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color w:val="auto"/>
          <w:spacing w:val="0"/>
          <w:kern w:val="0"/>
          <w:sz w:val="22"/>
          <w:szCs w:val="24"/>
        </w:rPr>
        <w:id w:val="-912861098"/>
        <w:docPartObj>
          <w:docPartGallery w:val="Cover Pages"/>
          <w:docPartUnique/>
        </w:docPartObj>
      </w:sdtPr>
      <w:sdtEndPr>
        <w:rPr>
          <w:b w:val="0"/>
          <w:szCs w:val="22"/>
        </w:rPr>
      </w:sdtEndPr>
      <w:sdtContent>
        <w:p w14:paraId="19167359" w14:textId="3E9A8FF6" w:rsidR="006F0F59" w:rsidRPr="006F0F59" w:rsidRDefault="006F0F59" w:rsidP="006F0F59">
          <w:pPr>
            <w:pStyle w:val="Title"/>
            <w:spacing w:before="240"/>
            <w:ind w:right="1705"/>
          </w:pPr>
          <w:r w:rsidRPr="006F0F59">
            <w:rPr>
              <w:noProof/>
            </w:rPr>
            <w:drawing>
              <wp:anchor distT="0" distB="0" distL="114300" distR="114300" simplePos="0" relativeHeight="251659264" behindDoc="1" locked="0" layoutInCell="1" allowOverlap="1" wp14:anchorId="146D37B6" wp14:editId="3CFEF38B">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Pr="006F0F59">
            <w:t>Forecasting Retail Store Sales and Determining Key Factors for Increasing Sales Volumes</w:t>
          </w:r>
        </w:p>
        <w:p w14:paraId="0D53D622" w14:textId="6E2E79D7" w:rsidR="006F0F59" w:rsidRPr="00595F22" w:rsidRDefault="00F07B1C" w:rsidP="006F0F59">
          <w:pPr>
            <w:pStyle w:val="Subtitle"/>
            <w:ind w:right="1705"/>
          </w:pPr>
          <w:r>
            <w:t>Thomas</w:t>
          </w:r>
          <w:r w:rsidR="006F0F59">
            <w:t xml:space="preserve"> Jung</w:t>
          </w:r>
        </w:p>
        <w:p w14:paraId="644A7DB0" w14:textId="77777777" w:rsidR="006F0F59" w:rsidRDefault="006F0F59" w:rsidP="006F0F59">
          <w:pPr>
            <w:spacing w:after="0" w:line="240" w:lineRule="auto"/>
            <w:rPr>
              <w:b/>
              <w:spacing w:val="-10"/>
              <w:kern w:val="28"/>
              <w:sz w:val="56"/>
              <w:szCs w:val="56"/>
            </w:rPr>
          </w:pPr>
          <w:r>
            <w:rPr>
              <w:spacing w:val="-10"/>
              <w:kern w:val="28"/>
              <w:sz w:val="56"/>
              <w:szCs w:val="56"/>
            </w:rPr>
            <w:br w:type="page"/>
          </w:r>
        </w:p>
      </w:sdtContent>
    </w:sdt>
    <w:p w14:paraId="18C4B0A4" w14:textId="77777777" w:rsidR="006F0F59" w:rsidRPr="007D430C" w:rsidRDefault="006F0F59" w:rsidP="006F0F59">
      <w:pPr>
        <w:pStyle w:val="TOCHeading"/>
      </w:pPr>
      <w:r>
        <w:lastRenderedPageBreak/>
        <w:t>Table of Contents</w:t>
      </w:r>
    </w:p>
    <w:p w14:paraId="6CA96DDB" w14:textId="47DA667C" w:rsidR="00DF0487" w:rsidRDefault="006F0F59">
      <w:pPr>
        <w:pStyle w:val="TOC1"/>
        <w:rPr>
          <w:rFonts w:asciiTheme="minorHAnsi" w:eastAsiaTheme="minorEastAsia" w:hAnsiTheme="minorHAnsi" w:cstheme="minorBidi"/>
          <w:b w:val="0"/>
          <w:noProof/>
          <w:color w:val="auto"/>
          <w:sz w:val="22"/>
          <w:szCs w:val="22"/>
          <w:lang w:val="en-US"/>
        </w:rPr>
      </w:pPr>
      <w:r>
        <w:rPr>
          <w:bCs/>
        </w:rPr>
        <w:fldChar w:fldCharType="begin"/>
      </w:r>
      <w:r>
        <w:rPr>
          <w:bCs/>
        </w:rPr>
        <w:instrText xml:space="preserve"> TOC \o "1-3" \h \z \u </w:instrText>
      </w:r>
      <w:r>
        <w:rPr>
          <w:bCs/>
        </w:rPr>
        <w:fldChar w:fldCharType="separate"/>
      </w:r>
      <w:hyperlink w:anchor="_Toc58343880" w:history="1">
        <w:r w:rsidR="00DF0487" w:rsidRPr="006C2AF2">
          <w:rPr>
            <w:rStyle w:val="Hyperlink"/>
            <w:noProof/>
          </w:rPr>
          <w:t>Introduction</w:t>
        </w:r>
        <w:r w:rsidR="00DF0487">
          <w:rPr>
            <w:noProof/>
            <w:webHidden/>
          </w:rPr>
          <w:tab/>
        </w:r>
        <w:r w:rsidR="00DF0487">
          <w:rPr>
            <w:noProof/>
            <w:webHidden/>
          </w:rPr>
          <w:fldChar w:fldCharType="begin"/>
        </w:r>
        <w:r w:rsidR="00DF0487">
          <w:rPr>
            <w:noProof/>
            <w:webHidden/>
          </w:rPr>
          <w:instrText xml:space="preserve"> PAGEREF _Toc58343880 \h </w:instrText>
        </w:r>
        <w:r w:rsidR="00DF0487">
          <w:rPr>
            <w:noProof/>
            <w:webHidden/>
          </w:rPr>
        </w:r>
        <w:r w:rsidR="00DF0487">
          <w:rPr>
            <w:noProof/>
            <w:webHidden/>
          </w:rPr>
          <w:fldChar w:fldCharType="separate"/>
        </w:r>
        <w:r w:rsidR="00DF0487">
          <w:rPr>
            <w:noProof/>
            <w:webHidden/>
          </w:rPr>
          <w:t>2</w:t>
        </w:r>
        <w:r w:rsidR="00DF0487">
          <w:rPr>
            <w:noProof/>
            <w:webHidden/>
          </w:rPr>
          <w:fldChar w:fldCharType="end"/>
        </w:r>
      </w:hyperlink>
    </w:p>
    <w:p w14:paraId="3AE86119" w14:textId="1AB1C265" w:rsidR="00DF0487" w:rsidRDefault="00655125">
      <w:pPr>
        <w:pStyle w:val="TOC1"/>
        <w:rPr>
          <w:rFonts w:asciiTheme="minorHAnsi" w:eastAsiaTheme="minorEastAsia" w:hAnsiTheme="minorHAnsi" w:cstheme="minorBidi"/>
          <w:b w:val="0"/>
          <w:noProof/>
          <w:color w:val="auto"/>
          <w:sz w:val="22"/>
          <w:szCs w:val="22"/>
          <w:lang w:val="en-US"/>
        </w:rPr>
      </w:pPr>
      <w:hyperlink w:anchor="_Toc58343881" w:history="1">
        <w:r w:rsidR="00DF0487" w:rsidRPr="006C2AF2">
          <w:rPr>
            <w:rStyle w:val="Hyperlink"/>
            <w:noProof/>
          </w:rPr>
          <w:t>Literature Review</w:t>
        </w:r>
        <w:r w:rsidR="00DF0487">
          <w:rPr>
            <w:noProof/>
            <w:webHidden/>
          </w:rPr>
          <w:tab/>
        </w:r>
        <w:r w:rsidR="00DF0487">
          <w:rPr>
            <w:noProof/>
            <w:webHidden/>
          </w:rPr>
          <w:fldChar w:fldCharType="begin"/>
        </w:r>
        <w:r w:rsidR="00DF0487">
          <w:rPr>
            <w:noProof/>
            <w:webHidden/>
          </w:rPr>
          <w:instrText xml:space="preserve"> PAGEREF _Toc58343881 \h </w:instrText>
        </w:r>
        <w:r w:rsidR="00DF0487">
          <w:rPr>
            <w:noProof/>
            <w:webHidden/>
          </w:rPr>
        </w:r>
        <w:r w:rsidR="00DF0487">
          <w:rPr>
            <w:noProof/>
            <w:webHidden/>
          </w:rPr>
          <w:fldChar w:fldCharType="separate"/>
        </w:r>
        <w:r w:rsidR="00DF0487">
          <w:rPr>
            <w:noProof/>
            <w:webHidden/>
          </w:rPr>
          <w:t>2</w:t>
        </w:r>
        <w:r w:rsidR="00DF0487">
          <w:rPr>
            <w:noProof/>
            <w:webHidden/>
          </w:rPr>
          <w:fldChar w:fldCharType="end"/>
        </w:r>
      </w:hyperlink>
    </w:p>
    <w:p w14:paraId="7FE1BD57" w14:textId="3C1F40E5" w:rsidR="00DF0487" w:rsidRDefault="00655125">
      <w:pPr>
        <w:pStyle w:val="TOC1"/>
        <w:rPr>
          <w:rFonts w:asciiTheme="minorHAnsi" w:eastAsiaTheme="minorEastAsia" w:hAnsiTheme="minorHAnsi" w:cstheme="minorBidi"/>
          <w:b w:val="0"/>
          <w:noProof/>
          <w:color w:val="auto"/>
          <w:sz w:val="22"/>
          <w:szCs w:val="22"/>
          <w:lang w:val="en-US"/>
        </w:rPr>
      </w:pPr>
      <w:hyperlink w:anchor="_Toc58343882" w:history="1">
        <w:r w:rsidR="00DF0487" w:rsidRPr="006C2AF2">
          <w:rPr>
            <w:rStyle w:val="Hyperlink"/>
            <w:noProof/>
          </w:rPr>
          <w:t>Dataset</w:t>
        </w:r>
        <w:r w:rsidR="00DF0487">
          <w:rPr>
            <w:noProof/>
            <w:webHidden/>
          </w:rPr>
          <w:tab/>
        </w:r>
        <w:r w:rsidR="00DF0487">
          <w:rPr>
            <w:noProof/>
            <w:webHidden/>
          </w:rPr>
          <w:fldChar w:fldCharType="begin"/>
        </w:r>
        <w:r w:rsidR="00DF0487">
          <w:rPr>
            <w:noProof/>
            <w:webHidden/>
          </w:rPr>
          <w:instrText xml:space="preserve"> PAGEREF _Toc58343882 \h </w:instrText>
        </w:r>
        <w:r w:rsidR="00DF0487">
          <w:rPr>
            <w:noProof/>
            <w:webHidden/>
          </w:rPr>
        </w:r>
        <w:r w:rsidR="00DF0487">
          <w:rPr>
            <w:noProof/>
            <w:webHidden/>
          </w:rPr>
          <w:fldChar w:fldCharType="separate"/>
        </w:r>
        <w:r w:rsidR="00DF0487">
          <w:rPr>
            <w:noProof/>
            <w:webHidden/>
          </w:rPr>
          <w:t>3</w:t>
        </w:r>
        <w:r w:rsidR="00DF0487">
          <w:rPr>
            <w:noProof/>
            <w:webHidden/>
          </w:rPr>
          <w:fldChar w:fldCharType="end"/>
        </w:r>
      </w:hyperlink>
    </w:p>
    <w:p w14:paraId="1229BAD4" w14:textId="3319A6B5" w:rsidR="00DF0487" w:rsidRDefault="00655125">
      <w:pPr>
        <w:pStyle w:val="TOC1"/>
        <w:rPr>
          <w:rFonts w:asciiTheme="minorHAnsi" w:eastAsiaTheme="minorEastAsia" w:hAnsiTheme="minorHAnsi" w:cstheme="minorBidi"/>
          <w:b w:val="0"/>
          <w:noProof/>
          <w:color w:val="auto"/>
          <w:sz w:val="22"/>
          <w:szCs w:val="22"/>
          <w:lang w:val="en-US"/>
        </w:rPr>
      </w:pPr>
      <w:hyperlink w:anchor="_Toc58343883" w:history="1">
        <w:r w:rsidR="00DF0487" w:rsidRPr="006C2AF2">
          <w:rPr>
            <w:rStyle w:val="Hyperlink"/>
            <w:noProof/>
          </w:rPr>
          <w:t>Approach</w:t>
        </w:r>
        <w:r w:rsidR="00DF0487">
          <w:rPr>
            <w:noProof/>
            <w:webHidden/>
          </w:rPr>
          <w:tab/>
        </w:r>
        <w:r w:rsidR="00DF0487">
          <w:rPr>
            <w:noProof/>
            <w:webHidden/>
          </w:rPr>
          <w:fldChar w:fldCharType="begin"/>
        </w:r>
        <w:r w:rsidR="00DF0487">
          <w:rPr>
            <w:noProof/>
            <w:webHidden/>
          </w:rPr>
          <w:instrText xml:space="preserve"> PAGEREF _Toc58343883 \h </w:instrText>
        </w:r>
        <w:r w:rsidR="00DF0487">
          <w:rPr>
            <w:noProof/>
            <w:webHidden/>
          </w:rPr>
        </w:r>
        <w:r w:rsidR="00DF0487">
          <w:rPr>
            <w:noProof/>
            <w:webHidden/>
          </w:rPr>
          <w:fldChar w:fldCharType="separate"/>
        </w:r>
        <w:r w:rsidR="00DF0487">
          <w:rPr>
            <w:noProof/>
            <w:webHidden/>
          </w:rPr>
          <w:t>9</w:t>
        </w:r>
        <w:r w:rsidR="00DF0487">
          <w:rPr>
            <w:noProof/>
            <w:webHidden/>
          </w:rPr>
          <w:fldChar w:fldCharType="end"/>
        </w:r>
      </w:hyperlink>
    </w:p>
    <w:p w14:paraId="65F1132E" w14:textId="02A6944C" w:rsidR="00DF0487" w:rsidRDefault="00655125">
      <w:pPr>
        <w:pStyle w:val="TOC2"/>
        <w:tabs>
          <w:tab w:val="right" w:leader="dot" w:pos="9350"/>
        </w:tabs>
        <w:rPr>
          <w:rFonts w:asciiTheme="minorHAnsi" w:eastAsiaTheme="minorEastAsia" w:hAnsiTheme="minorHAnsi" w:cstheme="minorBidi"/>
          <w:noProof/>
          <w:color w:val="auto"/>
          <w:sz w:val="22"/>
          <w:szCs w:val="22"/>
          <w:lang w:val="en-US"/>
        </w:rPr>
      </w:pPr>
      <w:hyperlink w:anchor="_Toc58343884" w:history="1">
        <w:r w:rsidR="00DF0487" w:rsidRPr="006C2AF2">
          <w:rPr>
            <w:rStyle w:val="Hyperlink"/>
            <w:noProof/>
          </w:rPr>
          <w:t>Step 1: Data Exploration</w:t>
        </w:r>
        <w:r w:rsidR="00DF0487">
          <w:rPr>
            <w:noProof/>
            <w:webHidden/>
          </w:rPr>
          <w:tab/>
        </w:r>
        <w:r w:rsidR="00DF0487">
          <w:rPr>
            <w:noProof/>
            <w:webHidden/>
          </w:rPr>
          <w:fldChar w:fldCharType="begin"/>
        </w:r>
        <w:r w:rsidR="00DF0487">
          <w:rPr>
            <w:noProof/>
            <w:webHidden/>
          </w:rPr>
          <w:instrText xml:space="preserve"> PAGEREF _Toc58343884 \h </w:instrText>
        </w:r>
        <w:r w:rsidR="00DF0487">
          <w:rPr>
            <w:noProof/>
            <w:webHidden/>
          </w:rPr>
        </w:r>
        <w:r w:rsidR="00DF0487">
          <w:rPr>
            <w:noProof/>
            <w:webHidden/>
          </w:rPr>
          <w:fldChar w:fldCharType="separate"/>
        </w:r>
        <w:r w:rsidR="00DF0487">
          <w:rPr>
            <w:noProof/>
            <w:webHidden/>
          </w:rPr>
          <w:t>10</w:t>
        </w:r>
        <w:r w:rsidR="00DF0487">
          <w:rPr>
            <w:noProof/>
            <w:webHidden/>
          </w:rPr>
          <w:fldChar w:fldCharType="end"/>
        </w:r>
      </w:hyperlink>
    </w:p>
    <w:p w14:paraId="6C79C671" w14:textId="2AD5FA5D" w:rsidR="00DF0487" w:rsidRDefault="00655125">
      <w:pPr>
        <w:pStyle w:val="TOC2"/>
        <w:tabs>
          <w:tab w:val="right" w:leader="dot" w:pos="9350"/>
        </w:tabs>
        <w:rPr>
          <w:rFonts w:asciiTheme="minorHAnsi" w:eastAsiaTheme="minorEastAsia" w:hAnsiTheme="minorHAnsi" w:cstheme="minorBidi"/>
          <w:noProof/>
          <w:color w:val="auto"/>
          <w:sz w:val="22"/>
          <w:szCs w:val="22"/>
          <w:lang w:val="en-US"/>
        </w:rPr>
      </w:pPr>
      <w:hyperlink w:anchor="_Toc58343885" w:history="1">
        <w:r w:rsidR="00DF0487" w:rsidRPr="006C2AF2">
          <w:rPr>
            <w:rStyle w:val="Hyperlink"/>
            <w:noProof/>
          </w:rPr>
          <w:t>Step 2: Feature Selection</w:t>
        </w:r>
        <w:r w:rsidR="00DF0487">
          <w:rPr>
            <w:noProof/>
            <w:webHidden/>
          </w:rPr>
          <w:tab/>
        </w:r>
        <w:r w:rsidR="00DF0487">
          <w:rPr>
            <w:noProof/>
            <w:webHidden/>
          </w:rPr>
          <w:fldChar w:fldCharType="begin"/>
        </w:r>
        <w:r w:rsidR="00DF0487">
          <w:rPr>
            <w:noProof/>
            <w:webHidden/>
          </w:rPr>
          <w:instrText xml:space="preserve"> PAGEREF _Toc58343885 \h </w:instrText>
        </w:r>
        <w:r w:rsidR="00DF0487">
          <w:rPr>
            <w:noProof/>
            <w:webHidden/>
          </w:rPr>
        </w:r>
        <w:r w:rsidR="00DF0487">
          <w:rPr>
            <w:noProof/>
            <w:webHidden/>
          </w:rPr>
          <w:fldChar w:fldCharType="separate"/>
        </w:r>
        <w:r w:rsidR="00DF0487">
          <w:rPr>
            <w:noProof/>
            <w:webHidden/>
          </w:rPr>
          <w:t>10</w:t>
        </w:r>
        <w:r w:rsidR="00DF0487">
          <w:rPr>
            <w:noProof/>
            <w:webHidden/>
          </w:rPr>
          <w:fldChar w:fldCharType="end"/>
        </w:r>
      </w:hyperlink>
    </w:p>
    <w:p w14:paraId="16BECB20" w14:textId="17A1D3B8" w:rsidR="00DF0487" w:rsidRDefault="00655125">
      <w:pPr>
        <w:pStyle w:val="TOC2"/>
        <w:tabs>
          <w:tab w:val="right" w:leader="dot" w:pos="9350"/>
        </w:tabs>
        <w:rPr>
          <w:rFonts w:asciiTheme="minorHAnsi" w:eastAsiaTheme="minorEastAsia" w:hAnsiTheme="minorHAnsi" w:cstheme="minorBidi"/>
          <w:noProof/>
          <w:color w:val="auto"/>
          <w:sz w:val="22"/>
          <w:szCs w:val="22"/>
          <w:lang w:val="en-US"/>
        </w:rPr>
      </w:pPr>
      <w:hyperlink w:anchor="_Toc58343886" w:history="1">
        <w:r w:rsidR="00DF0487" w:rsidRPr="006C2AF2">
          <w:rPr>
            <w:rStyle w:val="Hyperlink"/>
            <w:noProof/>
          </w:rPr>
          <w:t>Step 3: Data Modelling</w:t>
        </w:r>
        <w:r w:rsidR="00DF0487">
          <w:rPr>
            <w:noProof/>
            <w:webHidden/>
          </w:rPr>
          <w:tab/>
        </w:r>
        <w:r w:rsidR="00DF0487">
          <w:rPr>
            <w:noProof/>
            <w:webHidden/>
          </w:rPr>
          <w:fldChar w:fldCharType="begin"/>
        </w:r>
        <w:r w:rsidR="00DF0487">
          <w:rPr>
            <w:noProof/>
            <w:webHidden/>
          </w:rPr>
          <w:instrText xml:space="preserve"> PAGEREF _Toc58343886 \h </w:instrText>
        </w:r>
        <w:r w:rsidR="00DF0487">
          <w:rPr>
            <w:noProof/>
            <w:webHidden/>
          </w:rPr>
        </w:r>
        <w:r w:rsidR="00DF0487">
          <w:rPr>
            <w:noProof/>
            <w:webHidden/>
          </w:rPr>
          <w:fldChar w:fldCharType="separate"/>
        </w:r>
        <w:r w:rsidR="00DF0487">
          <w:rPr>
            <w:noProof/>
            <w:webHidden/>
          </w:rPr>
          <w:t>10</w:t>
        </w:r>
        <w:r w:rsidR="00DF0487">
          <w:rPr>
            <w:noProof/>
            <w:webHidden/>
          </w:rPr>
          <w:fldChar w:fldCharType="end"/>
        </w:r>
      </w:hyperlink>
    </w:p>
    <w:p w14:paraId="308337A8" w14:textId="652DFDEB" w:rsidR="00DF0487" w:rsidRDefault="00655125">
      <w:pPr>
        <w:pStyle w:val="TOC2"/>
        <w:tabs>
          <w:tab w:val="right" w:leader="dot" w:pos="9350"/>
        </w:tabs>
        <w:rPr>
          <w:rFonts w:asciiTheme="minorHAnsi" w:eastAsiaTheme="minorEastAsia" w:hAnsiTheme="minorHAnsi" w:cstheme="minorBidi"/>
          <w:noProof/>
          <w:color w:val="auto"/>
          <w:sz w:val="22"/>
          <w:szCs w:val="22"/>
          <w:lang w:val="en-US"/>
        </w:rPr>
      </w:pPr>
      <w:hyperlink w:anchor="_Toc58343887" w:history="1">
        <w:r w:rsidR="00DF0487" w:rsidRPr="006C2AF2">
          <w:rPr>
            <w:rStyle w:val="Hyperlink"/>
            <w:noProof/>
          </w:rPr>
          <w:t>Step 4: Visualization</w:t>
        </w:r>
        <w:r w:rsidR="00DF0487">
          <w:rPr>
            <w:noProof/>
            <w:webHidden/>
          </w:rPr>
          <w:tab/>
        </w:r>
        <w:r w:rsidR="00DF0487">
          <w:rPr>
            <w:noProof/>
            <w:webHidden/>
          </w:rPr>
          <w:fldChar w:fldCharType="begin"/>
        </w:r>
        <w:r w:rsidR="00DF0487">
          <w:rPr>
            <w:noProof/>
            <w:webHidden/>
          </w:rPr>
          <w:instrText xml:space="preserve"> PAGEREF _Toc58343887 \h </w:instrText>
        </w:r>
        <w:r w:rsidR="00DF0487">
          <w:rPr>
            <w:noProof/>
            <w:webHidden/>
          </w:rPr>
        </w:r>
        <w:r w:rsidR="00DF0487">
          <w:rPr>
            <w:noProof/>
            <w:webHidden/>
          </w:rPr>
          <w:fldChar w:fldCharType="separate"/>
        </w:r>
        <w:r w:rsidR="00DF0487">
          <w:rPr>
            <w:noProof/>
            <w:webHidden/>
          </w:rPr>
          <w:t>10</w:t>
        </w:r>
        <w:r w:rsidR="00DF0487">
          <w:rPr>
            <w:noProof/>
            <w:webHidden/>
          </w:rPr>
          <w:fldChar w:fldCharType="end"/>
        </w:r>
      </w:hyperlink>
    </w:p>
    <w:p w14:paraId="34FB083D" w14:textId="462EE257" w:rsidR="00DF0487" w:rsidRDefault="00655125">
      <w:pPr>
        <w:pStyle w:val="TOC1"/>
        <w:rPr>
          <w:rFonts w:asciiTheme="minorHAnsi" w:eastAsiaTheme="minorEastAsia" w:hAnsiTheme="minorHAnsi" w:cstheme="minorBidi"/>
          <w:b w:val="0"/>
          <w:noProof/>
          <w:color w:val="auto"/>
          <w:sz w:val="22"/>
          <w:szCs w:val="22"/>
          <w:lang w:val="en-US"/>
        </w:rPr>
      </w:pPr>
      <w:hyperlink w:anchor="_Toc58343888" w:history="1">
        <w:r w:rsidR="00DF0487" w:rsidRPr="006C2AF2">
          <w:rPr>
            <w:rStyle w:val="Hyperlink"/>
            <w:noProof/>
          </w:rPr>
          <w:t>Results</w:t>
        </w:r>
        <w:r w:rsidR="00DF0487">
          <w:rPr>
            <w:noProof/>
            <w:webHidden/>
          </w:rPr>
          <w:tab/>
        </w:r>
        <w:r w:rsidR="00DF0487">
          <w:rPr>
            <w:noProof/>
            <w:webHidden/>
          </w:rPr>
          <w:fldChar w:fldCharType="begin"/>
        </w:r>
        <w:r w:rsidR="00DF0487">
          <w:rPr>
            <w:noProof/>
            <w:webHidden/>
          </w:rPr>
          <w:instrText xml:space="preserve"> PAGEREF _Toc58343888 \h </w:instrText>
        </w:r>
        <w:r w:rsidR="00DF0487">
          <w:rPr>
            <w:noProof/>
            <w:webHidden/>
          </w:rPr>
        </w:r>
        <w:r w:rsidR="00DF0487">
          <w:rPr>
            <w:noProof/>
            <w:webHidden/>
          </w:rPr>
          <w:fldChar w:fldCharType="separate"/>
        </w:r>
        <w:r w:rsidR="00DF0487">
          <w:rPr>
            <w:noProof/>
            <w:webHidden/>
          </w:rPr>
          <w:t>11</w:t>
        </w:r>
        <w:r w:rsidR="00DF0487">
          <w:rPr>
            <w:noProof/>
            <w:webHidden/>
          </w:rPr>
          <w:fldChar w:fldCharType="end"/>
        </w:r>
      </w:hyperlink>
    </w:p>
    <w:p w14:paraId="1D77EEB1" w14:textId="6BD35B13" w:rsidR="00DF0487" w:rsidRDefault="00655125">
      <w:pPr>
        <w:pStyle w:val="TOC1"/>
        <w:rPr>
          <w:rFonts w:asciiTheme="minorHAnsi" w:eastAsiaTheme="minorEastAsia" w:hAnsiTheme="minorHAnsi" w:cstheme="minorBidi"/>
          <w:b w:val="0"/>
          <w:noProof/>
          <w:color w:val="auto"/>
          <w:sz w:val="22"/>
          <w:szCs w:val="22"/>
          <w:lang w:val="en-US"/>
        </w:rPr>
      </w:pPr>
      <w:hyperlink w:anchor="_Toc58343889" w:history="1">
        <w:r w:rsidR="00DF0487" w:rsidRPr="006C2AF2">
          <w:rPr>
            <w:rStyle w:val="Hyperlink"/>
            <w:noProof/>
          </w:rPr>
          <w:t>Conclusions</w:t>
        </w:r>
        <w:r w:rsidR="00DF0487">
          <w:rPr>
            <w:noProof/>
            <w:webHidden/>
          </w:rPr>
          <w:tab/>
        </w:r>
        <w:r w:rsidR="00DF0487">
          <w:rPr>
            <w:noProof/>
            <w:webHidden/>
          </w:rPr>
          <w:fldChar w:fldCharType="begin"/>
        </w:r>
        <w:r w:rsidR="00DF0487">
          <w:rPr>
            <w:noProof/>
            <w:webHidden/>
          </w:rPr>
          <w:instrText xml:space="preserve"> PAGEREF _Toc58343889 \h </w:instrText>
        </w:r>
        <w:r w:rsidR="00DF0487">
          <w:rPr>
            <w:noProof/>
            <w:webHidden/>
          </w:rPr>
        </w:r>
        <w:r w:rsidR="00DF0487">
          <w:rPr>
            <w:noProof/>
            <w:webHidden/>
          </w:rPr>
          <w:fldChar w:fldCharType="separate"/>
        </w:r>
        <w:r w:rsidR="00DF0487">
          <w:rPr>
            <w:noProof/>
            <w:webHidden/>
          </w:rPr>
          <w:t>18</w:t>
        </w:r>
        <w:r w:rsidR="00DF0487">
          <w:rPr>
            <w:noProof/>
            <w:webHidden/>
          </w:rPr>
          <w:fldChar w:fldCharType="end"/>
        </w:r>
      </w:hyperlink>
    </w:p>
    <w:p w14:paraId="1D0CD0AC" w14:textId="6B1CBBE2" w:rsidR="00DF0487" w:rsidRDefault="00655125">
      <w:pPr>
        <w:pStyle w:val="TOC1"/>
        <w:rPr>
          <w:rFonts w:asciiTheme="minorHAnsi" w:eastAsiaTheme="minorEastAsia" w:hAnsiTheme="minorHAnsi" w:cstheme="minorBidi"/>
          <w:b w:val="0"/>
          <w:noProof/>
          <w:color w:val="auto"/>
          <w:sz w:val="22"/>
          <w:szCs w:val="22"/>
          <w:lang w:val="en-US"/>
        </w:rPr>
      </w:pPr>
      <w:hyperlink w:anchor="_Toc58343890" w:history="1">
        <w:r w:rsidR="00DF0487" w:rsidRPr="006C2AF2">
          <w:rPr>
            <w:rStyle w:val="Hyperlink"/>
            <w:noProof/>
          </w:rPr>
          <w:t>References</w:t>
        </w:r>
        <w:r w:rsidR="00DF0487">
          <w:rPr>
            <w:noProof/>
            <w:webHidden/>
          </w:rPr>
          <w:tab/>
        </w:r>
        <w:r w:rsidR="00DF0487">
          <w:rPr>
            <w:noProof/>
            <w:webHidden/>
          </w:rPr>
          <w:fldChar w:fldCharType="begin"/>
        </w:r>
        <w:r w:rsidR="00DF0487">
          <w:rPr>
            <w:noProof/>
            <w:webHidden/>
          </w:rPr>
          <w:instrText xml:space="preserve"> PAGEREF _Toc58343890 \h </w:instrText>
        </w:r>
        <w:r w:rsidR="00DF0487">
          <w:rPr>
            <w:noProof/>
            <w:webHidden/>
          </w:rPr>
        </w:r>
        <w:r w:rsidR="00DF0487">
          <w:rPr>
            <w:noProof/>
            <w:webHidden/>
          </w:rPr>
          <w:fldChar w:fldCharType="separate"/>
        </w:r>
        <w:r w:rsidR="00DF0487">
          <w:rPr>
            <w:noProof/>
            <w:webHidden/>
          </w:rPr>
          <w:t>19</w:t>
        </w:r>
        <w:r w:rsidR="00DF0487">
          <w:rPr>
            <w:noProof/>
            <w:webHidden/>
          </w:rPr>
          <w:fldChar w:fldCharType="end"/>
        </w:r>
      </w:hyperlink>
    </w:p>
    <w:p w14:paraId="5F92AD7D" w14:textId="0FAE1E32" w:rsidR="006F0F59" w:rsidRDefault="006F0F59" w:rsidP="006F0F59">
      <w:pPr>
        <w:pStyle w:val="Title"/>
        <w:rPr>
          <w:b/>
          <w:bCs/>
          <w:color w:val="000000" w:themeColor="text1"/>
          <w:sz w:val="24"/>
          <w:szCs w:val="26"/>
        </w:rPr>
      </w:pPr>
      <w:r>
        <w:rPr>
          <w:b/>
          <w:bCs/>
          <w:color w:val="000000" w:themeColor="text1"/>
          <w:sz w:val="24"/>
          <w:szCs w:val="26"/>
        </w:rPr>
        <w:fldChar w:fldCharType="end"/>
      </w:r>
    </w:p>
    <w:p w14:paraId="75158258" w14:textId="5536538B" w:rsidR="006F0F59" w:rsidRDefault="006F0F59" w:rsidP="006F0F59"/>
    <w:p w14:paraId="202FD2CA" w14:textId="65B65A4F" w:rsidR="006F0F59" w:rsidRDefault="006F0F59" w:rsidP="006F0F59"/>
    <w:p w14:paraId="1FB37B1E" w14:textId="4386EF63" w:rsidR="006F0F59" w:rsidRDefault="006F0F59" w:rsidP="006F0F59"/>
    <w:p w14:paraId="2A9A795D" w14:textId="032EBACF" w:rsidR="006F0F59" w:rsidRDefault="006F0F59" w:rsidP="006F0F59"/>
    <w:p w14:paraId="32C13865" w14:textId="399D4014" w:rsidR="006F0F59" w:rsidRDefault="006F0F59" w:rsidP="006F0F59"/>
    <w:p w14:paraId="60B01163" w14:textId="5D97DFCD" w:rsidR="006F0F59" w:rsidRDefault="006F0F59" w:rsidP="006F0F59"/>
    <w:p w14:paraId="26719756" w14:textId="6EC78C3D" w:rsidR="006F0F59" w:rsidRDefault="006F0F59" w:rsidP="006F0F59"/>
    <w:p w14:paraId="785C03BB" w14:textId="7D081BA2" w:rsidR="006F0F59" w:rsidRDefault="006F0F59" w:rsidP="006F0F59"/>
    <w:p w14:paraId="3B191C0C" w14:textId="4D55DE7C" w:rsidR="006F0F59" w:rsidRDefault="006F0F59" w:rsidP="006F0F59"/>
    <w:p w14:paraId="72452AFD" w14:textId="628F13FC" w:rsidR="006F0F59" w:rsidRDefault="006F0F59" w:rsidP="006F0F59"/>
    <w:p w14:paraId="25FE8FED" w14:textId="31E447B9" w:rsidR="006F0F59" w:rsidRDefault="006F0F59" w:rsidP="006F0F59"/>
    <w:p w14:paraId="1DA048C5" w14:textId="291468C3" w:rsidR="006F0F59" w:rsidRDefault="006F0F59" w:rsidP="006F0F59"/>
    <w:p w14:paraId="0F03C75A" w14:textId="1F037840" w:rsidR="006F0F59" w:rsidRDefault="006F0F59" w:rsidP="006F0F59"/>
    <w:p w14:paraId="6328FDB3" w14:textId="36999CB0" w:rsidR="006F0F59" w:rsidRDefault="006F0F59" w:rsidP="006F0F59"/>
    <w:p w14:paraId="5B966083" w14:textId="3A792B52" w:rsidR="00906F6C" w:rsidRDefault="00B62D8B" w:rsidP="00C903CB">
      <w:pPr>
        <w:pStyle w:val="Heading1"/>
      </w:pPr>
      <w:bookmarkStart w:id="0" w:name="_Toc58343880"/>
      <w:r>
        <w:lastRenderedPageBreak/>
        <w:t>Introduction</w:t>
      </w:r>
      <w:bookmarkEnd w:id="0"/>
    </w:p>
    <w:p w14:paraId="557FC83F" w14:textId="067E927B" w:rsidR="009D50D0" w:rsidRDefault="009D50D0" w:rsidP="009D50D0">
      <w:pPr>
        <w:ind w:firstLine="720"/>
      </w:pPr>
      <w:r w:rsidRPr="009D50D0">
        <w:t xml:space="preserve">In today’s data-saturated world of retail, the ability to sort through millions of records to identify key predictors for sales volumes is paramount to economic viability. While retail managers have historically relied on their experience and a series of simple linear regression plots to estimate future sales, modern databases with massive amounts of retail data pose a real challenge in generating these same estimates. Unlike sales forecasting in the past, which required humans to manually choose the most relevant factors, machine learning models today are able not only to determine the most important factors but also make more accurate predictions using much larger sets of variables (de </w:t>
      </w:r>
      <w:proofErr w:type="spellStart"/>
      <w:r w:rsidRPr="009D50D0">
        <w:t>Mézerac</w:t>
      </w:r>
      <w:proofErr w:type="spellEnd"/>
      <w:r w:rsidRPr="009D50D0">
        <w:t xml:space="preserve"> et al., n.d.).</w:t>
      </w:r>
    </w:p>
    <w:p w14:paraId="4E25D837" w14:textId="0EF0551A" w:rsidR="009D50D0" w:rsidRDefault="009D50D0" w:rsidP="009D50D0">
      <w:pPr>
        <w:ind w:firstLine="720"/>
      </w:pPr>
      <w:r w:rsidRPr="009D50D0">
        <w:t xml:space="preserve">This project will explore whether retail sales volumes are correlated with factors such as the time of the year, holidays, weather, historical sales volumes, as well as economic indicators such as fuel prices and unemployment rates. These factors will then be used to predict sales volumes for specific stores throughout the year. It is hypothesized that events with department-specific effects such as inclement weather and holidays increase sales in certain departments while decreasing them in others, whereas general economic factors such as fuel prices and unemployment affect sales in all departments in a similar fashion. </w:t>
      </w:r>
      <w:hyperlink r:id="rId9" w:history="1">
        <w:r w:rsidRPr="00E31252">
          <w:rPr>
            <w:rStyle w:val="Hyperlink"/>
          </w:rPr>
          <w:t>The Walmart Recruiting - Store Sales Forecasting dataset</w:t>
        </w:r>
      </w:hyperlink>
      <w:r>
        <w:rPr>
          <w:b/>
          <w:bCs/>
        </w:rPr>
        <w:t xml:space="preserve"> </w:t>
      </w:r>
      <w:r w:rsidRPr="009D50D0">
        <w:t>from Kaggle was chosen for this project. Methodology will include exploratory data analysis, feature engineering, as well as the assessment of three machine learning algorithms for their predictive abilities: multiple linear regression, XGBoost, and Facebook Prophet.</w:t>
      </w:r>
    </w:p>
    <w:p w14:paraId="34FD816A" w14:textId="77777777" w:rsidR="009D50D0" w:rsidRPr="00906F6C" w:rsidRDefault="009D50D0" w:rsidP="009D50D0">
      <w:pPr>
        <w:ind w:firstLine="720"/>
      </w:pPr>
    </w:p>
    <w:p w14:paraId="78D888F1" w14:textId="3DBD2987" w:rsidR="00C903CB" w:rsidRDefault="00C903CB" w:rsidP="00906F6C">
      <w:pPr>
        <w:pStyle w:val="Heading1"/>
        <w:spacing w:before="0"/>
      </w:pPr>
      <w:bookmarkStart w:id="1" w:name="_Toc58343881"/>
      <w:r>
        <w:t>Literature Review</w:t>
      </w:r>
      <w:bookmarkEnd w:id="1"/>
    </w:p>
    <w:p w14:paraId="260A744C" w14:textId="53DD4977" w:rsidR="00C903CB" w:rsidRDefault="00EB6F35" w:rsidP="00EB6F35">
      <w:pPr>
        <w:ind w:firstLine="720"/>
      </w:pPr>
      <w:r w:rsidRPr="00EB6F35">
        <w:t>Retail sales forecasting, which is the prediction of future sales using past sales data, allows for informed decision-making with regards to the balance between marketing and sales efforts and supply chain planning.</w:t>
      </w:r>
      <w:r>
        <w:t xml:space="preserve"> </w:t>
      </w:r>
      <w:r w:rsidRPr="00EB6F35">
        <w:t xml:space="preserve">Hill and </w:t>
      </w:r>
      <w:proofErr w:type="spellStart"/>
      <w:r w:rsidRPr="00EB6F35">
        <w:t>Orrebrant</w:t>
      </w:r>
      <w:proofErr w:type="spellEnd"/>
      <w:r w:rsidRPr="00EB6F35">
        <w:t xml:space="preserve"> have found that inaccuracies in forecasting are not necessarily due to the technique itself but may be a result of an unorganized forecasting process and inefficient data flows (2014). Improvements in forecasting require not only the flow of internal information, but also </w:t>
      </w:r>
      <w:r>
        <w:t xml:space="preserve">the </w:t>
      </w:r>
      <w:r w:rsidRPr="00EB6F35">
        <w:t xml:space="preserve">availability of the data on the </w:t>
      </w:r>
      <w:r>
        <w:t xml:space="preserve">overall </w:t>
      </w:r>
      <w:r w:rsidRPr="00EB6F35">
        <w:t>supply chain. Some of the factors affecting sales volumes include the political and economic environment of the retail store (</w:t>
      </w:r>
      <w:proofErr w:type="spellStart"/>
      <w:r w:rsidRPr="00EB6F35">
        <w:t>Ziyadat</w:t>
      </w:r>
      <w:proofErr w:type="spellEnd"/>
      <w:r w:rsidRPr="00EB6F35">
        <w:t xml:space="preserve">, 2019, pp. 44). </w:t>
      </w:r>
      <w:proofErr w:type="spellStart"/>
      <w:r w:rsidRPr="00EB6F35">
        <w:t>Ziyadat</w:t>
      </w:r>
      <w:proofErr w:type="spellEnd"/>
      <w:r w:rsidRPr="00EB6F35">
        <w:t xml:space="preserve"> has found that the most important economic factor affecting daily sales is the inflation rate, to the extent that stores must change their pricing strategies in response to changes in the inflation rate.</w:t>
      </w:r>
      <w:r>
        <w:t xml:space="preserve"> W</w:t>
      </w:r>
      <w:r w:rsidRPr="00EB6F35">
        <w:t xml:space="preserve">eather is a complex predictor of sales </w:t>
      </w:r>
      <w:r>
        <w:t>as</w:t>
      </w:r>
      <w:r w:rsidRPr="00EB6F35">
        <w:t xml:space="preserve"> the magnitude and direction of the effect are dependent on both the location of the store and the items carried by the specific sales department (</w:t>
      </w:r>
      <w:proofErr w:type="spellStart"/>
      <w:r w:rsidRPr="00EB6F35">
        <w:t>Badorf</w:t>
      </w:r>
      <w:proofErr w:type="spellEnd"/>
      <w:r w:rsidRPr="00EB6F35">
        <w:t xml:space="preserve"> &amp; </w:t>
      </w:r>
      <w:proofErr w:type="spellStart"/>
      <w:r w:rsidRPr="00EB6F35">
        <w:t>Hoberg</w:t>
      </w:r>
      <w:proofErr w:type="spellEnd"/>
      <w:r w:rsidRPr="00EB6F35">
        <w:t xml:space="preserve">, 2020, pp. 1). </w:t>
      </w:r>
      <w:r>
        <w:t>The</w:t>
      </w:r>
      <w:r w:rsidRPr="00EB6F35">
        <w:t xml:space="preserve"> weather’s impact on daily sales with regards to different store locations may be up to 23.1%, whereas its impact based on the specific department may be up to 40.7%. The availability of weather forecast data was found to improve the forecasting of daily sales up to seven days in advance, albeit with diminishing accuracies further in time (</w:t>
      </w:r>
      <w:proofErr w:type="spellStart"/>
      <w:r w:rsidRPr="00EB6F35">
        <w:t>Badorf</w:t>
      </w:r>
      <w:proofErr w:type="spellEnd"/>
      <w:r w:rsidRPr="00EB6F35">
        <w:t xml:space="preserve"> &amp; </w:t>
      </w:r>
      <w:proofErr w:type="spellStart"/>
      <w:r w:rsidRPr="00EB6F35">
        <w:t>Hoberg</w:t>
      </w:r>
      <w:proofErr w:type="spellEnd"/>
      <w:r w:rsidRPr="00EB6F35">
        <w:t>, 2020, pp. 1).</w:t>
      </w:r>
    </w:p>
    <w:p w14:paraId="6B58484C" w14:textId="77777777" w:rsidR="006A68AC" w:rsidRDefault="006A68AC" w:rsidP="00EB6F35">
      <w:pPr>
        <w:ind w:firstLine="720"/>
      </w:pPr>
    </w:p>
    <w:p w14:paraId="7A1C4D11" w14:textId="259830AA" w:rsidR="00C903CB" w:rsidRDefault="00C903CB" w:rsidP="00C903CB">
      <w:pPr>
        <w:pStyle w:val="Heading1"/>
      </w:pPr>
      <w:bookmarkStart w:id="2" w:name="_Toc58343882"/>
      <w:r>
        <w:lastRenderedPageBreak/>
        <w:t>Dataset</w:t>
      </w:r>
      <w:bookmarkEnd w:id="2"/>
    </w:p>
    <w:p w14:paraId="2AC56DA1" w14:textId="34DA854B" w:rsidR="00C903CB" w:rsidRDefault="006A68AC" w:rsidP="00906F6C">
      <w:pPr>
        <w:ind w:firstLine="720"/>
      </w:pPr>
      <w:r w:rsidRPr="006A68AC">
        <w:t>The dataset for this investigation was chosen from a Kaggle Competition entitled “Walmart Recruiting - Store Sales Forecasting”. It contains the following files:</w:t>
      </w:r>
    </w:p>
    <w:tbl>
      <w:tblPr>
        <w:tblW w:w="9360" w:type="dxa"/>
        <w:tblBorders>
          <w:insideH w:val="nil"/>
          <w:insideV w:val="nil"/>
        </w:tblBorders>
        <w:tblLayout w:type="fixed"/>
        <w:tblLook w:val="0600" w:firstRow="0" w:lastRow="0" w:firstColumn="0" w:lastColumn="0" w:noHBand="1" w:noVBand="1"/>
      </w:tblPr>
      <w:tblGrid>
        <w:gridCol w:w="1349"/>
        <w:gridCol w:w="5609"/>
        <w:gridCol w:w="1304"/>
        <w:gridCol w:w="1098"/>
      </w:tblGrid>
      <w:tr w:rsidR="006A68AC" w14:paraId="447DA9E0" w14:textId="77777777" w:rsidTr="006A68AC">
        <w:trPr>
          <w:trHeight w:val="485"/>
        </w:trPr>
        <w:tc>
          <w:tcPr>
            <w:tcW w:w="1350" w:type="dxa"/>
            <w:tcBorders>
              <w:top w:val="single" w:sz="4" w:space="0" w:color="8EA9DB"/>
              <w:left w:val="single" w:sz="4" w:space="0" w:color="8EA9DB"/>
              <w:bottom w:val="single" w:sz="4" w:space="0" w:color="8EA9DB"/>
              <w:right w:val="nil"/>
            </w:tcBorders>
            <w:shd w:val="clear" w:color="auto" w:fill="4472C4"/>
            <w:tcMar>
              <w:top w:w="100" w:type="dxa"/>
              <w:left w:w="100" w:type="dxa"/>
              <w:bottom w:w="100" w:type="dxa"/>
              <w:right w:w="100" w:type="dxa"/>
            </w:tcMar>
            <w:hideMark/>
          </w:tcPr>
          <w:p w14:paraId="4C02E8B7" w14:textId="77777777" w:rsidR="006A68AC" w:rsidRDefault="006A68AC">
            <w:pPr>
              <w:widowControl w:val="0"/>
              <w:spacing w:after="0"/>
            </w:pPr>
            <w:r>
              <w:rPr>
                <w:b/>
                <w:color w:val="FFFFFF"/>
              </w:rPr>
              <w:t>File Name</w:t>
            </w:r>
          </w:p>
        </w:tc>
        <w:tc>
          <w:tcPr>
            <w:tcW w:w="5610" w:type="dxa"/>
            <w:tcBorders>
              <w:top w:val="single" w:sz="4" w:space="0" w:color="8EA9DB"/>
              <w:left w:val="nil"/>
              <w:bottom w:val="single" w:sz="4" w:space="0" w:color="8EA9DB"/>
              <w:right w:val="nil"/>
            </w:tcBorders>
            <w:shd w:val="clear" w:color="auto" w:fill="4472C4"/>
            <w:tcMar>
              <w:top w:w="100" w:type="dxa"/>
              <w:left w:w="100" w:type="dxa"/>
              <w:bottom w:w="100" w:type="dxa"/>
              <w:right w:w="100" w:type="dxa"/>
            </w:tcMar>
            <w:hideMark/>
          </w:tcPr>
          <w:p w14:paraId="26A68AE0" w14:textId="77777777" w:rsidR="006A68AC" w:rsidRDefault="006A68AC">
            <w:pPr>
              <w:widowControl w:val="0"/>
              <w:spacing w:after="0"/>
            </w:pPr>
            <w:r>
              <w:rPr>
                <w:b/>
                <w:color w:val="FFFFFF"/>
              </w:rPr>
              <w:t>Description</w:t>
            </w:r>
          </w:p>
        </w:tc>
        <w:tc>
          <w:tcPr>
            <w:tcW w:w="1304" w:type="dxa"/>
            <w:tcBorders>
              <w:top w:val="single" w:sz="4" w:space="0" w:color="8EA9DB"/>
              <w:left w:val="nil"/>
              <w:bottom w:val="single" w:sz="4" w:space="0" w:color="8EA9DB"/>
              <w:right w:val="nil"/>
            </w:tcBorders>
            <w:shd w:val="clear" w:color="auto" w:fill="4472C4"/>
            <w:tcMar>
              <w:top w:w="100" w:type="dxa"/>
              <w:left w:w="100" w:type="dxa"/>
              <w:bottom w:w="100" w:type="dxa"/>
              <w:right w:w="100" w:type="dxa"/>
            </w:tcMar>
            <w:hideMark/>
          </w:tcPr>
          <w:p w14:paraId="5E2A7769" w14:textId="77777777" w:rsidR="006A68AC" w:rsidRDefault="006A68AC">
            <w:pPr>
              <w:widowControl w:val="0"/>
              <w:spacing w:after="0"/>
            </w:pPr>
            <w:r>
              <w:rPr>
                <w:b/>
                <w:color w:val="FFFFFF"/>
              </w:rPr>
              <w:t># of Attributes</w:t>
            </w:r>
          </w:p>
        </w:tc>
        <w:tc>
          <w:tcPr>
            <w:tcW w:w="1098" w:type="dxa"/>
            <w:tcBorders>
              <w:top w:val="single" w:sz="4" w:space="0" w:color="8EA9DB"/>
              <w:left w:val="nil"/>
              <w:bottom w:val="single" w:sz="4" w:space="0" w:color="8EA9DB"/>
              <w:right w:val="single" w:sz="4" w:space="0" w:color="8EA9DB"/>
            </w:tcBorders>
            <w:shd w:val="clear" w:color="auto" w:fill="4472C4"/>
            <w:tcMar>
              <w:top w:w="100" w:type="dxa"/>
              <w:left w:w="100" w:type="dxa"/>
              <w:bottom w:w="100" w:type="dxa"/>
              <w:right w:w="100" w:type="dxa"/>
            </w:tcMar>
            <w:hideMark/>
          </w:tcPr>
          <w:p w14:paraId="1E33CE4A" w14:textId="51817431" w:rsidR="006A68AC" w:rsidRDefault="006A68AC">
            <w:pPr>
              <w:widowControl w:val="0"/>
              <w:spacing w:after="0"/>
            </w:pPr>
            <w:r>
              <w:rPr>
                <w:b/>
                <w:color w:val="FFFFFF"/>
              </w:rPr>
              <w:t xml:space="preserve"># of </w:t>
            </w:r>
            <w:r w:rsidR="00A559D2">
              <w:rPr>
                <w:b/>
                <w:color w:val="FFFFFF"/>
              </w:rPr>
              <w:t>Records</w:t>
            </w:r>
          </w:p>
        </w:tc>
      </w:tr>
      <w:tr w:rsidR="006A68AC" w14:paraId="4CB036D5" w14:textId="77777777" w:rsidTr="006A68AC">
        <w:trPr>
          <w:trHeight w:val="485"/>
        </w:trPr>
        <w:tc>
          <w:tcPr>
            <w:tcW w:w="1350" w:type="dxa"/>
            <w:tcBorders>
              <w:top w:val="single" w:sz="4" w:space="0" w:color="8EA9DB"/>
              <w:left w:val="single" w:sz="4" w:space="0" w:color="8EA9DB"/>
              <w:bottom w:val="single" w:sz="4" w:space="0" w:color="8EA9DB"/>
              <w:right w:val="nil"/>
            </w:tcBorders>
            <w:shd w:val="clear" w:color="auto" w:fill="D9E1F2"/>
            <w:tcMar>
              <w:top w:w="100" w:type="dxa"/>
              <w:left w:w="100" w:type="dxa"/>
              <w:bottom w:w="100" w:type="dxa"/>
              <w:right w:w="100" w:type="dxa"/>
            </w:tcMar>
            <w:hideMark/>
          </w:tcPr>
          <w:p w14:paraId="23EACAAC" w14:textId="77777777" w:rsidR="006A68AC" w:rsidRPr="00A559D2" w:rsidRDefault="006A68AC">
            <w:pPr>
              <w:widowControl w:val="0"/>
              <w:spacing w:after="0"/>
              <w:rPr>
                <w:b/>
                <w:bCs/>
              </w:rPr>
            </w:pPr>
            <w:r w:rsidRPr="00A559D2">
              <w:rPr>
                <w:b/>
                <w:bCs/>
              </w:rPr>
              <w:t>stores.csv</w:t>
            </w:r>
          </w:p>
        </w:tc>
        <w:tc>
          <w:tcPr>
            <w:tcW w:w="5610"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hideMark/>
          </w:tcPr>
          <w:p w14:paraId="016DE93A" w14:textId="77777777" w:rsidR="006A68AC" w:rsidRDefault="006A68AC">
            <w:pPr>
              <w:widowControl w:val="0"/>
              <w:spacing w:after="0"/>
            </w:pPr>
            <w:r>
              <w:t>types and sizes of 45 Walmart stores</w:t>
            </w:r>
          </w:p>
        </w:tc>
        <w:tc>
          <w:tcPr>
            <w:tcW w:w="1304"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hideMark/>
          </w:tcPr>
          <w:p w14:paraId="70990725" w14:textId="77777777" w:rsidR="006A68AC" w:rsidRDefault="006A68AC">
            <w:pPr>
              <w:widowControl w:val="0"/>
              <w:spacing w:after="0"/>
            </w:pPr>
            <w:r>
              <w:t>3</w:t>
            </w:r>
          </w:p>
        </w:tc>
        <w:tc>
          <w:tcPr>
            <w:tcW w:w="1098" w:type="dxa"/>
            <w:tcBorders>
              <w:top w:val="single" w:sz="4" w:space="0" w:color="8EA9DB"/>
              <w:left w:val="nil"/>
              <w:bottom w:val="single" w:sz="4" w:space="0" w:color="8EA9DB"/>
              <w:right w:val="single" w:sz="4" w:space="0" w:color="8EA9DB"/>
            </w:tcBorders>
            <w:shd w:val="clear" w:color="auto" w:fill="D9E1F2"/>
            <w:tcMar>
              <w:top w:w="100" w:type="dxa"/>
              <w:left w:w="100" w:type="dxa"/>
              <w:bottom w:w="100" w:type="dxa"/>
              <w:right w:w="100" w:type="dxa"/>
            </w:tcMar>
            <w:hideMark/>
          </w:tcPr>
          <w:p w14:paraId="39B415AC" w14:textId="77777777" w:rsidR="006A68AC" w:rsidRDefault="006A68AC">
            <w:pPr>
              <w:widowControl w:val="0"/>
              <w:spacing w:after="0"/>
            </w:pPr>
            <w:r>
              <w:t>45</w:t>
            </w:r>
          </w:p>
        </w:tc>
      </w:tr>
      <w:tr w:rsidR="006A68AC" w14:paraId="2DFECC05" w14:textId="77777777" w:rsidTr="006A68AC">
        <w:trPr>
          <w:trHeight w:val="485"/>
        </w:trPr>
        <w:tc>
          <w:tcPr>
            <w:tcW w:w="1350" w:type="dxa"/>
            <w:tcBorders>
              <w:top w:val="single" w:sz="4" w:space="0" w:color="8EA9DB"/>
              <w:left w:val="single" w:sz="4" w:space="0" w:color="8EA9DB"/>
              <w:bottom w:val="single" w:sz="4" w:space="0" w:color="8EA9DB"/>
              <w:right w:val="nil"/>
            </w:tcBorders>
            <w:tcMar>
              <w:top w:w="100" w:type="dxa"/>
              <w:left w:w="100" w:type="dxa"/>
              <w:bottom w:w="100" w:type="dxa"/>
              <w:right w:w="100" w:type="dxa"/>
            </w:tcMar>
            <w:hideMark/>
          </w:tcPr>
          <w:p w14:paraId="1F3470EF" w14:textId="77777777" w:rsidR="006A68AC" w:rsidRPr="00A559D2" w:rsidRDefault="006A68AC">
            <w:pPr>
              <w:widowControl w:val="0"/>
              <w:spacing w:after="0"/>
              <w:rPr>
                <w:b/>
                <w:bCs/>
              </w:rPr>
            </w:pPr>
            <w:r w:rsidRPr="00A559D2">
              <w:rPr>
                <w:b/>
                <w:bCs/>
              </w:rPr>
              <w:t>train.csv</w:t>
            </w:r>
          </w:p>
        </w:tc>
        <w:tc>
          <w:tcPr>
            <w:tcW w:w="5610" w:type="dxa"/>
            <w:tcBorders>
              <w:top w:val="single" w:sz="4" w:space="0" w:color="8EA9DB"/>
              <w:left w:val="nil"/>
              <w:bottom w:val="single" w:sz="4" w:space="0" w:color="8EA9DB"/>
              <w:right w:val="nil"/>
            </w:tcBorders>
            <w:tcMar>
              <w:top w:w="100" w:type="dxa"/>
              <w:left w:w="100" w:type="dxa"/>
              <w:bottom w:w="100" w:type="dxa"/>
              <w:right w:w="100" w:type="dxa"/>
            </w:tcMar>
            <w:hideMark/>
          </w:tcPr>
          <w:p w14:paraId="39DD355A" w14:textId="77777777" w:rsidR="006A68AC" w:rsidRDefault="006A68AC">
            <w:pPr>
              <w:widowControl w:val="0"/>
              <w:spacing w:after="0"/>
            </w:pPr>
            <w:r>
              <w:t>weekly sales volumes between 2010-02-05 and 2012-11-01</w:t>
            </w:r>
          </w:p>
        </w:tc>
        <w:tc>
          <w:tcPr>
            <w:tcW w:w="1304" w:type="dxa"/>
            <w:tcBorders>
              <w:top w:val="single" w:sz="4" w:space="0" w:color="8EA9DB"/>
              <w:left w:val="nil"/>
              <w:bottom w:val="single" w:sz="4" w:space="0" w:color="8EA9DB"/>
              <w:right w:val="nil"/>
            </w:tcBorders>
            <w:tcMar>
              <w:top w:w="100" w:type="dxa"/>
              <w:left w:w="100" w:type="dxa"/>
              <w:bottom w:w="100" w:type="dxa"/>
              <w:right w:w="100" w:type="dxa"/>
            </w:tcMar>
            <w:hideMark/>
          </w:tcPr>
          <w:p w14:paraId="76547DD5" w14:textId="77777777" w:rsidR="006A68AC" w:rsidRDefault="006A68AC">
            <w:pPr>
              <w:widowControl w:val="0"/>
              <w:spacing w:after="0"/>
            </w:pPr>
            <w:r>
              <w:t>5</w:t>
            </w:r>
          </w:p>
        </w:tc>
        <w:tc>
          <w:tcPr>
            <w:tcW w:w="1098" w:type="dxa"/>
            <w:tcBorders>
              <w:top w:val="single" w:sz="4" w:space="0" w:color="8EA9DB"/>
              <w:left w:val="nil"/>
              <w:bottom w:val="single" w:sz="4" w:space="0" w:color="8EA9DB"/>
              <w:right w:val="single" w:sz="4" w:space="0" w:color="8EA9DB"/>
            </w:tcBorders>
            <w:tcMar>
              <w:top w:w="100" w:type="dxa"/>
              <w:left w:w="100" w:type="dxa"/>
              <w:bottom w:w="100" w:type="dxa"/>
              <w:right w:w="100" w:type="dxa"/>
            </w:tcMar>
            <w:hideMark/>
          </w:tcPr>
          <w:p w14:paraId="226C40CD" w14:textId="77777777" w:rsidR="006A68AC" w:rsidRDefault="006A68AC">
            <w:pPr>
              <w:widowControl w:val="0"/>
              <w:spacing w:after="0"/>
            </w:pPr>
            <w:r>
              <w:t>421570</w:t>
            </w:r>
          </w:p>
        </w:tc>
      </w:tr>
      <w:tr w:rsidR="006A68AC" w14:paraId="158974EE" w14:textId="77777777" w:rsidTr="006A68AC">
        <w:trPr>
          <w:trHeight w:val="485"/>
        </w:trPr>
        <w:tc>
          <w:tcPr>
            <w:tcW w:w="1350" w:type="dxa"/>
            <w:tcBorders>
              <w:top w:val="single" w:sz="4" w:space="0" w:color="8EA9DB"/>
              <w:left w:val="single" w:sz="4" w:space="0" w:color="8EA9DB"/>
              <w:bottom w:val="single" w:sz="4" w:space="0" w:color="8EA9DB"/>
              <w:right w:val="nil"/>
            </w:tcBorders>
            <w:shd w:val="clear" w:color="auto" w:fill="D9E1F2"/>
            <w:tcMar>
              <w:top w:w="100" w:type="dxa"/>
              <w:left w:w="100" w:type="dxa"/>
              <w:bottom w:w="100" w:type="dxa"/>
              <w:right w:w="100" w:type="dxa"/>
            </w:tcMar>
            <w:hideMark/>
          </w:tcPr>
          <w:p w14:paraId="22E5A39A" w14:textId="77777777" w:rsidR="006A68AC" w:rsidRPr="00A559D2" w:rsidRDefault="006A68AC">
            <w:pPr>
              <w:widowControl w:val="0"/>
              <w:spacing w:after="0"/>
              <w:rPr>
                <w:b/>
                <w:bCs/>
              </w:rPr>
            </w:pPr>
            <w:r w:rsidRPr="00A559D2">
              <w:rPr>
                <w:b/>
                <w:bCs/>
              </w:rPr>
              <w:t>test.csv</w:t>
            </w:r>
          </w:p>
        </w:tc>
        <w:tc>
          <w:tcPr>
            <w:tcW w:w="5610"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hideMark/>
          </w:tcPr>
          <w:p w14:paraId="5EC1FEDE" w14:textId="77777777" w:rsidR="006A68AC" w:rsidRDefault="006A68AC">
            <w:pPr>
              <w:widowControl w:val="0"/>
              <w:spacing w:after="0"/>
            </w:pPr>
            <w:r>
              <w:t>test set for predicting sales volumes between 2012-11-02 and 2013-07-26</w:t>
            </w:r>
          </w:p>
        </w:tc>
        <w:tc>
          <w:tcPr>
            <w:tcW w:w="1304" w:type="dxa"/>
            <w:tcBorders>
              <w:top w:val="single" w:sz="4" w:space="0" w:color="8EA9DB"/>
              <w:left w:val="nil"/>
              <w:bottom w:val="single" w:sz="4" w:space="0" w:color="8EA9DB"/>
              <w:right w:val="nil"/>
            </w:tcBorders>
            <w:shd w:val="clear" w:color="auto" w:fill="D9E1F2"/>
            <w:tcMar>
              <w:top w:w="100" w:type="dxa"/>
              <w:left w:w="100" w:type="dxa"/>
              <w:bottom w:w="100" w:type="dxa"/>
              <w:right w:w="100" w:type="dxa"/>
            </w:tcMar>
            <w:hideMark/>
          </w:tcPr>
          <w:p w14:paraId="535B8621" w14:textId="77777777" w:rsidR="006A68AC" w:rsidRDefault="006A68AC">
            <w:pPr>
              <w:widowControl w:val="0"/>
              <w:spacing w:after="0"/>
            </w:pPr>
            <w:r>
              <w:t>4</w:t>
            </w:r>
          </w:p>
        </w:tc>
        <w:tc>
          <w:tcPr>
            <w:tcW w:w="1098" w:type="dxa"/>
            <w:tcBorders>
              <w:top w:val="single" w:sz="4" w:space="0" w:color="8EA9DB"/>
              <w:left w:val="nil"/>
              <w:bottom w:val="single" w:sz="4" w:space="0" w:color="8EA9DB"/>
              <w:right w:val="single" w:sz="4" w:space="0" w:color="8EA9DB"/>
            </w:tcBorders>
            <w:shd w:val="clear" w:color="auto" w:fill="D9E1F2"/>
            <w:tcMar>
              <w:top w:w="100" w:type="dxa"/>
              <w:left w:w="100" w:type="dxa"/>
              <w:bottom w:w="100" w:type="dxa"/>
              <w:right w:w="100" w:type="dxa"/>
            </w:tcMar>
            <w:hideMark/>
          </w:tcPr>
          <w:p w14:paraId="79358703" w14:textId="77777777" w:rsidR="006A68AC" w:rsidRDefault="006A68AC">
            <w:pPr>
              <w:widowControl w:val="0"/>
              <w:spacing w:after="0"/>
            </w:pPr>
            <w:r>
              <w:t>115064</w:t>
            </w:r>
          </w:p>
        </w:tc>
      </w:tr>
      <w:tr w:rsidR="006A68AC" w14:paraId="5BB1F7DF" w14:textId="77777777" w:rsidTr="006A68AC">
        <w:trPr>
          <w:trHeight w:val="1055"/>
        </w:trPr>
        <w:tc>
          <w:tcPr>
            <w:tcW w:w="1350" w:type="dxa"/>
            <w:tcBorders>
              <w:top w:val="single" w:sz="4" w:space="0" w:color="8EA9DB"/>
              <w:left w:val="single" w:sz="4" w:space="0" w:color="8EA9DB"/>
              <w:bottom w:val="single" w:sz="4" w:space="0" w:color="8EA9DB"/>
              <w:right w:val="nil"/>
            </w:tcBorders>
            <w:tcMar>
              <w:top w:w="100" w:type="dxa"/>
              <w:left w:w="100" w:type="dxa"/>
              <w:bottom w:w="100" w:type="dxa"/>
              <w:right w:w="100" w:type="dxa"/>
            </w:tcMar>
            <w:hideMark/>
          </w:tcPr>
          <w:p w14:paraId="5557853C" w14:textId="77777777" w:rsidR="006A68AC" w:rsidRPr="00A559D2" w:rsidRDefault="006A68AC">
            <w:pPr>
              <w:widowControl w:val="0"/>
              <w:spacing w:after="0"/>
              <w:rPr>
                <w:b/>
                <w:bCs/>
              </w:rPr>
            </w:pPr>
            <w:r w:rsidRPr="00A559D2">
              <w:rPr>
                <w:b/>
                <w:bCs/>
              </w:rPr>
              <w:t>features.csv</w:t>
            </w:r>
          </w:p>
        </w:tc>
        <w:tc>
          <w:tcPr>
            <w:tcW w:w="5610" w:type="dxa"/>
            <w:tcBorders>
              <w:top w:val="single" w:sz="4" w:space="0" w:color="8EA9DB"/>
              <w:left w:val="nil"/>
              <w:bottom w:val="single" w:sz="4" w:space="0" w:color="8EA9DB"/>
              <w:right w:val="nil"/>
            </w:tcBorders>
            <w:tcMar>
              <w:top w:w="100" w:type="dxa"/>
              <w:left w:w="100" w:type="dxa"/>
              <w:bottom w:w="100" w:type="dxa"/>
              <w:right w:w="100" w:type="dxa"/>
            </w:tcMar>
            <w:hideMark/>
          </w:tcPr>
          <w:p w14:paraId="199F202C" w14:textId="77777777" w:rsidR="006A68AC" w:rsidRDefault="006A68AC">
            <w:pPr>
              <w:widowControl w:val="0"/>
              <w:spacing w:after="0"/>
            </w:pPr>
            <w:r>
              <w:t>additional data related to store, department, and regional activity for the given dates including temperature, fuel price, markdowns, consumer price index, unemployment rate, and whether it is a holiday</w:t>
            </w:r>
          </w:p>
        </w:tc>
        <w:tc>
          <w:tcPr>
            <w:tcW w:w="1304" w:type="dxa"/>
            <w:tcBorders>
              <w:top w:val="single" w:sz="4" w:space="0" w:color="8EA9DB"/>
              <w:left w:val="nil"/>
              <w:bottom w:val="single" w:sz="4" w:space="0" w:color="8EA9DB"/>
              <w:right w:val="nil"/>
            </w:tcBorders>
            <w:tcMar>
              <w:top w:w="100" w:type="dxa"/>
              <w:left w:w="100" w:type="dxa"/>
              <w:bottom w:w="100" w:type="dxa"/>
              <w:right w:w="100" w:type="dxa"/>
            </w:tcMar>
            <w:hideMark/>
          </w:tcPr>
          <w:p w14:paraId="08A1F581" w14:textId="77777777" w:rsidR="006A68AC" w:rsidRDefault="006A68AC">
            <w:pPr>
              <w:widowControl w:val="0"/>
              <w:spacing w:after="0"/>
            </w:pPr>
            <w:r>
              <w:t>12</w:t>
            </w:r>
          </w:p>
        </w:tc>
        <w:tc>
          <w:tcPr>
            <w:tcW w:w="1098" w:type="dxa"/>
            <w:tcBorders>
              <w:top w:val="single" w:sz="4" w:space="0" w:color="8EA9DB"/>
              <w:left w:val="nil"/>
              <w:bottom w:val="single" w:sz="4" w:space="0" w:color="8EA9DB"/>
              <w:right w:val="single" w:sz="4" w:space="0" w:color="8EA9DB"/>
            </w:tcBorders>
            <w:tcMar>
              <w:top w:w="100" w:type="dxa"/>
              <w:left w:w="100" w:type="dxa"/>
              <w:bottom w:w="100" w:type="dxa"/>
              <w:right w:w="100" w:type="dxa"/>
            </w:tcMar>
            <w:hideMark/>
          </w:tcPr>
          <w:p w14:paraId="48540E36" w14:textId="77777777" w:rsidR="006A68AC" w:rsidRDefault="006A68AC">
            <w:pPr>
              <w:widowControl w:val="0"/>
              <w:spacing w:after="0"/>
            </w:pPr>
            <w:r>
              <w:t>8190</w:t>
            </w:r>
          </w:p>
        </w:tc>
      </w:tr>
    </w:tbl>
    <w:p w14:paraId="6A01C67B" w14:textId="77777777" w:rsidR="00A559D2" w:rsidRDefault="00A559D2" w:rsidP="00A559D2">
      <w:pPr>
        <w:rPr>
          <w:b/>
        </w:rPr>
      </w:pPr>
    </w:p>
    <w:p w14:paraId="45327665" w14:textId="1A73DD69" w:rsidR="00A559D2" w:rsidRDefault="00A559D2" w:rsidP="00A559D2">
      <w:pPr>
        <w:rPr>
          <w:b/>
        </w:rPr>
      </w:pPr>
      <w:r>
        <w:rPr>
          <w:b/>
        </w:rPr>
        <w:t>stores.csv</w:t>
      </w:r>
    </w:p>
    <w:p w14:paraId="3BF4C8B3" w14:textId="54D28E5C" w:rsidR="00A559D2" w:rsidRDefault="00A559D2" w:rsidP="00A559D2">
      <w:r>
        <w:rPr>
          <w:noProof/>
        </w:rPr>
        <w:drawing>
          <wp:inline distT="0" distB="0" distL="0" distR="0" wp14:anchorId="75C28CBB" wp14:editId="13022859">
            <wp:extent cx="59436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38C443DC" w14:textId="5CD325BB" w:rsidR="00A559D2" w:rsidRDefault="00A559D2" w:rsidP="00A13E71">
      <w:r>
        <w:rPr>
          <w:noProof/>
        </w:rPr>
        <w:drawing>
          <wp:inline distT="0" distB="0" distL="0" distR="0" wp14:anchorId="439DE3A2" wp14:editId="09A989A2">
            <wp:extent cx="2496710" cy="100860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5300" cy="1016115"/>
                    </a:xfrm>
                    <a:prstGeom prst="rect">
                      <a:avLst/>
                    </a:prstGeom>
                    <a:noFill/>
                    <a:ln>
                      <a:noFill/>
                    </a:ln>
                  </pic:spPr>
                </pic:pic>
              </a:graphicData>
            </a:graphic>
          </wp:inline>
        </w:drawing>
      </w:r>
      <w:r w:rsidR="00A13E71">
        <w:tab/>
      </w:r>
      <w:r w:rsidR="00A13E71">
        <w:rPr>
          <w:noProof/>
        </w:rPr>
        <w:drawing>
          <wp:inline distT="0" distB="0" distL="0" distR="0" wp14:anchorId="03BE43F8" wp14:editId="2E45D941">
            <wp:extent cx="3021496" cy="177261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198" t="9171" r="3530" b="7752"/>
                    <a:stretch/>
                  </pic:blipFill>
                  <pic:spPr bwMode="auto">
                    <a:xfrm>
                      <a:off x="0" y="0"/>
                      <a:ext cx="3035694" cy="1780941"/>
                    </a:xfrm>
                    <a:prstGeom prst="rect">
                      <a:avLst/>
                    </a:prstGeom>
                    <a:noFill/>
                    <a:ln>
                      <a:noFill/>
                    </a:ln>
                    <a:extLst>
                      <a:ext uri="{53640926-AAD7-44D8-BBD7-CCE9431645EC}">
                        <a14:shadowObscured xmlns:a14="http://schemas.microsoft.com/office/drawing/2010/main"/>
                      </a:ext>
                    </a:extLst>
                  </pic:spPr>
                </pic:pic>
              </a:graphicData>
            </a:graphic>
          </wp:inline>
        </w:drawing>
      </w:r>
    </w:p>
    <w:p w14:paraId="5C6C17AD" w14:textId="37AECE89" w:rsidR="00A559D2" w:rsidRDefault="00A559D2" w:rsidP="00A559D2"/>
    <w:p w14:paraId="60FF6A7C" w14:textId="6B1D4386" w:rsidR="00A559D2" w:rsidRPr="00A559D2" w:rsidRDefault="00A559D2" w:rsidP="00A559D2">
      <w:pPr>
        <w:rPr>
          <w:bCs/>
        </w:rPr>
      </w:pPr>
      <w:r w:rsidRPr="00A559D2">
        <w:rPr>
          <w:bCs/>
        </w:rPr>
        <w:t>“</w:t>
      </w:r>
      <w:r>
        <w:rPr>
          <w:bCs/>
        </w:rPr>
        <w:t>S</w:t>
      </w:r>
      <w:r w:rsidRPr="00A559D2">
        <w:rPr>
          <w:bCs/>
        </w:rPr>
        <w:t>tores.csv”</w:t>
      </w:r>
      <w:r>
        <w:rPr>
          <w:bCs/>
        </w:rPr>
        <w:t xml:space="preserve"> contains</w:t>
      </w:r>
      <w:r w:rsidR="00210E02">
        <w:rPr>
          <w:bCs/>
        </w:rPr>
        <w:t xml:space="preserve"> store</w:t>
      </w:r>
      <w:r>
        <w:rPr>
          <w:bCs/>
        </w:rPr>
        <w:t xml:space="preserve"> type and size data for 45 unique stores, with 3 </w:t>
      </w:r>
      <w:r w:rsidR="00210E02">
        <w:rPr>
          <w:bCs/>
        </w:rPr>
        <w:t xml:space="preserve">store </w:t>
      </w:r>
      <w:r>
        <w:rPr>
          <w:bCs/>
        </w:rPr>
        <w:t xml:space="preserve">types (A, B, C) and sizes ranging from 34,875 </w:t>
      </w:r>
      <w:r w:rsidR="00DA333B">
        <w:rPr>
          <w:bCs/>
        </w:rPr>
        <w:t>to</w:t>
      </w:r>
      <w:r>
        <w:rPr>
          <w:bCs/>
        </w:rPr>
        <w:t xml:space="preserve"> 219,622 </w:t>
      </w:r>
      <w:proofErr w:type="spellStart"/>
      <w:r>
        <w:rPr>
          <w:bCs/>
        </w:rPr>
        <w:t>sqft</w:t>
      </w:r>
      <w:proofErr w:type="spellEnd"/>
      <w:r>
        <w:rPr>
          <w:bCs/>
        </w:rPr>
        <w:t xml:space="preserve">, with a mean of 130,288 </w:t>
      </w:r>
      <w:proofErr w:type="spellStart"/>
      <w:r>
        <w:rPr>
          <w:bCs/>
        </w:rPr>
        <w:t>sqft</w:t>
      </w:r>
      <w:proofErr w:type="spellEnd"/>
      <w:r>
        <w:rPr>
          <w:bCs/>
        </w:rPr>
        <w:t>.</w:t>
      </w:r>
      <w:r w:rsidR="00210E02">
        <w:rPr>
          <w:bCs/>
        </w:rPr>
        <w:t xml:space="preserve"> There are no missing values</w:t>
      </w:r>
      <w:r w:rsidR="008D196D">
        <w:rPr>
          <w:bCs/>
        </w:rPr>
        <w:t xml:space="preserve"> nor outliers</w:t>
      </w:r>
      <w:r w:rsidR="00210E02">
        <w:rPr>
          <w:bCs/>
        </w:rPr>
        <w:t>.</w:t>
      </w:r>
    </w:p>
    <w:p w14:paraId="729FA4C5" w14:textId="77777777" w:rsidR="00A559D2" w:rsidRDefault="00A559D2" w:rsidP="00A559D2">
      <w:pPr>
        <w:rPr>
          <w:b/>
        </w:rPr>
      </w:pPr>
    </w:p>
    <w:p w14:paraId="429F35E9" w14:textId="7DE3CD80" w:rsidR="00A559D2" w:rsidRDefault="00A559D2" w:rsidP="00A559D2">
      <w:pPr>
        <w:rPr>
          <w:b/>
        </w:rPr>
      </w:pPr>
      <w:r>
        <w:rPr>
          <w:b/>
        </w:rPr>
        <w:lastRenderedPageBreak/>
        <w:t>train.csv</w:t>
      </w:r>
    </w:p>
    <w:p w14:paraId="70E3F12D" w14:textId="132EF102" w:rsidR="00A559D2" w:rsidRDefault="00A559D2" w:rsidP="00A559D2">
      <w:pPr>
        <w:rPr>
          <w:b/>
        </w:rPr>
      </w:pPr>
      <w:r>
        <w:rPr>
          <w:b/>
          <w:noProof/>
        </w:rPr>
        <w:drawing>
          <wp:inline distT="0" distB="0" distL="0" distR="0" wp14:anchorId="015F170B" wp14:editId="00E603DD">
            <wp:extent cx="594360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14:paraId="73A83AC3" w14:textId="7A458D77" w:rsidR="00A559D2" w:rsidRDefault="00A559D2" w:rsidP="00A559D2">
      <w:pPr>
        <w:rPr>
          <w:b/>
        </w:rPr>
      </w:pPr>
      <w:r>
        <w:rPr>
          <w:b/>
          <w:noProof/>
        </w:rPr>
        <w:drawing>
          <wp:inline distT="0" distB="0" distL="0" distR="0" wp14:anchorId="3803AC3B" wp14:editId="30CFC781">
            <wp:extent cx="5917721" cy="11886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14"/>
                    <a:srcRect r="15313"/>
                    <a:stretch/>
                  </pic:blipFill>
                  <pic:spPr bwMode="auto">
                    <a:xfrm>
                      <a:off x="0" y="0"/>
                      <a:ext cx="6149014" cy="1235145"/>
                    </a:xfrm>
                    <a:prstGeom prst="rect">
                      <a:avLst/>
                    </a:prstGeom>
                    <a:noFill/>
                    <a:ln>
                      <a:noFill/>
                    </a:ln>
                    <a:extLst>
                      <a:ext uri="{53640926-AAD7-44D8-BBD7-CCE9431645EC}">
                        <a14:shadowObscured xmlns:a14="http://schemas.microsoft.com/office/drawing/2010/main"/>
                      </a:ext>
                    </a:extLst>
                  </pic:spPr>
                </pic:pic>
              </a:graphicData>
            </a:graphic>
          </wp:inline>
        </w:drawing>
      </w:r>
    </w:p>
    <w:p w14:paraId="17E34EF1" w14:textId="08B04DB8" w:rsidR="00A559D2" w:rsidRDefault="00A559D2" w:rsidP="00A559D2">
      <w:pPr>
        <w:rPr>
          <w:b/>
        </w:rPr>
      </w:pPr>
      <w:r>
        <w:rPr>
          <w:b/>
          <w:noProof/>
        </w:rPr>
        <w:drawing>
          <wp:inline distT="0" distB="0" distL="0" distR="0" wp14:anchorId="7FF325DA" wp14:editId="6624BBFB">
            <wp:extent cx="5727473" cy="288097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15"/>
                    <a:srcRect t="5646" r="3620" b="15800"/>
                    <a:stretch/>
                  </pic:blipFill>
                  <pic:spPr bwMode="auto">
                    <a:xfrm>
                      <a:off x="0" y="0"/>
                      <a:ext cx="5728393" cy="2881434"/>
                    </a:xfrm>
                    <a:prstGeom prst="rect">
                      <a:avLst/>
                    </a:prstGeom>
                    <a:noFill/>
                    <a:ln>
                      <a:noFill/>
                    </a:ln>
                    <a:extLst>
                      <a:ext uri="{53640926-AAD7-44D8-BBD7-CCE9431645EC}">
                        <a14:shadowObscured xmlns:a14="http://schemas.microsoft.com/office/drawing/2010/main"/>
                      </a:ext>
                    </a:extLst>
                  </pic:spPr>
                </pic:pic>
              </a:graphicData>
            </a:graphic>
          </wp:inline>
        </w:drawing>
      </w:r>
    </w:p>
    <w:p w14:paraId="60BDBA03" w14:textId="6FE14B0A" w:rsidR="004E5E87" w:rsidRDefault="00210E02" w:rsidP="00A559D2">
      <w:r>
        <w:t xml:space="preserve">“Train.csv” contains inputs for machine learning such as the store number, department number, date, weekly sales amounts, and a holiday attribute. There are 45 unique stores and 81 unique departments and every possible combination </w:t>
      </w:r>
      <w:r w:rsidR="004E5E87">
        <w:t xml:space="preserve">of the two attributes </w:t>
      </w:r>
      <w:r>
        <w:t xml:space="preserve">is iterated over </w:t>
      </w:r>
      <w:r w:rsidR="004E5E87">
        <w:t xml:space="preserve">143 different dates beginning on </w:t>
      </w:r>
      <w:bookmarkStart w:id="3" w:name="_Hlk58334426"/>
      <w:r w:rsidR="004E5E87" w:rsidRPr="004E5E87">
        <w:t>2010-02-05</w:t>
      </w:r>
      <w:r w:rsidR="004E5E87">
        <w:t xml:space="preserve"> </w:t>
      </w:r>
      <w:bookmarkEnd w:id="3"/>
      <w:r w:rsidR="004E5E87">
        <w:t xml:space="preserve">and ending on </w:t>
      </w:r>
      <w:r w:rsidR="004E5E87" w:rsidRPr="004E5E87">
        <w:t>2012-10-26</w:t>
      </w:r>
      <w:r w:rsidR="0043497B">
        <w:t xml:space="preserve"> for a total of 421,570 observations</w:t>
      </w:r>
      <w:r w:rsidR="004E5E87">
        <w:t>. Dates increase by 1 week and are always on Fridays with no gaps. There are no missing data</w:t>
      </w:r>
      <w:r w:rsidR="00382637">
        <w:t xml:space="preserve">. </w:t>
      </w:r>
      <w:r w:rsidR="0050222D">
        <w:t xml:space="preserve">Outliers are extreme sales volumes surrounding </w:t>
      </w:r>
      <w:r w:rsidR="0050222D" w:rsidRPr="0050222D">
        <w:t>Christmas, Black Friday, and Super Bowl</w:t>
      </w:r>
      <w:r w:rsidR="0050222D">
        <w:t xml:space="preserve"> and are not removed </w:t>
      </w:r>
      <w:r w:rsidR="008D7A47">
        <w:t>since they provide valuable information on holiday sales, and because</w:t>
      </w:r>
      <w:r w:rsidR="0050222D">
        <w:t xml:space="preserve"> additional data is captured by </w:t>
      </w:r>
      <w:r w:rsidR="008D7A47">
        <w:t>the “</w:t>
      </w:r>
      <w:r w:rsidR="0050222D">
        <w:t>IsHoliday</w:t>
      </w:r>
      <w:r w:rsidR="008D7A47">
        <w:t>”</w:t>
      </w:r>
      <w:r w:rsidR="0050222D">
        <w:t xml:space="preserve"> attribute.</w:t>
      </w:r>
      <w:r w:rsidR="008D7A47">
        <w:t xml:space="preserve"> </w:t>
      </w:r>
      <w:r w:rsidR="0050222D">
        <w:t>The week number (of the year) will be used to</w:t>
      </w:r>
      <w:r w:rsidR="004E5E87">
        <w:t xml:space="preserve"> </w:t>
      </w:r>
      <w:r w:rsidR="00382637">
        <w:t xml:space="preserve">transform </w:t>
      </w:r>
      <w:r w:rsidR="0050222D">
        <w:t xml:space="preserve">the Date column </w:t>
      </w:r>
      <w:r w:rsidR="00382637">
        <w:t>to a numeric variable compatible with machine learning algorithms.</w:t>
      </w:r>
    </w:p>
    <w:p w14:paraId="50CAF3C3" w14:textId="40DDA989" w:rsidR="00A559D2" w:rsidRDefault="0070626A" w:rsidP="00A559D2">
      <w:pPr>
        <w:rPr>
          <w:b/>
        </w:rPr>
      </w:pPr>
      <w:r>
        <w:rPr>
          <w:b/>
          <w:noProof/>
        </w:rPr>
        <w:lastRenderedPageBreak/>
        <w:drawing>
          <wp:inline distT="0" distB="0" distL="0" distR="0" wp14:anchorId="66B8E8DB" wp14:editId="348836F7">
            <wp:extent cx="5934710" cy="46926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692650"/>
                    </a:xfrm>
                    <a:prstGeom prst="rect">
                      <a:avLst/>
                    </a:prstGeom>
                    <a:noFill/>
                    <a:ln>
                      <a:noFill/>
                    </a:ln>
                  </pic:spPr>
                </pic:pic>
              </a:graphicData>
            </a:graphic>
          </wp:inline>
        </w:drawing>
      </w:r>
    </w:p>
    <w:p w14:paraId="12BDD359" w14:textId="227AB78A" w:rsidR="0070626A" w:rsidRPr="0070626A" w:rsidRDefault="0070626A" w:rsidP="00A559D2">
      <w:pPr>
        <w:rPr>
          <w:bCs/>
        </w:rPr>
      </w:pPr>
      <w:r w:rsidRPr="0070626A">
        <w:rPr>
          <w:bCs/>
        </w:rPr>
        <w:t>This</w:t>
      </w:r>
      <w:r>
        <w:rPr>
          <w:bCs/>
        </w:rPr>
        <w:t xml:space="preserve"> dataset contains 2 years and 9 months’ worth of data. Machine learning models will be trained on 2 years of data (indicated by orange lines above) and tested on 9 months of data (indicated by green lines above).</w:t>
      </w:r>
    </w:p>
    <w:p w14:paraId="482C0D48" w14:textId="5CB45999" w:rsidR="00A559D2" w:rsidRDefault="00A559D2" w:rsidP="00A559D2">
      <w:pPr>
        <w:rPr>
          <w:b/>
        </w:rPr>
      </w:pPr>
    </w:p>
    <w:p w14:paraId="0DDE2E68" w14:textId="1FA70DDF" w:rsidR="008D196D" w:rsidRDefault="008D196D" w:rsidP="00A559D2">
      <w:pPr>
        <w:rPr>
          <w:b/>
        </w:rPr>
      </w:pPr>
    </w:p>
    <w:p w14:paraId="66CBDF6E" w14:textId="36475A60" w:rsidR="008D196D" w:rsidRDefault="008D196D" w:rsidP="00A559D2">
      <w:pPr>
        <w:rPr>
          <w:b/>
        </w:rPr>
      </w:pPr>
    </w:p>
    <w:p w14:paraId="6A62DF6D" w14:textId="6E224E88" w:rsidR="008D196D" w:rsidRDefault="008D196D" w:rsidP="00A559D2">
      <w:pPr>
        <w:rPr>
          <w:b/>
        </w:rPr>
      </w:pPr>
    </w:p>
    <w:p w14:paraId="352BB3DD" w14:textId="689FF3E2" w:rsidR="008D196D" w:rsidRDefault="008D196D" w:rsidP="00A559D2">
      <w:pPr>
        <w:rPr>
          <w:b/>
        </w:rPr>
      </w:pPr>
    </w:p>
    <w:p w14:paraId="5B5C13B2" w14:textId="766C7165" w:rsidR="008D196D" w:rsidRDefault="008D196D" w:rsidP="00A559D2">
      <w:pPr>
        <w:rPr>
          <w:b/>
        </w:rPr>
      </w:pPr>
    </w:p>
    <w:p w14:paraId="394738D0" w14:textId="7C5B469F" w:rsidR="008D196D" w:rsidRDefault="008D196D" w:rsidP="00A559D2">
      <w:pPr>
        <w:rPr>
          <w:b/>
        </w:rPr>
      </w:pPr>
    </w:p>
    <w:p w14:paraId="54B13167" w14:textId="77777777" w:rsidR="008D196D" w:rsidRDefault="008D196D" w:rsidP="00A559D2">
      <w:pPr>
        <w:rPr>
          <w:b/>
        </w:rPr>
      </w:pPr>
    </w:p>
    <w:p w14:paraId="0036F9B3" w14:textId="560A5667" w:rsidR="00A559D2" w:rsidRDefault="00A559D2" w:rsidP="00A559D2">
      <w:pPr>
        <w:rPr>
          <w:b/>
        </w:rPr>
      </w:pPr>
      <w:r>
        <w:rPr>
          <w:b/>
        </w:rPr>
        <w:lastRenderedPageBreak/>
        <w:t>test.csv</w:t>
      </w:r>
    </w:p>
    <w:p w14:paraId="5815FF40" w14:textId="16B92669" w:rsidR="00A559D2" w:rsidRDefault="00A559D2" w:rsidP="00A559D2">
      <w:pPr>
        <w:rPr>
          <w:b/>
        </w:rPr>
      </w:pPr>
      <w:r>
        <w:rPr>
          <w:b/>
          <w:noProof/>
        </w:rPr>
        <w:drawing>
          <wp:inline distT="0" distB="0" distL="0" distR="0" wp14:anchorId="2E00205F" wp14:editId="3E09BD8A">
            <wp:extent cx="59436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6275"/>
                    </a:xfrm>
                    <a:prstGeom prst="rect">
                      <a:avLst/>
                    </a:prstGeom>
                    <a:noFill/>
                    <a:ln>
                      <a:noFill/>
                    </a:ln>
                  </pic:spPr>
                </pic:pic>
              </a:graphicData>
            </a:graphic>
          </wp:inline>
        </w:drawing>
      </w:r>
    </w:p>
    <w:p w14:paraId="5EEE0F12" w14:textId="658B455C" w:rsidR="00A559D2" w:rsidRDefault="00A559D2" w:rsidP="00A559D2">
      <w:pPr>
        <w:rPr>
          <w:b/>
        </w:rPr>
      </w:pPr>
      <w:r>
        <w:rPr>
          <w:b/>
          <w:noProof/>
        </w:rPr>
        <w:drawing>
          <wp:inline distT="0" distB="0" distL="0" distR="0" wp14:anchorId="55E69FDF" wp14:editId="651B5B52">
            <wp:extent cx="526732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143000"/>
                    </a:xfrm>
                    <a:prstGeom prst="rect">
                      <a:avLst/>
                    </a:prstGeom>
                    <a:noFill/>
                    <a:ln>
                      <a:noFill/>
                    </a:ln>
                  </pic:spPr>
                </pic:pic>
              </a:graphicData>
            </a:graphic>
          </wp:inline>
        </w:drawing>
      </w:r>
    </w:p>
    <w:p w14:paraId="6DC4FF13" w14:textId="1EE8E817" w:rsidR="00A559D2" w:rsidRDefault="00A559D2" w:rsidP="00A559D2">
      <w:pPr>
        <w:rPr>
          <w:b/>
        </w:rPr>
      </w:pPr>
      <w:r>
        <w:rPr>
          <w:b/>
          <w:noProof/>
        </w:rPr>
        <w:drawing>
          <wp:inline distT="0" distB="0" distL="0" distR="0" wp14:anchorId="0B90132B" wp14:editId="02C6C7BA">
            <wp:extent cx="5943600" cy="3914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397A7E6E" w14:textId="264D67A4" w:rsidR="00A559D2" w:rsidRPr="00A559D2" w:rsidRDefault="00A559D2" w:rsidP="00A559D2">
      <w:pPr>
        <w:rPr>
          <w:bCs/>
        </w:rPr>
      </w:pPr>
      <w:r>
        <w:rPr>
          <w:bCs/>
        </w:rPr>
        <w:t xml:space="preserve">The file “Test.csv” lacks the dependent variable, “Weekly_Sales”, </w:t>
      </w:r>
      <w:r w:rsidR="00691C2E">
        <w:rPr>
          <w:bCs/>
        </w:rPr>
        <w:t>as</w:t>
      </w:r>
      <w:r w:rsidR="00DA333B">
        <w:rPr>
          <w:bCs/>
        </w:rPr>
        <w:t xml:space="preserve"> </w:t>
      </w:r>
      <w:r>
        <w:rPr>
          <w:bCs/>
        </w:rPr>
        <w:t xml:space="preserve">this dataset </w:t>
      </w:r>
      <w:r w:rsidR="00691C2E">
        <w:rPr>
          <w:bCs/>
        </w:rPr>
        <w:t xml:space="preserve">was originally </w:t>
      </w:r>
      <w:r>
        <w:rPr>
          <w:bCs/>
        </w:rPr>
        <w:t xml:space="preserve">used in a Kaggle competition. Since there would be no way to </w:t>
      </w:r>
      <w:r w:rsidR="001F1178">
        <w:rPr>
          <w:bCs/>
        </w:rPr>
        <w:t>test</w:t>
      </w:r>
      <w:r>
        <w:rPr>
          <w:bCs/>
        </w:rPr>
        <w:t xml:space="preserve"> machine learning models </w:t>
      </w:r>
      <w:r w:rsidR="001F1178">
        <w:rPr>
          <w:bCs/>
        </w:rPr>
        <w:t xml:space="preserve">using </w:t>
      </w:r>
      <w:r>
        <w:rPr>
          <w:bCs/>
        </w:rPr>
        <w:t xml:space="preserve">data missing the dependent variable, </w:t>
      </w:r>
      <w:r w:rsidR="00DA333B">
        <w:rPr>
          <w:bCs/>
        </w:rPr>
        <w:t xml:space="preserve">this </w:t>
      </w:r>
      <w:r>
        <w:rPr>
          <w:bCs/>
        </w:rPr>
        <w:t>file will be excluded.</w:t>
      </w:r>
    </w:p>
    <w:p w14:paraId="7306D1FA" w14:textId="77777777" w:rsidR="003B1F9F" w:rsidRDefault="003B1F9F" w:rsidP="00A559D2">
      <w:pPr>
        <w:rPr>
          <w:b/>
        </w:rPr>
      </w:pPr>
    </w:p>
    <w:p w14:paraId="3E755161" w14:textId="77777777" w:rsidR="003B1F9F" w:rsidRDefault="003B1F9F" w:rsidP="00A559D2">
      <w:pPr>
        <w:rPr>
          <w:b/>
        </w:rPr>
      </w:pPr>
    </w:p>
    <w:p w14:paraId="172628E7" w14:textId="77777777" w:rsidR="003B1F9F" w:rsidRDefault="003B1F9F" w:rsidP="00A559D2">
      <w:pPr>
        <w:rPr>
          <w:b/>
        </w:rPr>
      </w:pPr>
    </w:p>
    <w:p w14:paraId="42353296" w14:textId="6E102179" w:rsidR="00A559D2" w:rsidRDefault="00A559D2" w:rsidP="00A559D2">
      <w:pPr>
        <w:rPr>
          <w:b/>
        </w:rPr>
      </w:pPr>
      <w:r>
        <w:rPr>
          <w:b/>
        </w:rPr>
        <w:lastRenderedPageBreak/>
        <w:t>features.csv</w:t>
      </w:r>
    </w:p>
    <w:p w14:paraId="0DE276D7" w14:textId="08779970" w:rsidR="00A559D2" w:rsidRDefault="008D196D" w:rsidP="00A559D2">
      <w:pPr>
        <w:rPr>
          <w:b/>
        </w:rPr>
      </w:pPr>
      <w:r>
        <w:rPr>
          <w:noProof/>
        </w:rPr>
        <w:drawing>
          <wp:inline distT="0" distB="0" distL="0" distR="0" wp14:anchorId="6F4622FE" wp14:editId="67B94EA9">
            <wp:extent cx="5943600" cy="1818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stretch>
                      <a:fillRect/>
                    </a:stretch>
                  </pic:blipFill>
                  <pic:spPr bwMode="auto">
                    <a:xfrm>
                      <a:off x="0" y="0"/>
                      <a:ext cx="5943600" cy="1818286"/>
                    </a:xfrm>
                    <a:prstGeom prst="rect">
                      <a:avLst/>
                    </a:prstGeom>
                    <a:noFill/>
                    <a:ln>
                      <a:noFill/>
                    </a:ln>
                  </pic:spPr>
                </pic:pic>
              </a:graphicData>
            </a:graphic>
          </wp:inline>
        </w:drawing>
      </w:r>
      <w:r w:rsidR="00A559D2">
        <w:rPr>
          <w:b/>
          <w:noProof/>
        </w:rPr>
        <w:drawing>
          <wp:inline distT="0" distB="0" distL="0" distR="0" wp14:anchorId="313C1457" wp14:editId="63ED4CEB">
            <wp:extent cx="6233375"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a:stretch>
                      <a:fillRect/>
                    </a:stretch>
                  </pic:blipFill>
                  <pic:spPr bwMode="auto">
                    <a:xfrm>
                      <a:off x="0" y="0"/>
                      <a:ext cx="6253228" cy="1834625"/>
                    </a:xfrm>
                    <a:prstGeom prst="rect">
                      <a:avLst/>
                    </a:prstGeom>
                    <a:noFill/>
                    <a:ln>
                      <a:noFill/>
                    </a:ln>
                  </pic:spPr>
                </pic:pic>
              </a:graphicData>
            </a:graphic>
          </wp:inline>
        </w:drawing>
      </w:r>
    </w:p>
    <w:p w14:paraId="4AD8218C" w14:textId="228807AE" w:rsidR="00A559D2" w:rsidRDefault="00A559D2" w:rsidP="00A559D2">
      <w:r>
        <w:rPr>
          <w:noProof/>
        </w:rPr>
        <w:drawing>
          <wp:inline distT="0" distB="0" distL="0" distR="0" wp14:anchorId="38D1017A" wp14:editId="4FA97C0A">
            <wp:extent cx="4723075" cy="2698899"/>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a:stretch>
                      <a:fillRect/>
                    </a:stretch>
                  </pic:blipFill>
                  <pic:spPr bwMode="auto">
                    <a:xfrm>
                      <a:off x="0" y="0"/>
                      <a:ext cx="4816373" cy="2752212"/>
                    </a:xfrm>
                    <a:prstGeom prst="rect">
                      <a:avLst/>
                    </a:prstGeom>
                    <a:noFill/>
                    <a:ln>
                      <a:noFill/>
                    </a:ln>
                  </pic:spPr>
                </pic:pic>
              </a:graphicData>
            </a:graphic>
          </wp:inline>
        </w:drawing>
      </w:r>
    </w:p>
    <w:p w14:paraId="579B68EA" w14:textId="2E5E441C" w:rsidR="002817EC" w:rsidRDefault="002817EC" w:rsidP="00A559D2">
      <w:r>
        <w:t xml:space="preserve">“Features.csv” </w:t>
      </w:r>
      <w:r w:rsidR="0043497B">
        <w:t xml:space="preserve">contains 8,190 observations of additional variables describing each store region’s temperature, fuel price, consumer price index, unemployment rate, whether the day is a holiday, and five price markdown event markers. It contains </w:t>
      </w:r>
      <w:r w:rsidR="00C64682">
        <w:t>additional dates compared to “train.csv”, however CPI and unemployment attributes have NAs in those dates. Since these extra weeks have no associated sales figures for predictive purposes, they will be disregarded. Over half of each of the 5 markdown attributes are filled with NAs, so these attributes will be discarded.</w:t>
      </w:r>
    </w:p>
    <w:p w14:paraId="1092E907" w14:textId="1BB4F27E" w:rsidR="00A559D2" w:rsidRDefault="002143EC" w:rsidP="006A68AC">
      <w:r>
        <w:rPr>
          <w:noProof/>
        </w:rPr>
        <w:lastRenderedPageBreak/>
        <w:drawing>
          <wp:inline distT="0" distB="0" distL="0" distR="0" wp14:anchorId="52EF4AAE" wp14:editId="5920820D">
            <wp:extent cx="5615796" cy="55452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stretch>
                      <a:fillRect/>
                    </a:stretch>
                  </pic:blipFill>
                  <pic:spPr>
                    <a:xfrm>
                      <a:off x="0" y="0"/>
                      <a:ext cx="5627259" cy="5556539"/>
                    </a:xfrm>
                    <a:prstGeom prst="rect">
                      <a:avLst/>
                    </a:prstGeom>
                  </pic:spPr>
                </pic:pic>
              </a:graphicData>
            </a:graphic>
          </wp:inline>
        </w:drawing>
      </w:r>
    </w:p>
    <w:p w14:paraId="07C7865F" w14:textId="11F25FF5" w:rsidR="00134F93" w:rsidRDefault="00134F93" w:rsidP="006A68AC">
      <w:r>
        <w:t>There appears to be a weak, positive correlation between the following attribute pairs:</w:t>
      </w:r>
    </w:p>
    <w:p w14:paraId="50BE80E1" w14:textId="6B58F4AE" w:rsidR="00134F93" w:rsidRDefault="00134F93" w:rsidP="00134F93">
      <w:pPr>
        <w:pStyle w:val="ListParagraph"/>
        <w:numPr>
          <w:ilvl w:val="0"/>
          <w:numId w:val="2"/>
        </w:numPr>
      </w:pPr>
      <w:r>
        <w:t>Fuel price &amp; temperature</w:t>
      </w:r>
    </w:p>
    <w:p w14:paraId="4EAFA1D5" w14:textId="6D2B33C1" w:rsidR="00134F93" w:rsidRDefault="00134F93" w:rsidP="00134F93">
      <w:pPr>
        <w:pStyle w:val="ListParagraph"/>
        <w:numPr>
          <w:ilvl w:val="0"/>
          <w:numId w:val="2"/>
        </w:numPr>
      </w:pPr>
      <w:r>
        <w:t>Temperature &amp; week number (time of year)</w:t>
      </w:r>
    </w:p>
    <w:p w14:paraId="2D6D5CC3" w14:textId="5CD776FA" w:rsidR="00134F93" w:rsidRDefault="00134F93" w:rsidP="00134F93">
      <w:pPr>
        <w:pStyle w:val="ListParagraph"/>
        <w:numPr>
          <w:ilvl w:val="0"/>
          <w:numId w:val="2"/>
        </w:numPr>
      </w:pPr>
      <w:r>
        <w:t>Temperature &amp; CPI</w:t>
      </w:r>
    </w:p>
    <w:p w14:paraId="50FC4297" w14:textId="77CD8234" w:rsidR="00134F93" w:rsidRDefault="00134F93" w:rsidP="00134F93">
      <w:pPr>
        <w:pStyle w:val="ListParagraph"/>
        <w:numPr>
          <w:ilvl w:val="0"/>
          <w:numId w:val="2"/>
        </w:numPr>
      </w:pPr>
      <w:r>
        <w:t>Weekly sales &amp; store size</w:t>
      </w:r>
    </w:p>
    <w:p w14:paraId="22090A6A" w14:textId="01B83039" w:rsidR="00134F93" w:rsidRDefault="00134F93" w:rsidP="00134F93">
      <w:r>
        <w:t>There appears to be a moderate, negative correlation between unemployment &amp; CPI.</w:t>
      </w:r>
    </w:p>
    <w:p w14:paraId="121E9B27" w14:textId="45C9A212" w:rsidR="003B1F9F" w:rsidRDefault="003B1F9F" w:rsidP="00134F93"/>
    <w:p w14:paraId="635B66C0" w14:textId="4E42C6DC" w:rsidR="003B1F9F" w:rsidRDefault="003B1F9F" w:rsidP="00134F93">
      <w:r>
        <w:rPr>
          <w:noProof/>
        </w:rPr>
        <w:lastRenderedPageBreak/>
        <w:drawing>
          <wp:inline distT="0" distB="0" distL="0" distR="0" wp14:anchorId="59717C6B" wp14:editId="65F68BA7">
            <wp:extent cx="2918129" cy="1800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7108" cy="1836519"/>
                    </a:xfrm>
                    <a:prstGeom prst="rect">
                      <a:avLst/>
                    </a:prstGeom>
                    <a:noFill/>
                    <a:ln>
                      <a:noFill/>
                    </a:ln>
                  </pic:spPr>
                </pic:pic>
              </a:graphicData>
            </a:graphic>
          </wp:inline>
        </w:drawing>
      </w:r>
      <w:r>
        <w:rPr>
          <w:noProof/>
        </w:rPr>
        <w:drawing>
          <wp:inline distT="0" distB="0" distL="0" distR="0" wp14:anchorId="6AE86C55" wp14:editId="1BFFDFF4">
            <wp:extent cx="2923257" cy="180414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801" cy="1857554"/>
                    </a:xfrm>
                    <a:prstGeom prst="rect">
                      <a:avLst/>
                    </a:prstGeom>
                    <a:noFill/>
                    <a:ln>
                      <a:noFill/>
                    </a:ln>
                  </pic:spPr>
                </pic:pic>
              </a:graphicData>
            </a:graphic>
          </wp:inline>
        </w:drawing>
      </w:r>
    </w:p>
    <w:p w14:paraId="6F695388" w14:textId="0C757EFD" w:rsidR="003B1F9F" w:rsidRDefault="003B1F9F" w:rsidP="00134F93">
      <w:r>
        <w:t xml:space="preserve">When fitted to a multiple linear regression model, the residuals vs fitted graph shows a funnel-shaped pattern indicative of non-constant variance (heteroskedasticity) among the residuals. The normal Q-Q plot shows </w:t>
      </w:r>
      <w:r w:rsidR="00236D4D">
        <w:t>a deviation from the dotted straight line, meaning that the residuals have a non-normal distribution. For this dataset, the multiple linear regression algorithm would not provide a suitable fit, so there will be more focus on non-parametric models such as XGBoost and Prophet.</w:t>
      </w:r>
    </w:p>
    <w:p w14:paraId="1295681C" w14:textId="77777777" w:rsidR="008D196D" w:rsidRDefault="008D196D" w:rsidP="00134F93"/>
    <w:p w14:paraId="19968370" w14:textId="77777777" w:rsidR="00C903CB" w:rsidRDefault="00C903CB" w:rsidP="00C903CB">
      <w:pPr>
        <w:pStyle w:val="Heading1"/>
      </w:pPr>
      <w:bookmarkStart w:id="4" w:name="_Toc58343883"/>
      <w:r>
        <w:t>Approach</w:t>
      </w:r>
      <w:bookmarkEnd w:id="4"/>
    </w:p>
    <w:p w14:paraId="4A53EA10" w14:textId="77777777" w:rsidR="00C903CB" w:rsidRDefault="00C903CB" w:rsidP="00C903CB">
      <w:r w:rsidRPr="00881C19">
        <w:rPr>
          <w:noProof/>
        </w:rPr>
        <w:drawing>
          <wp:inline distT="0" distB="0" distL="0" distR="0" wp14:anchorId="76F6B957" wp14:editId="02030D0F">
            <wp:extent cx="5943600" cy="3988638"/>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9413FA" w14:textId="5750A98E" w:rsidR="00C903CB" w:rsidRDefault="00C903CB" w:rsidP="00C903CB">
      <w:pPr>
        <w:pStyle w:val="Heading2"/>
      </w:pPr>
      <w:bookmarkStart w:id="5" w:name="_Toc58343884"/>
      <w:r>
        <w:lastRenderedPageBreak/>
        <w:t xml:space="preserve">Step 1: </w:t>
      </w:r>
      <w:r w:rsidR="000F052F">
        <w:t>Data Exploration</w:t>
      </w:r>
      <w:bookmarkEnd w:id="5"/>
    </w:p>
    <w:p w14:paraId="1ACF1BCA" w14:textId="6A1BE9EE" w:rsidR="00C903CB" w:rsidRPr="00C15465" w:rsidRDefault="000F052F" w:rsidP="00C903CB">
      <w:r>
        <w:t>Import database csv files and explore numbers of observations and attributes, and the data structure and summary. Check for NAs</w:t>
      </w:r>
      <w:r w:rsidR="00EF4C62">
        <w:t xml:space="preserve">, </w:t>
      </w:r>
      <w:r>
        <w:t>outliers, and look for relationships between tables. Join training and store tables by store identifier, then join the resulting table with the features table by both store identifier and date.</w:t>
      </w:r>
    </w:p>
    <w:p w14:paraId="1669D02E" w14:textId="504261FD" w:rsidR="00C903CB" w:rsidRDefault="00C903CB" w:rsidP="00C903CB">
      <w:pPr>
        <w:pStyle w:val="Heading2"/>
      </w:pPr>
      <w:bookmarkStart w:id="6" w:name="_Toc58343885"/>
      <w:r>
        <w:t xml:space="preserve">Step 2: </w:t>
      </w:r>
      <w:r w:rsidR="000F052F">
        <w:t>Feature Selection</w:t>
      </w:r>
      <w:bookmarkEnd w:id="6"/>
    </w:p>
    <w:p w14:paraId="7464263C" w14:textId="6637C35F" w:rsidR="00C903CB" w:rsidRDefault="0088733C" w:rsidP="00C903CB">
      <w:r>
        <w:t>Perform independent</w:t>
      </w:r>
      <w:r w:rsidR="008A51D2">
        <w:t xml:space="preserve"> rounds of</w:t>
      </w:r>
      <w:r>
        <w:t xml:space="preserve"> feature selection for </w:t>
      </w:r>
      <w:hyperlink r:id="rId31" w:anchor="L152-L219" w:history="1">
        <w:r w:rsidRPr="0088733C">
          <w:rPr>
            <w:rStyle w:val="Hyperlink"/>
          </w:rPr>
          <w:t>multiple regression</w:t>
        </w:r>
      </w:hyperlink>
      <w:r>
        <w:t xml:space="preserve">, </w:t>
      </w:r>
      <w:hyperlink r:id="rId32" w:anchor="L251-L294" w:history="1">
        <w:r w:rsidRPr="0088733C">
          <w:rPr>
            <w:rStyle w:val="Hyperlink"/>
          </w:rPr>
          <w:t>XGBoost</w:t>
        </w:r>
      </w:hyperlink>
      <w:r>
        <w:t xml:space="preserve">, and </w:t>
      </w:r>
      <w:hyperlink r:id="rId33" w:anchor="L380-L395" w:history="1">
        <w:r w:rsidRPr="0088733C">
          <w:rPr>
            <w:rStyle w:val="Hyperlink"/>
          </w:rPr>
          <w:t>Prophet</w:t>
        </w:r>
      </w:hyperlink>
      <w:r w:rsidR="008A51D2">
        <w:t xml:space="preserve">. Since multiple regression is a parametric algorithm, check to see if </w:t>
      </w:r>
      <w:r w:rsidR="0070626A">
        <w:t>assumptions are met using</w:t>
      </w:r>
      <w:r w:rsidR="008A51D2">
        <w:t xml:space="preserve"> skewness</w:t>
      </w:r>
      <w:r w:rsidR="0070626A">
        <w:t xml:space="preserve"> and</w:t>
      </w:r>
      <w:r w:rsidR="008A51D2">
        <w:t xml:space="preserve"> normality</w:t>
      </w:r>
      <w:r w:rsidR="0070626A">
        <w:t xml:space="preserve"> tests, and check for </w:t>
      </w:r>
      <w:r w:rsidR="0070626A" w:rsidRPr="0070626A">
        <w:t>non-constant variance</w:t>
      </w:r>
      <w:r w:rsidR="0070626A">
        <w:t xml:space="preserve"> (</w:t>
      </w:r>
      <w:r w:rsidR="0070626A" w:rsidRPr="0070626A">
        <w:t>heteroskedasticity</w:t>
      </w:r>
      <w:r w:rsidR="0070626A">
        <w:t xml:space="preserve">) and correlations between independent variables (multicollinearity). </w:t>
      </w:r>
    </w:p>
    <w:p w14:paraId="65575F44" w14:textId="1CD735EF" w:rsidR="00C903CB" w:rsidRDefault="00C903CB" w:rsidP="00C903CB">
      <w:pPr>
        <w:pStyle w:val="Heading2"/>
      </w:pPr>
      <w:bookmarkStart w:id="7" w:name="_Toc58343886"/>
      <w:r>
        <w:t xml:space="preserve">Step </w:t>
      </w:r>
      <w:r w:rsidR="000F052F">
        <w:t>3</w:t>
      </w:r>
      <w:r>
        <w:t xml:space="preserve">: </w:t>
      </w:r>
      <w:r w:rsidR="000F052F">
        <w:t>Data Modelling</w:t>
      </w:r>
      <w:bookmarkEnd w:id="7"/>
    </w:p>
    <w:p w14:paraId="63EE8E4A" w14:textId="16EDA2C7" w:rsidR="00C903CB" w:rsidRDefault="00FF6E2C" w:rsidP="00C903CB">
      <w:r>
        <w:t>Split data into train &amp; test sets (24 months and 9 months respectively) to allow for 2 years’ worth of data for training. This method was chosen over the random sampling method since the goal is to use past sales data to predict future data.</w:t>
      </w:r>
      <w:r w:rsidR="006C25E9">
        <w:t xml:space="preserve"> For the 3 algorithms</w:t>
      </w:r>
      <w:r w:rsidR="0088733C">
        <w:t xml:space="preserve"> </w:t>
      </w:r>
      <w:hyperlink r:id="rId34" w:anchor="L223-L246" w:history="1">
        <w:r w:rsidR="006C25E9">
          <w:rPr>
            <w:rStyle w:val="Hyperlink"/>
          </w:rPr>
          <w:t>m</w:t>
        </w:r>
        <w:r w:rsidR="0088733C" w:rsidRPr="0088733C">
          <w:rPr>
            <w:rStyle w:val="Hyperlink"/>
          </w:rPr>
          <w:t>ultiple regression</w:t>
        </w:r>
      </w:hyperlink>
      <w:r w:rsidR="0088733C">
        <w:t xml:space="preserve">, </w:t>
      </w:r>
      <w:hyperlink r:id="rId35" w:anchor="L296-L375" w:history="1">
        <w:r w:rsidR="0088733C" w:rsidRPr="0088733C">
          <w:rPr>
            <w:rStyle w:val="Hyperlink"/>
          </w:rPr>
          <w:t>XGBoost</w:t>
        </w:r>
      </w:hyperlink>
      <w:r w:rsidR="0088733C">
        <w:t xml:space="preserve">, and </w:t>
      </w:r>
      <w:hyperlink r:id="rId36" w:anchor="L397-L424" w:history="1">
        <w:r w:rsidR="0088733C" w:rsidRPr="0088733C">
          <w:rPr>
            <w:rStyle w:val="Hyperlink"/>
          </w:rPr>
          <w:t>Prophet</w:t>
        </w:r>
      </w:hyperlink>
      <w:r w:rsidR="006C25E9">
        <w:t xml:space="preserve">, train models using only the training set to prevent fitting on the test set, and then test the models by making predictions using the test set. Compare predicted and actual values </w:t>
      </w:r>
      <w:r w:rsidR="009F708B">
        <w:t>to</w:t>
      </w:r>
      <w:r w:rsidR="00A03470">
        <w:t xml:space="preserve"> find the root mean squared error and the percentage </w:t>
      </w:r>
      <w:r w:rsidR="00A03470" w:rsidRPr="00A03470">
        <w:t>of cases with less than 30% error</w:t>
      </w:r>
      <w:r w:rsidR="00A03470">
        <w:t xml:space="preserve">. </w:t>
      </w:r>
      <w:r w:rsidR="009D50D0">
        <w:t xml:space="preserve">For XGBoost, use 5-fold cross validation </w:t>
      </w:r>
      <w:r w:rsidR="009F708B">
        <w:t xml:space="preserve">and multiple rounds of modelling </w:t>
      </w:r>
      <w:r w:rsidR="009D50D0">
        <w:t>for parameter tuning</w:t>
      </w:r>
      <w:r w:rsidR="009F708B">
        <w:t>.</w:t>
      </w:r>
    </w:p>
    <w:p w14:paraId="612DBC15" w14:textId="17E7740D" w:rsidR="009D50D0" w:rsidRDefault="009D50D0" w:rsidP="009D50D0">
      <w:pPr>
        <w:pStyle w:val="Heading2"/>
      </w:pPr>
      <w:bookmarkStart w:id="8" w:name="_Toc58343887"/>
      <w:r>
        <w:t>Step 4: Visualization</w:t>
      </w:r>
      <w:bookmarkEnd w:id="8"/>
    </w:p>
    <w:p w14:paraId="255BE4E0" w14:textId="0A68B79D" w:rsidR="009D50D0" w:rsidRPr="009D50D0" w:rsidRDefault="001A1B1A" w:rsidP="009D50D0">
      <w:r>
        <w:t>Export resulting predictions and actual, historical values as CSV and plot in Tableau. For XGBoost, also plot decision trees and importance matrix.</w:t>
      </w:r>
    </w:p>
    <w:p w14:paraId="6AD25B8A" w14:textId="08C7B67E" w:rsidR="00C15465" w:rsidRDefault="00C15465" w:rsidP="00DB5D3A"/>
    <w:p w14:paraId="70B0BBB7" w14:textId="481D02A2" w:rsidR="008D196D" w:rsidRDefault="008D196D" w:rsidP="00DB5D3A"/>
    <w:p w14:paraId="1BFAE0B0" w14:textId="70A9D947" w:rsidR="008D196D" w:rsidRDefault="008D196D" w:rsidP="00DB5D3A"/>
    <w:p w14:paraId="3F0174BA" w14:textId="0677C8CF" w:rsidR="008D196D" w:rsidRDefault="008D196D" w:rsidP="00DB5D3A"/>
    <w:p w14:paraId="3C5F5C41" w14:textId="0F91CB05" w:rsidR="008D196D" w:rsidRDefault="008D196D" w:rsidP="00DB5D3A"/>
    <w:p w14:paraId="6726342A" w14:textId="7B7BA421" w:rsidR="008D196D" w:rsidRDefault="008D196D" w:rsidP="00DB5D3A"/>
    <w:p w14:paraId="51549327" w14:textId="169F55A3" w:rsidR="008D196D" w:rsidRDefault="008D196D" w:rsidP="00DB5D3A"/>
    <w:p w14:paraId="4C91850F" w14:textId="037E7C8F" w:rsidR="008D196D" w:rsidRDefault="008D196D" w:rsidP="00DB5D3A"/>
    <w:p w14:paraId="267D3ECF" w14:textId="77777777" w:rsidR="008D196D" w:rsidRDefault="008D196D" w:rsidP="00DB5D3A"/>
    <w:p w14:paraId="02BF94D4" w14:textId="6FAF898B" w:rsidR="00353A19" w:rsidRDefault="00B15C5E" w:rsidP="00B15C5E">
      <w:pPr>
        <w:pStyle w:val="Heading1"/>
      </w:pPr>
      <w:bookmarkStart w:id="9" w:name="_Toc58343888"/>
      <w:r>
        <w:lastRenderedPageBreak/>
        <w:t>Results</w:t>
      </w:r>
      <w:bookmarkEnd w:id="9"/>
    </w:p>
    <w:p w14:paraId="300A8BC9" w14:textId="5001D66D" w:rsidR="00B15C5E" w:rsidRDefault="00D25085" w:rsidP="009E1C1D">
      <w:pPr>
        <w:ind w:firstLine="720"/>
      </w:pPr>
      <w:r>
        <w:t>Out of the three machine learning algorithms used, multiple regression was the simplest to implement and had the shortest runtime</w:t>
      </w:r>
      <w:r w:rsidR="005F7385">
        <w:t xml:space="preserve"> but was the most restrictive</w:t>
      </w:r>
      <w:r>
        <w:t xml:space="preserve">. Since it is a parametric algorithm, there are many assumptions and requirements such as linear relationships between the </w:t>
      </w:r>
      <w:r w:rsidR="005F7385">
        <w:t>dependent</w:t>
      </w:r>
      <w:r>
        <w:t xml:space="preserve"> variable and each </w:t>
      </w:r>
      <w:r w:rsidR="005F7385">
        <w:t>in</w:t>
      </w:r>
      <w:r>
        <w:t xml:space="preserve">dependent variable, the normality and homoscedasticity (constant variance) of the residual errors, </w:t>
      </w:r>
      <w:r w:rsidR="005F7385">
        <w:t xml:space="preserve">no correlation between independent variables (lack of multicollinearity). </w:t>
      </w:r>
      <w:proofErr w:type="spellStart"/>
      <w:r w:rsidR="005F7385">
        <w:t>XGboost</w:t>
      </w:r>
      <w:proofErr w:type="spellEnd"/>
      <w:r w:rsidR="005F7385">
        <w:t xml:space="preserve"> did not require these characteristics in the training data since it is non-parametric, but it required </w:t>
      </w:r>
      <w:r>
        <w:t xml:space="preserve">the most time to implement and had the longest runtime. Prophet is </w:t>
      </w:r>
      <w:r w:rsidR="005F7385">
        <w:t>also non-parametric and did not require as much time, but it assumes that there is a seasonality in the time series training data and provides support for only a few regressor (predictive) variables besides the time data and the dependent variable itself.</w:t>
      </w:r>
    </w:p>
    <w:p w14:paraId="718BF4DA" w14:textId="6A533600" w:rsidR="005F7385" w:rsidRDefault="005F7385" w:rsidP="00B15C5E">
      <w:r w:rsidRPr="005F7385">
        <w:rPr>
          <w:noProof/>
        </w:rPr>
        <w:drawing>
          <wp:inline distT="0" distB="0" distL="0" distR="0" wp14:anchorId="154B845B" wp14:editId="18676BC1">
            <wp:extent cx="4250031" cy="93182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stretch>
                      <a:fillRect/>
                    </a:stretch>
                  </pic:blipFill>
                  <pic:spPr>
                    <a:xfrm>
                      <a:off x="0" y="0"/>
                      <a:ext cx="4250031" cy="931824"/>
                    </a:xfrm>
                    <a:prstGeom prst="rect">
                      <a:avLst/>
                    </a:prstGeom>
                  </pic:spPr>
                </pic:pic>
              </a:graphicData>
            </a:graphic>
          </wp:inline>
        </w:drawing>
      </w:r>
    </w:p>
    <w:p w14:paraId="09696973" w14:textId="0EB95CA8" w:rsidR="00D25085" w:rsidRDefault="003B33D0" w:rsidP="00B15C5E">
      <w:r>
        <w:t xml:space="preserve">Multiple regression was the worst performing model </w:t>
      </w:r>
      <w:r w:rsidR="005B2BC3">
        <w:t>with a high</w:t>
      </w:r>
      <w:r>
        <w:t xml:space="preserve"> error metric (12,229) and the lowest % of predicted cases with less than 30% error (30.7%). This is likely because the dataset violates many of the assumptions for linear regression. XGBoost was the best performer, having the lowest error (4,086) and the highest % of predicted cases with less than 30% error (65.9%). This is expected of a gradient boosting algorithm that is robust to non-normal data with non-linear relationships and</w:t>
      </w:r>
      <w:r w:rsidR="008763B3">
        <w:t xml:space="preserve"> which</w:t>
      </w:r>
      <w:r>
        <w:t xml:space="preserve"> can combine many weak models into one accurate model.</w:t>
      </w:r>
      <w:r w:rsidR="005B2BC3">
        <w:t xml:space="preserve"> Prophet had the highest error metric (507,580) but fared well in predicting sales, with 42.1% of predictions having less than 30% error.</w:t>
      </w:r>
    </w:p>
    <w:p w14:paraId="476BC20D" w14:textId="6534C7B7" w:rsidR="00D25085" w:rsidRDefault="00CD2201" w:rsidP="00B15C5E">
      <w:r w:rsidRPr="00CD2201">
        <w:rPr>
          <w:noProof/>
        </w:rPr>
        <w:lastRenderedPageBreak/>
        <w:drawing>
          <wp:inline distT="0" distB="0" distL="0" distR="0" wp14:anchorId="015EBD04" wp14:editId="0299396D">
            <wp:extent cx="5943600" cy="45362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stretch>
                      <a:fillRect/>
                    </a:stretch>
                  </pic:blipFill>
                  <pic:spPr>
                    <a:xfrm>
                      <a:off x="0" y="0"/>
                      <a:ext cx="5943600" cy="4536299"/>
                    </a:xfrm>
                    <a:prstGeom prst="rect">
                      <a:avLst/>
                    </a:prstGeom>
                  </pic:spPr>
                </pic:pic>
              </a:graphicData>
            </a:graphic>
          </wp:inline>
        </w:drawing>
      </w:r>
    </w:p>
    <w:p w14:paraId="34DEAA7F" w14:textId="64550F49" w:rsidR="007F4258" w:rsidRDefault="00446928" w:rsidP="00B15C5E">
      <w:r>
        <w:t xml:space="preserve">The above graph shows an overview of Walmart’s sales in all its stores and all its departments between </w:t>
      </w:r>
      <w:r w:rsidRPr="004E5E87">
        <w:t>2010-02-05</w:t>
      </w:r>
      <w:r>
        <w:t xml:space="preserve"> and 2012-02-04. </w:t>
      </w:r>
      <w:r w:rsidR="002B63FB">
        <w:t>XGBoost m</w:t>
      </w:r>
      <w:r w:rsidR="007F4258">
        <w:t>odelling was done using 24 months of data</w:t>
      </w:r>
      <w:r>
        <w:t xml:space="preserve"> starting </w:t>
      </w:r>
      <w:r w:rsidRPr="004E5E87">
        <w:t>2010-02-05</w:t>
      </w:r>
      <w:r w:rsidR="007F4258">
        <w:t>, and testing</w:t>
      </w:r>
      <w:r w:rsidR="00095B8C">
        <w:t xml:space="preserve"> &amp; prediction were</w:t>
      </w:r>
      <w:r w:rsidR="007F4258">
        <w:t xml:space="preserve"> done on </w:t>
      </w:r>
      <w:r>
        <w:t xml:space="preserve">the following </w:t>
      </w:r>
      <w:r w:rsidR="007F4258">
        <w:t>9 months of data</w:t>
      </w:r>
      <w:r>
        <w:t>,</w:t>
      </w:r>
      <w:r w:rsidR="007F4258">
        <w:t xml:space="preserve"> between 2012-02-05 and 2012-10-26.</w:t>
      </w:r>
      <w:r w:rsidR="006976DA">
        <w:t xml:space="preserve"> The four large spikes in the actual sales were from the weeks of Thanksgiving and Christmas over two years</w:t>
      </w:r>
      <w:r>
        <w:t>, however there was not enough data in the test set to predict sales in November and December</w:t>
      </w:r>
      <w:r w:rsidR="006976DA">
        <w:t>. The predicted sales</w:t>
      </w:r>
      <w:r w:rsidR="00095B8C">
        <w:t xml:space="preserve"> trend (orange) appears to fit the actual sales trend (blue) well</w:t>
      </w:r>
      <w:r w:rsidR="00923C91">
        <w:t xml:space="preserve">, although </w:t>
      </w:r>
      <w:r>
        <w:t>the spikes in sales were not fully captured.</w:t>
      </w:r>
    </w:p>
    <w:p w14:paraId="44D31BAB" w14:textId="5D46958D" w:rsidR="00446928" w:rsidRDefault="00446928" w:rsidP="00B15C5E"/>
    <w:p w14:paraId="77E4189D" w14:textId="0F53149F" w:rsidR="00446928" w:rsidRDefault="00446928" w:rsidP="00B15C5E">
      <w:r w:rsidRPr="00446928">
        <w:rPr>
          <w:noProof/>
        </w:rPr>
        <w:lastRenderedPageBreak/>
        <w:drawing>
          <wp:inline distT="0" distB="0" distL="0" distR="0" wp14:anchorId="014AC626" wp14:editId="0404B94B">
            <wp:extent cx="5852613" cy="449410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stretch>
                      <a:fillRect/>
                    </a:stretch>
                  </pic:blipFill>
                  <pic:spPr>
                    <a:xfrm>
                      <a:off x="0" y="0"/>
                      <a:ext cx="5852613" cy="4494102"/>
                    </a:xfrm>
                    <a:prstGeom prst="rect">
                      <a:avLst/>
                    </a:prstGeom>
                  </pic:spPr>
                </pic:pic>
              </a:graphicData>
            </a:graphic>
          </wp:inline>
        </w:drawing>
      </w:r>
    </w:p>
    <w:p w14:paraId="38552818" w14:textId="71E2F3D6" w:rsidR="00446928" w:rsidRDefault="00446928" w:rsidP="00B15C5E">
      <w:r>
        <w:t xml:space="preserve">The above graph shows a close-up of the sales data between </w:t>
      </w:r>
      <w:r w:rsidR="00904C8B">
        <w:t>2012-02-05 and 2012-10-26</w:t>
      </w:r>
      <w:r w:rsidR="00717E10">
        <w:t xml:space="preserve"> for all Walmart stores</w:t>
      </w:r>
      <w:r w:rsidR="00904C8B">
        <w:t xml:space="preserve">. </w:t>
      </w:r>
      <w:r w:rsidR="002B63FB">
        <w:t>Using XGBoost, m</w:t>
      </w:r>
      <w:r w:rsidR="00717E10">
        <w:t>ost of the peaks and troughs were captured on the right dates, but the larger peaks and troughs were not fully captured in terms of magnitude.</w:t>
      </w:r>
    </w:p>
    <w:p w14:paraId="46D05C72" w14:textId="6859682E" w:rsidR="002B63FB" w:rsidRDefault="002B63FB" w:rsidP="00B15C5E"/>
    <w:p w14:paraId="48FE8DD1" w14:textId="68937459" w:rsidR="00797261" w:rsidRDefault="00797261" w:rsidP="00B15C5E"/>
    <w:p w14:paraId="7BE369F9" w14:textId="04F29E17" w:rsidR="00797261" w:rsidRDefault="00797261" w:rsidP="00B15C5E"/>
    <w:p w14:paraId="6AA784C9" w14:textId="77777777" w:rsidR="00797261" w:rsidRDefault="00797261" w:rsidP="00B15C5E"/>
    <w:p w14:paraId="3CC0D82B" w14:textId="3E57969B" w:rsidR="00797261" w:rsidRDefault="00797261" w:rsidP="00B15C5E">
      <w:r w:rsidRPr="00797261">
        <w:rPr>
          <w:noProof/>
        </w:rPr>
        <w:lastRenderedPageBreak/>
        <w:drawing>
          <wp:inline distT="0" distB="0" distL="0" distR="0" wp14:anchorId="552FDCE1" wp14:editId="4888DD89">
            <wp:extent cx="5430741" cy="207405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stretch>
                      <a:fillRect/>
                    </a:stretch>
                  </pic:blipFill>
                  <pic:spPr>
                    <a:xfrm>
                      <a:off x="0" y="0"/>
                      <a:ext cx="5453646" cy="2082799"/>
                    </a:xfrm>
                    <a:prstGeom prst="rect">
                      <a:avLst/>
                    </a:prstGeom>
                  </pic:spPr>
                </pic:pic>
              </a:graphicData>
            </a:graphic>
          </wp:inline>
        </w:drawing>
      </w:r>
    </w:p>
    <w:p w14:paraId="3C167364" w14:textId="17C232BF" w:rsidR="00797261" w:rsidRDefault="00797261" w:rsidP="00B15C5E">
      <w:r w:rsidRPr="00797261">
        <w:rPr>
          <w:noProof/>
        </w:rPr>
        <w:drawing>
          <wp:inline distT="0" distB="0" distL="0" distR="0" wp14:anchorId="6BE72F92" wp14:editId="74F9B2F9">
            <wp:extent cx="5430520" cy="214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stretch>
                      <a:fillRect/>
                    </a:stretch>
                  </pic:blipFill>
                  <pic:spPr>
                    <a:xfrm>
                      <a:off x="0" y="0"/>
                      <a:ext cx="5455955" cy="2152033"/>
                    </a:xfrm>
                    <a:prstGeom prst="rect">
                      <a:avLst/>
                    </a:prstGeom>
                  </pic:spPr>
                </pic:pic>
              </a:graphicData>
            </a:graphic>
          </wp:inline>
        </w:drawing>
      </w:r>
    </w:p>
    <w:p w14:paraId="102194D8" w14:textId="2FF09D4C" w:rsidR="007E5C9C" w:rsidRDefault="007E5C9C" w:rsidP="00B15C5E">
      <w:r w:rsidRPr="007E5C9C">
        <w:rPr>
          <w:noProof/>
        </w:rPr>
        <w:drawing>
          <wp:inline distT="0" distB="0" distL="0" distR="0" wp14:anchorId="3CCF45A0" wp14:editId="31E19645">
            <wp:extent cx="5943600" cy="2076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76450"/>
                    </a:xfrm>
                    <a:prstGeom prst="rect">
                      <a:avLst/>
                    </a:prstGeom>
                  </pic:spPr>
                </pic:pic>
              </a:graphicData>
            </a:graphic>
          </wp:inline>
        </w:drawing>
      </w:r>
    </w:p>
    <w:p w14:paraId="2C5C3491" w14:textId="06FC0E43" w:rsidR="00797261" w:rsidRDefault="007E5C9C" w:rsidP="00797261">
      <w:r>
        <w:t xml:space="preserve">The above graphs show the actual and predicted store-wide sales for </w:t>
      </w:r>
      <w:r w:rsidR="00694F77">
        <w:t>3</w:t>
      </w:r>
      <w:r>
        <w:t xml:space="preserve"> of the </w:t>
      </w:r>
      <w:r w:rsidR="00694F77">
        <w:t xml:space="preserve">45 </w:t>
      </w:r>
      <w:r>
        <w:t>Walmart stores.</w:t>
      </w:r>
      <w:r w:rsidR="004A4D6D">
        <w:t xml:space="preserve"> Note that the y-axis scales are not the same. Predictions for many of the larger stores such as Store 8 fit well with the actual data, whereas those for the smaller stores such as Store 36 did not fit as well. Although it would be ideal for the model to perform good predictions on smaller store sales also, incorrect predictions would result in smaller sales volume differences in terms of magnitude for such stores.</w:t>
      </w:r>
      <w:r>
        <w:t xml:space="preserve"> </w:t>
      </w:r>
      <w:r w:rsidR="00A13E71">
        <w:t xml:space="preserve">The model had less </w:t>
      </w:r>
      <w:r w:rsidR="0098317A">
        <w:t>accurate predictions</w:t>
      </w:r>
      <w:r w:rsidR="00A13E71">
        <w:t xml:space="preserve"> on s</w:t>
      </w:r>
      <w:r w:rsidR="004A4D6D">
        <w:t xml:space="preserve">tores with unique </w:t>
      </w:r>
      <w:r w:rsidR="00A13E71">
        <w:t xml:space="preserve">sales volume patterns such as Store </w:t>
      </w:r>
      <w:r w:rsidR="0098317A">
        <w:t>42 since</w:t>
      </w:r>
      <w:r w:rsidR="00A13E71">
        <w:t xml:space="preserve"> </w:t>
      </w:r>
      <w:r w:rsidR="0098317A">
        <w:t>there were not enough relevant data for training.</w:t>
      </w:r>
    </w:p>
    <w:p w14:paraId="2E89784C" w14:textId="581D5788" w:rsidR="007E5C9C" w:rsidRDefault="007E5C9C" w:rsidP="00B15C5E">
      <w:r w:rsidRPr="007E5C9C">
        <w:rPr>
          <w:noProof/>
        </w:rPr>
        <w:lastRenderedPageBreak/>
        <w:drawing>
          <wp:inline distT="0" distB="0" distL="0" distR="0" wp14:anchorId="67DC13CB" wp14:editId="2F26047C">
            <wp:extent cx="5375082" cy="17916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2287" cy="1797429"/>
                    </a:xfrm>
                    <a:prstGeom prst="rect">
                      <a:avLst/>
                    </a:prstGeom>
                  </pic:spPr>
                </pic:pic>
              </a:graphicData>
            </a:graphic>
          </wp:inline>
        </w:drawing>
      </w:r>
    </w:p>
    <w:p w14:paraId="78B3DA83" w14:textId="7981A8B2" w:rsidR="0098317A" w:rsidRDefault="0098317A" w:rsidP="00B15C5E">
      <w:r w:rsidRPr="0098317A">
        <w:rPr>
          <w:noProof/>
        </w:rPr>
        <w:drawing>
          <wp:inline distT="0" distB="0" distL="0" distR="0" wp14:anchorId="6687A785" wp14:editId="2935FBEA">
            <wp:extent cx="5096786" cy="1838328"/>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7274" cy="1852931"/>
                    </a:xfrm>
                    <a:prstGeom prst="rect">
                      <a:avLst/>
                    </a:prstGeom>
                  </pic:spPr>
                </pic:pic>
              </a:graphicData>
            </a:graphic>
          </wp:inline>
        </w:drawing>
      </w:r>
    </w:p>
    <w:p w14:paraId="7E31A008" w14:textId="7BD755EA" w:rsidR="0098317A" w:rsidRDefault="0098317A" w:rsidP="00B15C5E">
      <w:r w:rsidRPr="0098317A">
        <w:rPr>
          <w:noProof/>
        </w:rPr>
        <w:drawing>
          <wp:inline distT="0" distB="0" distL="0" distR="0" wp14:anchorId="0F07E939" wp14:editId="36654586">
            <wp:extent cx="5430741" cy="1858984"/>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3841" cy="1866891"/>
                    </a:xfrm>
                    <a:prstGeom prst="rect">
                      <a:avLst/>
                    </a:prstGeom>
                  </pic:spPr>
                </pic:pic>
              </a:graphicData>
            </a:graphic>
          </wp:inline>
        </w:drawing>
      </w:r>
    </w:p>
    <w:p w14:paraId="53771303" w14:textId="49BCB1BE" w:rsidR="007E5C9C" w:rsidRDefault="007E5C9C" w:rsidP="00B15C5E">
      <w:r>
        <w:t xml:space="preserve">The above graphs show the actual and predicted department-wide sales for some of the </w:t>
      </w:r>
      <w:r w:rsidR="0098317A">
        <w:t>81</w:t>
      </w:r>
      <w:r>
        <w:t xml:space="preserve"> departments </w:t>
      </w:r>
      <w:r w:rsidR="00694F77">
        <w:t>in</w:t>
      </w:r>
      <w:r>
        <w:t xml:space="preserve"> store 8.</w:t>
      </w:r>
      <w:r w:rsidR="00694F77">
        <w:t xml:space="preserve"> Note that the y-axis scales are not the same.</w:t>
      </w:r>
      <w:r w:rsidR="00CF2560">
        <w:t xml:space="preserve"> </w:t>
      </w:r>
      <w:r w:rsidR="008316BD">
        <w:t>Predictions f</w:t>
      </w:r>
      <w:r w:rsidR="00CF2560">
        <w:t xml:space="preserve">or </w:t>
      </w:r>
      <w:r w:rsidR="008316BD">
        <w:t>departments with small to moderate sales volumes such as Dept 42 &amp; Dept 67 were generally accurate but sudden spikes in sales were not fully captured. The model was less accurate with larger departments with many extreme sales spikes such as Dept 79.</w:t>
      </w:r>
    </w:p>
    <w:p w14:paraId="66FBAE52" w14:textId="605B79FF" w:rsidR="00951E2D" w:rsidRDefault="00951E2D" w:rsidP="00B15C5E"/>
    <w:p w14:paraId="30640F4B" w14:textId="09AB7A0E" w:rsidR="00951E2D" w:rsidRDefault="00951E2D" w:rsidP="00B15C5E"/>
    <w:p w14:paraId="12761B58" w14:textId="5803B18B" w:rsidR="00951E2D" w:rsidRDefault="00951E2D" w:rsidP="00B15C5E"/>
    <w:p w14:paraId="20BF12A4" w14:textId="5D3ADBB1" w:rsidR="00951E2D" w:rsidRDefault="00951E2D" w:rsidP="00B15C5E"/>
    <w:p w14:paraId="360B0565" w14:textId="2D42878A" w:rsidR="00951E2D" w:rsidRDefault="00951E2D" w:rsidP="00B15C5E">
      <w:r w:rsidRPr="00951E2D">
        <w:rPr>
          <w:noProof/>
        </w:rPr>
        <w:lastRenderedPageBreak/>
        <w:drawing>
          <wp:inline distT="0" distB="0" distL="0" distR="0" wp14:anchorId="1C10CF6E" wp14:editId="506AD38C">
            <wp:extent cx="5943600" cy="1941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41195"/>
                    </a:xfrm>
                    <a:prstGeom prst="rect">
                      <a:avLst/>
                    </a:prstGeom>
                  </pic:spPr>
                </pic:pic>
              </a:graphicData>
            </a:graphic>
          </wp:inline>
        </w:drawing>
      </w:r>
    </w:p>
    <w:p w14:paraId="6C567F43" w14:textId="60090DE7" w:rsidR="00951E2D" w:rsidRDefault="00951E2D" w:rsidP="00B15C5E">
      <w:r w:rsidRPr="00951E2D">
        <w:rPr>
          <w:noProof/>
        </w:rPr>
        <w:drawing>
          <wp:inline distT="0" distB="0" distL="0" distR="0" wp14:anchorId="41E0AB64" wp14:editId="19C61B11">
            <wp:extent cx="5943600" cy="1987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87550"/>
                    </a:xfrm>
                    <a:prstGeom prst="rect">
                      <a:avLst/>
                    </a:prstGeom>
                  </pic:spPr>
                </pic:pic>
              </a:graphicData>
            </a:graphic>
          </wp:inline>
        </w:drawing>
      </w:r>
    </w:p>
    <w:p w14:paraId="56672FA2" w14:textId="0CBC664A" w:rsidR="00951E2D" w:rsidRDefault="00951E2D" w:rsidP="00B15C5E">
      <w:r w:rsidRPr="00951E2D">
        <w:rPr>
          <w:noProof/>
        </w:rPr>
        <w:drawing>
          <wp:inline distT="0" distB="0" distL="0" distR="0" wp14:anchorId="32ACEFB4" wp14:editId="269776B6">
            <wp:extent cx="5943600" cy="19723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72310"/>
                    </a:xfrm>
                    <a:prstGeom prst="rect">
                      <a:avLst/>
                    </a:prstGeom>
                  </pic:spPr>
                </pic:pic>
              </a:graphicData>
            </a:graphic>
          </wp:inline>
        </w:drawing>
      </w:r>
    </w:p>
    <w:p w14:paraId="0C2F9181" w14:textId="4E44AD4D" w:rsidR="00951E2D" w:rsidRDefault="00951E2D" w:rsidP="00B15C5E">
      <w:r>
        <w:t xml:space="preserve">Prophet resulted in a fairly </w:t>
      </w:r>
      <w:r w:rsidR="00681690">
        <w:t xml:space="preserve">accurate and similar </w:t>
      </w:r>
      <w:r>
        <w:t xml:space="preserve">prediction </w:t>
      </w:r>
      <w:r w:rsidR="00681690">
        <w:t>curve as XGBoost for the aggregate sales of all 45 Walmart stores. Note that the y-axis scales are not the same. Unlike XGBoost which fits a different prediction curve for each store and department, Prophet provided the same curve for every store. This resulted in accurate store-wide sales predictions for stores with similar sales curves as the all-store aggregate (Store 22), but very inaccurate predictions for stores such as Store 7, with vastly different sales patterns. The apparent accuracy of the all-store aggregate sales predictions may be due to similar numbers of overestimated and underestimated prediction curves for the individual stores averaging out to the correct values. This is corroborated by the fact that the RMSE for Prophet was much higher than for the other algorithms.</w:t>
      </w:r>
    </w:p>
    <w:p w14:paraId="29F8FF87" w14:textId="640CC7B5" w:rsidR="005D2034" w:rsidRDefault="005D2034" w:rsidP="00B15C5E">
      <w:r>
        <w:rPr>
          <w:noProof/>
        </w:rPr>
        <w:lastRenderedPageBreak/>
        <w:drawing>
          <wp:inline distT="0" distB="0" distL="0" distR="0" wp14:anchorId="0AFA2F1C" wp14:editId="320F79E5">
            <wp:extent cx="5200153" cy="3216045"/>
            <wp:effectExtent l="0" t="0" r="63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2571" cy="3217540"/>
                    </a:xfrm>
                    <a:prstGeom prst="rect">
                      <a:avLst/>
                    </a:prstGeom>
                    <a:noFill/>
                    <a:ln>
                      <a:noFill/>
                    </a:ln>
                  </pic:spPr>
                </pic:pic>
              </a:graphicData>
            </a:graphic>
          </wp:inline>
        </w:drawing>
      </w:r>
    </w:p>
    <w:p w14:paraId="00B2AA16" w14:textId="0ACFF9F0" w:rsidR="005D2034" w:rsidRDefault="004D265D" w:rsidP="00B15C5E">
      <w:proofErr w:type="spellStart"/>
      <w:r>
        <w:t>XGboost</w:t>
      </w:r>
      <w:proofErr w:type="spellEnd"/>
      <w:r>
        <w:t xml:space="preserve"> also provides an importance matrix showing the relative importance of each of the independent variables on the prediction. The above graph show</w:t>
      </w:r>
      <w:r w:rsidR="00D52A97">
        <w:t>s</w:t>
      </w:r>
      <w:r>
        <w:t xml:space="preserve"> that </w:t>
      </w:r>
      <w:r w:rsidR="00764A37">
        <w:t xml:space="preserve">the size of the store </w:t>
      </w:r>
      <w:r>
        <w:t xml:space="preserve">was the most important </w:t>
      </w:r>
      <w:r w:rsidR="00764A37">
        <w:t xml:space="preserve">attribute for predicting sales volumes, followed by the department number and the week number. </w:t>
      </w:r>
      <w:r w:rsidR="00A52F64">
        <w:t>Attributes such as holidays, consumer price index, unemployment rates did not play a big role in the predictions, as well as other attributes with even smaller measures of importance such as weather and fuel price.</w:t>
      </w:r>
      <w:r w:rsidR="005D2034">
        <w:rPr>
          <w:noProof/>
        </w:rPr>
        <w:drawing>
          <wp:inline distT="0" distB="0" distL="0" distR="0" wp14:anchorId="646F2BD5" wp14:editId="6BE8946A">
            <wp:extent cx="5836285" cy="31330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6285" cy="3133090"/>
                    </a:xfrm>
                    <a:prstGeom prst="rect">
                      <a:avLst/>
                    </a:prstGeom>
                    <a:noFill/>
                    <a:ln>
                      <a:noFill/>
                    </a:ln>
                  </pic:spPr>
                </pic:pic>
              </a:graphicData>
            </a:graphic>
          </wp:inline>
        </w:drawing>
      </w:r>
    </w:p>
    <w:p w14:paraId="3D670039" w14:textId="37605E44" w:rsidR="004D265D" w:rsidRDefault="004D265D" w:rsidP="00B15C5E">
      <w:r>
        <w:t>The above chart is a subset of the aggregate decision tree provided by XGBoost, showing where the nodes were split for the majority of the trees</w:t>
      </w:r>
      <w:r w:rsidR="0077130F">
        <w:t xml:space="preserve"> in the model</w:t>
      </w:r>
      <w:r>
        <w:t>.</w:t>
      </w:r>
    </w:p>
    <w:p w14:paraId="2EE6756B" w14:textId="6EE96D96" w:rsidR="00B15C5E" w:rsidRDefault="00B15C5E" w:rsidP="00B15C5E">
      <w:pPr>
        <w:pStyle w:val="Heading1"/>
      </w:pPr>
      <w:bookmarkStart w:id="10" w:name="_Toc58343889"/>
      <w:r>
        <w:lastRenderedPageBreak/>
        <w:t>Conclusions</w:t>
      </w:r>
      <w:bookmarkEnd w:id="10"/>
    </w:p>
    <w:p w14:paraId="0C1E06F6" w14:textId="44628FF4" w:rsidR="00C76866" w:rsidRPr="00C76866" w:rsidRDefault="00AC632D" w:rsidP="00C76866">
      <w:r>
        <w:tab/>
        <w:t>This investigation revealed that XGBoost was the best algorithm for predicting weekly sales volumes using the Walmart store sales forecasting dataset, despite taking the most time for modelling. The predictions are fairly accurate at the all-stores aggregate level, with 65.9% of the predicted cases being less than 30% different than the actual cases. At the store level, XGBoost provided more accurate predictions for larger stores than for smaller stores, whereas at the department level, XGBoost performed the best on small- to medium-sized departments. In all cases, large spikes in sales were captured most of the time in terms of the specific date, though not fully in terms of magnitude.</w:t>
      </w:r>
    </w:p>
    <w:p w14:paraId="37137079" w14:textId="5C02248A" w:rsidR="0032300E" w:rsidRPr="0032300E" w:rsidRDefault="00B656F3" w:rsidP="0032300E">
      <w:r>
        <w:tab/>
        <w:t xml:space="preserve">Although it was hypothesized that </w:t>
      </w:r>
      <w:r w:rsidR="006929C4">
        <w:t>attributes such as weather, holidays, fuel prices, and unemployment rates can be used as predictors for sales volumes, the results of this investigation showed that these play a minor role. The size of the store, store number, department number, and week number provided the most predictive power. Since these attributes provide information on the past, actual sales curves, it appears that having information on the specific store, department, and the point in time of the prediction is sufficient for generating accurate predictions. This is validated by the fact that the Prophet algorithm generated a similar, fairly accurate prediction curve despite not being provided with any variable other than the dates, weekly sales, and the store number. For this dataset and other similar datasets, the hypothesis that</w:t>
      </w:r>
      <w:r w:rsidR="00607AEF">
        <w:t xml:space="preserve"> weather, holidays, fuel prices, and unemployment rates provide predictive capabilities for machine learning algorithms is rejected. Having historical sales data and specific store and department numbers is sufficient for making sales predictions </w:t>
      </w:r>
      <w:r w:rsidR="002C54F2">
        <w:t>for</w:t>
      </w:r>
      <w:r w:rsidR="00607AEF">
        <w:t xml:space="preserve"> specific stores and departments.</w:t>
      </w:r>
    </w:p>
    <w:p w14:paraId="1C322EA7" w14:textId="77777777" w:rsidR="00DB5D3A" w:rsidRDefault="00DB5D3A" w:rsidP="003F6661"/>
    <w:p w14:paraId="4C3488FB" w14:textId="77777777" w:rsidR="003F6661" w:rsidRDefault="003F6661" w:rsidP="003F6661"/>
    <w:p w14:paraId="1677F23F" w14:textId="77777777" w:rsidR="003F6661" w:rsidRPr="003F6661" w:rsidRDefault="003F6661" w:rsidP="003F6661"/>
    <w:p w14:paraId="129509A5" w14:textId="208C01BA" w:rsidR="003F6661" w:rsidRDefault="003F6661"/>
    <w:p w14:paraId="362B045A" w14:textId="2B52CAFC" w:rsidR="00210E02" w:rsidRDefault="00210E02"/>
    <w:p w14:paraId="55032644" w14:textId="680DE644" w:rsidR="00210E02" w:rsidRDefault="00210E02"/>
    <w:p w14:paraId="7847AC78" w14:textId="70B07BC4" w:rsidR="00625EF7" w:rsidRDefault="00625EF7"/>
    <w:p w14:paraId="3D88F7ED" w14:textId="6DAC30B1" w:rsidR="00625EF7" w:rsidRDefault="00625EF7"/>
    <w:p w14:paraId="01D4D71D" w14:textId="1256A62B" w:rsidR="00625EF7" w:rsidRDefault="00625EF7"/>
    <w:p w14:paraId="21316DB4" w14:textId="77777777" w:rsidR="00625EF7" w:rsidRDefault="00625EF7"/>
    <w:p w14:paraId="54ECF2AB" w14:textId="21266756" w:rsidR="009D50D0" w:rsidRPr="009D50D0" w:rsidRDefault="00210E02" w:rsidP="009D50D0">
      <w:pPr>
        <w:pStyle w:val="Heading1"/>
        <w:spacing w:after="240"/>
        <w:jc w:val="center"/>
      </w:pPr>
      <w:bookmarkStart w:id="11" w:name="_Toc58343890"/>
      <w:r>
        <w:lastRenderedPageBreak/>
        <w:t>References</w:t>
      </w:r>
      <w:bookmarkEnd w:id="11"/>
    </w:p>
    <w:p w14:paraId="3EEDA266" w14:textId="77777777" w:rsidR="00210E02" w:rsidRDefault="00210E02" w:rsidP="00210E02">
      <w:pPr>
        <w:spacing w:after="0" w:line="480" w:lineRule="auto"/>
        <w:ind w:left="720" w:hanging="720"/>
      </w:pPr>
      <w:proofErr w:type="spellStart"/>
      <w:r>
        <w:t>Badorf</w:t>
      </w:r>
      <w:proofErr w:type="spellEnd"/>
      <w:r>
        <w:t xml:space="preserve">, F., &amp; </w:t>
      </w:r>
      <w:proofErr w:type="spellStart"/>
      <w:r>
        <w:t>Hoberg</w:t>
      </w:r>
      <w:proofErr w:type="spellEnd"/>
      <w:r>
        <w:t xml:space="preserve">, K. (2020). The impact of daily weather on retail sales: An empirical study in brick-and-mortar stores. </w:t>
      </w:r>
      <w:r>
        <w:rPr>
          <w:i/>
        </w:rPr>
        <w:t>Journal of Retailing and Consumer Services</w:t>
      </w:r>
      <w:r>
        <w:t xml:space="preserve">, </w:t>
      </w:r>
      <w:r>
        <w:rPr>
          <w:i/>
        </w:rPr>
        <w:t>52</w:t>
      </w:r>
      <w:r>
        <w:t>, pp. 1-13.</w:t>
      </w:r>
    </w:p>
    <w:p w14:paraId="3D7BF0D5" w14:textId="77777777" w:rsidR="00210E02" w:rsidRDefault="00210E02" w:rsidP="00210E02">
      <w:pPr>
        <w:spacing w:after="0" w:line="480" w:lineRule="auto"/>
        <w:ind w:left="720" w:hanging="720"/>
      </w:pPr>
      <w:r>
        <w:t xml:space="preserve">de </w:t>
      </w:r>
      <w:proofErr w:type="spellStart"/>
      <w:r>
        <w:t>Mézerac</w:t>
      </w:r>
      <w:proofErr w:type="spellEnd"/>
      <w:r>
        <w:t xml:space="preserve">, E., </w:t>
      </w:r>
      <w:proofErr w:type="spellStart"/>
      <w:r>
        <w:t>Ladoux</w:t>
      </w:r>
      <w:proofErr w:type="spellEnd"/>
      <w:r>
        <w:t xml:space="preserve">, E., </w:t>
      </w:r>
      <w:proofErr w:type="spellStart"/>
      <w:r>
        <w:t>Blaclard</w:t>
      </w:r>
      <w:proofErr w:type="spellEnd"/>
      <w:r>
        <w:t xml:space="preserve">, V., &amp; </w:t>
      </w:r>
      <w:proofErr w:type="spellStart"/>
      <w:r>
        <w:t>Ilin</w:t>
      </w:r>
      <w:proofErr w:type="spellEnd"/>
      <w:r>
        <w:t xml:space="preserve">, A. (n.d.). </w:t>
      </w:r>
      <w:r>
        <w:rPr>
          <w:i/>
        </w:rPr>
        <w:t>MACHINE LEARNING FOR RETAIL</w:t>
      </w:r>
      <w:r>
        <w:t>. Oliver Wyman Digital. https://labs.oliverwyman.com/latest/machine-learning-for-retail.html</w:t>
      </w:r>
    </w:p>
    <w:p w14:paraId="56D2E3AF" w14:textId="77777777" w:rsidR="00210E02" w:rsidRDefault="00210E02" w:rsidP="00210E02">
      <w:pPr>
        <w:spacing w:after="0" w:line="480" w:lineRule="auto"/>
        <w:ind w:left="720" w:hanging="720"/>
      </w:pPr>
      <w:r>
        <w:t xml:space="preserve">Hill, A., &amp; </w:t>
      </w:r>
      <w:proofErr w:type="spellStart"/>
      <w:r>
        <w:t>Orrebrant</w:t>
      </w:r>
      <w:proofErr w:type="spellEnd"/>
      <w:r>
        <w:t xml:space="preserve">, R. (2014). Increasing sales forecast accuracy with technique adoption in the forecasting process. </w:t>
      </w:r>
      <w:r>
        <w:rPr>
          <w:i/>
        </w:rPr>
        <w:t>Bachelor Thesis, Industrial Engineering and Management, Logistics and Management, School of Engineering, Jonkoping University</w:t>
      </w:r>
      <w:r>
        <w:t>, pp. I - 70.</w:t>
      </w:r>
    </w:p>
    <w:p w14:paraId="73759546" w14:textId="77777777" w:rsidR="00210E02" w:rsidRDefault="00210E02" w:rsidP="00210E02">
      <w:pPr>
        <w:spacing w:after="0" w:line="480" w:lineRule="auto"/>
        <w:ind w:left="720" w:hanging="720"/>
      </w:pPr>
      <w:r>
        <w:t xml:space="preserve">Khaled, A. (n.d.). </w:t>
      </w:r>
      <w:r>
        <w:rPr>
          <w:i/>
        </w:rPr>
        <w:t>Optimizing Retailer Revenue with Sales Forecasting AI</w:t>
      </w:r>
      <w:r>
        <w:t xml:space="preserve">. </w:t>
      </w:r>
      <w:proofErr w:type="spellStart"/>
      <w:r>
        <w:t>Toptal</w:t>
      </w:r>
      <w:proofErr w:type="spellEnd"/>
      <w:r>
        <w:t>. https://www.toptal.com/artificial-intelligence/retail-sales-forecasting-ai</w:t>
      </w:r>
    </w:p>
    <w:p w14:paraId="00ECA36E" w14:textId="77777777" w:rsidR="00210E02" w:rsidRDefault="00210E02" w:rsidP="00210E02">
      <w:pPr>
        <w:spacing w:after="0" w:line="480" w:lineRule="auto"/>
        <w:ind w:left="720" w:hanging="720"/>
      </w:pPr>
      <w:r>
        <w:t xml:space="preserve">Krishna, A., V, A., </w:t>
      </w:r>
      <w:proofErr w:type="spellStart"/>
      <w:r>
        <w:t>Aich</w:t>
      </w:r>
      <w:proofErr w:type="spellEnd"/>
      <w:r>
        <w:t xml:space="preserve">, A., &amp; Hegde, C. (2018). Sales-forecasting of Retail Stores using Machine Learning Techniques. </w:t>
      </w:r>
      <w:r>
        <w:rPr>
          <w:i/>
        </w:rPr>
        <w:t>3rd International Conference on Computational Systems and Information Technology for Sustainable Solutions (CSITSS)</w:t>
      </w:r>
      <w:r>
        <w:t>, pp. 160-166.</w:t>
      </w:r>
    </w:p>
    <w:p w14:paraId="11467653" w14:textId="77777777" w:rsidR="00210E02" w:rsidRDefault="00210E02" w:rsidP="00210E02">
      <w:pPr>
        <w:spacing w:after="0" w:line="480" w:lineRule="auto"/>
        <w:ind w:left="720" w:hanging="720"/>
      </w:pPr>
      <w:proofErr w:type="spellStart"/>
      <w:r>
        <w:t>Ziyadat</w:t>
      </w:r>
      <w:proofErr w:type="spellEnd"/>
      <w:r>
        <w:t xml:space="preserve">, A. (2019). The Effect of External Environment on Marketing Performance of Retail Stores: Applied Study on Amman City of Jordan. </w:t>
      </w:r>
      <w:r>
        <w:rPr>
          <w:i/>
        </w:rPr>
        <w:t>International Journal of Marketing Studies</w:t>
      </w:r>
      <w:r>
        <w:t xml:space="preserve">, </w:t>
      </w:r>
      <w:r>
        <w:rPr>
          <w:i/>
        </w:rPr>
        <w:t>11</w:t>
      </w:r>
      <w:r>
        <w:t>(3).</w:t>
      </w:r>
    </w:p>
    <w:p w14:paraId="48407ACB" w14:textId="77777777" w:rsidR="00210E02" w:rsidRDefault="00210E02"/>
    <w:sectPr w:rsidR="00210E02" w:rsidSect="006F0F59">
      <w:footerReference w:type="default" r:id="rId5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4CBA5" w14:textId="77777777" w:rsidR="00655125" w:rsidRDefault="00655125" w:rsidP="006F0F59">
      <w:pPr>
        <w:spacing w:after="0" w:line="240" w:lineRule="auto"/>
      </w:pPr>
      <w:r>
        <w:separator/>
      </w:r>
    </w:p>
  </w:endnote>
  <w:endnote w:type="continuationSeparator" w:id="0">
    <w:p w14:paraId="365450DA" w14:textId="77777777" w:rsidR="00655125" w:rsidRDefault="00655125" w:rsidP="006F0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952296"/>
      <w:docPartObj>
        <w:docPartGallery w:val="Page Numbers (Bottom of Page)"/>
        <w:docPartUnique/>
      </w:docPartObj>
    </w:sdtPr>
    <w:sdtEndPr>
      <w:rPr>
        <w:noProof/>
      </w:rPr>
    </w:sdtEndPr>
    <w:sdtContent>
      <w:p w14:paraId="63578F89" w14:textId="455AB887" w:rsidR="003B33D0" w:rsidRDefault="003B33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ACFF52" w14:textId="612CFA2E" w:rsidR="003B33D0" w:rsidRDefault="003B3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623A0" w14:textId="77777777" w:rsidR="00655125" w:rsidRDefault="00655125" w:rsidP="006F0F59">
      <w:pPr>
        <w:spacing w:after="0" w:line="240" w:lineRule="auto"/>
      </w:pPr>
      <w:r>
        <w:separator/>
      </w:r>
    </w:p>
  </w:footnote>
  <w:footnote w:type="continuationSeparator" w:id="0">
    <w:p w14:paraId="677E36A0" w14:textId="77777777" w:rsidR="00655125" w:rsidRDefault="00655125" w:rsidP="006F0F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27065"/>
    <w:multiLevelType w:val="hybridMultilevel"/>
    <w:tmpl w:val="55D6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75B"/>
    <w:rsid w:val="000078DD"/>
    <w:rsid w:val="0001405C"/>
    <w:rsid w:val="000416E0"/>
    <w:rsid w:val="00095B8C"/>
    <w:rsid w:val="000E775B"/>
    <w:rsid w:val="000F052F"/>
    <w:rsid w:val="00117C0E"/>
    <w:rsid w:val="00134F93"/>
    <w:rsid w:val="001A1B1A"/>
    <w:rsid w:val="001C7083"/>
    <w:rsid w:val="001E3638"/>
    <w:rsid w:val="001F1178"/>
    <w:rsid w:val="00210E02"/>
    <w:rsid w:val="002143EC"/>
    <w:rsid w:val="00236D4D"/>
    <w:rsid w:val="00241752"/>
    <w:rsid w:val="002817EC"/>
    <w:rsid w:val="002B63FB"/>
    <w:rsid w:val="002C54F2"/>
    <w:rsid w:val="002E71E0"/>
    <w:rsid w:val="002F4E70"/>
    <w:rsid w:val="0032300E"/>
    <w:rsid w:val="00331C15"/>
    <w:rsid w:val="00353A19"/>
    <w:rsid w:val="00382637"/>
    <w:rsid w:val="003854C0"/>
    <w:rsid w:val="003B1F9F"/>
    <w:rsid w:val="003B33D0"/>
    <w:rsid w:val="003F6661"/>
    <w:rsid w:val="0043497B"/>
    <w:rsid w:val="00446928"/>
    <w:rsid w:val="00471101"/>
    <w:rsid w:val="004A4D6D"/>
    <w:rsid w:val="004D265D"/>
    <w:rsid w:val="004E5E87"/>
    <w:rsid w:val="0050222D"/>
    <w:rsid w:val="005B2BC3"/>
    <w:rsid w:val="005D2034"/>
    <w:rsid w:val="005F7385"/>
    <w:rsid w:val="00607AEF"/>
    <w:rsid w:val="00625EF7"/>
    <w:rsid w:val="00655125"/>
    <w:rsid w:val="00681690"/>
    <w:rsid w:val="00691C2E"/>
    <w:rsid w:val="006929C4"/>
    <w:rsid w:val="00694F77"/>
    <w:rsid w:val="006976DA"/>
    <w:rsid w:val="006A68AC"/>
    <w:rsid w:val="006C25E9"/>
    <w:rsid w:val="006F0F59"/>
    <w:rsid w:val="0070626A"/>
    <w:rsid w:val="00717E10"/>
    <w:rsid w:val="00764A37"/>
    <w:rsid w:val="0077130F"/>
    <w:rsid w:val="00797261"/>
    <w:rsid w:val="007C41C2"/>
    <w:rsid w:val="007C7283"/>
    <w:rsid w:val="007E26AD"/>
    <w:rsid w:val="007E5C9C"/>
    <w:rsid w:val="007E66DA"/>
    <w:rsid w:val="007F4258"/>
    <w:rsid w:val="00813378"/>
    <w:rsid w:val="008316BD"/>
    <w:rsid w:val="008763B3"/>
    <w:rsid w:val="00881C19"/>
    <w:rsid w:val="0088733C"/>
    <w:rsid w:val="00893004"/>
    <w:rsid w:val="008A51D2"/>
    <w:rsid w:val="008D196D"/>
    <w:rsid w:val="008D7A47"/>
    <w:rsid w:val="00904C8B"/>
    <w:rsid w:val="00906F6C"/>
    <w:rsid w:val="00923C91"/>
    <w:rsid w:val="0092471E"/>
    <w:rsid w:val="00951E2D"/>
    <w:rsid w:val="0098317A"/>
    <w:rsid w:val="00987F8A"/>
    <w:rsid w:val="009D50D0"/>
    <w:rsid w:val="009E1C1D"/>
    <w:rsid w:val="009F708B"/>
    <w:rsid w:val="00A03470"/>
    <w:rsid w:val="00A13E71"/>
    <w:rsid w:val="00A52F64"/>
    <w:rsid w:val="00A559D2"/>
    <w:rsid w:val="00A56626"/>
    <w:rsid w:val="00AC2C87"/>
    <w:rsid w:val="00AC632D"/>
    <w:rsid w:val="00AE1A0D"/>
    <w:rsid w:val="00B15C5E"/>
    <w:rsid w:val="00B2630A"/>
    <w:rsid w:val="00B62D8B"/>
    <w:rsid w:val="00B656F3"/>
    <w:rsid w:val="00BE5A3E"/>
    <w:rsid w:val="00C15465"/>
    <w:rsid w:val="00C27891"/>
    <w:rsid w:val="00C64682"/>
    <w:rsid w:val="00C76866"/>
    <w:rsid w:val="00C903CB"/>
    <w:rsid w:val="00CD2201"/>
    <w:rsid w:val="00CF2560"/>
    <w:rsid w:val="00D25085"/>
    <w:rsid w:val="00D52A97"/>
    <w:rsid w:val="00DA333B"/>
    <w:rsid w:val="00DB5D3A"/>
    <w:rsid w:val="00DD1920"/>
    <w:rsid w:val="00DF0487"/>
    <w:rsid w:val="00E017DF"/>
    <w:rsid w:val="00E31252"/>
    <w:rsid w:val="00E53E96"/>
    <w:rsid w:val="00E561E5"/>
    <w:rsid w:val="00E64340"/>
    <w:rsid w:val="00EB6F35"/>
    <w:rsid w:val="00ED2EF2"/>
    <w:rsid w:val="00EF4C62"/>
    <w:rsid w:val="00F07B1C"/>
    <w:rsid w:val="00F65379"/>
    <w:rsid w:val="00FC0FE7"/>
    <w:rsid w:val="00FF6E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866DC8"/>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F0F5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paragraph" w:styleId="Footer">
    <w:name w:val="footer"/>
    <w:basedOn w:val="Normal"/>
    <w:link w:val="FooterChar"/>
    <w:uiPriority w:val="99"/>
    <w:unhideWhenUsed/>
    <w:rsid w:val="006F0F59"/>
    <w:pPr>
      <w:tabs>
        <w:tab w:val="center" w:pos="4680"/>
        <w:tab w:val="right" w:pos="9360"/>
      </w:tabs>
      <w:spacing w:after="0" w:line="240" w:lineRule="auto"/>
    </w:pPr>
    <w:rPr>
      <w:rFonts w:ascii="Arial" w:eastAsiaTheme="minorEastAsia" w:hAnsi="Arial"/>
      <w:szCs w:val="24"/>
      <w:lang w:val="en-CA"/>
    </w:rPr>
  </w:style>
  <w:style w:type="character" w:customStyle="1" w:styleId="FooterChar">
    <w:name w:val="Footer Char"/>
    <w:basedOn w:val="DefaultParagraphFont"/>
    <w:link w:val="Footer"/>
    <w:uiPriority w:val="99"/>
    <w:rsid w:val="006F0F59"/>
    <w:rPr>
      <w:rFonts w:ascii="Arial" w:eastAsiaTheme="minorEastAsia" w:hAnsi="Arial"/>
      <w:szCs w:val="24"/>
      <w:lang w:val="en-CA"/>
    </w:rPr>
  </w:style>
  <w:style w:type="paragraph" w:styleId="Subtitle">
    <w:name w:val="Subtitle"/>
    <w:basedOn w:val="Normal"/>
    <w:next w:val="Normal"/>
    <w:link w:val="SubtitleChar"/>
    <w:uiPriority w:val="11"/>
    <w:qFormat/>
    <w:rsid w:val="006F0F59"/>
    <w:pPr>
      <w:numPr>
        <w:ilvl w:val="1"/>
      </w:numPr>
      <w:spacing w:after="160" w:line="259" w:lineRule="auto"/>
    </w:pPr>
    <w:rPr>
      <w:rFonts w:ascii="Arial" w:eastAsiaTheme="minorEastAsia" w:hAnsi="Arial"/>
      <w:spacing w:val="15"/>
      <w:sz w:val="44"/>
      <w:lang w:val="en-CA"/>
    </w:rPr>
  </w:style>
  <w:style w:type="character" w:customStyle="1" w:styleId="SubtitleChar">
    <w:name w:val="Subtitle Char"/>
    <w:basedOn w:val="DefaultParagraphFont"/>
    <w:link w:val="Subtitle"/>
    <w:uiPriority w:val="11"/>
    <w:rsid w:val="006F0F59"/>
    <w:rPr>
      <w:rFonts w:ascii="Arial" w:eastAsiaTheme="minorEastAsia" w:hAnsi="Arial"/>
      <w:spacing w:val="15"/>
      <w:sz w:val="44"/>
      <w:lang w:val="en-CA"/>
    </w:rPr>
  </w:style>
  <w:style w:type="paragraph" w:styleId="TOCHeading">
    <w:name w:val="TOC Heading"/>
    <w:basedOn w:val="Heading1"/>
    <w:next w:val="Normal"/>
    <w:uiPriority w:val="39"/>
    <w:unhideWhenUsed/>
    <w:rsid w:val="006F0F59"/>
    <w:pPr>
      <w:pBdr>
        <w:bottom w:val="single" w:sz="2" w:space="1" w:color="auto"/>
      </w:pBdr>
      <w:spacing w:before="240" w:after="200" w:line="259" w:lineRule="auto"/>
      <w:outlineLvl w:val="9"/>
    </w:pPr>
    <w:rPr>
      <w:rFonts w:ascii="Arial" w:hAnsi="Arial"/>
      <w:bCs w:val="0"/>
      <w:color w:val="auto"/>
      <w:sz w:val="36"/>
      <w:szCs w:val="32"/>
    </w:rPr>
  </w:style>
  <w:style w:type="paragraph" w:styleId="TOC1">
    <w:name w:val="toc 1"/>
    <w:next w:val="Normal"/>
    <w:autoRedefine/>
    <w:uiPriority w:val="39"/>
    <w:unhideWhenUsed/>
    <w:rsid w:val="006F0F59"/>
    <w:pPr>
      <w:tabs>
        <w:tab w:val="right" w:leader="dot" w:pos="9350"/>
      </w:tabs>
      <w:spacing w:after="0" w:line="360" w:lineRule="auto"/>
    </w:pPr>
    <w:rPr>
      <w:rFonts w:ascii="Arial" w:eastAsiaTheme="majorEastAsia" w:hAnsi="Arial" w:cstheme="majorBidi"/>
      <w:b/>
      <w:color w:val="000000" w:themeColor="text1"/>
      <w:sz w:val="24"/>
      <w:szCs w:val="26"/>
      <w:lang w:val="en-CA"/>
    </w:rPr>
  </w:style>
  <w:style w:type="paragraph" w:styleId="TOC2">
    <w:name w:val="toc 2"/>
    <w:basedOn w:val="Heading3"/>
    <w:next w:val="Normal"/>
    <w:autoRedefine/>
    <w:uiPriority w:val="39"/>
    <w:unhideWhenUsed/>
    <w:rsid w:val="006F0F59"/>
    <w:pPr>
      <w:spacing w:before="0" w:line="360" w:lineRule="auto"/>
      <w:ind w:left="221"/>
    </w:pPr>
    <w:rPr>
      <w:rFonts w:ascii="Arial" w:hAnsi="Arial"/>
      <w:color w:val="000000" w:themeColor="text1"/>
      <w:szCs w:val="26"/>
      <w:lang w:val="en-CA"/>
    </w:rPr>
  </w:style>
  <w:style w:type="paragraph" w:styleId="TOC3">
    <w:name w:val="toc 3"/>
    <w:basedOn w:val="Normal"/>
    <w:next w:val="Normal"/>
    <w:autoRedefine/>
    <w:uiPriority w:val="39"/>
    <w:unhideWhenUsed/>
    <w:rsid w:val="006F0F59"/>
    <w:pPr>
      <w:spacing w:after="0" w:line="360" w:lineRule="auto"/>
      <w:ind w:left="442"/>
    </w:pPr>
    <w:rPr>
      <w:rFonts w:ascii="Arial" w:eastAsiaTheme="minorEastAsia" w:hAnsi="Arial"/>
      <w:szCs w:val="24"/>
      <w:lang w:val="en-CA"/>
    </w:rPr>
  </w:style>
  <w:style w:type="character" w:styleId="Hyperlink">
    <w:name w:val="Hyperlink"/>
    <w:basedOn w:val="DefaultParagraphFont"/>
    <w:uiPriority w:val="99"/>
    <w:unhideWhenUsed/>
    <w:rsid w:val="006F0F59"/>
    <w:rPr>
      <w:color w:val="0000FF" w:themeColor="hyperlink"/>
      <w:u w:val="single"/>
    </w:rPr>
  </w:style>
  <w:style w:type="character" w:customStyle="1" w:styleId="Heading3Char">
    <w:name w:val="Heading 3 Char"/>
    <w:basedOn w:val="DefaultParagraphFont"/>
    <w:link w:val="Heading3"/>
    <w:uiPriority w:val="9"/>
    <w:semiHidden/>
    <w:rsid w:val="006F0F59"/>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6F0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F59"/>
  </w:style>
  <w:style w:type="character" w:styleId="UnresolvedMention">
    <w:name w:val="Unresolved Mention"/>
    <w:basedOn w:val="DefaultParagraphFont"/>
    <w:uiPriority w:val="99"/>
    <w:semiHidden/>
    <w:unhideWhenUsed/>
    <w:rsid w:val="00E31252"/>
    <w:rPr>
      <w:color w:val="605E5C"/>
      <w:shd w:val="clear" w:color="auto" w:fill="E1DFDD"/>
    </w:rPr>
  </w:style>
  <w:style w:type="character" w:styleId="FollowedHyperlink">
    <w:name w:val="FollowedHyperlink"/>
    <w:basedOn w:val="DefaultParagraphFont"/>
    <w:uiPriority w:val="99"/>
    <w:semiHidden/>
    <w:unhideWhenUsed/>
    <w:rsid w:val="008873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895092095">
      <w:bodyDiv w:val="1"/>
      <w:marLeft w:val="0"/>
      <w:marRight w:val="0"/>
      <w:marTop w:val="0"/>
      <w:marBottom w:val="0"/>
      <w:divBdr>
        <w:top w:val="none" w:sz="0" w:space="0" w:color="auto"/>
        <w:left w:val="none" w:sz="0" w:space="0" w:color="auto"/>
        <w:bottom w:val="none" w:sz="0" w:space="0" w:color="auto"/>
        <w:right w:val="none" w:sz="0" w:space="0" w:color="auto"/>
      </w:divBdr>
    </w:div>
    <w:div w:id="1041714256">
      <w:bodyDiv w:val="1"/>
      <w:marLeft w:val="0"/>
      <w:marRight w:val="0"/>
      <w:marTop w:val="0"/>
      <w:marBottom w:val="0"/>
      <w:divBdr>
        <w:top w:val="none" w:sz="0" w:space="0" w:color="auto"/>
        <w:left w:val="none" w:sz="0" w:space="0" w:color="auto"/>
        <w:bottom w:val="none" w:sz="0" w:space="0" w:color="auto"/>
        <w:right w:val="none" w:sz="0" w:space="0" w:color="auto"/>
      </w:divBdr>
    </w:div>
    <w:div w:id="1150170641">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 w:id="201818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yperlink" Target="https://github.com/thomas-e-jung/Sales-Forecasting/blob/b1b28411073c9aac84c191429c28550e03c763a1/Walmart%20Forecasting%20-%20Final%20Results.Rmd"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Colors" Target="diagrams/colors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thomas-e-jung/Sales-Forecasting/blob/b1b28411073c9aac84c191429c28550e03c763a1/Walmart%20Forecasting%20-%20Final%20Results.Rmd"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thomas-e-jung/Sales-Forecasting/blob/b1b28411073c9aac84c191429c28550e03c763a1/Walmart%20Forecasting%20-%20Final%20Results.Rmd"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c/walmart-recruiting-store-sales-forecasting/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github.com/thomas-e-jung/Sales-Forecasting/blob/b1b28411073c9aac84c191429c28550e03c763a1/Walmart%20Forecasting%20-%20Final%20Results.Rmd"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thomas-e-jung/Sales-Forecasting/blob/b1b28411073c9aac84c191429c28550e03c763a1/Walmart%20Forecasting%20-%20Final%20Results.Rmd" TargetMode="Externa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hyperlink" Target="https://github.com/thomas-e-jung/Sales-Forecasting/blob/b1b28411073c9aac84c191429c28550e03c763a1/Walmart%20Forecasting%20-%20Final%20Results.Rmd" TargetMode="External"/><Relationship Id="rId4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Data Exploration &amp; Cleaning</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Feature Selection</a:t>
          </a:r>
        </a:p>
      </dgm:t>
    </dgm:pt>
    <dgm:pt modelId="{92D5A648-23B8-43BE-93DA-9500AFD06D2D}" type="sibTrans" cxnId="{01086AFB-2431-4DB9-A36B-1DEF96EEAC03}">
      <dgm:prSet/>
      <dgm:spPr/>
      <dgm:t>
        <a:bodyPr/>
        <a:lstStyle/>
        <a:p>
          <a:endParaRPr lang="en-US"/>
        </a:p>
      </dgm:t>
    </dgm:pt>
    <dgm:pt modelId="{2F1B259E-F231-460C-9B4B-33D5B80ED712}" type="parTrans" cxnId="{01086AFB-2431-4DB9-A36B-1DEF96EEAC03}">
      <dgm:prSet/>
      <dgm:spPr/>
      <dgm:t>
        <a:bodyPr/>
        <a:lstStyle/>
        <a:p>
          <a:endParaRPr lang="en-US"/>
        </a:p>
      </dgm:t>
    </dgm:pt>
    <dgm:pt modelId="{2F905417-9D4F-4324-82AE-9251B31A2C80}">
      <dgm:prSet phldrT="[Text]"/>
      <dgm:spPr/>
      <dgm:t>
        <a:bodyPr/>
        <a:lstStyle/>
        <a:p>
          <a:r>
            <a:rPr lang="en-US"/>
            <a:t>Data Modelling</a:t>
          </a:r>
        </a:p>
      </dgm:t>
    </dgm:pt>
    <dgm:pt modelId="{20F01C81-0BEA-4495-8251-72A121761E2D}" type="sibTrans" cxnId="{AD60134C-9241-4220-BE4B-27D9CBB9FB95}">
      <dgm:prSet/>
      <dgm:spPr/>
      <dgm:t>
        <a:bodyPr/>
        <a:lstStyle/>
        <a:p>
          <a:endParaRPr lang="en-US"/>
        </a:p>
      </dgm:t>
    </dgm:pt>
    <dgm:pt modelId="{59178DAE-D6E6-48D5-9552-4D493CBA4170}" type="parTrans" cxnId="{AD60134C-9241-4220-BE4B-27D9CBB9FB95}">
      <dgm:prSet/>
      <dgm:spPr/>
      <dgm:t>
        <a:bodyPr/>
        <a:lstStyle/>
        <a:p>
          <a:endParaRPr lang="en-US"/>
        </a:p>
      </dgm:t>
    </dgm:pt>
    <dgm:pt modelId="{820EFA4D-0E59-4ADA-AB26-04E8032466E4}">
      <dgm:prSet phldrT="[Text]"/>
      <dgm:spPr/>
      <dgm:t>
        <a:bodyPr/>
        <a:lstStyle/>
        <a:p>
          <a:r>
            <a:rPr lang="en-US"/>
            <a:t>Visualization</a:t>
          </a:r>
        </a:p>
      </dgm:t>
    </dgm:pt>
    <dgm:pt modelId="{87BA1517-95E9-46E6-8D91-CB6C98D2CBEA}" type="parTrans" cxnId="{8E4A7803-040E-4842-BA78-6640CEBCC18D}">
      <dgm:prSet/>
      <dgm:spPr/>
    </dgm:pt>
    <dgm:pt modelId="{49B773CE-BB5F-4DA3-92DC-2EB67F4077BD}" type="sibTrans" cxnId="{8E4A7803-040E-4842-BA78-6640CEBCC18D}">
      <dgm:prSet/>
      <dgm:spPr/>
    </dgm:pt>
    <dgm:pt modelId="{03FB40C2-4D41-4C71-8B93-C8D17C430D6F}" type="pres">
      <dgm:prSet presAssocID="{9F8873B5-0A23-4B7F-AD20-589AF1D0E1D0}" presName="rootnode" presStyleCnt="0">
        <dgm:presLayoutVars>
          <dgm:chMax/>
          <dgm:chPref/>
          <dgm:dir/>
          <dgm:animLvl val="lvl"/>
        </dgm:presLayoutVars>
      </dgm:prSet>
      <dgm:spPr/>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3"/>
      <dgm:spPr/>
    </dgm:pt>
    <dgm:pt modelId="{EF66260F-198D-4DCD-BF22-98A11E826DD5}" type="pres">
      <dgm:prSet presAssocID="{55DD5B98-CF2E-4100-880E-6123CAFA8220}" presName="ParentText" presStyleLbl="node1" presStyleIdx="0" presStyleCnt="4" custScaleY="90909">
        <dgm:presLayoutVars>
          <dgm:chMax val="1"/>
          <dgm:chPref val="1"/>
          <dgm:bulletEnabled val="1"/>
        </dgm:presLayoutVars>
      </dgm:prSet>
      <dgm:spPr/>
    </dgm:pt>
    <dgm:pt modelId="{96083692-EC0A-4305-846E-2787A3DE57EC}" type="pres">
      <dgm:prSet presAssocID="{55DD5B98-CF2E-4100-880E-6123CAFA8220}" presName="ChildText" presStyleLbl="revTx" presStyleIdx="0" presStyleCnt="3">
        <dgm:presLayoutVars>
          <dgm:chMax val="0"/>
          <dgm:chPref val="0"/>
          <dgm:bulletEnabled val="1"/>
        </dgm:presLayoutVars>
      </dgm:prSet>
      <dgm:spPr/>
    </dgm:pt>
    <dgm:pt modelId="{FE785A89-619F-42B2-98DB-FC4315DCBF57}" type="pres">
      <dgm:prSet presAssocID="{F86432C1-550A-4D90-AB1E-48F467DF4FC2}" presName="sibTrans" presStyleCnt="0"/>
      <dgm:spPr/>
    </dgm:pt>
    <dgm:pt modelId="{2D326396-6F64-4798-B39D-320054527CA2}" type="pres">
      <dgm:prSet presAssocID="{E909710A-7E79-4607-A504-270FF0602216}" presName="composite" presStyleCnt="0"/>
      <dgm:spPr/>
    </dgm:pt>
    <dgm:pt modelId="{7828C422-055D-4D14-95BD-192BE40C080E}" type="pres">
      <dgm:prSet presAssocID="{E909710A-7E79-4607-A504-270FF0602216}" presName="bentUpArrow1" presStyleLbl="alignImgPlace1" presStyleIdx="1" presStyleCnt="3"/>
      <dgm:spPr/>
    </dgm:pt>
    <dgm:pt modelId="{D99E3746-8685-423F-9571-55D13F032D14}" type="pres">
      <dgm:prSet presAssocID="{E909710A-7E79-4607-A504-270FF0602216}" presName="ParentText" presStyleLbl="node1" presStyleIdx="1" presStyleCnt="4">
        <dgm:presLayoutVars>
          <dgm:chMax val="1"/>
          <dgm:chPref val="1"/>
          <dgm:bulletEnabled val="1"/>
        </dgm:presLayoutVars>
      </dgm:prSet>
      <dgm:spPr/>
    </dgm:pt>
    <dgm:pt modelId="{78E62B68-044B-45FE-8211-E28E0A2FDDE7}" type="pres">
      <dgm:prSet presAssocID="{E909710A-7E79-4607-A504-270FF0602216}" presName="ChildText" presStyleLbl="revTx" presStyleIdx="1" presStyleCnt="3">
        <dgm:presLayoutVars>
          <dgm:chMax val="0"/>
          <dgm:chPref val="0"/>
          <dgm:bulletEnabled val="1"/>
        </dgm:presLayoutVars>
      </dgm:prSet>
      <dgm:spPr/>
    </dgm:pt>
    <dgm:pt modelId="{7B90F355-74F0-442B-B2E6-74BDBE743E9B}" type="pres">
      <dgm:prSet presAssocID="{92D5A648-23B8-43BE-93DA-9500AFD06D2D}" presName="sibTrans" presStyleCnt="0"/>
      <dgm:spPr/>
    </dgm:pt>
    <dgm:pt modelId="{E9C819EA-B2AF-4EF6-8AEC-7D4E840F6D84}" type="pres">
      <dgm:prSet presAssocID="{2F905417-9D4F-4324-82AE-9251B31A2C80}" presName="composite" presStyleCnt="0"/>
      <dgm:spPr/>
    </dgm:pt>
    <dgm:pt modelId="{C8703C65-C420-48F9-A9F1-8885A8F1A9B7}" type="pres">
      <dgm:prSet presAssocID="{2F905417-9D4F-4324-82AE-9251B31A2C80}" presName="bentUpArrow1" presStyleLbl="alignImgPlace1" presStyleIdx="2" presStyleCnt="3"/>
      <dgm:spPr/>
    </dgm:pt>
    <dgm:pt modelId="{7A6D832A-79C8-4834-913A-A7BBE19BF698}" type="pres">
      <dgm:prSet presAssocID="{2F905417-9D4F-4324-82AE-9251B31A2C80}" presName="ParentText" presStyleLbl="node1" presStyleIdx="2" presStyleCnt="4">
        <dgm:presLayoutVars>
          <dgm:chMax val="1"/>
          <dgm:chPref val="1"/>
          <dgm:bulletEnabled val="1"/>
        </dgm:presLayoutVars>
      </dgm:prSet>
      <dgm:spPr/>
    </dgm:pt>
    <dgm:pt modelId="{2E56DE68-7D99-4F90-80E1-142844B1FDE4}" type="pres">
      <dgm:prSet presAssocID="{2F905417-9D4F-4324-82AE-9251B31A2C80}" presName="ChildText" presStyleLbl="revTx" presStyleIdx="2" presStyleCnt="3">
        <dgm:presLayoutVars>
          <dgm:chMax val="0"/>
          <dgm:chPref val="0"/>
          <dgm:bulletEnabled val="1"/>
        </dgm:presLayoutVars>
      </dgm:prSet>
      <dgm:spPr/>
    </dgm:pt>
    <dgm:pt modelId="{3DEC58BB-4361-4FF9-913A-AF3A4AC6EB7F}" type="pres">
      <dgm:prSet presAssocID="{20F01C81-0BEA-4495-8251-72A121761E2D}" presName="sibTrans" presStyleCnt="0"/>
      <dgm:spPr/>
    </dgm:pt>
    <dgm:pt modelId="{2459E09D-EC90-4DDA-B9AE-D4FB7D6B7D45}" type="pres">
      <dgm:prSet presAssocID="{820EFA4D-0E59-4ADA-AB26-04E8032466E4}" presName="composite" presStyleCnt="0"/>
      <dgm:spPr/>
    </dgm:pt>
    <dgm:pt modelId="{D7945CFF-EBD2-4261-AB7A-EEC6609D5318}" type="pres">
      <dgm:prSet presAssocID="{820EFA4D-0E59-4ADA-AB26-04E8032466E4}" presName="ParentText" presStyleLbl="node1" presStyleIdx="3" presStyleCnt="4">
        <dgm:presLayoutVars>
          <dgm:chMax val="1"/>
          <dgm:chPref val="1"/>
          <dgm:bulletEnabled val="1"/>
        </dgm:presLayoutVars>
      </dgm:prSet>
      <dgm:spPr/>
    </dgm:pt>
  </dgm:ptLst>
  <dgm:cxnLst>
    <dgm:cxn modelId="{8E4A7803-040E-4842-BA78-6640CEBCC18D}" srcId="{9F8873B5-0A23-4B7F-AD20-589AF1D0E1D0}" destId="{820EFA4D-0E59-4ADA-AB26-04E8032466E4}" srcOrd="3" destOrd="0" parTransId="{87BA1517-95E9-46E6-8D91-CB6C98D2CBEA}" sibTransId="{49B773CE-BB5F-4DA3-92DC-2EB67F4077BD}"/>
    <dgm:cxn modelId="{0E1A332F-81A8-4D00-8B8F-91905892C302}" srcId="{9F8873B5-0A23-4B7F-AD20-589AF1D0E1D0}" destId="{55DD5B98-CF2E-4100-880E-6123CAFA8220}" srcOrd="0" destOrd="0" parTransId="{86EF77BC-6B24-488F-9415-D6CBFCF29BE9}" sibTransId="{F86432C1-550A-4D90-AB1E-48F467DF4FC2}"/>
    <dgm:cxn modelId="{4BEA2F45-8B7E-4075-A7BC-C5F61F6AB8BE}" type="presOf" srcId="{820EFA4D-0E59-4ADA-AB26-04E8032466E4}" destId="{D7945CFF-EBD2-4261-AB7A-EEC6609D5318}" srcOrd="0" destOrd="0" presId="urn:microsoft.com/office/officeart/2005/8/layout/StepDownProcess"/>
    <dgm:cxn modelId="{AD60134C-9241-4220-BE4B-27D9CBB9FB95}" srcId="{9F8873B5-0A23-4B7F-AD20-589AF1D0E1D0}" destId="{2F905417-9D4F-4324-82AE-9251B31A2C80}" srcOrd="2" destOrd="0" parTransId="{59178DAE-D6E6-48D5-9552-4D493CBA4170}" sibTransId="{20F01C81-0BEA-4495-8251-72A121761E2D}"/>
    <dgm:cxn modelId="{586CA06D-9042-478F-A03F-23D5DE126FC6}" type="presOf" srcId="{E909710A-7E79-4607-A504-270FF0602216}" destId="{D99E3746-8685-423F-9571-55D13F032D14}" srcOrd="0" destOrd="0" presId="urn:microsoft.com/office/officeart/2005/8/layout/StepDownProcess"/>
    <dgm:cxn modelId="{7AC08B4F-479B-4B16-A2F1-A1F4D2579B88}" type="presOf" srcId="{9F8873B5-0A23-4B7F-AD20-589AF1D0E1D0}" destId="{03FB40C2-4D41-4C71-8B93-C8D17C430D6F}" srcOrd="0" destOrd="0" presId="urn:microsoft.com/office/officeart/2005/8/layout/StepDownProcess"/>
    <dgm:cxn modelId="{59C8C0BC-86D5-482E-8EC9-54939CB9CB28}" type="presOf" srcId="{55DD5B98-CF2E-4100-880E-6123CAFA8220}" destId="{EF66260F-198D-4DCD-BF22-98A11E826DD5}" srcOrd="0" destOrd="0" presId="urn:microsoft.com/office/officeart/2005/8/layout/StepDownProcess"/>
    <dgm:cxn modelId="{E9D386C4-A537-480B-B799-4C5EF2B38C90}" type="presOf" srcId="{2F905417-9D4F-4324-82AE-9251B31A2C80}" destId="{7A6D832A-79C8-4834-913A-A7BBE19BF698}" srcOrd="0" destOrd="0" presId="urn:microsoft.com/office/officeart/2005/8/layout/StepDownProcess"/>
    <dgm:cxn modelId="{01086AFB-2431-4DB9-A36B-1DEF96EEAC03}" srcId="{9F8873B5-0A23-4B7F-AD20-589AF1D0E1D0}" destId="{E909710A-7E79-4607-A504-270FF0602216}" srcOrd="1" destOrd="0" parTransId="{2F1B259E-F231-460C-9B4B-33D5B80ED712}" sibTransId="{92D5A648-23B8-43BE-93DA-9500AFD06D2D}"/>
    <dgm:cxn modelId="{BA0C20BB-5B2D-4261-9D33-EADFFF61E841}" type="presParOf" srcId="{03FB40C2-4D41-4C71-8B93-C8D17C430D6F}" destId="{730F4C96-FBA7-48BA-8400-825FC74C30A7}" srcOrd="0" destOrd="0" presId="urn:microsoft.com/office/officeart/2005/8/layout/StepDownProcess"/>
    <dgm:cxn modelId="{11384054-CB62-4E1E-B341-2559899AE2E5}" type="presParOf" srcId="{730F4C96-FBA7-48BA-8400-825FC74C30A7}" destId="{DF01BDEA-8CA3-422C-A651-22BD3EF85C96}" srcOrd="0" destOrd="0" presId="urn:microsoft.com/office/officeart/2005/8/layout/StepDownProcess"/>
    <dgm:cxn modelId="{AFAA6FE5-E5E0-4A16-AF38-99C8D4484AD2}" type="presParOf" srcId="{730F4C96-FBA7-48BA-8400-825FC74C30A7}" destId="{EF66260F-198D-4DCD-BF22-98A11E826DD5}" srcOrd="1" destOrd="0" presId="urn:microsoft.com/office/officeart/2005/8/layout/StepDownProcess"/>
    <dgm:cxn modelId="{18ED3229-4E40-43B0-AFD6-74F2B5DDEA5F}" type="presParOf" srcId="{730F4C96-FBA7-48BA-8400-825FC74C30A7}" destId="{96083692-EC0A-4305-846E-2787A3DE57EC}" srcOrd="2" destOrd="0" presId="urn:microsoft.com/office/officeart/2005/8/layout/StepDownProcess"/>
    <dgm:cxn modelId="{0EB4B96D-4658-43E0-BD93-090BA2D9EDEA}" type="presParOf" srcId="{03FB40C2-4D41-4C71-8B93-C8D17C430D6F}" destId="{FE785A89-619F-42B2-98DB-FC4315DCBF57}" srcOrd="1" destOrd="0" presId="urn:microsoft.com/office/officeart/2005/8/layout/StepDownProcess"/>
    <dgm:cxn modelId="{1B2C481F-03B8-485E-AD60-9F7826F6D7F8}" type="presParOf" srcId="{03FB40C2-4D41-4C71-8B93-C8D17C430D6F}" destId="{2D326396-6F64-4798-B39D-320054527CA2}" srcOrd="2" destOrd="0" presId="urn:microsoft.com/office/officeart/2005/8/layout/StepDownProcess"/>
    <dgm:cxn modelId="{1A39B973-DF10-48C9-99AA-8AFFC1D45C33}" type="presParOf" srcId="{2D326396-6F64-4798-B39D-320054527CA2}" destId="{7828C422-055D-4D14-95BD-192BE40C080E}" srcOrd="0" destOrd="0" presId="urn:microsoft.com/office/officeart/2005/8/layout/StepDownProcess"/>
    <dgm:cxn modelId="{A15A2CD2-D464-4587-9CC0-27325870C50F}" type="presParOf" srcId="{2D326396-6F64-4798-B39D-320054527CA2}" destId="{D99E3746-8685-423F-9571-55D13F032D14}" srcOrd="1" destOrd="0" presId="urn:microsoft.com/office/officeart/2005/8/layout/StepDownProcess"/>
    <dgm:cxn modelId="{0528C04A-DFA2-46ED-B4FA-E7E7345502E0}" type="presParOf" srcId="{2D326396-6F64-4798-B39D-320054527CA2}" destId="{78E62B68-044B-45FE-8211-E28E0A2FDDE7}" srcOrd="2" destOrd="0" presId="urn:microsoft.com/office/officeart/2005/8/layout/StepDownProcess"/>
    <dgm:cxn modelId="{B2EEC4D2-65D6-477B-8A61-07DF15F4E602}" type="presParOf" srcId="{03FB40C2-4D41-4C71-8B93-C8D17C430D6F}" destId="{7B90F355-74F0-442B-B2E6-74BDBE743E9B}" srcOrd="3" destOrd="0" presId="urn:microsoft.com/office/officeart/2005/8/layout/StepDownProcess"/>
    <dgm:cxn modelId="{36EF80E3-9E27-449F-AE18-E14602A63362}" type="presParOf" srcId="{03FB40C2-4D41-4C71-8B93-C8D17C430D6F}" destId="{E9C819EA-B2AF-4EF6-8AEC-7D4E840F6D84}" srcOrd="4" destOrd="0" presId="urn:microsoft.com/office/officeart/2005/8/layout/StepDownProcess"/>
    <dgm:cxn modelId="{86736F25-9CDA-4545-9166-09B0384DB563}" type="presParOf" srcId="{E9C819EA-B2AF-4EF6-8AEC-7D4E840F6D84}" destId="{C8703C65-C420-48F9-A9F1-8885A8F1A9B7}" srcOrd="0" destOrd="0" presId="urn:microsoft.com/office/officeart/2005/8/layout/StepDownProcess"/>
    <dgm:cxn modelId="{D69019B8-B66C-4281-8C93-46F575D2E573}" type="presParOf" srcId="{E9C819EA-B2AF-4EF6-8AEC-7D4E840F6D84}" destId="{7A6D832A-79C8-4834-913A-A7BBE19BF698}" srcOrd="1" destOrd="0" presId="urn:microsoft.com/office/officeart/2005/8/layout/StepDownProcess"/>
    <dgm:cxn modelId="{2A2B7016-C4E7-4AA0-BF2C-652012D5BEF2}" type="presParOf" srcId="{E9C819EA-B2AF-4EF6-8AEC-7D4E840F6D84}" destId="{2E56DE68-7D99-4F90-80E1-142844B1FDE4}" srcOrd="2" destOrd="0" presId="urn:microsoft.com/office/officeart/2005/8/layout/StepDownProcess"/>
    <dgm:cxn modelId="{03252780-E4AB-4759-ACDC-385F96CF3B6E}" type="presParOf" srcId="{03FB40C2-4D41-4C71-8B93-C8D17C430D6F}" destId="{3DEC58BB-4361-4FF9-913A-AF3A4AC6EB7F}" srcOrd="5" destOrd="0" presId="urn:microsoft.com/office/officeart/2005/8/layout/StepDownProcess"/>
    <dgm:cxn modelId="{00E1B1EC-260A-4F76-BA10-ED1971812CEF}" type="presParOf" srcId="{03FB40C2-4D41-4C71-8B93-C8D17C430D6F}" destId="{2459E09D-EC90-4DDA-B9AE-D4FB7D6B7D45}" srcOrd="6" destOrd="0" presId="urn:microsoft.com/office/officeart/2005/8/layout/StepDownProcess"/>
    <dgm:cxn modelId="{F87E52DD-9003-415F-B90F-980293F69C67}" type="presParOf" srcId="{2459E09D-EC90-4DDA-B9AE-D4FB7D6B7D45}" destId="{D7945CFF-EBD2-4261-AB7A-EEC6609D5318}" srcOrd="0" destOrd="0" presId="urn:microsoft.com/office/officeart/2005/8/layout/StepDown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905447" y="839086"/>
          <a:ext cx="773811" cy="880956"/>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700434" y="22746"/>
          <a:ext cx="1302642" cy="82891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Data Exploration &amp; Cleaning</a:t>
          </a:r>
        </a:p>
      </dsp:txBody>
      <dsp:txXfrm>
        <a:off x="740906" y="63218"/>
        <a:ext cx="1221698" cy="747971"/>
      </dsp:txXfrm>
    </dsp:sp>
    <dsp:sp modelId="{96083692-EC0A-4305-846E-2787A3DE57EC}">
      <dsp:nvSpPr>
        <dsp:cNvPr id="0" name=""/>
        <dsp:cNvSpPr/>
      </dsp:nvSpPr>
      <dsp:spPr>
        <a:xfrm>
          <a:off x="2003077" y="68262"/>
          <a:ext cx="947418" cy="736963"/>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1985476" y="1863346"/>
          <a:ext cx="773811" cy="880956"/>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1780463" y="1005561"/>
          <a:ext cx="1302642" cy="91180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Feature Selection</a:t>
          </a:r>
        </a:p>
      </dsp:txBody>
      <dsp:txXfrm>
        <a:off x="1824982" y="1050080"/>
        <a:ext cx="1213604" cy="822769"/>
      </dsp:txXfrm>
    </dsp:sp>
    <dsp:sp modelId="{78E62B68-044B-45FE-8211-E28E0A2FDDE7}">
      <dsp:nvSpPr>
        <dsp:cNvPr id="0" name=""/>
        <dsp:cNvSpPr/>
      </dsp:nvSpPr>
      <dsp:spPr>
        <a:xfrm>
          <a:off x="3083106" y="1092523"/>
          <a:ext cx="947418" cy="736963"/>
        </a:xfrm>
        <a:prstGeom prst="rect">
          <a:avLst/>
        </a:prstGeom>
        <a:noFill/>
        <a:ln>
          <a:noFill/>
        </a:ln>
        <a:effectLst/>
      </dsp:spPr>
      <dsp:style>
        <a:lnRef idx="0">
          <a:scrgbClr r="0" g="0" b="0"/>
        </a:lnRef>
        <a:fillRef idx="0">
          <a:scrgbClr r="0" g="0" b="0"/>
        </a:fillRef>
        <a:effectRef idx="0">
          <a:scrgbClr r="0" g="0" b="0"/>
        </a:effectRef>
        <a:fontRef idx="minor"/>
      </dsp:style>
    </dsp:sp>
    <dsp:sp modelId="{C8703C65-C420-48F9-A9F1-8885A8F1A9B7}">
      <dsp:nvSpPr>
        <dsp:cNvPr id="0" name=""/>
        <dsp:cNvSpPr/>
      </dsp:nvSpPr>
      <dsp:spPr>
        <a:xfrm rot="5400000">
          <a:off x="3065506" y="2887607"/>
          <a:ext cx="773811" cy="880956"/>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A6D832A-79C8-4834-913A-A7BBE19BF698}">
      <dsp:nvSpPr>
        <dsp:cNvPr id="0" name=""/>
        <dsp:cNvSpPr/>
      </dsp:nvSpPr>
      <dsp:spPr>
        <a:xfrm>
          <a:off x="2860493" y="2029822"/>
          <a:ext cx="1302642" cy="91180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Data Modelling</a:t>
          </a:r>
        </a:p>
      </dsp:txBody>
      <dsp:txXfrm>
        <a:off x="2905012" y="2074341"/>
        <a:ext cx="1213604" cy="822769"/>
      </dsp:txXfrm>
    </dsp:sp>
    <dsp:sp modelId="{2E56DE68-7D99-4F90-80E1-142844B1FDE4}">
      <dsp:nvSpPr>
        <dsp:cNvPr id="0" name=""/>
        <dsp:cNvSpPr/>
      </dsp:nvSpPr>
      <dsp:spPr>
        <a:xfrm>
          <a:off x="4163136" y="2116784"/>
          <a:ext cx="947418" cy="736963"/>
        </a:xfrm>
        <a:prstGeom prst="rect">
          <a:avLst/>
        </a:prstGeom>
        <a:noFill/>
        <a:ln>
          <a:noFill/>
        </a:ln>
        <a:effectLst/>
      </dsp:spPr>
      <dsp:style>
        <a:lnRef idx="0">
          <a:scrgbClr r="0" g="0" b="0"/>
        </a:lnRef>
        <a:fillRef idx="0">
          <a:scrgbClr r="0" g="0" b="0"/>
        </a:fillRef>
        <a:effectRef idx="0">
          <a:scrgbClr r="0" g="0" b="0"/>
        </a:effectRef>
        <a:fontRef idx="minor"/>
      </dsp:style>
    </dsp:sp>
    <dsp:sp modelId="{D7945CFF-EBD2-4261-AB7A-EEC6609D5318}">
      <dsp:nvSpPr>
        <dsp:cNvPr id="0" name=""/>
        <dsp:cNvSpPr/>
      </dsp:nvSpPr>
      <dsp:spPr>
        <a:xfrm>
          <a:off x="3940522" y="3054083"/>
          <a:ext cx="1302642" cy="91180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Visualization</a:t>
          </a:r>
        </a:p>
      </dsp:txBody>
      <dsp:txXfrm>
        <a:off x="3985041" y="3098602"/>
        <a:ext cx="1213604" cy="82276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37F4E-31B6-694F-9825-1993E9EA6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20</Pages>
  <Words>2823</Words>
  <Characters>16093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Thomas Jung</cp:lastModifiedBy>
  <cp:revision>61</cp:revision>
  <dcterms:created xsi:type="dcterms:W3CDTF">2015-10-05T19:31:00Z</dcterms:created>
  <dcterms:modified xsi:type="dcterms:W3CDTF">2021-05-31T22:11:00Z</dcterms:modified>
</cp:coreProperties>
</file>