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05F66" w14:textId="77777777" w:rsidR="008F3BBD" w:rsidRPr="008F3BBD" w:rsidRDefault="008F3BBD" w:rsidP="008F3BBD">
      <w:pPr>
        <w:pStyle w:val="Title"/>
        <w:jc w:val="center"/>
      </w:pPr>
      <w:r w:rsidRPr="008F3BBD">
        <w:t>CAB301 Assignment 1</w:t>
      </w:r>
    </w:p>
    <w:p w14:paraId="52745528" w14:textId="69EF9309" w:rsidR="008F3BBD" w:rsidRPr="008F3BBD" w:rsidRDefault="00053140" w:rsidP="00A95C55">
      <w:pPr>
        <w:pStyle w:val="Title"/>
        <w:jc w:val="center"/>
      </w:pPr>
      <w:r>
        <w:t xml:space="preserve">Average Case Efficiency </w:t>
      </w:r>
      <w:r w:rsidR="008F3BBD" w:rsidRPr="008F3BBD">
        <w:t>Analysis of a</w:t>
      </w:r>
      <w:r w:rsidR="00A95C55">
        <w:t xml:space="preserve"> Binary Search Algorithm</w:t>
      </w:r>
    </w:p>
    <w:p w14:paraId="53F3BBC4" w14:textId="3BEB5EE5" w:rsidR="008F3BBD" w:rsidRDefault="008F3BBD" w:rsidP="008F3BBD">
      <w:pPr>
        <w:autoSpaceDE w:val="0"/>
        <w:autoSpaceDN w:val="0"/>
        <w:adjustRightInd w:val="0"/>
        <w:spacing w:after="0" w:line="240" w:lineRule="auto"/>
        <w:jc w:val="center"/>
        <w:rPr>
          <w:rFonts w:ascii="MinionPro-Regular" w:hAnsi="MinionPro-Regular" w:cs="MinionPro-Regular"/>
          <w:sz w:val="24"/>
          <w:szCs w:val="24"/>
        </w:rPr>
      </w:pPr>
      <w:r>
        <w:rPr>
          <w:rFonts w:ascii="MinionPro-Regular" w:hAnsi="MinionPro-Regular" w:cs="MinionPro-Regular"/>
          <w:sz w:val="24"/>
          <w:szCs w:val="24"/>
        </w:rPr>
        <w:t>Student name: Thomas Feldman</w:t>
      </w:r>
    </w:p>
    <w:p w14:paraId="48773F0C" w14:textId="276760C5" w:rsidR="008F3BBD" w:rsidRDefault="008F3BBD" w:rsidP="008F3BBD">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(Student no. n8306699)</w:t>
      </w:r>
    </w:p>
    <w:p w14:paraId="21BA77F8" w14:textId="43F83285" w:rsidR="00ED17DD" w:rsidRDefault="008F3BBD" w:rsidP="008F3BBD">
      <w:pPr>
        <w:jc w:val="center"/>
        <w:rPr>
          <w:rFonts w:ascii="MinionPro-Regular" w:hAnsi="MinionPro-Regular" w:cs="MinionPro-Regular"/>
          <w:sz w:val="24"/>
          <w:szCs w:val="24"/>
        </w:rPr>
      </w:pPr>
      <w:r>
        <w:rPr>
          <w:rFonts w:ascii="NimbusRomNo9L-Regu" w:hAnsi="NimbusRomNo9L-Regu" w:cs="NimbusRomNo9L-Regu"/>
          <w:sz w:val="24"/>
          <w:szCs w:val="24"/>
        </w:rPr>
        <w:t xml:space="preserve">Date submitted: </w:t>
      </w:r>
      <w:r>
        <w:rPr>
          <w:rFonts w:ascii="MinionPro-Regular" w:hAnsi="MinionPro-Regular" w:cs="MinionPro-Regular"/>
          <w:sz w:val="24"/>
          <w:szCs w:val="24"/>
        </w:rPr>
        <w:t xml:space="preserve">15 April </w:t>
      </w:r>
      <w:r>
        <w:rPr>
          <w:rFonts w:ascii="NimbusRomNo9L-Regu" w:hAnsi="NimbusRomNo9L-Regu" w:cs="NimbusRomNo9L-Regu"/>
          <w:sz w:val="24"/>
          <w:szCs w:val="24"/>
        </w:rPr>
        <w:t>20</w:t>
      </w:r>
      <w:r>
        <w:rPr>
          <w:rFonts w:ascii="MinionPro-Regular" w:hAnsi="MinionPro-Regular" w:cs="MinionPro-Regular"/>
          <w:sz w:val="24"/>
          <w:szCs w:val="24"/>
        </w:rPr>
        <w:t>18</w:t>
      </w:r>
    </w:p>
    <w:p w14:paraId="23B6E0B3" w14:textId="39D6F856" w:rsidR="008F3BBD" w:rsidRDefault="008F3BBD" w:rsidP="008F3BBD"/>
    <w:p w14:paraId="5086C3C6" w14:textId="239953A1" w:rsidR="008F3BBD" w:rsidRDefault="008F3BBD" w:rsidP="008F3BBD">
      <w:pPr>
        <w:pStyle w:val="Heading1"/>
        <w:rPr>
          <w:color w:val="auto"/>
          <w:sz w:val="36"/>
          <w:szCs w:val="36"/>
        </w:rPr>
      </w:pPr>
      <w:r w:rsidRPr="008F3BBD">
        <w:rPr>
          <w:color w:val="auto"/>
          <w:sz w:val="36"/>
          <w:szCs w:val="36"/>
        </w:rPr>
        <w:t>Summary</w:t>
      </w:r>
    </w:p>
    <w:p w14:paraId="3C8A9F99" w14:textId="1799DA63" w:rsidR="008F3BBD" w:rsidRDefault="008F3BBD" w:rsidP="008F3BBD">
      <w:pPr>
        <w:rPr>
          <w:rFonts w:ascii="NimbusRomNo9L-Regu" w:hAnsi="NimbusRomNo9L-Regu" w:cs="NimbusRomNo9L-Regu"/>
          <w:sz w:val="24"/>
          <w:szCs w:val="24"/>
          <w:highlight w:val="yellow"/>
        </w:rPr>
      </w:pPr>
    </w:p>
    <w:p w14:paraId="045BB321" w14:textId="71CC2F0D" w:rsidR="00053140" w:rsidRDefault="00053140" w:rsidP="008F3BBD">
      <w:r>
        <w:t xml:space="preserve">The following report </w:t>
      </w:r>
      <w:r w:rsidR="00DA2EAB">
        <w:t xml:space="preserve">will analyse the average-case efficiency of a given </w:t>
      </w:r>
      <w:r w:rsidR="0077771A">
        <w:t>algorithm and</w:t>
      </w:r>
      <w:r w:rsidR="00DA2EAB">
        <w:t xml:space="preserve"> test it experimentally. </w:t>
      </w:r>
      <w:r w:rsidR="0077771A">
        <w:t>Firstly,</w:t>
      </w:r>
      <w:r w:rsidR="00DA2EAB">
        <w:t xml:space="preserve"> I</w:t>
      </w:r>
      <w:r w:rsidR="00DE1933">
        <w:t xml:space="preserve"> will</w:t>
      </w:r>
      <w:r w:rsidR="00DA2EAB">
        <w:t xml:space="preserve"> explain what a Binary Search algorithm is and how it works, while identifying the basic operation</w:t>
      </w:r>
      <w:r w:rsidR="00DE1933">
        <w:t>. Doing so I will show the theoretical order of growth, before moving on to experimental testing to determine whether the implementation introduces additions variables not accounted for. By the end of this paper, you should be able to see the trend that occur within the data, and how closely the data matches theory.</w:t>
      </w:r>
    </w:p>
    <w:p w14:paraId="12655E15" w14:textId="77777777" w:rsidR="001C225D" w:rsidRDefault="001C225D" w:rsidP="008F3BBD">
      <w:pPr>
        <w:pStyle w:val="Heading1"/>
        <w:rPr>
          <w:color w:val="auto"/>
          <w:sz w:val="36"/>
          <w:szCs w:val="36"/>
        </w:rPr>
      </w:pPr>
    </w:p>
    <w:p w14:paraId="4924F44B" w14:textId="021FA0B8" w:rsidR="008F3BBD" w:rsidRDefault="008F3BBD" w:rsidP="008F3BBD">
      <w:pPr>
        <w:pStyle w:val="Heading1"/>
        <w:rPr>
          <w:color w:val="auto"/>
          <w:sz w:val="36"/>
          <w:szCs w:val="36"/>
        </w:rPr>
      </w:pPr>
      <w:r>
        <w:rPr>
          <w:color w:val="auto"/>
          <w:sz w:val="36"/>
          <w:szCs w:val="36"/>
        </w:rPr>
        <w:t>1.</w:t>
      </w:r>
      <w:r>
        <w:rPr>
          <w:color w:val="auto"/>
          <w:sz w:val="36"/>
          <w:szCs w:val="36"/>
        </w:rPr>
        <w:tab/>
      </w:r>
      <w:r w:rsidRPr="008F3BBD">
        <w:rPr>
          <w:color w:val="auto"/>
          <w:sz w:val="36"/>
          <w:szCs w:val="36"/>
        </w:rPr>
        <w:t>Binary Search Algorithm</w:t>
      </w:r>
    </w:p>
    <w:p w14:paraId="1CE4A680" w14:textId="77777777" w:rsidR="008F3BBD" w:rsidRPr="008F3BBD" w:rsidRDefault="008F3BBD" w:rsidP="008F3BBD"/>
    <w:p w14:paraId="71EB777D" w14:textId="77777777" w:rsidR="0017056D" w:rsidRDefault="008F3BBD" w:rsidP="008F3BBD">
      <w:r>
        <w:t>The Binary Search algorithm is a search algorithm that finds the key value within a sorted array. It does so by initially comparing the key value with the middle index position of a given array. If the values are not equal, the algorithm will determine which half the value cannot be in and discards it. The algorithm will then reoccur on the remaining half until the key value has been found. If t</w:t>
      </w:r>
      <w:r w:rsidR="006E4D17">
        <w:t>he key value is not found in the remaining section, then the key value is not in the array.</w:t>
      </w:r>
    </w:p>
    <w:p w14:paraId="3B48AC4E" w14:textId="5D2538C8" w:rsidR="0017056D" w:rsidRDefault="0017056D" w:rsidP="008F3BBD"/>
    <w:p w14:paraId="78004B3C" w14:textId="3E53434B" w:rsidR="00361B04" w:rsidRDefault="00361B04" w:rsidP="008F3BBD"/>
    <w:p w14:paraId="1B496FE3" w14:textId="6B56108F" w:rsidR="00361B04" w:rsidRDefault="00361B04" w:rsidP="008F3BBD"/>
    <w:p w14:paraId="5FC62786" w14:textId="4FE716F8" w:rsidR="00361B04" w:rsidRDefault="00361B04" w:rsidP="008F3BBD"/>
    <w:p w14:paraId="6F691962" w14:textId="2DFFB705" w:rsidR="00361B04" w:rsidRDefault="00361B04" w:rsidP="008F3BBD"/>
    <w:p w14:paraId="461CFC61" w14:textId="77777777" w:rsidR="00361B04" w:rsidRDefault="00361B04" w:rsidP="008F3BBD"/>
    <w:p w14:paraId="26C46130" w14:textId="4CF39E14" w:rsidR="00053140" w:rsidRDefault="00053140">
      <w:pPr>
        <w:rPr>
          <w:rFonts w:asciiTheme="majorHAnsi" w:eastAsiaTheme="majorEastAsia" w:hAnsiTheme="majorHAnsi" w:cstheme="majorBidi"/>
          <w:sz w:val="36"/>
          <w:szCs w:val="36"/>
        </w:rPr>
      </w:pPr>
      <w:r>
        <w:rPr>
          <w:sz w:val="36"/>
          <w:szCs w:val="36"/>
        </w:rPr>
        <w:br w:type="page"/>
      </w:r>
    </w:p>
    <w:p w14:paraId="4FDBDC1A" w14:textId="77777777" w:rsidR="00361B04" w:rsidRDefault="0017056D" w:rsidP="00361B04">
      <w:pPr>
        <w:pStyle w:val="Heading1"/>
        <w:rPr>
          <w:color w:val="auto"/>
          <w:sz w:val="28"/>
          <w:szCs w:val="28"/>
        </w:rPr>
      </w:pPr>
      <w:r>
        <w:rPr>
          <w:color w:val="auto"/>
          <w:sz w:val="36"/>
          <w:szCs w:val="36"/>
        </w:rPr>
        <w:lastRenderedPageBreak/>
        <w:t>2</w:t>
      </w:r>
      <w:r w:rsidRPr="0017056D">
        <w:rPr>
          <w:color w:val="auto"/>
          <w:sz w:val="36"/>
          <w:szCs w:val="36"/>
        </w:rPr>
        <w:t>.</w:t>
      </w:r>
      <w:r w:rsidRPr="0017056D">
        <w:rPr>
          <w:color w:val="auto"/>
          <w:sz w:val="36"/>
          <w:szCs w:val="36"/>
        </w:rPr>
        <w:tab/>
      </w:r>
      <w:r w:rsidR="00A95C55" w:rsidRPr="00A95C55">
        <w:rPr>
          <w:rFonts w:cstheme="majorHAnsi"/>
          <w:color w:val="auto"/>
          <w:sz w:val="36"/>
          <w:szCs w:val="36"/>
        </w:rPr>
        <w:t>Theoretical Analysis of the Algorithm</w:t>
      </w:r>
    </w:p>
    <w:p w14:paraId="1C818916" w14:textId="7A775A9B" w:rsidR="00A95C55" w:rsidRPr="00361B04" w:rsidRDefault="00E048BE" w:rsidP="00361B04">
      <w:pPr>
        <w:pStyle w:val="Heading1"/>
        <w:rPr>
          <w:rFonts w:cstheme="majorHAnsi"/>
          <w:color w:val="auto"/>
          <w:sz w:val="36"/>
          <w:szCs w:val="36"/>
        </w:rPr>
      </w:pPr>
      <w:r w:rsidRPr="00252E1B">
        <w:rPr>
          <w:color w:val="auto"/>
          <w:sz w:val="28"/>
          <w:szCs w:val="28"/>
        </w:rPr>
        <w:t>2.1</w:t>
      </w:r>
      <w:r w:rsidRPr="00252E1B">
        <w:rPr>
          <w:color w:val="auto"/>
          <w:sz w:val="28"/>
          <w:szCs w:val="28"/>
        </w:rPr>
        <w:tab/>
      </w:r>
      <w:r w:rsidR="00252E1B" w:rsidRPr="00252E1B">
        <w:rPr>
          <w:color w:val="auto"/>
          <w:sz w:val="28"/>
          <w:szCs w:val="28"/>
        </w:rPr>
        <w:t>Basic Operation</w:t>
      </w:r>
    </w:p>
    <w:p w14:paraId="6E6716C4" w14:textId="77777777" w:rsidR="00252E1B" w:rsidRPr="00252E1B" w:rsidRDefault="00252E1B" w:rsidP="00252E1B"/>
    <w:p w14:paraId="0C820BAC" w14:textId="45423BBB" w:rsidR="00A95C55" w:rsidRDefault="00A95C55" w:rsidP="00A95C55">
      <w:r>
        <w:t xml:space="preserve">The binary search algorithm has a very evident choice of basic operation. As the search algorithm initially compares the key value to the middle value of the given array, and will loop around this comparison, this is the most appropriate choice of basic operation. Furthermore, we can clearly see it is the most performed operation in the algorithm, providing further proof that this is the valid choice. This comparison is the determining factor for a successful or failed search, as ultimately this will be the last calculation performed on the final section of the array before either finding; or failing to find the key value. </w:t>
      </w:r>
    </w:p>
    <w:p w14:paraId="18FA420A" w14:textId="53C42996" w:rsidR="00252E1B" w:rsidRDefault="00252E1B" w:rsidP="00A95C55"/>
    <w:p w14:paraId="277C42ED" w14:textId="61014FDC" w:rsidR="00252E1B" w:rsidRDefault="00252E1B" w:rsidP="00252E1B">
      <w:pPr>
        <w:pStyle w:val="Heading2"/>
        <w:rPr>
          <w:color w:val="auto"/>
          <w:sz w:val="28"/>
          <w:szCs w:val="28"/>
        </w:rPr>
      </w:pPr>
      <w:r>
        <w:rPr>
          <w:color w:val="auto"/>
          <w:sz w:val="28"/>
          <w:szCs w:val="28"/>
        </w:rPr>
        <w:t>2.2</w:t>
      </w:r>
      <w:r>
        <w:rPr>
          <w:color w:val="auto"/>
          <w:sz w:val="28"/>
          <w:szCs w:val="28"/>
        </w:rPr>
        <w:tab/>
        <w:t>Average Case Efficiency</w:t>
      </w:r>
    </w:p>
    <w:p w14:paraId="0A6185BD" w14:textId="697BC8EF" w:rsidR="00252E1B" w:rsidRDefault="00252E1B" w:rsidP="00252E1B"/>
    <w:p w14:paraId="4CD8798D" w14:textId="2837E219" w:rsidR="00252E1B" w:rsidRDefault="00252E1B" w:rsidP="00252E1B">
      <w:pPr>
        <w:rPr>
          <w:rFonts w:cstheme="minorHAnsi"/>
          <w:color w:val="000000"/>
        </w:rPr>
      </w:pPr>
      <w:r>
        <w:t xml:space="preserve">Although not specifically needed, it is best to quickly assess the best and worst-case efficiency of the binary search algorithm, as they will prove to be useful in the proof of the theoretical average case efficiency. The best-case efficiency is quite clear when you look at the algorithm itself; as it starts with a simple key comparison to the middle value, it is evident that if these values are equal, then the algorithm stops. Therefore, the </w:t>
      </w:r>
      <w:r>
        <w:rPr>
          <w:rFonts w:cstheme="minorHAnsi"/>
          <w:color w:val="000000"/>
        </w:rPr>
        <w:t>b</w:t>
      </w:r>
      <w:r w:rsidRPr="00252E1B">
        <w:rPr>
          <w:rFonts w:cstheme="minorHAnsi"/>
          <w:color w:val="000000"/>
        </w:rPr>
        <w:t>est</w:t>
      </w:r>
      <w:r>
        <w:rPr>
          <w:rFonts w:cstheme="minorHAnsi"/>
          <w:color w:val="000000"/>
        </w:rPr>
        <w:t>-</w:t>
      </w:r>
      <w:r w:rsidRPr="00252E1B">
        <w:rPr>
          <w:rFonts w:cstheme="minorHAnsi"/>
          <w:color w:val="000000"/>
        </w:rPr>
        <w:t xml:space="preserve">case </w:t>
      </w:r>
      <w:r>
        <w:rPr>
          <w:rFonts w:cstheme="minorHAnsi"/>
          <w:color w:val="000000"/>
        </w:rPr>
        <w:t>efficiency of a binary search algorithm is</w:t>
      </w:r>
      <w:r w:rsidRPr="00252E1B">
        <w:rPr>
          <w:rFonts w:cstheme="minorHAnsi"/>
          <w:color w:val="000000"/>
        </w:rPr>
        <w:t xml:space="preserve"> O (1) comparisons</w:t>
      </w:r>
      <w:r>
        <w:rPr>
          <w:rFonts w:cstheme="minorHAnsi"/>
          <w:color w:val="000000"/>
        </w:rPr>
        <w:t>.</w:t>
      </w:r>
    </w:p>
    <w:p w14:paraId="1ED9137D" w14:textId="3B3D39B2" w:rsidR="00B948F2" w:rsidRDefault="00252E1B" w:rsidP="00252E1B">
      <w:r>
        <w:t>In Levitin’s textbook [1, pg.151</w:t>
      </w:r>
      <w:r w:rsidR="00B948F2">
        <w:t>-152</w:t>
      </w:r>
      <w:r>
        <w:t xml:space="preserve">], he </w:t>
      </w:r>
      <w:r w:rsidR="00B948F2">
        <w:t xml:space="preserve">shows proof of worst-case efficiency being O(log n). I will also assume this to be true, as this is the expected answer given that the algorithm simply reduces the array by half every iteration. Therefore, the number of iterations needed </w:t>
      </w:r>
      <w:r w:rsidR="001A0FC7">
        <w:t>must</w:t>
      </w:r>
      <w:r w:rsidR="00B948F2">
        <w:t xml:space="preserve"> be roughly log</w:t>
      </w:r>
      <w:r w:rsidR="00B948F2" w:rsidRPr="00B948F2">
        <w:rPr>
          <w:vertAlign w:val="subscript"/>
        </w:rPr>
        <w:t>2</w:t>
      </w:r>
      <w:r w:rsidR="00B948F2">
        <w:t xml:space="preserve">n. Levitin also goes on to say that the average case for </w:t>
      </w:r>
      <w:proofErr w:type="gramStart"/>
      <w:r w:rsidR="00B948F2">
        <w:t>a number of</w:t>
      </w:r>
      <w:proofErr w:type="gramEnd"/>
      <w:r w:rsidR="00B948F2">
        <w:t xml:space="preserve"> K comparisons made is only slightly smaller than worst-case, however he does not show proof.</w:t>
      </w:r>
    </w:p>
    <w:p w14:paraId="0F5D4C47" w14:textId="2B1E1D13" w:rsidR="00B948F2" w:rsidRDefault="00B948F2" w:rsidP="00252E1B">
      <w:r>
        <w:t>As we are interested in the proof that the average case efficiency is roughly equal to the worst-case</w:t>
      </w:r>
      <w:r w:rsidR="001A0FC7">
        <w:t xml:space="preserve"> efficiency</w:t>
      </w:r>
      <w:r>
        <w:t xml:space="preserve">, I will use an example from the data used to </w:t>
      </w:r>
      <w:r w:rsidR="001A0FC7">
        <w:t xml:space="preserve">implement the algorithm. </w:t>
      </w:r>
    </w:p>
    <w:p w14:paraId="3D4E3752" w14:textId="77777777" w:rsidR="001A0FC7" w:rsidRDefault="001A0FC7" w:rsidP="00252E1B"/>
    <w:p w14:paraId="72998317" w14:textId="39F0C5B8" w:rsidR="001A0FC7" w:rsidRDefault="001A0FC7" w:rsidP="00252E1B">
      <w:r>
        <w:t>Take this 16-index length array (now known as A). We are going to search for the Key Value = 5 (now represented as K).</w:t>
      </w:r>
    </w:p>
    <w:tbl>
      <w:tblPr>
        <w:tblStyle w:val="TableGrid"/>
        <w:tblW w:w="0" w:type="auto"/>
        <w:tblLook w:val="04A0" w:firstRow="1" w:lastRow="0" w:firstColumn="1" w:lastColumn="0" w:noHBand="0" w:noVBand="1"/>
      </w:tblPr>
      <w:tblGrid>
        <w:gridCol w:w="559"/>
        <w:gridCol w:w="559"/>
        <w:gridCol w:w="560"/>
        <w:gridCol w:w="560"/>
        <w:gridCol w:w="560"/>
        <w:gridCol w:w="560"/>
        <w:gridCol w:w="560"/>
        <w:gridCol w:w="560"/>
        <w:gridCol w:w="560"/>
        <w:gridCol w:w="560"/>
        <w:gridCol w:w="589"/>
        <w:gridCol w:w="589"/>
        <w:gridCol w:w="589"/>
        <w:gridCol w:w="589"/>
        <w:gridCol w:w="531"/>
        <w:gridCol w:w="531"/>
      </w:tblGrid>
      <w:tr w:rsidR="001A0FC7" w14:paraId="4E87E891" w14:textId="029EF44B" w:rsidTr="001A0FC7">
        <w:tc>
          <w:tcPr>
            <w:tcW w:w="559" w:type="dxa"/>
          </w:tcPr>
          <w:p w14:paraId="7C4E548D" w14:textId="2F9A0AFD" w:rsidR="001A0FC7" w:rsidRDefault="001A0FC7" w:rsidP="00252E1B">
            <w:r>
              <w:t>0</w:t>
            </w:r>
          </w:p>
        </w:tc>
        <w:tc>
          <w:tcPr>
            <w:tcW w:w="559" w:type="dxa"/>
          </w:tcPr>
          <w:p w14:paraId="640EB203" w14:textId="43A44DEC" w:rsidR="001A0FC7" w:rsidRDefault="001A0FC7" w:rsidP="00252E1B">
            <w:r>
              <w:t>1</w:t>
            </w:r>
          </w:p>
        </w:tc>
        <w:tc>
          <w:tcPr>
            <w:tcW w:w="560" w:type="dxa"/>
          </w:tcPr>
          <w:p w14:paraId="22D0029F" w14:textId="114E318D" w:rsidR="001A0FC7" w:rsidRDefault="001A0FC7" w:rsidP="00252E1B">
            <w:r>
              <w:t>2</w:t>
            </w:r>
          </w:p>
        </w:tc>
        <w:tc>
          <w:tcPr>
            <w:tcW w:w="560" w:type="dxa"/>
          </w:tcPr>
          <w:p w14:paraId="210145F6" w14:textId="7FCFA764" w:rsidR="001A0FC7" w:rsidRDefault="001A0FC7" w:rsidP="00252E1B">
            <w:r>
              <w:t>3</w:t>
            </w:r>
          </w:p>
        </w:tc>
        <w:tc>
          <w:tcPr>
            <w:tcW w:w="560" w:type="dxa"/>
          </w:tcPr>
          <w:p w14:paraId="48E5AAAF" w14:textId="5C5597DE" w:rsidR="001A0FC7" w:rsidRDefault="001A0FC7" w:rsidP="00252E1B">
            <w:r>
              <w:t>4</w:t>
            </w:r>
          </w:p>
        </w:tc>
        <w:tc>
          <w:tcPr>
            <w:tcW w:w="560" w:type="dxa"/>
          </w:tcPr>
          <w:p w14:paraId="2DD1DDE2" w14:textId="5AB01941" w:rsidR="001A0FC7" w:rsidRDefault="001A0FC7" w:rsidP="00252E1B">
            <w:r>
              <w:t>5</w:t>
            </w:r>
          </w:p>
        </w:tc>
        <w:tc>
          <w:tcPr>
            <w:tcW w:w="560" w:type="dxa"/>
          </w:tcPr>
          <w:p w14:paraId="6739E690" w14:textId="30C5CB40" w:rsidR="001A0FC7" w:rsidRDefault="001A0FC7" w:rsidP="00252E1B">
            <w:r>
              <w:t>6</w:t>
            </w:r>
          </w:p>
        </w:tc>
        <w:tc>
          <w:tcPr>
            <w:tcW w:w="560" w:type="dxa"/>
          </w:tcPr>
          <w:p w14:paraId="334F1CBF" w14:textId="2F131AA9" w:rsidR="001A0FC7" w:rsidRDefault="001A0FC7" w:rsidP="00252E1B">
            <w:r>
              <w:t>7</w:t>
            </w:r>
          </w:p>
        </w:tc>
        <w:tc>
          <w:tcPr>
            <w:tcW w:w="560" w:type="dxa"/>
          </w:tcPr>
          <w:p w14:paraId="7D0E9D94" w14:textId="0AF29905" w:rsidR="001A0FC7" w:rsidRDefault="001A0FC7" w:rsidP="00252E1B">
            <w:r>
              <w:t>8</w:t>
            </w:r>
          </w:p>
        </w:tc>
        <w:tc>
          <w:tcPr>
            <w:tcW w:w="560" w:type="dxa"/>
          </w:tcPr>
          <w:p w14:paraId="34C040EF" w14:textId="17E4FD35" w:rsidR="001A0FC7" w:rsidRDefault="001A0FC7" w:rsidP="00252E1B">
            <w:r>
              <w:t>9</w:t>
            </w:r>
          </w:p>
        </w:tc>
        <w:tc>
          <w:tcPr>
            <w:tcW w:w="589" w:type="dxa"/>
          </w:tcPr>
          <w:p w14:paraId="31D00E86" w14:textId="160736F2" w:rsidR="001A0FC7" w:rsidRDefault="001A0FC7" w:rsidP="00252E1B">
            <w:r>
              <w:t>10</w:t>
            </w:r>
          </w:p>
        </w:tc>
        <w:tc>
          <w:tcPr>
            <w:tcW w:w="589" w:type="dxa"/>
          </w:tcPr>
          <w:p w14:paraId="2B19311A" w14:textId="2A89BE52" w:rsidR="001A0FC7" w:rsidRDefault="001A0FC7" w:rsidP="00252E1B">
            <w:r>
              <w:t>11</w:t>
            </w:r>
          </w:p>
        </w:tc>
        <w:tc>
          <w:tcPr>
            <w:tcW w:w="589" w:type="dxa"/>
          </w:tcPr>
          <w:p w14:paraId="176E3A72" w14:textId="02E5B0B7" w:rsidR="001A0FC7" w:rsidRDefault="001A0FC7" w:rsidP="00252E1B">
            <w:r>
              <w:t>12</w:t>
            </w:r>
          </w:p>
        </w:tc>
        <w:tc>
          <w:tcPr>
            <w:tcW w:w="589" w:type="dxa"/>
          </w:tcPr>
          <w:p w14:paraId="5DB62443" w14:textId="15727504" w:rsidR="001A0FC7" w:rsidRDefault="001A0FC7" w:rsidP="00252E1B">
            <w:r>
              <w:t>13</w:t>
            </w:r>
          </w:p>
        </w:tc>
        <w:tc>
          <w:tcPr>
            <w:tcW w:w="531" w:type="dxa"/>
          </w:tcPr>
          <w:p w14:paraId="3B7FED9E" w14:textId="1A147156" w:rsidR="001A0FC7" w:rsidRDefault="001A0FC7" w:rsidP="00252E1B">
            <w:r>
              <w:t>14</w:t>
            </w:r>
          </w:p>
        </w:tc>
        <w:tc>
          <w:tcPr>
            <w:tcW w:w="531" w:type="dxa"/>
          </w:tcPr>
          <w:p w14:paraId="270E93E6" w14:textId="223CC3FB" w:rsidR="001A0FC7" w:rsidRDefault="001A0FC7" w:rsidP="00252E1B">
            <w:r>
              <w:t>15</w:t>
            </w:r>
          </w:p>
        </w:tc>
      </w:tr>
    </w:tbl>
    <w:p w14:paraId="5A1C875A" w14:textId="77777777" w:rsidR="001A0FC7" w:rsidRDefault="001A0FC7" w:rsidP="00252E1B"/>
    <w:p w14:paraId="3A3A46DD" w14:textId="4528BCF9" w:rsidR="00B948F2" w:rsidRDefault="001A0FC7" w:rsidP="00252E1B">
      <w:r>
        <w:t>In the array above, the middle index</w:t>
      </w:r>
      <w:r w:rsidR="009315BD">
        <w:t xml:space="preserve"> (A[m])</w:t>
      </w:r>
      <w:r>
        <w:t xml:space="preserve"> is equal to 16/2= 8. Therefore, </w:t>
      </w:r>
      <w:r w:rsidR="009315BD">
        <w:t xml:space="preserve">the middle </w:t>
      </w:r>
      <w:r>
        <w:t>value</w:t>
      </w:r>
      <w:r w:rsidR="009315BD">
        <w:t xml:space="preserve"> =</w:t>
      </w:r>
      <w:r>
        <w:t xml:space="preserve"> 7</w:t>
      </w:r>
      <w:r w:rsidR="009315BD">
        <w:t xml:space="preserve"> (now known as M). As K = 5 and M = 7, the comparison is not </w:t>
      </w:r>
      <w:r w:rsidR="00005AAE">
        <w:t>equal,</w:t>
      </w:r>
      <w:r w:rsidR="009315BD">
        <w:t xml:space="preserve"> and the rest of the algorithm will continue</w:t>
      </w:r>
      <w:r>
        <w:t>. Since we have read the algorithms description, we know that the algorithm will remove the half that K cannot be in. Leaving us with:</w:t>
      </w:r>
    </w:p>
    <w:tbl>
      <w:tblPr>
        <w:tblStyle w:val="TableGrid"/>
        <w:tblW w:w="0" w:type="auto"/>
        <w:tblLook w:val="04A0" w:firstRow="1" w:lastRow="0" w:firstColumn="1" w:lastColumn="0" w:noHBand="0" w:noVBand="1"/>
      </w:tblPr>
      <w:tblGrid>
        <w:gridCol w:w="559"/>
        <w:gridCol w:w="559"/>
        <w:gridCol w:w="560"/>
        <w:gridCol w:w="560"/>
        <w:gridCol w:w="560"/>
        <w:gridCol w:w="560"/>
        <w:gridCol w:w="560"/>
        <w:gridCol w:w="560"/>
      </w:tblGrid>
      <w:tr w:rsidR="001A0FC7" w14:paraId="04722C78" w14:textId="77777777" w:rsidTr="00666AAA">
        <w:tc>
          <w:tcPr>
            <w:tcW w:w="559" w:type="dxa"/>
          </w:tcPr>
          <w:p w14:paraId="7D7A27A7" w14:textId="77777777" w:rsidR="001A0FC7" w:rsidRDefault="001A0FC7" w:rsidP="00666AAA">
            <w:r>
              <w:t>0</w:t>
            </w:r>
          </w:p>
        </w:tc>
        <w:tc>
          <w:tcPr>
            <w:tcW w:w="559" w:type="dxa"/>
          </w:tcPr>
          <w:p w14:paraId="52502475" w14:textId="77777777" w:rsidR="001A0FC7" w:rsidRDefault="001A0FC7" w:rsidP="00666AAA">
            <w:r>
              <w:t>1</w:t>
            </w:r>
          </w:p>
        </w:tc>
        <w:tc>
          <w:tcPr>
            <w:tcW w:w="560" w:type="dxa"/>
          </w:tcPr>
          <w:p w14:paraId="679380D5" w14:textId="77777777" w:rsidR="001A0FC7" w:rsidRDefault="001A0FC7" w:rsidP="00666AAA">
            <w:r>
              <w:t>2</w:t>
            </w:r>
          </w:p>
        </w:tc>
        <w:tc>
          <w:tcPr>
            <w:tcW w:w="560" w:type="dxa"/>
          </w:tcPr>
          <w:p w14:paraId="20C24D8A" w14:textId="77777777" w:rsidR="001A0FC7" w:rsidRDefault="001A0FC7" w:rsidP="00666AAA">
            <w:r>
              <w:t>3</w:t>
            </w:r>
          </w:p>
        </w:tc>
        <w:tc>
          <w:tcPr>
            <w:tcW w:w="560" w:type="dxa"/>
          </w:tcPr>
          <w:p w14:paraId="592558A9" w14:textId="77777777" w:rsidR="001A0FC7" w:rsidRDefault="001A0FC7" w:rsidP="00666AAA">
            <w:r>
              <w:t>4</w:t>
            </w:r>
          </w:p>
        </w:tc>
        <w:tc>
          <w:tcPr>
            <w:tcW w:w="560" w:type="dxa"/>
          </w:tcPr>
          <w:p w14:paraId="08C727B6" w14:textId="77777777" w:rsidR="001A0FC7" w:rsidRDefault="001A0FC7" w:rsidP="00666AAA">
            <w:r>
              <w:t>5</w:t>
            </w:r>
          </w:p>
        </w:tc>
        <w:tc>
          <w:tcPr>
            <w:tcW w:w="560" w:type="dxa"/>
          </w:tcPr>
          <w:p w14:paraId="5B4B1C33" w14:textId="77777777" w:rsidR="001A0FC7" w:rsidRDefault="001A0FC7" w:rsidP="00666AAA">
            <w:r>
              <w:t>6</w:t>
            </w:r>
          </w:p>
        </w:tc>
        <w:tc>
          <w:tcPr>
            <w:tcW w:w="560" w:type="dxa"/>
          </w:tcPr>
          <w:p w14:paraId="6B85BB5F" w14:textId="77777777" w:rsidR="001A0FC7" w:rsidRDefault="001A0FC7" w:rsidP="00666AAA">
            <w:r>
              <w:t>7</w:t>
            </w:r>
          </w:p>
        </w:tc>
      </w:tr>
    </w:tbl>
    <w:p w14:paraId="52F4BB4B" w14:textId="336602A2" w:rsidR="001A0FC7" w:rsidRDefault="001A0FC7">
      <w:r>
        <w:t>(It is also important to not</w:t>
      </w:r>
      <w:r w:rsidR="009315BD">
        <w:t>e</w:t>
      </w:r>
      <w:r>
        <w:t xml:space="preserve"> that this </w:t>
      </w:r>
      <w:r w:rsidR="009315BD">
        <w:t>is</w:t>
      </w:r>
      <w:r>
        <w:t xml:space="preserve"> </w:t>
      </w:r>
      <w:r w:rsidR="009315BD">
        <w:t xml:space="preserve">the array after </w:t>
      </w:r>
      <w:r>
        <w:t>1 basic operation)</w:t>
      </w:r>
    </w:p>
    <w:p w14:paraId="27371CEF" w14:textId="406FAAFF" w:rsidR="009315BD" w:rsidRDefault="009315BD">
      <w:r>
        <w:t>Now the search reoccurs, giving us A[m] = 8/2 = 4. Therefore, M = 3, which is not equal to K.</w:t>
      </w:r>
    </w:p>
    <w:tbl>
      <w:tblPr>
        <w:tblStyle w:val="TableGrid"/>
        <w:tblW w:w="0" w:type="auto"/>
        <w:tblLook w:val="04A0" w:firstRow="1" w:lastRow="0" w:firstColumn="1" w:lastColumn="0" w:noHBand="0" w:noVBand="1"/>
      </w:tblPr>
      <w:tblGrid>
        <w:gridCol w:w="560"/>
        <w:gridCol w:w="560"/>
        <w:gridCol w:w="560"/>
        <w:gridCol w:w="560"/>
      </w:tblGrid>
      <w:tr w:rsidR="009315BD" w14:paraId="4FFC2630" w14:textId="77777777" w:rsidTr="00666AAA">
        <w:tc>
          <w:tcPr>
            <w:tcW w:w="560" w:type="dxa"/>
          </w:tcPr>
          <w:p w14:paraId="342D1E47" w14:textId="77777777" w:rsidR="009315BD" w:rsidRDefault="009315BD" w:rsidP="00666AAA">
            <w:r>
              <w:lastRenderedPageBreak/>
              <w:t>4</w:t>
            </w:r>
          </w:p>
        </w:tc>
        <w:tc>
          <w:tcPr>
            <w:tcW w:w="560" w:type="dxa"/>
          </w:tcPr>
          <w:p w14:paraId="41EF492F" w14:textId="77777777" w:rsidR="009315BD" w:rsidRDefault="009315BD" w:rsidP="00666AAA">
            <w:r>
              <w:t>5</w:t>
            </w:r>
          </w:p>
        </w:tc>
        <w:tc>
          <w:tcPr>
            <w:tcW w:w="560" w:type="dxa"/>
          </w:tcPr>
          <w:p w14:paraId="13D75D2E" w14:textId="77777777" w:rsidR="009315BD" w:rsidRDefault="009315BD" w:rsidP="00666AAA">
            <w:r>
              <w:t>6</w:t>
            </w:r>
          </w:p>
        </w:tc>
        <w:tc>
          <w:tcPr>
            <w:tcW w:w="560" w:type="dxa"/>
          </w:tcPr>
          <w:p w14:paraId="481E5DAA" w14:textId="77777777" w:rsidR="009315BD" w:rsidRDefault="009315BD" w:rsidP="00666AAA">
            <w:r>
              <w:t>7</w:t>
            </w:r>
          </w:p>
        </w:tc>
      </w:tr>
    </w:tbl>
    <w:p w14:paraId="7B5F6DC1" w14:textId="77777777" w:rsidR="009315BD" w:rsidRDefault="009315BD"/>
    <w:p w14:paraId="248B36F6" w14:textId="77777777" w:rsidR="009315BD" w:rsidRDefault="009315BD"/>
    <w:p w14:paraId="2D784363" w14:textId="1B5FBFF4" w:rsidR="009315BD" w:rsidRPr="009315BD" w:rsidRDefault="009315BD">
      <w:r w:rsidRPr="009315BD">
        <w:rPr>
          <w:rFonts w:cs="Lucida Sans Unicode"/>
          <w:shd w:val="clear" w:color="auto" w:fill="FFFFFF"/>
        </w:rPr>
        <w:t>Repeating the process for finding the middle element for every sub-array</w:t>
      </w:r>
    </w:p>
    <w:tbl>
      <w:tblPr>
        <w:tblStyle w:val="TableGrid"/>
        <w:tblW w:w="0" w:type="auto"/>
        <w:tblLook w:val="04A0" w:firstRow="1" w:lastRow="0" w:firstColumn="1" w:lastColumn="0" w:noHBand="0" w:noVBand="1"/>
      </w:tblPr>
      <w:tblGrid>
        <w:gridCol w:w="560"/>
        <w:gridCol w:w="560"/>
      </w:tblGrid>
      <w:tr w:rsidR="009315BD" w14:paraId="5342704A" w14:textId="77777777" w:rsidTr="00666AAA">
        <w:tc>
          <w:tcPr>
            <w:tcW w:w="560" w:type="dxa"/>
          </w:tcPr>
          <w:p w14:paraId="79BDF125" w14:textId="77777777" w:rsidR="009315BD" w:rsidRDefault="009315BD" w:rsidP="00666AAA">
            <w:r>
              <w:t>4</w:t>
            </w:r>
          </w:p>
        </w:tc>
        <w:tc>
          <w:tcPr>
            <w:tcW w:w="560" w:type="dxa"/>
          </w:tcPr>
          <w:p w14:paraId="06D923E3" w14:textId="77777777" w:rsidR="009315BD" w:rsidRDefault="009315BD" w:rsidP="00666AAA">
            <w:r>
              <w:t>5</w:t>
            </w:r>
          </w:p>
        </w:tc>
      </w:tr>
    </w:tbl>
    <w:p w14:paraId="6B5A1A2C" w14:textId="12BB35E5" w:rsidR="009315BD" w:rsidRDefault="009315BD"/>
    <w:p w14:paraId="0DD26F46" w14:textId="6E6423B8" w:rsidR="009315BD" w:rsidRDefault="00337E96">
      <w:r>
        <w:t>A[m] = 2</w:t>
      </w:r>
    </w:p>
    <w:tbl>
      <w:tblPr>
        <w:tblpPr w:leftFromText="180" w:rightFromText="180" w:vertAnchor="text" w:tblpX="-1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
      </w:tblGrid>
      <w:tr w:rsidR="009315BD" w14:paraId="3217D90B" w14:textId="77777777" w:rsidTr="009315BD">
        <w:tblPrEx>
          <w:tblCellMar>
            <w:top w:w="0" w:type="dxa"/>
            <w:bottom w:w="0" w:type="dxa"/>
          </w:tblCellMar>
        </w:tblPrEx>
        <w:trPr>
          <w:trHeight w:val="230"/>
        </w:trPr>
        <w:tc>
          <w:tcPr>
            <w:tcW w:w="374" w:type="dxa"/>
          </w:tcPr>
          <w:p w14:paraId="225F038C" w14:textId="57EE43E6" w:rsidR="009315BD" w:rsidRDefault="009315BD" w:rsidP="009315BD">
            <w:r>
              <w:t>5</w:t>
            </w:r>
          </w:p>
        </w:tc>
      </w:tr>
    </w:tbl>
    <w:p w14:paraId="5B49567C" w14:textId="330F42F9" w:rsidR="009315BD" w:rsidRDefault="009315BD" w:rsidP="009315BD"/>
    <w:p w14:paraId="6B890772" w14:textId="02EF9B13" w:rsidR="00337E96" w:rsidRDefault="00337E96" w:rsidP="009315BD"/>
    <w:p w14:paraId="3D1CE8B7" w14:textId="70C26417" w:rsidR="00337E96" w:rsidRDefault="00337E96" w:rsidP="009315BD">
      <w:r>
        <w:t>A[m] = 1</w:t>
      </w:r>
    </w:p>
    <w:p w14:paraId="6C86B4DF" w14:textId="06D5CC39" w:rsidR="00337E96" w:rsidRDefault="00337E96" w:rsidP="009315BD"/>
    <w:p w14:paraId="530847E6" w14:textId="19959C68" w:rsidR="00337E96" w:rsidRDefault="00337E96" w:rsidP="009315BD">
      <w:r>
        <w:t>You can see a pattern that occurs during the algorithm; after every comparison with A[m], our range is divided into half of the current range. So, we can say that to find K in the array of 16 elements, we had to perform the basic operation 4 times.</w:t>
      </w:r>
    </w:p>
    <w:p w14:paraId="5ED4F681" w14:textId="28FCDE7F" w:rsidR="00337E96" w:rsidRDefault="00337E96" w:rsidP="009315BD">
      <w:r>
        <w:t>Therefore, we can say that: 16 * (1/2)</w:t>
      </w:r>
      <w:r>
        <w:rPr>
          <w:vertAlign w:val="superscript"/>
        </w:rPr>
        <w:t>4</w:t>
      </w:r>
      <w:r>
        <w:t xml:space="preserve"> = 1. So, for n elements, the equation becomes: n * (1/2)</w:t>
      </w:r>
      <w:r>
        <w:rPr>
          <w:vertAlign w:val="superscript"/>
        </w:rPr>
        <w:t>k</w:t>
      </w:r>
      <w:r>
        <w:t xml:space="preserve"> = 1.</w:t>
      </w:r>
    </w:p>
    <w:p w14:paraId="5FAF1222" w14:textId="77777777" w:rsidR="00337E96" w:rsidRDefault="00337E96" w:rsidP="009315BD">
      <w:r>
        <w:t>Expanding this equation: n * (1 / 2</w:t>
      </w:r>
      <w:r>
        <w:rPr>
          <w:vertAlign w:val="superscript"/>
        </w:rPr>
        <w:t>k</w:t>
      </w:r>
      <w:r>
        <w:t>) = 1;</w:t>
      </w:r>
    </w:p>
    <w:p w14:paraId="77FD55C3" w14:textId="77777777" w:rsidR="00337E96" w:rsidRDefault="00337E96" w:rsidP="009315BD">
      <w:r>
        <w:rPr>
          <w:vertAlign w:val="superscript"/>
        </w:rPr>
        <w:tab/>
      </w:r>
      <w:r>
        <w:rPr>
          <w:vertAlign w:val="superscript"/>
        </w:rPr>
        <w:tab/>
      </w:r>
      <w:r>
        <w:rPr>
          <w:vertAlign w:val="superscript"/>
        </w:rPr>
        <w:tab/>
        <w:t xml:space="preserve">    </w:t>
      </w:r>
      <w:r>
        <w:t>2</w:t>
      </w:r>
      <w:r>
        <w:rPr>
          <w:vertAlign w:val="superscript"/>
        </w:rPr>
        <w:t>k</w:t>
      </w:r>
      <w:r>
        <w:t xml:space="preserve"> * (n / 2</w:t>
      </w:r>
      <w:r>
        <w:rPr>
          <w:vertAlign w:val="superscript"/>
        </w:rPr>
        <w:t>k</w:t>
      </w:r>
      <w:r>
        <w:t>) = 2</w:t>
      </w:r>
      <w:r>
        <w:rPr>
          <w:vertAlign w:val="superscript"/>
        </w:rPr>
        <w:t>k</w:t>
      </w:r>
    </w:p>
    <w:p w14:paraId="5940D7EA" w14:textId="77777777" w:rsidR="00337E96" w:rsidRDefault="00337E96" w:rsidP="009315BD">
      <w:r>
        <w:rPr>
          <w:vertAlign w:val="superscript"/>
        </w:rPr>
        <w:tab/>
      </w:r>
      <w:r>
        <w:rPr>
          <w:vertAlign w:val="superscript"/>
        </w:rPr>
        <w:tab/>
      </w:r>
      <w:r>
        <w:rPr>
          <w:vertAlign w:val="superscript"/>
        </w:rPr>
        <w:tab/>
        <w:t xml:space="preserve">    </w:t>
      </w:r>
      <w:r>
        <w:t>n = 2</w:t>
      </w:r>
      <w:r>
        <w:rPr>
          <w:vertAlign w:val="superscript"/>
        </w:rPr>
        <w:t>k</w:t>
      </w:r>
    </w:p>
    <w:p w14:paraId="74CF9DAC" w14:textId="77777777" w:rsidR="00337E96" w:rsidRDefault="00337E96" w:rsidP="009315BD"/>
    <w:p w14:paraId="307E4494" w14:textId="0676F85E" w:rsidR="00361B04" w:rsidRPr="00361B04" w:rsidRDefault="00337E96" w:rsidP="009315BD">
      <w:pPr>
        <w:rPr>
          <w:rFonts w:cs="Arial"/>
          <w:color w:val="222222"/>
          <w:shd w:val="clear" w:color="auto" w:fill="FFFFFF"/>
        </w:rPr>
      </w:pPr>
      <w:r>
        <w:t xml:space="preserve">Now we look to the definition of a logarithm: </w:t>
      </w:r>
      <w:r w:rsidRPr="00337E96">
        <w:t>“</w:t>
      </w:r>
      <w:r w:rsidRPr="00337E96">
        <w:rPr>
          <w:rFonts w:cs="Arial"/>
          <w:color w:val="222222"/>
          <w:shd w:val="clear" w:color="auto" w:fill="FFFFFF"/>
        </w:rPr>
        <w:t>a quantity representing the power to which a fixed number (the base) must be raised to produce a given number.”</w:t>
      </w:r>
      <w:r>
        <w:rPr>
          <w:rFonts w:cs="Arial"/>
          <w:color w:val="222222"/>
          <w:shd w:val="clear" w:color="auto" w:fill="FFFFFF"/>
        </w:rPr>
        <w:t xml:space="preserve"> If we apply this to our equation, we get: log</w:t>
      </w:r>
      <w:r>
        <w:rPr>
          <w:rFonts w:cs="Arial"/>
          <w:color w:val="222222"/>
          <w:shd w:val="clear" w:color="auto" w:fill="FFFFFF"/>
          <w:vertAlign w:val="subscript"/>
        </w:rPr>
        <w:t>2</w:t>
      </w:r>
      <w:r>
        <w:rPr>
          <w:rFonts w:cs="Arial"/>
          <w:color w:val="222222"/>
          <w:shd w:val="clear" w:color="auto" w:fill="FFFFFF"/>
        </w:rPr>
        <w:t xml:space="preserve"> n = k</w:t>
      </w:r>
      <w:r w:rsidR="00361B04">
        <w:rPr>
          <w:rFonts w:cs="Arial"/>
          <w:color w:val="222222"/>
          <w:shd w:val="clear" w:color="auto" w:fill="FFFFFF"/>
        </w:rPr>
        <w:t>. As this is equal to what Levitin suggests the theoretical average case efficiency is, we can safely assume that this proof is correct.</w:t>
      </w:r>
    </w:p>
    <w:p w14:paraId="21C62F37" w14:textId="77777777" w:rsidR="00EE3D50" w:rsidRDefault="00EE3D50"/>
    <w:p w14:paraId="44E8305F" w14:textId="6C6C759B" w:rsidR="001C33F3" w:rsidRDefault="00EE3D50" w:rsidP="00EE3D50">
      <w:pPr>
        <w:pStyle w:val="Heading1"/>
        <w:rPr>
          <w:color w:val="auto"/>
          <w:sz w:val="36"/>
          <w:szCs w:val="36"/>
        </w:rPr>
      </w:pPr>
      <w:r>
        <w:rPr>
          <w:color w:val="auto"/>
          <w:sz w:val="36"/>
          <w:szCs w:val="36"/>
        </w:rPr>
        <w:t>3.</w:t>
      </w:r>
      <w:r>
        <w:rPr>
          <w:color w:val="auto"/>
          <w:sz w:val="36"/>
          <w:szCs w:val="36"/>
        </w:rPr>
        <w:tab/>
        <w:t>Methodology</w:t>
      </w:r>
      <w:r w:rsidR="001C33F3">
        <w:rPr>
          <w:color w:val="auto"/>
          <w:sz w:val="36"/>
          <w:szCs w:val="36"/>
        </w:rPr>
        <w:t>, Tools, and Techniques</w:t>
      </w:r>
    </w:p>
    <w:p w14:paraId="17E8BF09" w14:textId="77777777" w:rsidR="00B80186" w:rsidRPr="00B80186" w:rsidRDefault="00B80186" w:rsidP="00B80186"/>
    <w:p w14:paraId="43C77986" w14:textId="227BC2A0" w:rsidR="001A0FC7" w:rsidRDefault="001C33F3" w:rsidP="001C33F3">
      <w:pPr>
        <w:rPr>
          <w:rFonts w:cs="Arial"/>
          <w:shd w:val="clear" w:color="auto" w:fill="FFFFFF"/>
        </w:rPr>
      </w:pPr>
      <w:r>
        <w:t xml:space="preserve">1. </w:t>
      </w:r>
      <w:r w:rsidR="00D6115A">
        <w:t xml:space="preserve">Experiments run on a desktop PC, running an AMD 8 core fx-8350, with Microsoft Windows 10 operating system. </w:t>
      </w:r>
      <w:r>
        <w:t xml:space="preserve">All algorithms and experiments were implemented using C# </w:t>
      </w:r>
      <w:r w:rsidRPr="001C33F3">
        <w:rPr>
          <w:rFonts w:cs="Arial"/>
          <w:shd w:val="clear" w:color="auto" w:fill="FFFFFF"/>
        </w:rPr>
        <w:t>multi-paradigm programming language</w:t>
      </w:r>
      <w:r>
        <w:rPr>
          <w:rFonts w:cs="Arial"/>
          <w:shd w:val="clear" w:color="auto" w:fill="FFFFFF"/>
        </w:rPr>
        <w:t>, and Microsoft Visual Studio Community 2017. Visual Studio Community is a free, fully featured and widely used IDE. One of the biggest advantages of using Visual Studio is its ItelliSense.</w:t>
      </w:r>
    </w:p>
    <w:p w14:paraId="14033AC0" w14:textId="16A596D1" w:rsidR="00B80186" w:rsidRPr="00E24962" w:rsidRDefault="001C33F3" w:rsidP="00E24962">
      <w:r>
        <w:t xml:space="preserve">2. </w:t>
      </w:r>
      <w:r w:rsidR="00E24962">
        <w:t>All data was test using a sequentially generated array and selecting a random key value between 0 and max index range. The test size per array length was 100. Array length started at 1 and incremented in such a way that they were either 1 * 10</w:t>
      </w:r>
      <w:r w:rsidR="00E24962">
        <w:rPr>
          <w:vertAlign w:val="superscript"/>
        </w:rPr>
        <w:t>x</w:t>
      </w:r>
      <w:r w:rsidR="00E24962">
        <w:t xml:space="preserve"> or 5 * 10</w:t>
      </w:r>
      <w:r w:rsidR="00E24962">
        <w:rPr>
          <w:vertAlign w:val="superscript"/>
        </w:rPr>
        <w:t>x</w:t>
      </w:r>
      <w:r w:rsidR="00E24962">
        <w:t>. The list is 1, 5, 10, 50, 100, 500, 1000, 5000, 10000, 50000, 100000, 500000, 1000000. This was to generate enough results per array length, and to see the effects of a larger array size.</w:t>
      </w:r>
    </w:p>
    <w:p w14:paraId="54AE2BFE" w14:textId="77777777" w:rsidR="00B948F2" w:rsidRDefault="00B948F2" w:rsidP="00252E1B"/>
    <w:p w14:paraId="14BBD019" w14:textId="77777777" w:rsidR="00E24962" w:rsidRDefault="00B80186" w:rsidP="00B80186">
      <w:pPr>
        <w:pStyle w:val="Heading1"/>
        <w:rPr>
          <w:color w:val="auto"/>
          <w:sz w:val="36"/>
          <w:szCs w:val="36"/>
        </w:rPr>
      </w:pPr>
      <w:r w:rsidRPr="00B80186">
        <w:rPr>
          <w:color w:val="auto"/>
          <w:sz w:val="36"/>
          <w:szCs w:val="36"/>
        </w:rPr>
        <w:t>4.</w:t>
      </w:r>
      <w:r w:rsidRPr="00B80186">
        <w:rPr>
          <w:color w:val="auto"/>
          <w:sz w:val="36"/>
          <w:szCs w:val="36"/>
        </w:rPr>
        <w:tab/>
      </w:r>
      <w:r>
        <w:rPr>
          <w:color w:val="auto"/>
          <w:sz w:val="36"/>
          <w:szCs w:val="36"/>
        </w:rPr>
        <w:t xml:space="preserve">Algorithm </w:t>
      </w:r>
      <w:r w:rsidR="00E24962">
        <w:rPr>
          <w:color w:val="auto"/>
          <w:sz w:val="36"/>
          <w:szCs w:val="36"/>
        </w:rPr>
        <w:t>Implementation</w:t>
      </w:r>
    </w:p>
    <w:p w14:paraId="023BCC0C" w14:textId="77777777" w:rsidR="00E24962" w:rsidRDefault="00E24962" w:rsidP="00E24962"/>
    <w:p w14:paraId="77BDB3E0" w14:textId="1B838AE9" w:rsidR="00E24962" w:rsidRDefault="00E24962" w:rsidP="00E24962">
      <w:r>
        <w:t xml:space="preserve">Using </w:t>
      </w:r>
      <w:r w:rsidRPr="00D6115A">
        <w:rPr>
          <w:rFonts w:cs="Segoe UI"/>
        </w:rPr>
        <w:t>System.Linq.Enumerable</w:t>
      </w:r>
      <w:r>
        <w:t>, I created a sequential array, ranging from start point 0, to a passed integer n (see figure</w:t>
      </w:r>
      <w:r w:rsidR="00507545">
        <w:t xml:space="preserve"> 4</w:t>
      </w:r>
      <w:r w:rsidR="00376B82">
        <w:t xml:space="preserve"> line</w:t>
      </w:r>
      <w:r w:rsidR="00507545">
        <w:t xml:space="preserve"> 80</w:t>
      </w:r>
      <w:r>
        <w:t xml:space="preserve">). The method int[] createArray (int n) would take a passed int value for n (see list </w:t>
      </w:r>
      <w:r w:rsidR="00507545">
        <w:t>in section 3</w:t>
      </w:r>
      <w:r>
        <w:t>) and using Enumerable.Range(0,n).ToArray() would generate and return the sequential array.</w:t>
      </w:r>
    </w:p>
    <w:p w14:paraId="78483327" w14:textId="105CBB73" w:rsidR="00E24962" w:rsidRDefault="00E24962" w:rsidP="00E24962">
      <w:r>
        <w:t>To gather necessary data, I used both a sufficient number of tests per array size, and several increasingly larger arrays.</w:t>
      </w:r>
      <w:r w:rsidRPr="00E24962">
        <w:t xml:space="preserve"> </w:t>
      </w:r>
      <w:r>
        <w:t>In testing, I found that if the program was to be only run once, the time for this would be much higher than if the test was run multiple times in concession. Adding this to the fluctuating results, I opted to test 100 times for an array of length n at one time, by looping the main method</w:t>
      </w:r>
      <w:r w:rsidR="006C24C8">
        <w:t xml:space="preserve"> (see figure </w:t>
      </w:r>
      <w:r w:rsidR="00AD2A1B">
        <w:t>6</w:t>
      </w:r>
      <w:r w:rsidR="00005AAE">
        <w:t>) and</w:t>
      </w:r>
      <w:r>
        <w:t xml:space="preserve"> taking an average. This allowed me to gather much better results and was more convenient to do so as well.</w:t>
      </w:r>
    </w:p>
    <w:p w14:paraId="33690D13" w14:textId="64C03F47" w:rsidR="006C24C8" w:rsidRDefault="006C24C8" w:rsidP="00E24962">
      <w:pPr>
        <w:rPr>
          <w:rFonts w:cs="Segoe UI"/>
          <w:color w:val="000000"/>
        </w:rPr>
      </w:pPr>
      <w:r>
        <w:t xml:space="preserve">To accurately time these tests, I used </w:t>
      </w:r>
      <w:r w:rsidRPr="00D6115A">
        <w:rPr>
          <w:rFonts w:cs="Segoe UI"/>
          <w:color w:val="000000"/>
        </w:rPr>
        <w:t>System.Diagnostics</w:t>
      </w:r>
      <w:r>
        <w:rPr>
          <w:rFonts w:cs="Segoe UI"/>
          <w:color w:val="000000"/>
        </w:rPr>
        <w:t xml:space="preserve">.Stopwatch to time all 100 tests and divided by 100 to gather the average. </w:t>
      </w:r>
      <w:r w:rsidR="00042500">
        <w:rPr>
          <w:rFonts w:cs="Segoe UI"/>
          <w:color w:val="000000"/>
        </w:rPr>
        <w:t>In figure</w:t>
      </w:r>
      <w:r w:rsidR="00B47BCC">
        <w:rPr>
          <w:rFonts w:cs="Segoe UI"/>
          <w:color w:val="000000"/>
        </w:rPr>
        <w:t xml:space="preserve"> 6, </w:t>
      </w:r>
      <w:r w:rsidR="00042500">
        <w:rPr>
          <w:rFonts w:cs="Segoe UI"/>
          <w:color w:val="000000"/>
        </w:rPr>
        <w:t>it can be seen that I have</w:t>
      </w:r>
      <w:r>
        <w:rPr>
          <w:rFonts w:cs="Segoe UI"/>
          <w:color w:val="000000"/>
        </w:rPr>
        <w:t xml:space="preserve"> start</w:t>
      </w:r>
      <w:r w:rsidR="00042500">
        <w:rPr>
          <w:rFonts w:cs="Segoe UI"/>
          <w:color w:val="000000"/>
        </w:rPr>
        <w:t xml:space="preserve">ed </w:t>
      </w:r>
      <w:r>
        <w:rPr>
          <w:rFonts w:cs="Segoe UI"/>
          <w:color w:val="000000"/>
        </w:rPr>
        <w:t xml:space="preserve">the stopwatch </w:t>
      </w:r>
      <w:r w:rsidR="00042500">
        <w:rPr>
          <w:rFonts w:cs="Segoe UI"/>
          <w:color w:val="000000"/>
        </w:rPr>
        <w:t>immediately</w:t>
      </w:r>
      <w:r>
        <w:rPr>
          <w:rFonts w:cs="Segoe UI"/>
          <w:color w:val="000000"/>
        </w:rPr>
        <w:t xml:space="preserve"> prior to the search method call</w:t>
      </w:r>
      <w:r w:rsidR="00042500">
        <w:rPr>
          <w:rFonts w:cs="Segoe UI"/>
          <w:color w:val="000000"/>
        </w:rPr>
        <w:t>, and stopping immediately after, I was able to gather accurate run times for all tests</w:t>
      </w:r>
      <w:r>
        <w:rPr>
          <w:rFonts w:cs="Segoe UI"/>
          <w:color w:val="000000"/>
        </w:rPr>
        <w:t xml:space="preserve">. </w:t>
      </w:r>
      <w:r w:rsidR="00042500">
        <w:rPr>
          <w:rFonts w:cs="Segoe UI"/>
          <w:color w:val="000000"/>
        </w:rPr>
        <w:t>Averaging all 100 tests</w:t>
      </w:r>
      <w:r>
        <w:rPr>
          <w:rFonts w:cs="Segoe UI"/>
          <w:color w:val="000000"/>
        </w:rPr>
        <w:t xml:space="preserve"> gave me millisecond results to 17 decimal places, giving incredibly accurate results. </w:t>
      </w:r>
    </w:p>
    <w:p w14:paraId="390A32C6" w14:textId="77777777" w:rsidR="009276EE" w:rsidRDefault="009276EE" w:rsidP="00E24962">
      <w:pPr>
        <w:rPr>
          <w:rFonts w:cs="Segoe UI"/>
          <w:color w:val="000000"/>
        </w:rPr>
      </w:pPr>
    </w:p>
    <w:p w14:paraId="6412AF18" w14:textId="69803CB9" w:rsidR="009276EE" w:rsidRPr="009276EE" w:rsidRDefault="009276EE" w:rsidP="009276EE">
      <w:pPr>
        <w:pStyle w:val="Heading1"/>
        <w:rPr>
          <w:color w:val="auto"/>
          <w:sz w:val="36"/>
          <w:szCs w:val="36"/>
        </w:rPr>
      </w:pPr>
      <w:r>
        <w:rPr>
          <w:color w:val="auto"/>
          <w:sz w:val="36"/>
          <w:szCs w:val="36"/>
        </w:rPr>
        <w:t>5.</w:t>
      </w:r>
      <w:r>
        <w:rPr>
          <w:color w:val="auto"/>
          <w:sz w:val="36"/>
          <w:szCs w:val="36"/>
        </w:rPr>
        <w:tab/>
      </w:r>
      <w:r w:rsidR="00DC36A9">
        <w:rPr>
          <w:color w:val="auto"/>
          <w:sz w:val="36"/>
          <w:szCs w:val="36"/>
        </w:rPr>
        <w:t>Counting Basic Operations</w:t>
      </w:r>
    </w:p>
    <w:p w14:paraId="58227927" w14:textId="77777777" w:rsidR="002C5CBD" w:rsidRDefault="002C5CBD" w:rsidP="00E24962">
      <w:pPr>
        <w:rPr>
          <w:rFonts w:cs="Segoe UI"/>
          <w:color w:val="000000"/>
        </w:rPr>
      </w:pPr>
    </w:p>
    <w:p w14:paraId="73C7766B" w14:textId="236B88DA" w:rsidR="00666AAA" w:rsidRDefault="00E24962" w:rsidP="00666AAA">
      <w:pPr>
        <w:pStyle w:val="ListParagraph"/>
        <w:numPr>
          <w:ilvl w:val="0"/>
          <w:numId w:val="4"/>
        </w:numPr>
        <w:rPr>
          <w:rFonts w:cs="Segoe UI"/>
          <w:color w:val="000000"/>
        </w:rPr>
      </w:pPr>
      <w:r w:rsidRPr="002C5CBD">
        <w:rPr>
          <w:rFonts w:cs="Segoe UI"/>
          <w:color w:val="000000"/>
        </w:rPr>
        <w:t>Adding a simple variable to the algorithm allowed me to accurately track the number of basic operations (see figure</w:t>
      </w:r>
      <w:r w:rsidR="0060482A" w:rsidRPr="002C5CBD">
        <w:rPr>
          <w:rFonts w:cs="Segoe UI"/>
          <w:color w:val="000000"/>
        </w:rPr>
        <w:t xml:space="preserve"> </w:t>
      </w:r>
      <w:r w:rsidR="008E5085">
        <w:rPr>
          <w:rFonts w:cs="Segoe UI"/>
          <w:color w:val="000000"/>
        </w:rPr>
        <w:t>5</w:t>
      </w:r>
      <w:r w:rsidR="00376B82" w:rsidRPr="002C5CBD">
        <w:rPr>
          <w:rFonts w:cs="Segoe UI"/>
          <w:color w:val="000000"/>
        </w:rPr>
        <w:t xml:space="preserve"> line</w:t>
      </w:r>
      <w:r w:rsidR="008E5085">
        <w:rPr>
          <w:rFonts w:cs="Segoe UI"/>
          <w:color w:val="000000"/>
        </w:rPr>
        <w:t xml:space="preserve"> 99</w:t>
      </w:r>
      <w:r w:rsidRPr="002C5CBD">
        <w:rPr>
          <w:rFonts w:cs="Segoe UI"/>
          <w:color w:val="000000"/>
        </w:rPr>
        <w:t>). Adding the basic operation variable here is correct, as the algorithm must do the basic operation to determine if the key value exists, even if there is only 1 index remaining and it is not the key value. Therefore, we can assume this is correct, as the results of experimentation also prove.</w:t>
      </w:r>
    </w:p>
    <w:p w14:paraId="770D7CAF" w14:textId="77777777" w:rsidR="00666AAA" w:rsidRDefault="00666AAA" w:rsidP="00666AAA">
      <w:pPr>
        <w:pStyle w:val="ListParagraph"/>
        <w:ind w:left="360"/>
        <w:rPr>
          <w:rFonts w:cs="Segoe UI"/>
          <w:color w:val="000000"/>
        </w:rPr>
      </w:pPr>
    </w:p>
    <w:p w14:paraId="575714A8" w14:textId="0EF35F11" w:rsidR="00666AAA" w:rsidRDefault="00680D1C" w:rsidP="00666AAA">
      <w:pPr>
        <w:pStyle w:val="ListParagraph"/>
        <w:numPr>
          <w:ilvl w:val="0"/>
          <w:numId w:val="4"/>
        </w:numPr>
        <w:rPr>
          <w:rFonts w:cs="Segoe UI"/>
          <w:color w:val="000000"/>
        </w:rPr>
      </w:pPr>
      <w:r w:rsidRPr="00666AAA">
        <w:rPr>
          <w:rFonts w:cs="Segoe UI"/>
          <w:color w:val="000000"/>
        </w:rPr>
        <w:t>Using the same method explained in section 4 to measure execution times, I also simultaneously counted the average basic operations performed by the algorithm. Doing so eliminates the variable of multiple sample key values, thus attributing to the validity of the results</w:t>
      </w:r>
      <w:r w:rsidR="00666AAA">
        <w:rPr>
          <w:rFonts w:cs="Segoe UI"/>
          <w:color w:val="000000"/>
        </w:rPr>
        <w:t>.</w:t>
      </w:r>
    </w:p>
    <w:p w14:paraId="7F7E841C" w14:textId="77777777" w:rsidR="00666AAA" w:rsidRPr="00666AAA" w:rsidRDefault="00666AAA" w:rsidP="00666AAA">
      <w:pPr>
        <w:pStyle w:val="ListParagraph"/>
        <w:rPr>
          <w:rFonts w:cs="Segoe UI"/>
          <w:color w:val="000000"/>
        </w:rPr>
      </w:pPr>
    </w:p>
    <w:p w14:paraId="2992CAE5" w14:textId="77777777" w:rsidR="00666AAA" w:rsidRPr="00666AAA" w:rsidRDefault="00666AAA" w:rsidP="00666AAA">
      <w:pPr>
        <w:pStyle w:val="ListParagraph"/>
        <w:ind w:left="360"/>
        <w:rPr>
          <w:rFonts w:cs="Segoe UI"/>
          <w:color w:val="000000"/>
        </w:rPr>
      </w:pPr>
    </w:p>
    <w:p w14:paraId="138CB887" w14:textId="26EDB625" w:rsidR="00666AAA" w:rsidRDefault="00666AAA" w:rsidP="00666AAA">
      <w:pPr>
        <w:pStyle w:val="ListParagraph"/>
        <w:numPr>
          <w:ilvl w:val="0"/>
          <w:numId w:val="4"/>
        </w:numPr>
        <w:rPr>
          <w:rFonts w:cs="Segoe UI"/>
          <w:color w:val="000000"/>
        </w:rPr>
      </w:pPr>
      <w:r>
        <w:rPr>
          <w:rFonts w:cs="Segoe UI"/>
          <w:color w:val="000000"/>
        </w:rPr>
        <w:t>Figure n shows this relationship between array size and average basic operations count. Contributing to the line of the graph are 13 array sizes with their corresponding average basic operations count, however; for each of these 13 data points, 100 tests were conducted to gather a fair average basic operations count. Thus, the true size of each of these data points is really 13*100 = 1300 tests.</w:t>
      </w:r>
    </w:p>
    <w:p w14:paraId="1777D364" w14:textId="77777777" w:rsidR="00666AAA" w:rsidRDefault="00666AAA" w:rsidP="00666AAA">
      <w:pPr>
        <w:pStyle w:val="ListParagraph"/>
        <w:ind w:left="360"/>
        <w:rPr>
          <w:rFonts w:cs="Segoe UI"/>
          <w:color w:val="000000"/>
        </w:rPr>
      </w:pPr>
    </w:p>
    <w:p w14:paraId="043F446C" w14:textId="2FEF26E9" w:rsidR="00666AAA" w:rsidRPr="00666AAA" w:rsidRDefault="00666AAA" w:rsidP="00666AAA">
      <w:pPr>
        <w:pStyle w:val="ListParagraph"/>
        <w:numPr>
          <w:ilvl w:val="0"/>
          <w:numId w:val="4"/>
        </w:numPr>
        <w:rPr>
          <w:rFonts w:cs="Segoe UI"/>
          <w:color w:val="000000"/>
        </w:rPr>
      </w:pPr>
      <w:r w:rsidRPr="00666AAA">
        <w:rPr>
          <w:rFonts w:cs="Segoe UI"/>
          <w:color w:val="000000"/>
        </w:rPr>
        <w:t xml:space="preserve">As you will be able to see in figure </w:t>
      </w:r>
      <w:r w:rsidRPr="00666AAA">
        <w:rPr>
          <w:rFonts w:cs="Segoe UI"/>
          <w:vanish/>
          <w:color w:val="000000"/>
        </w:rPr>
        <w:t>n</w:t>
      </w:r>
      <w:r w:rsidR="00022778">
        <w:rPr>
          <w:rFonts w:cs="Segoe UI"/>
          <w:color w:val="000000"/>
        </w:rPr>
        <w:t>1</w:t>
      </w:r>
      <w:r w:rsidRPr="00666AAA">
        <w:rPr>
          <w:rFonts w:cs="Segoe UI"/>
          <w:color w:val="000000"/>
        </w:rPr>
        <w:t>, much like the log</w:t>
      </w:r>
      <w:r w:rsidRPr="00666AAA">
        <w:rPr>
          <w:rFonts w:cs="Segoe UI"/>
          <w:color w:val="000000"/>
          <w:vertAlign w:val="subscript"/>
        </w:rPr>
        <w:t>2</w:t>
      </w:r>
      <w:r w:rsidRPr="00666AAA">
        <w:rPr>
          <w:rFonts w:cs="Segoe UI"/>
          <w:color w:val="000000"/>
        </w:rPr>
        <w:t xml:space="preserve"> n table in figure </w:t>
      </w:r>
      <w:r w:rsidR="007C4778">
        <w:rPr>
          <w:rFonts w:cs="Segoe UI"/>
          <w:color w:val="000000"/>
        </w:rPr>
        <w:t>3</w:t>
      </w:r>
      <w:r w:rsidRPr="00666AAA">
        <w:rPr>
          <w:rFonts w:cs="Segoe UI"/>
          <w:color w:val="000000"/>
        </w:rPr>
        <w:t xml:space="preserve">, when the array size grows, </w:t>
      </w:r>
      <w:r>
        <w:rPr>
          <w:rFonts w:cs="Segoe UI"/>
          <w:color w:val="000000"/>
        </w:rPr>
        <w:t>it’s</w:t>
      </w:r>
      <w:r w:rsidRPr="00666AAA">
        <w:rPr>
          <w:rFonts w:cs="Segoe UI"/>
          <w:color w:val="000000"/>
        </w:rPr>
        <w:t xml:space="preserve"> expected that the basic operations count will also rise. With most of the values being within 1</w:t>
      </w:r>
      <w:r>
        <w:rPr>
          <w:rFonts w:cs="Segoe UI"/>
          <w:color w:val="000000"/>
        </w:rPr>
        <w:t>-2</w:t>
      </w:r>
      <w:r w:rsidRPr="00666AAA">
        <w:rPr>
          <w:rFonts w:cs="Segoe UI"/>
          <w:color w:val="000000"/>
        </w:rPr>
        <w:t>, which can be attributed to my use of integers and not doubles</w:t>
      </w:r>
      <w:r>
        <w:rPr>
          <w:rFonts w:cs="Segoe UI"/>
          <w:color w:val="000000"/>
        </w:rPr>
        <w:t>, causing some values to be rounded down as the program added them</w:t>
      </w:r>
      <w:r w:rsidRPr="00666AAA">
        <w:rPr>
          <w:rFonts w:cs="Segoe UI"/>
          <w:color w:val="000000"/>
        </w:rPr>
        <w:t xml:space="preserve">, it is safe to assume that the trend grows as </w:t>
      </w:r>
      <w:r w:rsidRPr="00666AAA">
        <w:rPr>
          <w:rFonts w:cs="Segoe UI"/>
          <w:color w:val="000000"/>
        </w:rPr>
        <w:lastRenderedPageBreak/>
        <w:t>intended. The other variances can be boiled down to the random key value; as log</w:t>
      </w:r>
      <w:r w:rsidRPr="00666AAA">
        <w:rPr>
          <w:rFonts w:cs="Segoe UI"/>
          <w:color w:val="000000"/>
          <w:vertAlign w:val="subscript"/>
        </w:rPr>
        <w:t>2</w:t>
      </w:r>
      <w:r w:rsidRPr="00666AAA">
        <w:rPr>
          <w:rFonts w:cs="Segoe UI"/>
          <w:color w:val="000000"/>
        </w:rPr>
        <w:t xml:space="preserve"> n is a purely logarithmic relation, it would have been highly unlike for my results to exactly replicate these, as it is expected that average-case efficiency, according to Levitin’s theory [1, p.g.151], </w:t>
      </w:r>
      <w:r w:rsidRPr="00666AAA">
        <w:rPr>
          <w:rFonts w:cs="MTMI"/>
          <w:iCs/>
        </w:rPr>
        <w:t>C</w:t>
      </w:r>
      <w:r w:rsidRPr="00666AAA">
        <w:rPr>
          <w:rFonts w:cs="MTMI"/>
          <w:iCs/>
          <w:sz w:val="28"/>
          <w:szCs w:val="28"/>
          <w:vertAlign w:val="subscript"/>
        </w:rPr>
        <w:t>yesavg</w:t>
      </w:r>
      <w:r w:rsidRPr="00666AAA">
        <w:rPr>
          <w:rFonts w:cs="MTMI"/>
          <w:iCs/>
        </w:rPr>
        <w:t xml:space="preserve">(n) </w:t>
      </w:r>
      <w:r w:rsidRPr="00666AAA">
        <w:rPr>
          <w:rFonts w:eastAsia="MTSYN" w:cs="Arial"/>
        </w:rPr>
        <w:t>≈</w:t>
      </w:r>
      <w:r w:rsidRPr="00666AAA">
        <w:rPr>
          <w:rFonts w:eastAsia="MTSYN" w:cs="MTSYN"/>
        </w:rPr>
        <w:t xml:space="preserve"> </w:t>
      </w:r>
      <w:r w:rsidRPr="00666AAA">
        <w:rPr>
          <w:rFonts w:cs="TimesTen-Roman"/>
        </w:rPr>
        <w:t xml:space="preserve">log2 </w:t>
      </w:r>
      <w:r w:rsidRPr="00666AAA">
        <w:rPr>
          <w:rFonts w:cs="MTMI"/>
          <w:iCs/>
        </w:rPr>
        <w:t xml:space="preserve">n </w:t>
      </w:r>
      <w:r w:rsidRPr="00666AAA">
        <w:rPr>
          <w:rFonts w:eastAsia="MS Gothic" w:cs="MS Gothic"/>
        </w:rPr>
        <w:t>−</w:t>
      </w:r>
      <w:r w:rsidRPr="00666AAA">
        <w:rPr>
          <w:rFonts w:eastAsia="MTSYN" w:cs="MTSYN"/>
        </w:rPr>
        <w:t xml:space="preserve"> </w:t>
      </w:r>
      <w:r w:rsidRPr="00666AAA">
        <w:rPr>
          <w:rFonts w:cs="TimesTen-Roman"/>
        </w:rPr>
        <w:t xml:space="preserve">1 and </w:t>
      </w:r>
      <w:r w:rsidRPr="00666AAA">
        <w:rPr>
          <w:rFonts w:cs="MTMI"/>
          <w:iCs/>
        </w:rPr>
        <w:t>C</w:t>
      </w:r>
      <w:r w:rsidRPr="00666AAA">
        <w:rPr>
          <w:rFonts w:cs="MTMI"/>
          <w:iCs/>
          <w:sz w:val="28"/>
          <w:szCs w:val="28"/>
          <w:vertAlign w:val="subscript"/>
        </w:rPr>
        <w:t>noavg</w:t>
      </w:r>
      <w:r w:rsidRPr="00666AAA">
        <w:rPr>
          <w:rFonts w:cs="MTMI"/>
          <w:iCs/>
        </w:rPr>
        <w:t xml:space="preserve">(n) </w:t>
      </w:r>
      <w:r w:rsidRPr="00666AAA">
        <w:rPr>
          <w:rFonts w:eastAsia="MTSYN" w:cs="Arial"/>
        </w:rPr>
        <w:t>≈</w:t>
      </w:r>
      <w:r w:rsidRPr="00666AAA">
        <w:rPr>
          <w:rFonts w:eastAsia="MTSYN" w:cs="MTSYN"/>
        </w:rPr>
        <w:t xml:space="preserve"> </w:t>
      </w:r>
      <w:r w:rsidRPr="00666AAA">
        <w:rPr>
          <w:rFonts w:cs="TimesTen-Roman"/>
        </w:rPr>
        <w:t>log2</w:t>
      </w:r>
      <w:r w:rsidRPr="00666AAA">
        <w:rPr>
          <w:rFonts w:cs="MTMI"/>
          <w:iCs/>
        </w:rPr>
        <w:t xml:space="preserve">(n </w:t>
      </w:r>
      <w:r w:rsidRPr="00666AAA">
        <w:rPr>
          <w:rFonts w:eastAsia="MTSYN" w:cs="MTSYN"/>
        </w:rPr>
        <w:t xml:space="preserve">+ </w:t>
      </w:r>
      <w:r w:rsidRPr="00666AAA">
        <w:rPr>
          <w:rFonts w:cs="TimesTen-Roman"/>
        </w:rPr>
        <w:t>1</w:t>
      </w:r>
      <w:r w:rsidRPr="00666AAA">
        <w:rPr>
          <w:rFonts w:cs="MTMI"/>
          <w:iCs/>
        </w:rPr>
        <w:t>) (where yesavg is a successful search and noavg = failed search as both fall within the bound of my testing with random key values).</w:t>
      </w:r>
      <w:r>
        <w:rPr>
          <w:rFonts w:cs="MTMI"/>
          <w:iCs/>
        </w:rPr>
        <w:t xml:space="preserve"> Therefore, I believe this testing adequately shows that the binary search algorithm works, and my testing has been sufficient.</w:t>
      </w:r>
    </w:p>
    <w:p w14:paraId="2A4F4326" w14:textId="77777777" w:rsidR="00666AAA" w:rsidRPr="00666AAA" w:rsidRDefault="00666AAA" w:rsidP="00666AAA">
      <w:pPr>
        <w:pStyle w:val="ListParagraph"/>
        <w:rPr>
          <w:rFonts w:cs="Segoe UI"/>
          <w:color w:val="000000"/>
        </w:rPr>
      </w:pPr>
    </w:p>
    <w:p w14:paraId="70C75686" w14:textId="31837844" w:rsidR="00666AAA" w:rsidRDefault="00666AAA" w:rsidP="00666AAA">
      <w:pPr>
        <w:rPr>
          <w:rFonts w:cs="Segoe UI"/>
          <w:color w:val="000000"/>
        </w:rPr>
      </w:pPr>
    </w:p>
    <w:p w14:paraId="1BA99E59" w14:textId="6D1D97FC" w:rsidR="00666AAA" w:rsidRDefault="00666AAA" w:rsidP="00666AAA">
      <w:pPr>
        <w:pStyle w:val="Heading1"/>
        <w:rPr>
          <w:color w:val="auto"/>
          <w:sz w:val="36"/>
          <w:szCs w:val="36"/>
        </w:rPr>
      </w:pPr>
      <w:r w:rsidRPr="00666AAA">
        <w:rPr>
          <w:color w:val="auto"/>
          <w:sz w:val="36"/>
          <w:szCs w:val="36"/>
        </w:rPr>
        <w:t>6.</w:t>
      </w:r>
      <w:r>
        <w:rPr>
          <w:color w:val="auto"/>
          <w:sz w:val="36"/>
          <w:szCs w:val="36"/>
        </w:rPr>
        <w:t xml:space="preserve"> </w:t>
      </w:r>
      <w:r>
        <w:rPr>
          <w:color w:val="auto"/>
          <w:sz w:val="36"/>
          <w:szCs w:val="36"/>
        </w:rPr>
        <w:tab/>
        <w:t>Average Execution Time</w:t>
      </w:r>
    </w:p>
    <w:p w14:paraId="235C8221" w14:textId="2EF8EEE7" w:rsidR="00666AAA" w:rsidRDefault="00666AAA" w:rsidP="00666AAA"/>
    <w:p w14:paraId="1EF1CF43" w14:textId="3B41F0A4" w:rsidR="00666AAA" w:rsidRDefault="00666AAA" w:rsidP="00666AAA">
      <w:pPr>
        <w:rPr>
          <w:rFonts w:cs="Segoe UI"/>
          <w:color w:val="000000"/>
        </w:rPr>
      </w:pPr>
      <w:r>
        <w:t xml:space="preserve">1. </w:t>
      </w:r>
      <w:r w:rsidR="006C293E">
        <w:t xml:space="preserve">Using the same method used in section 4 of this report, I used </w:t>
      </w:r>
      <w:r w:rsidR="006C293E" w:rsidRPr="00D6115A">
        <w:rPr>
          <w:rFonts w:cs="Segoe UI"/>
          <w:color w:val="000000"/>
        </w:rPr>
        <w:t>System.Diagnostics</w:t>
      </w:r>
      <w:r w:rsidR="006C293E">
        <w:rPr>
          <w:rFonts w:cs="Segoe UI"/>
          <w:color w:val="000000"/>
        </w:rPr>
        <w:t>.Stopwatch to time all 100 tests and divided by 100 to gather the average</w:t>
      </w:r>
      <w:r w:rsidR="006C293E">
        <w:rPr>
          <w:rFonts w:cs="Segoe UI"/>
          <w:color w:val="000000"/>
        </w:rPr>
        <w:t xml:space="preserve"> execution time as you will see in figure </w:t>
      </w:r>
      <w:r w:rsidR="00022778">
        <w:rPr>
          <w:rFonts w:cs="Segoe UI"/>
          <w:color w:val="000000"/>
        </w:rPr>
        <w:t>6</w:t>
      </w:r>
      <w:r w:rsidR="006C293E">
        <w:rPr>
          <w:rFonts w:cs="Segoe UI"/>
          <w:color w:val="000000"/>
        </w:rPr>
        <w:t>.</w:t>
      </w:r>
    </w:p>
    <w:p w14:paraId="7B5D0D7E" w14:textId="2AC7760E" w:rsidR="006C293E" w:rsidRDefault="006C293E" w:rsidP="00666AAA">
      <w:r>
        <w:t>2. Using the same method as previously stated, I ran 100 tests on each array size, timing each test, and finding an average. Doing so gave millisecond values to 17 decimal places, thus it was fair to assume these were as accurate as possible.</w:t>
      </w:r>
    </w:p>
    <w:p w14:paraId="4108C8E8" w14:textId="483561EF" w:rsidR="006C293E" w:rsidRDefault="006C293E" w:rsidP="00666AAA">
      <w:pPr>
        <w:rPr>
          <w:rFonts w:cs="Segoe UI"/>
          <w:color w:val="000000"/>
        </w:rPr>
      </w:pPr>
      <w:r>
        <w:t xml:space="preserve">3. As stated in section 5, </w:t>
      </w:r>
      <w:r>
        <w:rPr>
          <w:rFonts w:cs="Segoe UI"/>
          <w:color w:val="000000"/>
        </w:rPr>
        <w:t xml:space="preserve">Figure </w:t>
      </w:r>
      <w:r w:rsidR="00022778">
        <w:rPr>
          <w:rFonts w:cs="Segoe UI"/>
          <w:color w:val="000000"/>
        </w:rPr>
        <w:t>2</w:t>
      </w:r>
      <w:r>
        <w:rPr>
          <w:rFonts w:cs="Segoe UI"/>
          <w:color w:val="000000"/>
        </w:rPr>
        <w:t xml:space="preserve"> shows this relationship between array size and </w:t>
      </w:r>
      <w:r>
        <w:rPr>
          <w:rFonts w:cs="Segoe UI"/>
          <w:color w:val="000000"/>
        </w:rPr>
        <w:t>average execution time</w:t>
      </w:r>
      <w:r>
        <w:rPr>
          <w:rFonts w:cs="Segoe UI"/>
          <w:color w:val="000000"/>
        </w:rPr>
        <w:t xml:space="preserve">. Contributing to the line of the graph are 13 array sizes with their corresponding average </w:t>
      </w:r>
      <w:r>
        <w:rPr>
          <w:rFonts w:cs="Segoe UI"/>
          <w:color w:val="000000"/>
        </w:rPr>
        <w:t xml:space="preserve">execution time, </w:t>
      </w:r>
      <w:r>
        <w:rPr>
          <w:rFonts w:cs="Segoe UI"/>
          <w:color w:val="000000"/>
        </w:rPr>
        <w:t xml:space="preserve">however; for each of these 13 data points, 100 tests were conducted to gather a fair average </w:t>
      </w:r>
      <w:r>
        <w:rPr>
          <w:rFonts w:cs="Segoe UI"/>
          <w:color w:val="000000"/>
        </w:rPr>
        <w:t>execution time</w:t>
      </w:r>
      <w:r>
        <w:rPr>
          <w:rFonts w:cs="Segoe UI"/>
          <w:color w:val="000000"/>
        </w:rPr>
        <w:t>. Thus, the true size of each of these data points is really 13*100 = 1300 tests.</w:t>
      </w:r>
    </w:p>
    <w:p w14:paraId="60AFA5DD" w14:textId="0479F5CC" w:rsidR="0026309D" w:rsidRPr="00666AAA" w:rsidRDefault="0026309D" w:rsidP="00666AAA">
      <w:r>
        <w:t>4.</w:t>
      </w:r>
      <w:r w:rsidR="009C0664">
        <w:t xml:space="preserve"> While the results show a somewhat fluctuant growth, the overall trend shows that when the array size grows, the runtime will also show slight growth. As the differences between them are all very small, we can assume that the graphed data does in fact behave as explained in section 2. All variance I did come across could potential be attributed to the age of my pc, and potentially different results may have been seen dependant on operating conditions. However, I stand by my assumptions that small variances in the run time as the array size grows, matches our expected O(log n) growth.</w:t>
      </w:r>
    </w:p>
    <w:p w14:paraId="08717918" w14:textId="77777777" w:rsidR="00666AAA" w:rsidRPr="00666AAA" w:rsidRDefault="00666AAA" w:rsidP="00666AAA">
      <w:pPr>
        <w:pStyle w:val="ListParagraph"/>
        <w:ind w:left="360"/>
        <w:rPr>
          <w:rFonts w:cs="Segoe UI"/>
          <w:color w:val="000000"/>
        </w:rPr>
      </w:pPr>
    </w:p>
    <w:p w14:paraId="2E109B85" w14:textId="0228B1E0" w:rsidR="00E24962" w:rsidRPr="00337E96" w:rsidRDefault="00E24962" w:rsidP="00E24962"/>
    <w:p w14:paraId="0B5191C8" w14:textId="21C21C56" w:rsidR="001C33F3" w:rsidRPr="00B80186" w:rsidRDefault="001C33F3" w:rsidP="00E24962">
      <w:r w:rsidRPr="00B80186">
        <w:br w:type="page"/>
      </w:r>
    </w:p>
    <w:p w14:paraId="11007DE0" w14:textId="577053F4" w:rsidR="00252E1B" w:rsidRPr="0026309D" w:rsidRDefault="001A0FC7" w:rsidP="0026309D">
      <w:pPr>
        <w:pStyle w:val="Heading1"/>
        <w:rPr>
          <w:color w:val="auto"/>
          <w:sz w:val="36"/>
          <w:szCs w:val="36"/>
        </w:rPr>
      </w:pPr>
      <w:r w:rsidRPr="0026309D">
        <w:rPr>
          <w:color w:val="auto"/>
          <w:sz w:val="36"/>
          <w:szCs w:val="36"/>
        </w:rPr>
        <w:lastRenderedPageBreak/>
        <w:t>References</w:t>
      </w:r>
    </w:p>
    <w:p w14:paraId="717A218E" w14:textId="4FEC1F6C" w:rsidR="00252E1B" w:rsidRPr="00361B04" w:rsidRDefault="00252E1B" w:rsidP="00252E1B">
      <w:r w:rsidRPr="00361B04">
        <w:rPr>
          <w:rFonts w:cs="TimesTen-Roman"/>
        </w:rPr>
        <w:t xml:space="preserve">[1] </w:t>
      </w:r>
      <w:r w:rsidR="005579DB">
        <w:rPr>
          <w:rFonts w:cs="TimesTen-Roman"/>
        </w:rPr>
        <w:t xml:space="preserve">Levitin, </w:t>
      </w:r>
      <w:proofErr w:type="spellStart"/>
      <w:r w:rsidR="005579DB">
        <w:rPr>
          <w:rFonts w:cs="TimesTen-Roman"/>
        </w:rPr>
        <w:t>Anany</w:t>
      </w:r>
      <w:proofErr w:type="spellEnd"/>
      <w:r w:rsidR="005579DB">
        <w:rPr>
          <w:rFonts w:cs="TimesTen-Roman"/>
        </w:rPr>
        <w:t>. Pearson, 2012. “</w:t>
      </w:r>
      <w:r w:rsidRPr="009C0664">
        <w:rPr>
          <w:rFonts w:cs="TimesTen-Roman"/>
          <w:i/>
        </w:rPr>
        <w:t>Introduction to the design &amp; analysis of algorithms</w:t>
      </w:r>
      <w:r w:rsidR="005579DB" w:rsidRPr="009C0664">
        <w:rPr>
          <w:rFonts w:cs="TimesTen-Roman"/>
          <w:i/>
        </w:rPr>
        <w:t>, 3</w:t>
      </w:r>
      <w:r w:rsidR="005579DB" w:rsidRPr="009C0664">
        <w:rPr>
          <w:rFonts w:cs="TimesTen-Roman"/>
          <w:i/>
          <w:vertAlign w:val="superscript"/>
        </w:rPr>
        <w:t>rd</w:t>
      </w:r>
      <w:r w:rsidR="005579DB" w:rsidRPr="009C0664">
        <w:rPr>
          <w:rFonts w:cs="TimesTen-Roman"/>
          <w:i/>
        </w:rPr>
        <w:t xml:space="preserve"> ed</w:t>
      </w:r>
      <w:r w:rsidR="005579DB">
        <w:rPr>
          <w:rFonts w:cs="TimesTen-Roman"/>
        </w:rPr>
        <w:t>.”</w:t>
      </w:r>
    </w:p>
    <w:p w14:paraId="432EBF49" w14:textId="1A93AE48" w:rsidR="005579DB" w:rsidRDefault="00361B04" w:rsidP="008F3BBD">
      <w:r w:rsidRPr="00361B04">
        <w:t>[2]</w:t>
      </w:r>
      <w:r w:rsidR="005579DB">
        <w:t xml:space="preserve"> </w:t>
      </w:r>
      <w:r w:rsidR="005579DB" w:rsidRPr="009C0664">
        <w:t>Hacker Noon. (2018). </w:t>
      </w:r>
      <w:r w:rsidR="009C0664">
        <w:t>“</w:t>
      </w:r>
      <w:r w:rsidR="005579DB" w:rsidRPr="009C0664">
        <w:rPr>
          <w:i/>
        </w:rPr>
        <w:t>What does the time complexity O(log n) actually mean?</w:t>
      </w:r>
      <w:r w:rsidR="009C0664">
        <w:rPr>
          <w:i/>
        </w:rPr>
        <w:t>”</w:t>
      </w:r>
      <w:r w:rsidR="005579DB" w:rsidRPr="009C0664">
        <w:rPr>
          <w:i/>
        </w:rPr>
        <w:t>.</w:t>
      </w:r>
      <w:r w:rsidR="005579DB" w:rsidRPr="009C0664">
        <w:t xml:space="preserve"> [online] Available at: https://hackernoon.com/what-does-the-time-complexity-o-log-n-actually-mean-45f94bb5bfbf [Accessed 28 May 2017].</w:t>
      </w:r>
      <w:r w:rsidRPr="009C0664">
        <w:t xml:space="preserve"> </w:t>
      </w:r>
    </w:p>
    <w:p w14:paraId="27793042" w14:textId="23039C28" w:rsidR="00234B15" w:rsidRDefault="00234B15" w:rsidP="00234B15"/>
    <w:p w14:paraId="5C8A5D8F" w14:textId="49BDD539" w:rsidR="0026309D" w:rsidRPr="0026309D" w:rsidRDefault="0026309D" w:rsidP="0026309D">
      <w:pPr>
        <w:pStyle w:val="Heading1"/>
        <w:rPr>
          <w:color w:val="auto"/>
          <w:sz w:val="36"/>
          <w:szCs w:val="36"/>
        </w:rPr>
      </w:pPr>
      <w:r>
        <w:rPr>
          <w:color w:val="auto"/>
          <w:sz w:val="36"/>
          <w:szCs w:val="36"/>
        </w:rPr>
        <w:t>Figures</w:t>
      </w:r>
    </w:p>
    <w:p w14:paraId="4129D366" w14:textId="21573972" w:rsidR="0026309D" w:rsidRDefault="0026309D" w:rsidP="00234B15">
      <w:r>
        <w:rPr>
          <w:noProof/>
        </w:rPr>
        <w:drawing>
          <wp:inline distT="0" distB="0" distL="0" distR="0" wp14:anchorId="2A439C76" wp14:editId="67EEF055">
            <wp:extent cx="5731510" cy="2844165"/>
            <wp:effectExtent l="0" t="0" r="2540" b="13335"/>
            <wp:docPr id="2" name="Chart 2">
              <a:extLst xmlns:a="http://schemas.openxmlformats.org/drawingml/2006/main">
                <a:ext uri="{FF2B5EF4-FFF2-40B4-BE49-F238E27FC236}">
                  <a16:creationId xmlns:a16="http://schemas.microsoft.com/office/drawing/2014/main" id="{698969AE-79DE-4297-B433-CBE081F79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1CFE5E" w14:textId="6B362D6F" w:rsidR="0026309D" w:rsidRDefault="0026309D" w:rsidP="00234B15">
      <w:r>
        <w:t>(Figure 1: average basic operations vs array size of n length)</w:t>
      </w:r>
    </w:p>
    <w:p w14:paraId="4AB4DAAD" w14:textId="77777777" w:rsidR="00DC36A9" w:rsidRDefault="00DC36A9" w:rsidP="00234B15"/>
    <w:p w14:paraId="17F40988" w14:textId="17360DF8" w:rsidR="008F3BBD" w:rsidRDefault="00234B15" w:rsidP="00234B15">
      <w:r>
        <w:rPr>
          <w:noProof/>
        </w:rPr>
        <w:drawing>
          <wp:inline distT="0" distB="0" distL="0" distR="0" wp14:anchorId="37C86D13" wp14:editId="4FE94105">
            <wp:extent cx="5731510" cy="2737485"/>
            <wp:effectExtent l="0" t="0" r="2540" b="5715"/>
            <wp:docPr id="1" name="Chart 1">
              <a:extLst xmlns:a="http://schemas.openxmlformats.org/drawingml/2006/main">
                <a:ext uri="{FF2B5EF4-FFF2-40B4-BE49-F238E27FC236}">
                  <a16:creationId xmlns:a16="http://schemas.microsoft.com/office/drawing/2014/main" id="{2E039C48-A057-4C5B-8ED9-54D5840AB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C2A4E2" w14:textId="2F1C848E" w:rsidR="00DC36A9" w:rsidRDefault="0026309D" w:rsidP="00234B15">
      <w:r>
        <w:t>(Figure 2: Average execution time vs array size of n length)</w:t>
      </w:r>
    </w:p>
    <w:p w14:paraId="6D982213" w14:textId="77777777" w:rsidR="00DC36A9" w:rsidRDefault="00DC36A9">
      <w:pPr>
        <w:rPr>
          <w:rFonts w:eastAsiaTheme="majorEastAsia" w:cs="Arial"/>
          <w:b/>
          <w:bCs/>
          <w:color w:val="333333"/>
          <w:sz w:val="36"/>
          <w:szCs w:val="36"/>
        </w:rPr>
      </w:pPr>
      <w:r>
        <w:rPr>
          <w:rFonts w:cs="Arial"/>
          <w:b/>
          <w:bCs/>
          <w:color w:val="333333"/>
          <w:sz w:val="36"/>
          <w:szCs w:val="36"/>
        </w:rPr>
        <w:br w:type="page"/>
      </w:r>
    </w:p>
    <w:p w14:paraId="5F0859EB" w14:textId="20A819D6" w:rsidR="00DC36A9" w:rsidRPr="00DC36A9" w:rsidRDefault="007C4778" w:rsidP="007C4778">
      <w:r>
        <w:lastRenderedPageBreak/>
        <w:t xml:space="preserve">Figure 3: </w:t>
      </w:r>
      <w:r w:rsidR="00DC36A9" w:rsidRPr="00DC36A9">
        <w:t>Logarithm Table</w:t>
      </w:r>
    </w:p>
    <w:tbl>
      <w:tblPr>
        <w:tblW w:w="2988"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302"/>
        <w:gridCol w:w="1686"/>
      </w:tblGrid>
      <w:tr w:rsidR="00DC36A9" w14:paraId="6A052703" w14:textId="77777777" w:rsidTr="00DC36A9">
        <w:tc>
          <w:tcPr>
            <w:tcW w:w="1302" w:type="dxa"/>
            <w:tcBorders>
              <w:top w:val="outset" w:sz="6" w:space="0" w:color="C0C0C0"/>
              <w:left w:val="outset" w:sz="6" w:space="0" w:color="C0C0C0"/>
              <w:bottom w:val="outset" w:sz="6" w:space="0" w:color="C0C0C0"/>
              <w:right w:val="outset" w:sz="6" w:space="0" w:color="C0C0C0"/>
            </w:tcBorders>
            <w:shd w:val="clear" w:color="auto" w:fill="E0E0E0"/>
            <w:vAlign w:val="center"/>
            <w:hideMark/>
          </w:tcPr>
          <w:p w14:paraId="5E6E841B" w14:textId="02E35F42" w:rsidR="00DC36A9" w:rsidRPr="00DC36A9" w:rsidRDefault="00DC36A9">
            <w:pPr>
              <w:spacing w:after="75"/>
              <w:jc w:val="center"/>
              <w:rPr>
                <w:rFonts w:cs="Times New Roman"/>
                <w:color w:val="222222"/>
              </w:rPr>
            </w:pPr>
            <w:r w:rsidRPr="00DC36A9">
              <w:rPr>
                <w:i/>
                <w:iCs/>
                <w:color w:val="222222"/>
              </w:rPr>
              <w:t>n</w:t>
            </w:r>
          </w:p>
        </w:tc>
        <w:tc>
          <w:tcPr>
            <w:tcW w:w="0" w:type="auto"/>
            <w:tcBorders>
              <w:top w:val="outset" w:sz="6" w:space="0" w:color="C0C0C0"/>
              <w:left w:val="outset" w:sz="6" w:space="0" w:color="C0C0C0"/>
              <w:bottom w:val="outset" w:sz="6" w:space="0" w:color="C0C0C0"/>
              <w:right w:val="outset" w:sz="6" w:space="0" w:color="C0C0C0"/>
            </w:tcBorders>
            <w:shd w:val="clear" w:color="auto" w:fill="E0E0E0"/>
            <w:vAlign w:val="center"/>
            <w:hideMark/>
          </w:tcPr>
          <w:p w14:paraId="2C01B5A6" w14:textId="4CB3C4DA" w:rsidR="00DC36A9" w:rsidRPr="00DC36A9" w:rsidRDefault="00DC36A9">
            <w:pPr>
              <w:spacing w:after="75"/>
              <w:jc w:val="center"/>
              <w:rPr>
                <w:color w:val="222222"/>
              </w:rPr>
            </w:pPr>
            <w:r w:rsidRPr="00DC36A9">
              <w:rPr>
                <w:color w:val="222222"/>
              </w:rPr>
              <w:t>log</w:t>
            </w:r>
            <w:r w:rsidRPr="00DC36A9">
              <w:rPr>
                <w:color w:val="222222"/>
                <w:vertAlign w:val="subscript"/>
              </w:rPr>
              <w:t>2 </w:t>
            </w:r>
            <w:r w:rsidRPr="00DC36A9">
              <w:rPr>
                <w:i/>
                <w:iCs/>
                <w:color w:val="222222"/>
              </w:rPr>
              <w:t>n</w:t>
            </w:r>
          </w:p>
        </w:tc>
      </w:tr>
      <w:tr w:rsidR="00DC36A9" w14:paraId="4D1BFEBB"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2B684AA" w14:textId="77777777" w:rsidR="00DC36A9" w:rsidRPr="00DC36A9" w:rsidRDefault="00DC36A9">
            <w:pPr>
              <w:spacing w:after="75"/>
              <w:rPr>
                <w:rFonts w:cs="Arial"/>
                <w:color w:val="222222"/>
              </w:rPr>
            </w:pPr>
            <w:r w:rsidRPr="00DC36A9">
              <w:rPr>
                <w:rFonts w:cs="Arial"/>
                <w:color w:val="222222"/>
              </w:rPr>
              <w:t>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8F7BE27" w14:textId="77777777" w:rsidR="00DC36A9" w:rsidRPr="00DC36A9" w:rsidRDefault="00DC36A9">
            <w:pPr>
              <w:spacing w:after="75"/>
              <w:rPr>
                <w:rFonts w:cs="Arial"/>
                <w:color w:val="222222"/>
              </w:rPr>
            </w:pPr>
            <w:r w:rsidRPr="00DC36A9">
              <w:rPr>
                <w:rFonts w:cs="Arial"/>
                <w:color w:val="222222"/>
              </w:rPr>
              <w:t>undefined</w:t>
            </w:r>
          </w:p>
        </w:tc>
      </w:tr>
      <w:tr w:rsidR="00DC36A9" w14:paraId="589E2F8C"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385AB5D9" w14:textId="77777777" w:rsidR="00DC36A9" w:rsidRPr="00DC36A9" w:rsidRDefault="00DC36A9">
            <w:pPr>
              <w:spacing w:after="75"/>
              <w:rPr>
                <w:rFonts w:cs="Arial"/>
                <w:color w:val="222222"/>
              </w:rPr>
            </w:pPr>
            <w:r w:rsidRPr="00DC36A9">
              <w:rPr>
                <w:rFonts w:cs="Arial"/>
                <w:color w:val="222222"/>
              </w:rPr>
              <w:t>1</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6F64C18" w14:textId="77777777" w:rsidR="00DC36A9" w:rsidRPr="00DC36A9" w:rsidRDefault="00DC36A9">
            <w:pPr>
              <w:spacing w:after="75"/>
              <w:rPr>
                <w:rFonts w:cs="Arial"/>
                <w:color w:val="222222"/>
              </w:rPr>
            </w:pPr>
            <w:r w:rsidRPr="00DC36A9">
              <w:rPr>
                <w:rFonts w:cs="Arial"/>
                <w:color w:val="222222"/>
              </w:rPr>
              <w:t>0</w:t>
            </w:r>
          </w:p>
        </w:tc>
      </w:tr>
      <w:tr w:rsidR="00DC36A9" w14:paraId="0B45BDE6"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792E886" w14:textId="77777777" w:rsidR="00DC36A9" w:rsidRPr="00DC36A9" w:rsidRDefault="00DC36A9">
            <w:pPr>
              <w:spacing w:after="75"/>
              <w:rPr>
                <w:rFonts w:cs="Arial"/>
                <w:color w:val="222222"/>
              </w:rPr>
            </w:pPr>
            <w:r w:rsidRPr="00DC36A9">
              <w:rPr>
                <w:rFonts w:cs="Arial"/>
                <w:color w:val="222222"/>
              </w:rPr>
              <w:t>2</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7CF2C38" w14:textId="77777777" w:rsidR="00DC36A9" w:rsidRPr="00DC36A9" w:rsidRDefault="00DC36A9">
            <w:pPr>
              <w:spacing w:after="75"/>
              <w:rPr>
                <w:rFonts w:cs="Arial"/>
                <w:color w:val="222222"/>
              </w:rPr>
            </w:pPr>
            <w:r w:rsidRPr="00DC36A9">
              <w:rPr>
                <w:rFonts w:cs="Arial"/>
                <w:color w:val="222222"/>
              </w:rPr>
              <w:t>1</w:t>
            </w:r>
          </w:p>
        </w:tc>
      </w:tr>
      <w:tr w:rsidR="00DC36A9" w14:paraId="2CB369B4"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D92C9B2" w14:textId="77777777" w:rsidR="00DC36A9" w:rsidRPr="00DC36A9" w:rsidRDefault="00DC36A9">
            <w:pPr>
              <w:spacing w:after="75"/>
              <w:rPr>
                <w:rFonts w:cs="Arial"/>
                <w:color w:val="222222"/>
              </w:rPr>
            </w:pPr>
            <w:r w:rsidRPr="00DC36A9">
              <w:rPr>
                <w:rFonts w:cs="Arial"/>
                <w:color w:val="222222"/>
              </w:rPr>
              <w:t>3</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01BF691" w14:textId="77777777" w:rsidR="00DC36A9" w:rsidRPr="00DC36A9" w:rsidRDefault="00DC36A9">
            <w:pPr>
              <w:spacing w:after="75"/>
              <w:rPr>
                <w:rFonts w:cs="Arial"/>
                <w:color w:val="222222"/>
              </w:rPr>
            </w:pPr>
            <w:r w:rsidRPr="00DC36A9">
              <w:rPr>
                <w:rFonts w:cs="Arial"/>
                <w:color w:val="222222"/>
              </w:rPr>
              <w:t>1.584963</w:t>
            </w:r>
          </w:p>
        </w:tc>
      </w:tr>
      <w:tr w:rsidR="00DC36A9" w14:paraId="4C1F19C4"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9EAF9A6" w14:textId="77777777" w:rsidR="00DC36A9" w:rsidRPr="00DC36A9" w:rsidRDefault="00DC36A9">
            <w:pPr>
              <w:spacing w:after="75"/>
              <w:rPr>
                <w:rFonts w:cs="Arial"/>
                <w:color w:val="222222"/>
              </w:rPr>
            </w:pPr>
            <w:r w:rsidRPr="00DC36A9">
              <w:rPr>
                <w:rFonts w:cs="Arial"/>
                <w:color w:val="222222"/>
              </w:rPr>
              <w:t>4</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2D3DE33" w14:textId="77777777" w:rsidR="00DC36A9" w:rsidRPr="00DC36A9" w:rsidRDefault="00DC36A9">
            <w:pPr>
              <w:spacing w:after="75"/>
              <w:rPr>
                <w:rFonts w:cs="Arial"/>
                <w:color w:val="222222"/>
              </w:rPr>
            </w:pPr>
            <w:r w:rsidRPr="00DC36A9">
              <w:rPr>
                <w:rFonts w:cs="Arial"/>
                <w:color w:val="222222"/>
              </w:rPr>
              <w:t>2</w:t>
            </w:r>
          </w:p>
        </w:tc>
      </w:tr>
      <w:tr w:rsidR="00DC36A9" w14:paraId="27656B71"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02C5F0D" w14:textId="77777777" w:rsidR="00DC36A9" w:rsidRPr="00DC36A9" w:rsidRDefault="00DC36A9">
            <w:pPr>
              <w:spacing w:after="75"/>
              <w:rPr>
                <w:rFonts w:cs="Arial"/>
                <w:color w:val="222222"/>
              </w:rPr>
            </w:pPr>
            <w:r w:rsidRPr="00DC36A9">
              <w:rPr>
                <w:rFonts w:cs="Arial"/>
                <w:color w:val="222222"/>
              </w:rPr>
              <w:t>5</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7E0D7B1" w14:textId="77777777" w:rsidR="00DC36A9" w:rsidRPr="00DC36A9" w:rsidRDefault="00DC36A9">
            <w:pPr>
              <w:spacing w:after="75"/>
              <w:rPr>
                <w:rFonts w:cs="Arial"/>
                <w:color w:val="222222"/>
              </w:rPr>
            </w:pPr>
            <w:r w:rsidRPr="00DC36A9">
              <w:rPr>
                <w:rFonts w:cs="Arial"/>
                <w:color w:val="222222"/>
              </w:rPr>
              <w:t>2.321928</w:t>
            </w:r>
          </w:p>
        </w:tc>
      </w:tr>
      <w:tr w:rsidR="00DC36A9" w14:paraId="13B65EF9"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8D79CF2" w14:textId="77777777" w:rsidR="00DC36A9" w:rsidRPr="00DC36A9" w:rsidRDefault="00DC36A9">
            <w:pPr>
              <w:spacing w:after="75"/>
              <w:rPr>
                <w:rFonts w:cs="Arial"/>
                <w:color w:val="222222"/>
              </w:rPr>
            </w:pPr>
            <w:r w:rsidRPr="00DC36A9">
              <w:rPr>
                <w:rFonts w:cs="Arial"/>
                <w:color w:val="222222"/>
              </w:rPr>
              <w:t>6</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10E4EDA" w14:textId="77777777" w:rsidR="00DC36A9" w:rsidRPr="00DC36A9" w:rsidRDefault="00DC36A9">
            <w:pPr>
              <w:spacing w:after="75"/>
              <w:rPr>
                <w:rFonts w:cs="Arial"/>
                <w:color w:val="222222"/>
              </w:rPr>
            </w:pPr>
            <w:r w:rsidRPr="00DC36A9">
              <w:rPr>
                <w:rFonts w:cs="Arial"/>
                <w:color w:val="222222"/>
              </w:rPr>
              <w:t>2.584963</w:t>
            </w:r>
          </w:p>
        </w:tc>
      </w:tr>
      <w:tr w:rsidR="00DC36A9" w14:paraId="002E4DE0"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666230A" w14:textId="77777777" w:rsidR="00DC36A9" w:rsidRPr="00DC36A9" w:rsidRDefault="00DC36A9">
            <w:pPr>
              <w:spacing w:after="75"/>
              <w:rPr>
                <w:rFonts w:cs="Arial"/>
                <w:color w:val="222222"/>
              </w:rPr>
            </w:pPr>
            <w:r w:rsidRPr="00DC36A9">
              <w:rPr>
                <w:rFonts w:cs="Arial"/>
                <w:color w:val="222222"/>
              </w:rPr>
              <w:t>7</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C03DE95" w14:textId="77777777" w:rsidR="00DC36A9" w:rsidRPr="00DC36A9" w:rsidRDefault="00DC36A9">
            <w:pPr>
              <w:spacing w:after="75"/>
              <w:rPr>
                <w:rFonts w:cs="Arial"/>
                <w:color w:val="222222"/>
              </w:rPr>
            </w:pPr>
            <w:r w:rsidRPr="00DC36A9">
              <w:rPr>
                <w:rFonts w:cs="Arial"/>
                <w:color w:val="222222"/>
              </w:rPr>
              <w:t>2.807355</w:t>
            </w:r>
          </w:p>
        </w:tc>
      </w:tr>
      <w:tr w:rsidR="00DC36A9" w14:paraId="49160BC3"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B6E3FF4" w14:textId="77777777" w:rsidR="00DC36A9" w:rsidRPr="00DC36A9" w:rsidRDefault="00DC36A9">
            <w:pPr>
              <w:spacing w:after="75"/>
              <w:rPr>
                <w:rFonts w:cs="Arial"/>
                <w:color w:val="222222"/>
              </w:rPr>
            </w:pPr>
            <w:r w:rsidRPr="00DC36A9">
              <w:rPr>
                <w:rFonts w:cs="Arial"/>
                <w:color w:val="222222"/>
              </w:rPr>
              <w:t>8</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A66B25B" w14:textId="77777777" w:rsidR="00DC36A9" w:rsidRPr="00DC36A9" w:rsidRDefault="00DC36A9">
            <w:pPr>
              <w:spacing w:after="75"/>
              <w:rPr>
                <w:rFonts w:cs="Arial"/>
                <w:color w:val="222222"/>
              </w:rPr>
            </w:pPr>
            <w:r w:rsidRPr="00DC36A9">
              <w:rPr>
                <w:rFonts w:cs="Arial"/>
                <w:color w:val="222222"/>
              </w:rPr>
              <w:t>3</w:t>
            </w:r>
          </w:p>
        </w:tc>
      </w:tr>
      <w:tr w:rsidR="00DC36A9" w14:paraId="464CA747"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DCE0B4F" w14:textId="77777777" w:rsidR="00DC36A9" w:rsidRPr="00DC36A9" w:rsidRDefault="00DC36A9">
            <w:pPr>
              <w:spacing w:after="75"/>
              <w:rPr>
                <w:rFonts w:cs="Arial"/>
                <w:color w:val="222222"/>
              </w:rPr>
            </w:pPr>
            <w:r w:rsidRPr="00DC36A9">
              <w:rPr>
                <w:rFonts w:cs="Arial"/>
                <w:color w:val="222222"/>
              </w:rPr>
              <w:t>9</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91EBBDC" w14:textId="77777777" w:rsidR="00DC36A9" w:rsidRPr="00DC36A9" w:rsidRDefault="00DC36A9">
            <w:pPr>
              <w:spacing w:after="75"/>
              <w:rPr>
                <w:rFonts w:cs="Arial"/>
                <w:color w:val="222222"/>
              </w:rPr>
            </w:pPr>
            <w:r w:rsidRPr="00DC36A9">
              <w:rPr>
                <w:rFonts w:cs="Arial"/>
                <w:color w:val="222222"/>
              </w:rPr>
              <w:t>3.169925</w:t>
            </w:r>
          </w:p>
        </w:tc>
      </w:tr>
      <w:tr w:rsidR="00DC36A9" w14:paraId="4C4B0F26"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5BA3440" w14:textId="77777777" w:rsidR="00DC36A9" w:rsidRPr="00DC36A9" w:rsidRDefault="00DC36A9">
            <w:pPr>
              <w:spacing w:after="75"/>
              <w:rPr>
                <w:rFonts w:cs="Arial"/>
                <w:color w:val="222222"/>
              </w:rPr>
            </w:pPr>
            <w:r w:rsidRPr="00DC36A9">
              <w:rPr>
                <w:rFonts w:cs="Arial"/>
                <w:color w:val="222222"/>
              </w:rPr>
              <w:t>10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47E2B20" w14:textId="77777777" w:rsidR="00DC36A9" w:rsidRPr="00DC36A9" w:rsidRDefault="00DC36A9">
            <w:pPr>
              <w:spacing w:after="75"/>
              <w:rPr>
                <w:rFonts w:cs="Arial"/>
                <w:color w:val="222222"/>
              </w:rPr>
            </w:pPr>
            <w:r w:rsidRPr="00DC36A9">
              <w:rPr>
                <w:rFonts w:cs="Arial"/>
                <w:color w:val="222222"/>
              </w:rPr>
              <w:t>3.321928</w:t>
            </w:r>
          </w:p>
        </w:tc>
      </w:tr>
      <w:tr w:rsidR="00DC36A9" w14:paraId="6C7DABFC"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6910DA0" w14:textId="77777777" w:rsidR="00DC36A9" w:rsidRPr="00DC36A9" w:rsidRDefault="00DC36A9">
            <w:pPr>
              <w:spacing w:after="75"/>
              <w:rPr>
                <w:rFonts w:cs="Arial"/>
                <w:color w:val="222222"/>
              </w:rPr>
            </w:pPr>
            <w:r w:rsidRPr="00DC36A9">
              <w:rPr>
                <w:rFonts w:cs="Arial"/>
                <w:color w:val="222222"/>
              </w:rPr>
              <w:t>20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6CA07B5" w14:textId="77777777" w:rsidR="00DC36A9" w:rsidRPr="00DC36A9" w:rsidRDefault="00DC36A9">
            <w:pPr>
              <w:spacing w:after="75"/>
              <w:rPr>
                <w:rFonts w:cs="Arial"/>
                <w:color w:val="222222"/>
              </w:rPr>
            </w:pPr>
            <w:r w:rsidRPr="00DC36A9">
              <w:rPr>
                <w:rFonts w:cs="Arial"/>
                <w:color w:val="222222"/>
              </w:rPr>
              <w:t>4.321928</w:t>
            </w:r>
          </w:p>
        </w:tc>
      </w:tr>
      <w:tr w:rsidR="00DC36A9" w14:paraId="6DCABC2B"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C3BC574" w14:textId="77777777" w:rsidR="00DC36A9" w:rsidRPr="00DC36A9" w:rsidRDefault="00DC36A9">
            <w:pPr>
              <w:spacing w:after="75"/>
              <w:rPr>
                <w:rFonts w:cs="Arial"/>
                <w:color w:val="222222"/>
              </w:rPr>
            </w:pPr>
            <w:r w:rsidRPr="00DC36A9">
              <w:rPr>
                <w:rFonts w:cs="Arial"/>
                <w:color w:val="222222"/>
              </w:rPr>
              <w:t>30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6F59A60" w14:textId="77777777" w:rsidR="00DC36A9" w:rsidRPr="00DC36A9" w:rsidRDefault="00DC36A9">
            <w:pPr>
              <w:spacing w:after="75"/>
              <w:rPr>
                <w:rFonts w:cs="Arial"/>
                <w:color w:val="222222"/>
              </w:rPr>
            </w:pPr>
            <w:r w:rsidRPr="00DC36A9">
              <w:rPr>
                <w:rFonts w:cs="Arial"/>
                <w:color w:val="222222"/>
              </w:rPr>
              <w:t>4.906891</w:t>
            </w:r>
          </w:p>
        </w:tc>
      </w:tr>
      <w:tr w:rsidR="00DC36A9" w14:paraId="22DACE90"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5A1B057" w14:textId="77777777" w:rsidR="00DC36A9" w:rsidRPr="00DC36A9" w:rsidRDefault="00DC36A9">
            <w:pPr>
              <w:spacing w:after="75"/>
              <w:rPr>
                <w:rFonts w:cs="Arial"/>
                <w:color w:val="222222"/>
              </w:rPr>
            </w:pPr>
            <w:r w:rsidRPr="00DC36A9">
              <w:rPr>
                <w:rFonts w:cs="Arial"/>
                <w:color w:val="222222"/>
              </w:rPr>
              <w:t>40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0E4CA17" w14:textId="77777777" w:rsidR="00DC36A9" w:rsidRPr="00DC36A9" w:rsidRDefault="00DC36A9">
            <w:pPr>
              <w:spacing w:after="75"/>
              <w:rPr>
                <w:rFonts w:cs="Arial"/>
                <w:color w:val="222222"/>
              </w:rPr>
            </w:pPr>
            <w:r w:rsidRPr="00DC36A9">
              <w:rPr>
                <w:rFonts w:cs="Arial"/>
                <w:color w:val="222222"/>
              </w:rPr>
              <w:t>5.321928</w:t>
            </w:r>
          </w:p>
        </w:tc>
      </w:tr>
      <w:tr w:rsidR="00DC36A9" w14:paraId="687F3025"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3F332535" w14:textId="77777777" w:rsidR="00DC36A9" w:rsidRPr="00DC36A9" w:rsidRDefault="00DC36A9">
            <w:pPr>
              <w:spacing w:after="75"/>
              <w:rPr>
                <w:rFonts w:cs="Arial"/>
                <w:color w:val="222222"/>
              </w:rPr>
            </w:pPr>
            <w:r w:rsidRPr="00DC36A9">
              <w:rPr>
                <w:rFonts w:cs="Arial"/>
                <w:color w:val="222222"/>
              </w:rPr>
              <w:t>50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2E605A8" w14:textId="77777777" w:rsidR="00DC36A9" w:rsidRPr="00DC36A9" w:rsidRDefault="00DC36A9">
            <w:pPr>
              <w:spacing w:after="75"/>
              <w:rPr>
                <w:rFonts w:cs="Arial"/>
                <w:color w:val="222222"/>
              </w:rPr>
            </w:pPr>
            <w:r w:rsidRPr="00DC36A9">
              <w:rPr>
                <w:rFonts w:cs="Arial"/>
                <w:color w:val="222222"/>
              </w:rPr>
              <w:t>5.643856</w:t>
            </w:r>
          </w:p>
        </w:tc>
      </w:tr>
      <w:tr w:rsidR="00DC36A9" w14:paraId="3C1D736B"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266D7C0" w14:textId="77777777" w:rsidR="00DC36A9" w:rsidRPr="00DC36A9" w:rsidRDefault="00DC36A9">
            <w:pPr>
              <w:spacing w:after="75"/>
              <w:rPr>
                <w:rFonts w:cs="Arial"/>
                <w:color w:val="222222"/>
              </w:rPr>
            </w:pPr>
            <w:r w:rsidRPr="00DC36A9">
              <w:rPr>
                <w:rFonts w:cs="Arial"/>
                <w:color w:val="222222"/>
              </w:rPr>
              <w:t>60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3D3D0DF" w14:textId="77777777" w:rsidR="00DC36A9" w:rsidRPr="00DC36A9" w:rsidRDefault="00DC36A9">
            <w:pPr>
              <w:spacing w:after="75"/>
              <w:rPr>
                <w:rFonts w:cs="Arial"/>
                <w:color w:val="222222"/>
              </w:rPr>
            </w:pPr>
            <w:r w:rsidRPr="00DC36A9">
              <w:rPr>
                <w:rFonts w:cs="Arial"/>
                <w:color w:val="222222"/>
              </w:rPr>
              <w:t>5.906991</w:t>
            </w:r>
          </w:p>
        </w:tc>
      </w:tr>
      <w:tr w:rsidR="00DC36A9" w14:paraId="056586C8"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0E1A2AB" w14:textId="77777777" w:rsidR="00DC36A9" w:rsidRPr="00DC36A9" w:rsidRDefault="00DC36A9">
            <w:pPr>
              <w:spacing w:after="75"/>
              <w:rPr>
                <w:rFonts w:cs="Arial"/>
                <w:color w:val="222222"/>
              </w:rPr>
            </w:pPr>
            <w:r w:rsidRPr="00DC36A9">
              <w:rPr>
                <w:rFonts w:cs="Arial"/>
                <w:color w:val="222222"/>
              </w:rPr>
              <w:t>70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24E3142" w14:textId="77777777" w:rsidR="00DC36A9" w:rsidRPr="00DC36A9" w:rsidRDefault="00DC36A9">
            <w:pPr>
              <w:spacing w:after="75"/>
              <w:rPr>
                <w:rFonts w:cs="Arial"/>
                <w:color w:val="222222"/>
              </w:rPr>
            </w:pPr>
            <w:r w:rsidRPr="00DC36A9">
              <w:rPr>
                <w:rFonts w:cs="Arial"/>
                <w:color w:val="222222"/>
              </w:rPr>
              <w:t>6.129283</w:t>
            </w:r>
          </w:p>
        </w:tc>
      </w:tr>
      <w:tr w:rsidR="00DC36A9" w14:paraId="158BF8AF"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2F05F14" w14:textId="77777777" w:rsidR="00DC36A9" w:rsidRPr="00DC36A9" w:rsidRDefault="00DC36A9">
            <w:pPr>
              <w:spacing w:after="75"/>
              <w:rPr>
                <w:rFonts w:cs="Arial"/>
                <w:color w:val="222222"/>
              </w:rPr>
            </w:pPr>
            <w:r w:rsidRPr="00DC36A9">
              <w:rPr>
                <w:rFonts w:cs="Arial"/>
                <w:color w:val="222222"/>
              </w:rPr>
              <w:t>80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E9BB85B" w14:textId="77777777" w:rsidR="00DC36A9" w:rsidRPr="00DC36A9" w:rsidRDefault="00DC36A9">
            <w:pPr>
              <w:spacing w:after="75"/>
              <w:rPr>
                <w:rFonts w:cs="Arial"/>
                <w:color w:val="222222"/>
              </w:rPr>
            </w:pPr>
            <w:r w:rsidRPr="00DC36A9">
              <w:rPr>
                <w:rFonts w:cs="Arial"/>
                <w:color w:val="222222"/>
              </w:rPr>
              <w:t>6.321928</w:t>
            </w:r>
          </w:p>
        </w:tc>
      </w:tr>
      <w:tr w:rsidR="00DC36A9" w14:paraId="37B3FECF"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35D00833" w14:textId="77777777" w:rsidR="00DC36A9" w:rsidRPr="00DC36A9" w:rsidRDefault="00DC36A9">
            <w:pPr>
              <w:spacing w:after="75"/>
              <w:rPr>
                <w:rFonts w:cs="Arial"/>
                <w:color w:val="222222"/>
              </w:rPr>
            </w:pPr>
            <w:r w:rsidRPr="00DC36A9">
              <w:rPr>
                <w:rFonts w:cs="Arial"/>
                <w:color w:val="222222"/>
              </w:rPr>
              <w:t>90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7237C7D" w14:textId="77777777" w:rsidR="00DC36A9" w:rsidRPr="00DC36A9" w:rsidRDefault="00DC36A9">
            <w:pPr>
              <w:spacing w:after="75"/>
              <w:rPr>
                <w:rFonts w:cs="Arial"/>
                <w:color w:val="222222"/>
              </w:rPr>
            </w:pPr>
            <w:r w:rsidRPr="00DC36A9">
              <w:rPr>
                <w:rFonts w:cs="Arial"/>
                <w:color w:val="222222"/>
              </w:rPr>
              <w:t>6.491853</w:t>
            </w:r>
          </w:p>
        </w:tc>
      </w:tr>
      <w:tr w:rsidR="00DC36A9" w14:paraId="400F0FFE"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F43281D" w14:textId="77777777" w:rsidR="00DC36A9" w:rsidRPr="00DC36A9" w:rsidRDefault="00DC36A9">
            <w:pPr>
              <w:spacing w:after="75"/>
              <w:rPr>
                <w:rFonts w:cs="Arial"/>
                <w:color w:val="222222"/>
              </w:rPr>
            </w:pPr>
            <w:r w:rsidRPr="00DC36A9">
              <w:rPr>
                <w:rFonts w:cs="Arial"/>
                <w:color w:val="222222"/>
              </w:rPr>
              <w:t>100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1A1F93E" w14:textId="77777777" w:rsidR="00DC36A9" w:rsidRPr="00DC36A9" w:rsidRDefault="00DC36A9">
            <w:pPr>
              <w:spacing w:after="75"/>
              <w:rPr>
                <w:rFonts w:cs="Arial"/>
                <w:color w:val="222222"/>
              </w:rPr>
            </w:pPr>
            <w:r w:rsidRPr="00DC36A9">
              <w:rPr>
                <w:rFonts w:cs="Arial"/>
                <w:color w:val="222222"/>
              </w:rPr>
              <w:t>6.643856</w:t>
            </w:r>
          </w:p>
        </w:tc>
      </w:tr>
      <w:tr w:rsidR="00DC36A9" w14:paraId="57071A0D"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CE54E6E" w14:textId="77777777" w:rsidR="00DC36A9" w:rsidRPr="00DC36A9" w:rsidRDefault="00DC36A9">
            <w:pPr>
              <w:spacing w:after="75"/>
              <w:rPr>
                <w:rFonts w:cs="Arial"/>
                <w:color w:val="222222"/>
              </w:rPr>
            </w:pPr>
            <w:r w:rsidRPr="00DC36A9">
              <w:rPr>
                <w:rFonts w:cs="Arial"/>
                <w:color w:val="222222"/>
              </w:rPr>
              <w:t>200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762FF12" w14:textId="77777777" w:rsidR="00DC36A9" w:rsidRPr="00DC36A9" w:rsidRDefault="00DC36A9">
            <w:pPr>
              <w:spacing w:after="75"/>
              <w:rPr>
                <w:rFonts w:cs="Arial"/>
                <w:color w:val="222222"/>
              </w:rPr>
            </w:pPr>
            <w:r w:rsidRPr="00DC36A9">
              <w:rPr>
                <w:rFonts w:cs="Arial"/>
                <w:color w:val="222222"/>
              </w:rPr>
              <w:t>7.643856</w:t>
            </w:r>
          </w:p>
        </w:tc>
      </w:tr>
      <w:tr w:rsidR="00DC36A9" w14:paraId="501C76A8"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67F3B31" w14:textId="77777777" w:rsidR="00DC36A9" w:rsidRPr="00DC36A9" w:rsidRDefault="00DC36A9">
            <w:pPr>
              <w:spacing w:after="75"/>
              <w:rPr>
                <w:rFonts w:cs="Arial"/>
                <w:color w:val="222222"/>
              </w:rPr>
            </w:pPr>
            <w:r w:rsidRPr="00DC36A9">
              <w:rPr>
                <w:rFonts w:cs="Arial"/>
                <w:color w:val="222222"/>
              </w:rPr>
              <w:t>300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3BFC5EDB" w14:textId="77777777" w:rsidR="00DC36A9" w:rsidRPr="00DC36A9" w:rsidRDefault="00DC36A9">
            <w:pPr>
              <w:spacing w:after="75"/>
              <w:rPr>
                <w:rFonts w:cs="Arial"/>
                <w:color w:val="222222"/>
              </w:rPr>
            </w:pPr>
            <w:r w:rsidRPr="00DC36A9">
              <w:rPr>
                <w:rFonts w:cs="Arial"/>
                <w:color w:val="222222"/>
              </w:rPr>
              <w:t>8.228819</w:t>
            </w:r>
          </w:p>
        </w:tc>
      </w:tr>
      <w:tr w:rsidR="00DC36A9" w14:paraId="05F26F99"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6F00DD86" w14:textId="77777777" w:rsidR="00DC36A9" w:rsidRPr="00DC36A9" w:rsidRDefault="00DC36A9">
            <w:pPr>
              <w:spacing w:after="75"/>
              <w:rPr>
                <w:rFonts w:cs="Arial"/>
                <w:color w:val="222222"/>
              </w:rPr>
            </w:pPr>
            <w:r w:rsidRPr="00DC36A9">
              <w:rPr>
                <w:rFonts w:cs="Arial"/>
                <w:color w:val="222222"/>
              </w:rPr>
              <w:t>400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CED59AF" w14:textId="77777777" w:rsidR="00DC36A9" w:rsidRPr="00DC36A9" w:rsidRDefault="00DC36A9">
            <w:pPr>
              <w:spacing w:after="75"/>
              <w:rPr>
                <w:rFonts w:cs="Arial"/>
                <w:color w:val="222222"/>
              </w:rPr>
            </w:pPr>
            <w:r w:rsidRPr="00DC36A9">
              <w:rPr>
                <w:rFonts w:cs="Arial"/>
                <w:color w:val="222222"/>
              </w:rPr>
              <w:t>8.643856</w:t>
            </w:r>
          </w:p>
        </w:tc>
      </w:tr>
      <w:tr w:rsidR="00DC36A9" w14:paraId="532336F9"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0AFFE9F" w14:textId="77777777" w:rsidR="00DC36A9" w:rsidRPr="00DC36A9" w:rsidRDefault="00DC36A9">
            <w:pPr>
              <w:spacing w:after="75"/>
              <w:rPr>
                <w:rFonts w:cs="Arial"/>
                <w:color w:val="222222"/>
              </w:rPr>
            </w:pPr>
            <w:r w:rsidRPr="00DC36A9">
              <w:rPr>
                <w:rFonts w:cs="Arial"/>
                <w:color w:val="222222"/>
              </w:rPr>
              <w:t>500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2623923D" w14:textId="77777777" w:rsidR="00DC36A9" w:rsidRPr="00DC36A9" w:rsidRDefault="00DC36A9">
            <w:pPr>
              <w:spacing w:after="75"/>
              <w:rPr>
                <w:rFonts w:cs="Arial"/>
                <w:color w:val="222222"/>
              </w:rPr>
            </w:pPr>
            <w:r w:rsidRPr="00DC36A9">
              <w:rPr>
                <w:rFonts w:cs="Arial"/>
                <w:color w:val="222222"/>
              </w:rPr>
              <w:t>8.965784</w:t>
            </w:r>
          </w:p>
        </w:tc>
      </w:tr>
      <w:tr w:rsidR="00DC36A9" w14:paraId="5BE8E6E7"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0900C4B4" w14:textId="77777777" w:rsidR="00DC36A9" w:rsidRPr="00DC36A9" w:rsidRDefault="00DC36A9">
            <w:pPr>
              <w:spacing w:after="75"/>
              <w:rPr>
                <w:rFonts w:cs="Arial"/>
                <w:color w:val="222222"/>
              </w:rPr>
            </w:pPr>
            <w:r w:rsidRPr="00DC36A9">
              <w:rPr>
                <w:rFonts w:cs="Arial"/>
                <w:color w:val="222222"/>
              </w:rPr>
              <w:t>600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3AD211CB" w14:textId="77777777" w:rsidR="00DC36A9" w:rsidRPr="00DC36A9" w:rsidRDefault="00DC36A9">
            <w:pPr>
              <w:spacing w:after="75"/>
              <w:rPr>
                <w:rFonts w:cs="Arial"/>
                <w:color w:val="222222"/>
              </w:rPr>
            </w:pPr>
            <w:r w:rsidRPr="00DC36A9">
              <w:rPr>
                <w:rFonts w:cs="Arial"/>
                <w:color w:val="222222"/>
              </w:rPr>
              <w:t>9.228819</w:t>
            </w:r>
          </w:p>
        </w:tc>
      </w:tr>
      <w:tr w:rsidR="00DC36A9" w14:paraId="0C8FAB20"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0EF11C0" w14:textId="77777777" w:rsidR="00DC36A9" w:rsidRPr="00DC36A9" w:rsidRDefault="00DC36A9">
            <w:pPr>
              <w:spacing w:after="75"/>
              <w:rPr>
                <w:rFonts w:cs="Arial"/>
                <w:color w:val="222222"/>
              </w:rPr>
            </w:pPr>
            <w:r w:rsidRPr="00DC36A9">
              <w:rPr>
                <w:rFonts w:cs="Arial"/>
                <w:color w:val="222222"/>
              </w:rPr>
              <w:t>700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A807AB4" w14:textId="77777777" w:rsidR="00DC36A9" w:rsidRPr="00DC36A9" w:rsidRDefault="00DC36A9">
            <w:pPr>
              <w:spacing w:after="75"/>
              <w:rPr>
                <w:rFonts w:cs="Arial"/>
                <w:color w:val="222222"/>
              </w:rPr>
            </w:pPr>
            <w:r w:rsidRPr="00DC36A9">
              <w:rPr>
                <w:rFonts w:cs="Arial"/>
                <w:color w:val="222222"/>
              </w:rPr>
              <w:t>9.451211</w:t>
            </w:r>
          </w:p>
        </w:tc>
      </w:tr>
      <w:tr w:rsidR="00DC36A9" w14:paraId="78BB8A5B"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EA492A2" w14:textId="77777777" w:rsidR="00DC36A9" w:rsidRPr="00DC36A9" w:rsidRDefault="00DC36A9">
            <w:pPr>
              <w:spacing w:after="75"/>
              <w:rPr>
                <w:rFonts w:cs="Arial"/>
                <w:color w:val="222222"/>
              </w:rPr>
            </w:pPr>
            <w:r w:rsidRPr="00DC36A9">
              <w:rPr>
                <w:rFonts w:cs="Arial"/>
                <w:color w:val="222222"/>
              </w:rPr>
              <w:t>800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D1E9817" w14:textId="77777777" w:rsidR="00DC36A9" w:rsidRPr="00DC36A9" w:rsidRDefault="00DC36A9">
            <w:pPr>
              <w:spacing w:after="75"/>
              <w:rPr>
                <w:rFonts w:cs="Arial"/>
                <w:color w:val="222222"/>
              </w:rPr>
            </w:pPr>
            <w:r w:rsidRPr="00DC36A9">
              <w:rPr>
                <w:rFonts w:cs="Arial"/>
                <w:color w:val="222222"/>
              </w:rPr>
              <w:t>9.643856</w:t>
            </w:r>
          </w:p>
        </w:tc>
      </w:tr>
      <w:tr w:rsidR="00DC36A9" w14:paraId="519C9721"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DB7BEAB" w14:textId="77777777" w:rsidR="00DC36A9" w:rsidRPr="00DC36A9" w:rsidRDefault="00DC36A9">
            <w:pPr>
              <w:spacing w:after="75"/>
              <w:rPr>
                <w:rFonts w:cs="Arial"/>
                <w:color w:val="222222"/>
              </w:rPr>
            </w:pPr>
            <w:r w:rsidRPr="00DC36A9">
              <w:rPr>
                <w:rFonts w:cs="Arial"/>
                <w:color w:val="222222"/>
              </w:rPr>
              <w:t>900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1B8C5EF9" w14:textId="77777777" w:rsidR="00DC36A9" w:rsidRPr="00DC36A9" w:rsidRDefault="00DC36A9">
            <w:pPr>
              <w:spacing w:after="75"/>
              <w:rPr>
                <w:rFonts w:cs="Arial"/>
                <w:color w:val="222222"/>
              </w:rPr>
            </w:pPr>
            <w:r w:rsidRPr="00DC36A9">
              <w:rPr>
                <w:rFonts w:cs="Arial"/>
                <w:color w:val="222222"/>
              </w:rPr>
              <w:t>9.813781</w:t>
            </w:r>
          </w:p>
        </w:tc>
      </w:tr>
      <w:tr w:rsidR="00DC36A9" w14:paraId="3678BE15"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F5E9FA1" w14:textId="77777777" w:rsidR="00DC36A9" w:rsidRPr="00DC36A9" w:rsidRDefault="00DC36A9">
            <w:pPr>
              <w:spacing w:after="75"/>
              <w:rPr>
                <w:rFonts w:cs="Arial"/>
                <w:color w:val="222222"/>
              </w:rPr>
            </w:pPr>
            <w:r w:rsidRPr="00DC36A9">
              <w:rPr>
                <w:rFonts w:cs="Arial"/>
                <w:color w:val="222222"/>
              </w:rPr>
              <w:t>1000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7A1457F8" w14:textId="77777777" w:rsidR="00DC36A9" w:rsidRPr="00DC36A9" w:rsidRDefault="00DC36A9">
            <w:pPr>
              <w:spacing w:after="75"/>
              <w:rPr>
                <w:rFonts w:cs="Arial"/>
                <w:color w:val="222222"/>
              </w:rPr>
            </w:pPr>
            <w:r w:rsidRPr="00DC36A9">
              <w:rPr>
                <w:rFonts w:cs="Arial"/>
                <w:color w:val="222222"/>
              </w:rPr>
              <w:t>9.965784</w:t>
            </w:r>
          </w:p>
        </w:tc>
      </w:tr>
      <w:tr w:rsidR="00DC36A9" w14:paraId="7E5110B2" w14:textId="77777777" w:rsidTr="00DC36A9">
        <w:tc>
          <w:tcPr>
            <w:tcW w:w="1302" w:type="dxa"/>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5120EA7E" w14:textId="77777777" w:rsidR="00DC36A9" w:rsidRPr="00DC36A9" w:rsidRDefault="00DC36A9">
            <w:pPr>
              <w:spacing w:after="75"/>
              <w:rPr>
                <w:rFonts w:cs="Arial"/>
                <w:color w:val="222222"/>
              </w:rPr>
            </w:pPr>
            <w:r w:rsidRPr="00DC36A9">
              <w:rPr>
                <w:rFonts w:cs="Arial"/>
                <w:color w:val="222222"/>
              </w:rPr>
              <w:t>10000</w:t>
            </w:r>
          </w:p>
        </w:tc>
        <w:tc>
          <w:tcPr>
            <w:tcW w:w="0" w:type="auto"/>
            <w:tcBorders>
              <w:top w:val="outset" w:sz="6" w:space="0" w:color="C0C0C0"/>
              <w:left w:val="outset" w:sz="6" w:space="0" w:color="C0C0C0"/>
              <w:bottom w:val="outset" w:sz="6" w:space="0" w:color="C0C0C0"/>
              <w:right w:val="outset" w:sz="6" w:space="0" w:color="C0C0C0"/>
            </w:tcBorders>
            <w:tcMar>
              <w:top w:w="15" w:type="dxa"/>
              <w:left w:w="75" w:type="dxa"/>
              <w:bottom w:w="15" w:type="dxa"/>
              <w:right w:w="75" w:type="dxa"/>
            </w:tcMar>
            <w:vAlign w:val="center"/>
            <w:hideMark/>
          </w:tcPr>
          <w:p w14:paraId="434E8774" w14:textId="77777777" w:rsidR="00DC36A9" w:rsidRPr="00DC36A9" w:rsidRDefault="00DC36A9">
            <w:pPr>
              <w:spacing w:after="75"/>
              <w:rPr>
                <w:rFonts w:cs="Arial"/>
                <w:color w:val="222222"/>
              </w:rPr>
            </w:pPr>
            <w:r w:rsidRPr="00DC36A9">
              <w:rPr>
                <w:rFonts w:cs="Arial"/>
                <w:color w:val="222222"/>
              </w:rPr>
              <w:t>13.287712</w:t>
            </w:r>
          </w:p>
        </w:tc>
      </w:tr>
    </w:tbl>
    <w:p w14:paraId="563D909F" w14:textId="50D48F1A" w:rsidR="007C4778" w:rsidRDefault="007C4778" w:rsidP="00234B15"/>
    <w:p w14:paraId="0582B583" w14:textId="77777777" w:rsidR="007C4778" w:rsidRDefault="007C4778">
      <w:r>
        <w:br w:type="page"/>
      </w:r>
    </w:p>
    <w:p w14:paraId="22F8E258" w14:textId="28C80699" w:rsidR="007C4778" w:rsidRDefault="007C4778" w:rsidP="00234B15">
      <w:r>
        <w:rPr>
          <w:noProof/>
        </w:rPr>
        <w:lastRenderedPageBreak/>
        <w:drawing>
          <wp:anchor distT="0" distB="0" distL="114300" distR="114300" simplePos="0" relativeHeight="251659264" behindDoc="0" locked="0" layoutInCell="1" allowOverlap="1" wp14:anchorId="18677F2B" wp14:editId="704C76FC">
            <wp:simplePos x="0" y="0"/>
            <wp:positionH relativeFrom="column">
              <wp:posOffset>-238125</wp:posOffset>
            </wp:positionH>
            <wp:positionV relativeFrom="paragraph">
              <wp:posOffset>0</wp:posOffset>
            </wp:positionV>
            <wp:extent cx="5676900" cy="8547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55E04" w14:textId="27E1E96F" w:rsidR="00DC36A9" w:rsidRDefault="007C4778" w:rsidP="00234B15">
      <w:r>
        <w:t xml:space="preserve">(Figure 4: </w:t>
      </w:r>
      <w:r w:rsidR="008E5085">
        <w:t>Code for generating the array used in testing)</w:t>
      </w:r>
    </w:p>
    <w:p w14:paraId="0F288ABA" w14:textId="33EC072D" w:rsidR="007C4778" w:rsidRDefault="007C4778" w:rsidP="00234B15">
      <w:r>
        <w:rPr>
          <w:noProof/>
        </w:rPr>
        <w:drawing>
          <wp:anchor distT="0" distB="0" distL="114300" distR="114300" simplePos="0" relativeHeight="251658240" behindDoc="0" locked="0" layoutInCell="1" allowOverlap="1" wp14:anchorId="6CB94987" wp14:editId="1561BB17">
            <wp:simplePos x="0" y="0"/>
            <wp:positionH relativeFrom="margin">
              <wp:align>center</wp:align>
            </wp:positionH>
            <wp:positionV relativeFrom="paragraph">
              <wp:posOffset>256540</wp:posOffset>
            </wp:positionV>
            <wp:extent cx="6364605" cy="3609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3609975"/>
                    </a:xfrm>
                    <a:prstGeom prst="rect">
                      <a:avLst/>
                    </a:prstGeom>
                    <a:noFill/>
                    <a:ln>
                      <a:noFill/>
                    </a:ln>
                  </pic:spPr>
                </pic:pic>
              </a:graphicData>
            </a:graphic>
          </wp:anchor>
        </w:drawing>
      </w:r>
    </w:p>
    <w:p w14:paraId="4A1AB61C" w14:textId="6FFA80CD" w:rsidR="007C4778" w:rsidRDefault="007C4778" w:rsidP="00234B15"/>
    <w:p w14:paraId="68FE869F" w14:textId="02A2290D" w:rsidR="008E5085" w:rsidRDefault="008E5085" w:rsidP="00234B15">
      <w:r>
        <w:t>(Figure 5: Binary Search Algorithm, implemented as closely to given pseudocode algorithm)</w:t>
      </w:r>
    </w:p>
    <w:p w14:paraId="425C6EFD" w14:textId="63AF79EE" w:rsidR="008E5085" w:rsidRDefault="008E5085" w:rsidP="00234B15"/>
    <w:p w14:paraId="72A4E795" w14:textId="3B553B10" w:rsidR="002A633F" w:rsidRDefault="002A633F" w:rsidP="00234B15"/>
    <w:p w14:paraId="4FC79912" w14:textId="7750E276" w:rsidR="002A633F" w:rsidRDefault="002A633F" w:rsidP="00234B15"/>
    <w:p w14:paraId="750CCBC4" w14:textId="0E6D300E" w:rsidR="002A633F" w:rsidRDefault="002A633F" w:rsidP="00234B15">
      <w:r>
        <w:rPr>
          <w:noProof/>
        </w:rPr>
        <w:lastRenderedPageBreak/>
        <w:drawing>
          <wp:anchor distT="0" distB="0" distL="114300" distR="114300" simplePos="0" relativeHeight="251660288" behindDoc="0" locked="0" layoutInCell="1" allowOverlap="1" wp14:anchorId="07B714BE" wp14:editId="623E8A06">
            <wp:simplePos x="0" y="0"/>
            <wp:positionH relativeFrom="margin">
              <wp:posOffset>-571500</wp:posOffset>
            </wp:positionH>
            <wp:positionV relativeFrom="paragraph">
              <wp:posOffset>0</wp:posOffset>
            </wp:positionV>
            <wp:extent cx="6958965" cy="3705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896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Main)</w:t>
      </w:r>
    </w:p>
    <w:p w14:paraId="0DA87A05" w14:textId="23C5C6D5" w:rsidR="002A633F" w:rsidRDefault="002A633F" w:rsidP="00234B15">
      <w:bookmarkStart w:id="0" w:name="_GoBack"/>
      <w:bookmarkEnd w:id="0"/>
    </w:p>
    <w:p w14:paraId="101BB7C6" w14:textId="2B76B426" w:rsidR="002A633F" w:rsidRDefault="002A633F" w:rsidP="00234B15"/>
    <w:p w14:paraId="1D33268C" w14:textId="3D5810C1" w:rsidR="002A633F" w:rsidRDefault="002A633F" w:rsidP="00234B15"/>
    <w:p w14:paraId="6E189AA5" w14:textId="5E08D9FF" w:rsidR="008E5085" w:rsidRDefault="008E5085" w:rsidP="00234B15">
      <w:r w:rsidRPr="008E5085">
        <w:rPr>
          <w:noProof/>
        </w:rPr>
        <w:drawing>
          <wp:inline distT="0" distB="0" distL="0" distR="0" wp14:anchorId="2C5895F0" wp14:editId="49EA28E9">
            <wp:extent cx="55911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419475"/>
                    </a:xfrm>
                    <a:prstGeom prst="rect">
                      <a:avLst/>
                    </a:prstGeom>
                    <a:noFill/>
                    <a:ln>
                      <a:noFill/>
                    </a:ln>
                  </pic:spPr>
                </pic:pic>
              </a:graphicData>
            </a:graphic>
          </wp:inline>
        </w:drawing>
      </w:r>
    </w:p>
    <w:p w14:paraId="14A006BF" w14:textId="67EFD87B" w:rsidR="008E5085" w:rsidRPr="008E5085" w:rsidRDefault="008E5085" w:rsidP="008E5085">
      <w:r>
        <w:t xml:space="preserve">(Figure </w:t>
      </w:r>
      <w:r w:rsidR="002A633F">
        <w:t>7</w:t>
      </w:r>
      <w:r>
        <w:t>: Given pseudocode algorithm)</w:t>
      </w:r>
    </w:p>
    <w:sectPr w:rsidR="008E5085" w:rsidRPr="008E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Ten-Roman">
    <w:altName w:val="Times New Roman"/>
    <w:panose1 w:val="00000000000000000000"/>
    <w:charset w:val="00"/>
    <w:family w:val="auto"/>
    <w:notTrueType/>
    <w:pitch w:val="default"/>
    <w:sig w:usb0="00000003" w:usb1="08080000"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371D"/>
    <w:multiLevelType w:val="hybridMultilevel"/>
    <w:tmpl w:val="ECC01CF6"/>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C8A5F41"/>
    <w:multiLevelType w:val="hybridMultilevel"/>
    <w:tmpl w:val="5F141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837227"/>
    <w:multiLevelType w:val="hybridMultilevel"/>
    <w:tmpl w:val="E3AAA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8B4DC9"/>
    <w:multiLevelType w:val="hybridMultilevel"/>
    <w:tmpl w:val="9D962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950704F"/>
    <w:multiLevelType w:val="hybridMultilevel"/>
    <w:tmpl w:val="F460CEB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BD"/>
    <w:rsid w:val="00005AAE"/>
    <w:rsid w:val="00022778"/>
    <w:rsid w:val="00042500"/>
    <w:rsid w:val="00053140"/>
    <w:rsid w:val="0017056D"/>
    <w:rsid w:val="001A0FC7"/>
    <w:rsid w:val="001C225D"/>
    <w:rsid w:val="001C33F3"/>
    <w:rsid w:val="00234B15"/>
    <w:rsid w:val="00252E1B"/>
    <w:rsid w:val="0026309D"/>
    <w:rsid w:val="002A633F"/>
    <w:rsid w:val="002C5CBD"/>
    <w:rsid w:val="00337E96"/>
    <w:rsid w:val="00361B04"/>
    <w:rsid w:val="00376B82"/>
    <w:rsid w:val="00507545"/>
    <w:rsid w:val="005579DB"/>
    <w:rsid w:val="0060482A"/>
    <w:rsid w:val="00666AAA"/>
    <w:rsid w:val="00680D1C"/>
    <w:rsid w:val="006C24C8"/>
    <w:rsid w:val="006C293E"/>
    <w:rsid w:val="006E4D17"/>
    <w:rsid w:val="0077771A"/>
    <w:rsid w:val="007C4778"/>
    <w:rsid w:val="008E5085"/>
    <w:rsid w:val="008F3BBD"/>
    <w:rsid w:val="009276EE"/>
    <w:rsid w:val="009315BD"/>
    <w:rsid w:val="009C0664"/>
    <w:rsid w:val="00A95C55"/>
    <w:rsid w:val="00AD2A1B"/>
    <w:rsid w:val="00B47BCC"/>
    <w:rsid w:val="00B80186"/>
    <w:rsid w:val="00B90E7C"/>
    <w:rsid w:val="00B948F2"/>
    <w:rsid w:val="00D6115A"/>
    <w:rsid w:val="00DA2EAB"/>
    <w:rsid w:val="00DC36A9"/>
    <w:rsid w:val="00DE1933"/>
    <w:rsid w:val="00E048BE"/>
    <w:rsid w:val="00E24962"/>
    <w:rsid w:val="00ED17DD"/>
    <w:rsid w:val="00EE3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E53C"/>
  <w15:chartTrackingRefBased/>
  <w15:docId w15:val="{C61A0D4A-AD6D-4D76-B4D4-A01FFFC7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B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BB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F3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BD"/>
    <w:rPr>
      <w:rFonts w:ascii="Segoe UI" w:hAnsi="Segoe UI" w:cs="Segoe UI"/>
      <w:sz w:val="18"/>
      <w:szCs w:val="18"/>
    </w:rPr>
  </w:style>
  <w:style w:type="character" w:customStyle="1" w:styleId="Heading2Char">
    <w:name w:val="Heading 2 Char"/>
    <w:basedOn w:val="DefaultParagraphFont"/>
    <w:link w:val="Heading2"/>
    <w:uiPriority w:val="9"/>
    <w:rsid w:val="00E048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0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3F3"/>
    <w:pPr>
      <w:ind w:left="720"/>
      <w:contextualSpacing/>
    </w:pPr>
  </w:style>
  <w:style w:type="paragraph" w:styleId="NormalWeb">
    <w:name w:val="Normal (Web)"/>
    <w:basedOn w:val="Normal"/>
    <w:uiPriority w:val="99"/>
    <w:semiHidden/>
    <w:unhideWhenUsed/>
    <w:rsid w:val="00DC36A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Thomas's%20Shit\n8306699\CAB301\AvgC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homas's%20Shit\n8306699\CAB301\AvgCa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100 Test Average</a:t>
            </a:r>
            <a:r>
              <a:rPr lang="en-AU" baseline="0"/>
              <a:t> Basic Operations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1</c:v>
                </c:pt>
                <c:pt idx="1">
                  <c:v>5</c:v>
                </c:pt>
                <c:pt idx="2">
                  <c:v>10</c:v>
                </c:pt>
                <c:pt idx="3">
                  <c:v>50</c:v>
                </c:pt>
                <c:pt idx="4">
                  <c:v>100</c:v>
                </c:pt>
                <c:pt idx="5">
                  <c:v>500</c:v>
                </c:pt>
                <c:pt idx="6">
                  <c:v>1000</c:v>
                </c:pt>
                <c:pt idx="7">
                  <c:v>5000</c:v>
                </c:pt>
                <c:pt idx="8">
                  <c:v>10000</c:v>
                </c:pt>
                <c:pt idx="9">
                  <c:v>50000</c:v>
                </c:pt>
                <c:pt idx="10">
                  <c:v>100000</c:v>
                </c:pt>
                <c:pt idx="11">
                  <c:v>500000</c:v>
                </c:pt>
                <c:pt idx="12">
                  <c:v>1000000</c:v>
                </c:pt>
              </c:numCache>
            </c:numRef>
          </c:xVal>
          <c:yVal>
            <c:numRef>
              <c:f>Sheet1!$C$2:$C$14</c:f>
              <c:numCache>
                <c:formatCode>General</c:formatCode>
                <c:ptCount val="13"/>
                <c:pt idx="0">
                  <c:v>1</c:v>
                </c:pt>
                <c:pt idx="1">
                  <c:v>2</c:v>
                </c:pt>
                <c:pt idx="2">
                  <c:v>2</c:v>
                </c:pt>
                <c:pt idx="3">
                  <c:v>4</c:v>
                </c:pt>
                <c:pt idx="4">
                  <c:v>5</c:v>
                </c:pt>
                <c:pt idx="5">
                  <c:v>7</c:v>
                </c:pt>
                <c:pt idx="6">
                  <c:v>9</c:v>
                </c:pt>
                <c:pt idx="7">
                  <c:v>10</c:v>
                </c:pt>
                <c:pt idx="8">
                  <c:v>12</c:v>
                </c:pt>
                <c:pt idx="9">
                  <c:v>14</c:v>
                </c:pt>
                <c:pt idx="10">
                  <c:v>15</c:v>
                </c:pt>
                <c:pt idx="11">
                  <c:v>18</c:v>
                </c:pt>
                <c:pt idx="12">
                  <c:v>19</c:v>
                </c:pt>
              </c:numCache>
            </c:numRef>
          </c:yVal>
          <c:smooth val="0"/>
          <c:extLst>
            <c:ext xmlns:c16="http://schemas.microsoft.com/office/drawing/2014/chart" uri="{C3380CC4-5D6E-409C-BE32-E72D297353CC}">
              <c16:uniqueId val="{00000000-7237-41AE-95F7-713774E049F0}"/>
            </c:ext>
          </c:extLst>
        </c:ser>
        <c:dLbls>
          <c:showLegendKey val="0"/>
          <c:showVal val="0"/>
          <c:showCatName val="0"/>
          <c:showSerName val="0"/>
          <c:showPercent val="0"/>
          <c:showBubbleSize val="0"/>
        </c:dLbls>
        <c:axId val="807049240"/>
        <c:axId val="807056128"/>
      </c:scatterChart>
      <c:valAx>
        <c:axId val="80704924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056128"/>
        <c:crosses val="autoZero"/>
        <c:crossBetween val="midCat"/>
      </c:valAx>
      <c:valAx>
        <c:axId val="80705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Basic Operations (100 Tests)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04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100 Test Avgerage-Case</a:t>
            </a:r>
            <a:r>
              <a:rPr lang="en-AU" baseline="0"/>
              <a:t> Efficiency: </a:t>
            </a:r>
            <a:r>
              <a:rPr lang="en-AU"/>
              <a:t>Array Length vs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ash"/>
              </a:ln>
              <a:effectLst/>
            </c:spPr>
            <c:trendlineType val="log"/>
            <c:dispRSqr val="0"/>
            <c:dispEq val="0"/>
          </c:trendline>
          <c:xVal>
            <c:numRef>
              <c:f>Sheet1!$A$2:$A$14</c:f>
              <c:numCache>
                <c:formatCode>General</c:formatCode>
                <c:ptCount val="13"/>
                <c:pt idx="0">
                  <c:v>1</c:v>
                </c:pt>
                <c:pt idx="1">
                  <c:v>5</c:v>
                </c:pt>
                <c:pt idx="2">
                  <c:v>10</c:v>
                </c:pt>
                <c:pt idx="3">
                  <c:v>50</c:v>
                </c:pt>
                <c:pt idx="4">
                  <c:v>100</c:v>
                </c:pt>
                <c:pt idx="5">
                  <c:v>500</c:v>
                </c:pt>
                <c:pt idx="6">
                  <c:v>1000</c:v>
                </c:pt>
                <c:pt idx="7">
                  <c:v>5000</c:v>
                </c:pt>
                <c:pt idx="8">
                  <c:v>10000</c:v>
                </c:pt>
                <c:pt idx="9">
                  <c:v>50000</c:v>
                </c:pt>
                <c:pt idx="10">
                  <c:v>100000</c:v>
                </c:pt>
                <c:pt idx="11">
                  <c:v>500000</c:v>
                </c:pt>
                <c:pt idx="12">
                  <c:v>1000000</c:v>
                </c:pt>
              </c:numCache>
            </c:numRef>
          </c:xVal>
          <c:yVal>
            <c:numRef>
              <c:f>Sheet1!$B$2:$B$14</c:f>
              <c:numCache>
                <c:formatCode>General</c:formatCode>
                <c:ptCount val="13"/>
                <c:pt idx="0">
                  <c:v>4.8260000000000004E-3</c:v>
                </c:pt>
                <c:pt idx="1">
                  <c:v>4.6769999999999997E-3</c:v>
                </c:pt>
                <c:pt idx="2">
                  <c:v>4.2259999999999997E-3</c:v>
                </c:pt>
                <c:pt idx="3">
                  <c:v>4.2919999999999998E-3</c:v>
                </c:pt>
                <c:pt idx="4">
                  <c:v>5.6579999999999998E-3</c:v>
                </c:pt>
                <c:pt idx="5">
                  <c:v>6.0819999999999997E-3</c:v>
                </c:pt>
                <c:pt idx="6">
                  <c:v>7.1549999999999999E-3</c:v>
                </c:pt>
                <c:pt idx="7">
                  <c:v>4.8780000000000004E-3</c:v>
                </c:pt>
                <c:pt idx="8">
                  <c:v>5.202E-3</c:v>
                </c:pt>
                <c:pt idx="9">
                  <c:v>6.3680000000000004E-3</c:v>
                </c:pt>
                <c:pt idx="10">
                  <c:v>5.8320000000000004E-3</c:v>
                </c:pt>
                <c:pt idx="11">
                  <c:v>7.0130000000000001E-3</c:v>
                </c:pt>
                <c:pt idx="12">
                  <c:v>9.9539999999999993E-3</c:v>
                </c:pt>
              </c:numCache>
            </c:numRef>
          </c:yVal>
          <c:smooth val="0"/>
          <c:extLst>
            <c:ext xmlns:c16="http://schemas.microsoft.com/office/drawing/2014/chart" uri="{C3380CC4-5D6E-409C-BE32-E72D297353CC}">
              <c16:uniqueId val="{00000001-859D-4DB0-947D-25B6D021D297}"/>
            </c:ext>
          </c:extLst>
        </c:ser>
        <c:dLbls>
          <c:showLegendKey val="0"/>
          <c:showVal val="0"/>
          <c:showCatName val="0"/>
          <c:showSerName val="0"/>
          <c:showPercent val="0"/>
          <c:showBubbleSize val="0"/>
        </c:dLbls>
        <c:axId val="776584272"/>
        <c:axId val="776584928"/>
      </c:scatterChart>
      <c:valAx>
        <c:axId val="776584272"/>
        <c:scaling>
          <c:logBase val="10"/>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84928"/>
        <c:crosses val="autoZero"/>
        <c:crossBetween val="midCat"/>
        <c:minorUnit val="10000"/>
      </c:valAx>
      <c:valAx>
        <c:axId val="776584928"/>
        <c:scaling>
          <c:orientation val="minMax"/>
          <c:max val="1.2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a:t>
                </a:r>
                <a:r>
                  <a:rPr lang="en-AU" baseline="0"/>
                  <a:t> time Avg (100 Tests)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8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792F0-5F84-447B-8E91-7F37169B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9</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Feldman</dc:creator>
  <cp:keywords/>
  <dc:description/>
  <cp:lastModifiedBy>Thomas Feldman</cp:lastModifiedBy>
  <cp:revision>20</cp:revision>
  <dcterms:created xsi:type="dcterms:W3CDTF">2018-04-13T04:27:00Z</dcterms:created>
  <dcterms:modified xsi:type="dcterms:W3CDTF">2018-04-14T06:21:00Z</dcterms:modified>
</cp:coreProperties>
</file>