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1E5D1" w14:textId="58DB6F66" w:rsidR="008179C2" w:rsidRDefault="00305A4C" w:rsidP="008179C2">
      <w:pPr>
        <w:pStyle w:val="Heading1"/>
      </w:pPr>
      <w:r>
        <w:t>Accessibility</w:t>
      </w:r>
      <w:r w:rsidR="008179C2">
        <w:t xml:space="preserve"> conformance test report</w:t>
      </w:r>
      <w:r w:rsidR="00054355">
        <w:t xml:space="preserve"> | </w:t>
      </w:r>
      <w:r w:rsidR="001833AD">
        <w:t xml:space="preserve">Conducted </w:t>
      </w:r>
      <w:r w:rsidR="003044AB" w:rsidRPr="009E1E49">
        <w:rPr>
          <w:b/>
          <w:bCs/>
          <w:u w:val="single"/>
        </w:rPr>
        <w:t>part-way</w:t>
      </w:r>
      <w:r w:rsidR="003044AB">
        <w:rPr>
          <w:b/>
          <w:bCs/>
        </w:rPr>
        <w:t xml:space="preserve"> </w:t>
      </w:r>
      <w:r w:rsidR="003044AB" w:rsidRPr="009E1E49">
        <w:t>through</w:t>
      </w:r>
      <w:r w:rsidR="003044AB">
        <w:rPr>
          <w:b/>
          <w:bCs/>
        </w:rPr>
        <w:t xml:space="preserve"> </w:t>
      </w:r>
      <w:r w:rsidR="003044AB">
        <w:t>development</w:t>
      </w:r>
    </w:p>
    <w:p w14:paraId="70B8E207" w14:textId="7E6A0125" w:rsidR="00305A4C" w:rsidRPr="00776BC7" w:rsidRDefault="008179C2">
      <w:pPr>
        <w:rPr>
          <w:b/>
          <w:bCs/>
          <w:sz w:val="32"/>
          <w:szCs w:val="32"/>
        </w:rPr>
      </w:pPr>
      <w:r w:rsidRPr="008179C2">
        <w:rPr>
          <w:b/>
          <w:bCs/>
        </w:rPr>
        <w:t>Page evaluated:</w:t>
      </w:r>
      <w:r w:rsidR="004958DB">
        <w:rPr>
          <w:b/>
          <w:bCs/>
        </w:rPr>
        <w:t xml:space="preserve"> </w:t>
      </w:r>
      <w:r w:rsidR="004958DB" w:rsidRPr="00776BC7">
        <w:rPr>
          <w:b/>
          <w:bCs/>
          <w:sz w:val="32"/>
          <w:szCs w:val="32"/>
        </w:rPr>
        <w:t>snake-game.html</w:t>
      </w:r>
      <w:r w:rsidR="00CA7C82">
        <w:rPr>
          <w:b/>
          <w:bCs/>
          <w:sz w:val="32"/>
          <w:szCs w:val="32"/>
        </w:rPr>
        <w:t>, turtle-crossing-game.htm</w:t>
      </w:r>
      <w:r w:rsidR="00054355">
        <w:rPr>
          <w:b/>
          <w:bCs/>
          <w:sz w:val="32"/>
          <w:szCs w:val="32"/>
        </w:rPr>
        <w:t>l</w:t>
      </w:r>
    </w:p>
    <w:p w14:paraId="6435853D" w14:textId="646F2008" w:rsidR="00305A4C" w:rsidRPr="00776BC7" w:rsidRDefault="00305A4C">
      <w:pPr>
        <w:rPr>
          <w:b/>
          <w:bCs/>
          <w:sz w:val="32"/>
          <w:szCs w:val="32"/>
        </w:rPr>
      </w:pPr>
      <w:r w:rsidRPr="00776BC7">
        <w:rPr>
          <w:b/>
          <w:bCs/>
        </w:rPr>
        <w:t>Evaluator:</w:t>
      </w:r>
      <w:r w:rsidRPr="00776BC7">
        <w:rPr>
          <w:b/>
          <w:bCs/>
          <w:sz w:val="32"/>
          <w:szCs w:val="32"/>
        </w:rPr>
        <w:t xml:space="preserve"> </w:t>
      </w:r>
      <w:r w:rsidR="004958DB" w:rsidRPr="00776BC7">
        <w:rPr>
          <w:b/>
          <w:bCs/>
          <w:sz w:val="32"/>
          <w:szCs w:val="32"/>
        </w:rPr>
        <w:t>Thomas Organ</w:t>
      </w:r>
    </w:p>
    <w:p w14:paraId="316EA47F" w14:textId="0A5C56FD" w:rsidR="00305A4C" w:rsidRDefault="008179C2" w:rsidP="008179C2">
      <w:pPr>
        <w:pStyle w:val="Heading2"/>
      </w:pPr>
      <w:r>
        <w:t>Summary</w:t>
      </w:r>
      <w:r w:rsidR="00305A4C">
        <w:t xml:space="preserve"> </w:t>
      </w:r>
      <w:r w:rsidR="00525397">
        <w:t>of the conformance test</w:t>
      </w:r>
    </w:p>
    <w:p w14:paraId="589E8364" w14:textId="37E0AC67" w:rsidR="00CA7C82" w:rsidRPr="00CA7C82" w:rsidRDefault="00CA7C82" w:rsidP="00CA7C82">
      <w:pPr>
        <w:rPr>
          <w:sz w:val="24"/>
          <w:szCs w:val="24"/>
        </w:rPr>
      </w:pPr>
      <w:r w:rsidRPr="00CA7C82">
        <w:rPr>
          <w:sz w:val="24"/>
          <w:szCs w:val="24"/>
        </w:rPr>
        <w:t>The test revealed one main problem</w:t>
      </w:r>
      <w:r>
        <w:rPr>
          <w:sz w:val="24"/>
          <w:szCs w:val="24"/>
        </w:rPr>
        <w:t xml:space="preserve"> individually</w:t>
      </w:r>
      <w:r w:rsidRPr="00CA7C82">
        <w:rPr>
          <w:sz w:val="24"/>
          <w:szCs w:val="24"/>
        </w:rPr>
        <w:t xml:space="preserve"> on</w:t>
      </w:r>
      <w:r>
        <w:rPr>
          <w:sz w:val="24"/>
          <w:szCs w:val="24"/>
        </w:rPr>
        <w:t xml:space="preserve"> the </w:t>
      </w:r>
      <w:r w:rsidRPr="00CA7C82">
        <w:rPr>
          <w:b/>
          <w:bCs/>
          <w:sz w:val="24"/>
          <w:szCs w:val="24"/>
        </w:rPr>
        <w:t>snake-game.html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r w:rsidRPr="00CA7C82">
        <w:rPr>
          <w:b/>
          <w:bCs/>
          <w:sz w:val="24"/>
          <w:szCs w:val="24"/>
        </w:rPr>
        <w:t>turtle-crossing.html</w:t>
      </w:r>
      <w:r w:rsidRPr="00CA7C82">
        <w:rPr>
          <w:sz w:val="24"/>
          <w:szCs w:val="24"/>
        </w:rPr>
        <w:t xml:space="preserve"> page:</w:t>
      </w:r>
    </w:p>
    <w:p w14:paraId="3BCB5293" w14:textId="60E29B7C" w:rsidR="00054355" w:rsidRPr="00054355" w:rsidRDefault="00CA7C82" w:rsidP="0005435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One suspicious alternative text on the photograph of my Snake and Turtle game project, where the alternative text information is unnecessary due to the content already provided on the page</w:t>
      </w:r>
      <w:r w:rsidR="00054355">
        <w:rPr>
          <w:sz w:val="24"/>
          <w:szCs w:val="24"/>
        </w:rPr>
        <w:t>.</w:t>
      </w:r>
    </w:p>
    <w:p w14:paraId="737A9128" w14:textId="478E5E7A" w:rsidR="00C138D6" w:rsidRPr="00C138D6" w:rsidRDefault="00525397" w:rsidP="00054355">
      <w:pPr>
        <w:pStyle w:val="Heading2"/>
      </w:pPr>
      <w:r>
        <w:t>Results of the conformance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5016"/>
        <w:gridCol w:w="2116"/>
        <w:gridCol w:w="2327"/>
        <w:gridCol w:w="2429"/>
      </w:tblGrid>
      <w:tr w:rsidR="00CA7C82" w14:paraId="67DFEFD1" w14:textId="241D4017" w:rsidTr="00CA7C82">
        <w:tc>
          <w:tcPr>
            <w:tcW w:w="2060" w:type="dxa"/>
          </w:tcPr>
          <w:p w14:paraId="4C5E41A8" w14:textId="77777777" w:rsidR="004958DB" w:rsidRPr="004958DB" w:rsidRDefault="004958DB" w:rsidP="004958DB">
            <w:pPr>
              <w:rPr>
                <w:lang w:val="en-US"/>
              </w:rPr>
            </w:pPr>
            <w:r w:rsidRPr="004958DB">
              <w:rPr>
                <w:lang w:val="en-US"/>
              </w:rPr>
              <w:t>Alerts</w:t>
            </w:r>
          </w:p>
          <w:p w14:paraId="5709969B" w14:textId="77777777" w:rsidR="004958DB" w:rsidRPr="004958DB" w:rsidRDefault="004958DB" w:rsidP="004958DB">
            <w:pPr>
              <w:rPr>
                <w:lang w:val="en-US"/>
              </w:rPr>
            </w:pPr>
            <w:r w:rsidRPr="004958DB">
              <w:rPr>
                <w:lang w:val="en-US"/>
              </w:rPr>
              <w:t>Suspicious alternative text</w:t>
            </w:r>
          </w:p>
          <w:p w14:paraId="554BC2ED" w14:textId="77777777" w:rsidR="00327609" w:rsidRDefault="00327609" w:rsidP="00800955"/>
        </w:tc>
        <w:tc>
          <w:tcPr>
            <w:tcW w:w="5016" w:type="dxa"/>
          </w:tcPr>
          <w:p w14:paraId="040FCAEB" w14:textId="77777777" w:rsidR="004958DB" w:rsidRDefault="004958DB" w:rsidP="00800955">
            <w:r>
              <w:rPr>
                <w:noProof/>
              </w:rPr>
              <w:drawing>
                <wp:inline distT="0" distB="0" distL="0" distR="0" wp14:anchorId="08B59A82" wp14:editId="26D4608F">
                  <wp:extent cx="1898650" cy="1051071"/>
                  <wp:effectExtent l="0" t="0" r="0" b="3175"/>
                  <wp:docPr id="465910488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910488" name="Picture 1" descr="A screenshot of a computer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254" cy="1097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578928" w14:textId="5393BDB7" w:rsidR="00054355" w:rsidRDefault="00F51241" w:rsidP="00800955">
            <w:r>
              <w:t>• One suspicious alternative text alert on the project</w:t>
            </w:r>
            <w:r w:rsidR="00CA7C82">
              <w:t xml:space="preserve"> Snake game</w:t>
            </w:r>
            <w:r>
              <w:t xml:space="preserve"> image.</w:t>
            </w:r>
          </w:p>
          <w:p w14:paraId="3FCEC5D1" w14:textId="27780644" w:rsidR="00CA7C82" w:rsidRDefault="00054355" w:rsidP="00800955">
            <w:r>
              <w:rPr>
                <w:noProof/>
              </w:rPr>
              <w:drawing>
                <wp:inline distT="0" distB="0" distL="0" distR="0" wp14:anchorId="4295267C" wp14:editId="3E037CB7">
                  <wp:extent cx="1899139" cy="1130446"/>
                  <wp:effectExtent l="0" t="0" r="6350" b="0"/>
                  <wp:docPr id="1561233371" name="Picture 3" descr="A screenshot of a video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233371" name="Picture 3" descr="A screenshot of a video gam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628" cy="1130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133BE4" w14:textId="63DDEB2B" w:rsidR="00CA7C82" w:rsidRDefault="00054355" w:rsidP="00800955">
            <w:r>
              <w:t>• One suspicious alternative text alert on the project Turtle Crossing game image.</w:t>
            </w:r>
          </w:p>
        </w:tc>
        <w:tc>
          <w:tcPr>
            <w:tcW w:w="2116" w:type="dxa"/>
          </w:tcPr>
          <w:p w14:paraId="1B70072E" w14:textId="55DFBE2E" w:rsidR="004958DB" w:rsidRDefault="004958DB" w:rsidP="00800955">
            <w:r>
              <w:t>• Repeatable information on content.</w:t>
            </w:r>
          </w:p>
          <w:p w14:paraId="5681E8B8" w14:textId="6DCD9591" w:rsidR="00327609" w:rsidRDefault="004958DB" w:rsidP="00800955">
            <w:r>
              <w:t xml:space="preserve">• Content already available on page. </w:t>
            </w:r>
          </w:p>
        </w:tc>
        <w:tc>
          <w:tcPr>
            <w:tcW w:w="2327" w:type="dxa"/>
          </w:tcPr>
          <w:p w14:paraId="3E573CAE" w14:textId="77777777" w:rsidR="00327609" w:rsidRDefault="004958DB" w:rsidP="00800955">
            <w:r>
              <w:t xml:space="preserve">• Change the alternative text to empty. </w:t>
            </w:r>
          </w:p>
          <w:p w14:paraId="50C9C6E4" w14:textId="10F2483E" w:rsidR="004958DB" w:rsidRDefault="004958DB" w:rsidP="00800955">
            <w:r>
              <w:t>• Reduce information.</w:t>
            </w:r>
          </w:p>
        </w:tc>
        <w:tc>
          <w:tcPr>
            <w:tcW w:w="2429" w:type="dxa"/>
          </w:tcPr>
          <w:p w14:paraId="274224FA" w14:textId="05B36267" w:rsidR="004958DB" w:rsidRPr="004958DB" w:rsidRDefault="004958DB" w:rsidP="004958DB">
            <w:pPr>
              <w:rPr>
                <w:lang w:val="en-US"/>
              </w:rPr>
            </w:pPr>
            <w:r>
              <w:rPr>
                <w:lang w:val="en-US"/>
              </w:rPr>
              <w:t xml:space="preserve">• </w:t>
            </w:r>
            <w:hyperlink r:id="rId9" w:anchor="sc1.1.1" w:tgtFrame="_blank" w:history="1">
              <w:r w:rsidRPr="004958DB">
                <w:rPr>
                  <w:rStyle w:val="Hyperlink"/>
                  <w:lang w:val="en-US"/>
                </w:rPr>
                <w:t>1.1.1 Non-text Content (Level A)</w:t>
              </w:r>
            </w:hyperlink>
          </w:p>
          <w:p w14:paraId="11307438" w14:textId="098CD463" w:rsidR="00327609" w:rsidRDefault="00F51241" w:rsidP="00F51241">
            <w:pPr>
              <w:pStyle w:val="ListParagraph"/>
              <w:numPr>
                <w:ilvl w:val="0"/>
                <w:numId w:val="2"/>
              </w:numPr>
            </w:pPr>
            <w:r>
              <w:t>Images have appropriate equivalent alternative text.</w:t>
            </w:r>
          </w:p>
        </w:tc>
      </w:tr>
      <w:tr w:rsidR="00CA7C82" w14:paraId="3FCC4148" w14:textId="5F78C7B1" w:rsidTr="00CA7C82">
        <w:tc>
          <w:tcPr>
            <w:tcW w:w="2060" w:type="dxa"/>
          </w:tcPr>
          <w:p w14:paraId="150020B6" w14:textId="77777777" w:rsidR="00327609" w:rsidRDefault="00327609" w:rsidP="00800955"/>
        </w:tc>
        <w:tc>
          <w:tcPr>
            <w:tcW w:w="5016" w:type="dxa"/>
          </w:tcPr>
          <w:p w14:paraId="7F1CC792" w14:textId="29186218" w:rsidR="00327609" w:rsidRDefault="00327609" w:rsidP="00800955"/>
          <w:p w14:paraId="683641A0" w14:textId="148D998B" w:rsidR="00CA7C82" w:rsidRDefault="00CA7C82" w:rsidP="00054355"/>
        </w:tc>
        <w:tc>
          <w:tcPr>
            <w:tcW w:w="2116" w:type="dxa"/>
          </w:tcPr>
          <w:p w14:paraId="40F39C4A" w14:textId="3347E558" w:rsidR="00327609" w:rsidRDefault="00327609" w:rsidP="00800955"/>
        </w:tc>
        <w:tc>
          <w:tcPr>
            <w:tcW w:w="2327" w:type="dxa"/>
          </w:tcPr>
          <w:p w14:paraId="5CBFA93C" w14:textId="77777777" w:rsidR="00327609" w:rsidRDefault="00327609" w:rsidP="00800955"/>
        </w:tc>
        <w:tc>
          <w:tcPr>
            <w:tcW w:w="2429" w:type="dxa"/>
          </w:tcPr>
          <w:p w14:paraId="3791AB71" w14:textId="77777777" w:rsidR="00327609" w:rsidRDefault="00327609" w:rsidP="00800955"/>
        </w:tc>
      </w:tr>
      <w:tr w:rsidR="00CA7C82" w14:paraId="2B4B8DA7" w14:textId="0596F41E" w:rsidTr="00CA7C82">
        <w:tc>
          <w:tcPr>
            <w:tcW w:w="2060" w:type="dxa"/>
          </w:tcPr>
          <w:p w14:paraId="19F142DF" w14:textId="77777777" w:rsidR="00327609" w:rsidRDefault="00327609" w:rsidP="00800955"/>
        </w:tc>
        <w:tc>
          <w:tcPr>
            <w:tcW w:w="5016" w:type="dxa"/>
          </w:tcPr>
          <w:p w14:paraId="0AD02947" w14:textId="77777777" w:rsidR="00327609" w:rsidRDefault="00327609" w:rsidP="00800955"/>
        </w:tc>
        <w:tc>
          <w:tcPr>
            <w:tcW w:w="2116" w:type="dxa"/>
          </w:tcPr>
          <w:p w14:paraId="579F2513" w14:textId="15EB9C19" w:rsidR="00327609" w:rsidRDefault="00327609" w:rsidP="00800955"/>
        </w:tc>
        <w:tc>
          <w:tcPr>
            <w:tcW w:w="2327" w:type="dxa"/>
          </w:tcPr>
          <w:p w14:paraId="0F5E2F5C" w14:textId="77777777" w:rsidR="00327609" w:rsidRDefault="00327609" w:rsidP="00800955"/>
        </w:tc>
        <w:tc>
          <w:tcPr>
            <w:tcW w:w="2429" w:type="dxa"/>
          </w:tcPr>
          <w:p w14:paraId="0B1FE091" w14:textId="77777777" w:rsidR="00327609" w:rsidRDefault="00327609" w:rsidP="00800955"/>
        </w:tc>
      </w:tr>
      <w:tr w:rsidR="00CA7C82" w14:paraId="2E8F591A" w14:textId="77777777" w:rsidTr="00CA7C82">
        <w:tc>
          <w:tcPr>
            <w:tcW w:w="2060" w:type="dxa"/>
          </w:tcPr>
          <w:p w14:paraId="50E4E306" w14:textId="77777777" w:rsidR="004F0BA9" w:rsidRDefault="004F0BA9" w:rsidP="00800955"/>
        </w:tc>
        <w:tc>
          <w:tcPr>
            <w:tcW w:w="5016" w:type="dxa"/>
          </w:tcPr>
          <w:p w14:paraId="77E631C5" w14:textId="77777777" w:rsidR="004F0BA9" w:rsidRDefault="004F0BA9" w:rsidP="00800955"/>
        </w:tc>
        <w:tc>
          <w:tcPr>
            <w:tcW w:w="2116" w:type="dxa"/>
          </w:tcPr>
          <w:p w14:paraId="5510558A" w14:textId="77777777" w:rsidR="004F0BA9" w:rsidRDefault="004F0BA9" w:rsidP="00800955"/>
        </w:tc>
        <w:tc>
          <w:tcPr>
            <w:tcW w:w="2327" w:type="dxa"/>
          </w:tcPr>
          <w:p w14:paraId="6EAE7C73" w14:textId="77777777" w:rsidR="004F0BA9" w:rsidRDefault="004F0BA9" w:rsidP="00800955"/>
        </w:tc>
        <w:tc>
          <w:tcPr>
            <w:tcW w:w="2429" w:type="dxa"/>
          </w:tcPr>
          <w:p w14:paraId="36E94881" w14:textId="77777777" w:rsidR="004F0BA9" w:rsidRDefault="004F0BA9" w:rsidP="00800955"/>
        </w:tc>
      </w:tr>
      <w:tr w:rsidR="00CA7C82" w14:paraId="0BB178E4" w14:textId="77777777" w:rsidTr="00CA7C82">
        <w:tc>
          <w:tcPr>
            <w:tcW w:w="2060" w:type="dxa"/>
          </w:tcPr>
          <w:p w14:paraId="0C60C4C5" w14:textId="77777777" w:rsidR="004F0BA9" w:rsidRDefault="004F0BA9" w:rsidP="00800955"/>
        </w:tc>
        <w:tc>
          <w:tcPr>
            <w:tcW w:w="5016" w:type="dxa"/>
          </w:tcPr>
          <w:p w14:paraId="776973C8" w14:textId="77777777" w:rsidR="004F0BA9" w:rsidRDefault="004F0BA9" w:rsidP="00800955"/>
        </w:tc>
        <w:tc>
          <w:tcPr>
            <w:tcW w:w="2116" w:type="dxa"/>
          </w:tcPr>
          <w:p w14:paraId="238BC508" w14:textId="77777777" w:rsidR="004F0BA9" w:rsidRDefault="004F0BA9" w:rsidP="00800955"/>
        </w:tc>
        <w:tc>
          <w:tcPr>
            <w:tcW w:w="2327" w:type="dxa"/>
          </w:tcPr>
          <w:p w14:paraId="441283AC" w14:textId="77777777" w:rsidR="004F0BA9" w:rsidRDefault="004F0BA9" w:rsidP="00800955"/>
        </w:tc>
        <w:tc>
          <w:tcPr>
            <w:tcW w:w="2429" w:type="dxa"/>
          </w:tcPr>
          <w:p w14:paraId="15522711" w14:textId="77777777" w:rsidR="004F0BA9" w:rsidRDefault="004F0BA9" w:rsidP="00800955"/>
        </w:tc>
      </w:tr>
    </w:tbl>
    <w:p w14:paraId="3B2C75C7" w14:textId="77777777" w:rsidR="00525397" w:rsidRPr="00525397" w:rsidRDefault="00525397" w:rsidP="00525397"/>
    <w:sectPr w:rsidR="00525397" w:rsidRPr="00525397" w:rsidSect="00841AD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0EA931" w14:textId="77777777" w:rsidR="00542B47" w:rsidRDefault="00542B47" w:rsidP="003E772E">
      <w:pPr>
        <w:spacing w:after="0" w:line="240" w:lineRule="auto"/>
      </w:pPr>
      <w:r>
        <w:separator/>
      </w:r>
    </w:p>
  </w:endnote>
  <w:endnote w:type="continuationSeparator" w:id="0">
    <w:p w14:paraId="25521C19" w14:textId="77777777" w:rsidR="00542B47" w:rsidRDefault="00542B47" w:rsidP="003E7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C8EF82" w14:textId="77777777" w:rsidR="00542B47" w:rsidRDefault="00542B47" w:rsidP="003E772E">
      <w:pPr>
        <w:spacing w:after="0" w:line="240" w:lineRule="auto"/>
      </w:pPr>
      <w:r>
        <w:separator/>
      </w:r>
    </w:p>
  </w:footnote>
  <w:footnote w:type="continuationSeparator" w:id="0">
    <w:p w14:paraId="46EA1493" w14:textId="77777777" w:rsidR="00542B47" w:rsidRDefault="00542B47" w:rsidP="003E7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10499"/>
    <w:multiLevelType w:val="hybridMultilevel"/>
    <w:tmpl w:val="2C5067BA"/>
    <w:lvl w:ilvl="0" w:tplc="F98632A6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D76EA"/>
    <w:multiLevelType w:val="hybridMultilevel"/>
    <w:tmpl w:val="73608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1415B"/>
    <w:multiLevelType w:val="hybridMultilevel"/>
    <w:tmpl w:val="17B62060"/>
    <w:lvl w:ilvl="0" w:tplc="F98632A6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510FB"/>
    <w:multiLevelType w:val="hybridMultilevel"/>
    <w:tmpl w:val="56E615B2"/>
    <w:lvl w:ilvl="0" w:tplc="F98632A6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E0991"/>
    <w:multiLevelType w:val="multilevel"/>
    <w:tmpl w:val="8282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79565">
    <w:abstractNumId w:val="4"/>
  </w:num>
  <w:num w:numId="2" w16cid:durableId="52508281">
    <w:abstractNumId w:val="3"/>
  </w:num>
  <w:num w:numId="3" w16cid:durableId="1624115255">
    <w:abstractNumId w:val="2"/>
  </w:num>
  <w:num w:numId="4" w16cid:durableId="851719841">
    <w:abstractNumId w:val="0"/>
  </w:num>
  <w:num w:numId="5" w16cid:durableId="2119446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A2"/>
    <w:rsid w:val="00054355"/>
    <w:rsid w:val="000F2646"/>
    <w:rsid w:val="001833AD"/>
    <w:rsid w:val="001F5B0B"/>
    <w:rsid w:val="00215CB7"/>
    <w:rsid w:val="00263F87"/>
    <w:rsid w:val="003044AB"/>
    <w:rsid w:val="00305A4C"/>
    <w:rsid w:val="00327609"/>
    <w:rsid w:val="003428F2"/>
    <w:rsid w:val="003433EF"/>
    <w:rsid w:val="003E772E"/>
    <w:rsid w:val="00420928"/>
    <w:rsid w:val="004958DB"/>
    <w:rsid w:val="004A0CC3"/>
    <w:rsid w:val="004D7E28"/>
    <w:rsid w:val="004F0BA9"/>
    <w:rsid w:val="00522BE4"/>
    <w:rsid w:val="00525397"/>
    <w:rsid w:val="00542B47"/>
    <w:rsid w:val="005D202B"/>
    <w:rsid w:val="005E2235"/>
    <w:rsid w:val="006304E1"/>
    <w:rsid w:val="006D4B68"/>
    <w:rsid w:val="00700008"/>
    <w:rsid w:val="00776BC7"/>
    <w:rsid w:val="007D5C01"/>
    <w:rsid w:val="00800955"/>
    <w:rsid w:val="008179C2"/>
    <w:rsid w:val="008239AB"/>
    <w:rsid w:val="00841AD6"/>
    <w:rsid w:val="008A5599"/>
    <w:rsid w:val="008C54F6"/>
    <w:rsid w:val="009E5E75"/>
    <w:rsid w:val="00A335A2"/>
    <w:rsid w:val="00A528B9"/>
    <w:rsid w:val="00B241FB"/>
    <w:rsid w:val="00B2654E"/>
    <w:rsid w:val="00B77EBA"/>
    <w:rsid w:val="00BA524A"/>
    <w:rsid w:val="00C138D6"/>
    <w:rsid w:val="00CA7C82"/>
    <w:rsid w:val="00E96A6E"/>
    <w:rsid w:val="00F5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7489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5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5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3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5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5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5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5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5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5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5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7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72E"/>
  </w:style>
  <w:style w:type="paragraph" w:styleId="Footer">
    <w:name w:val="footer"/>
    <w:basedOn w:val="Normal"/>
    <w:link w:val="FooterChar"/>
    <w:uiPriority w:val="99"/>
    <w:unhideWhenUsed/>
    <w:rsid w:val="003E7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72E"/>
  </w:style>
  <w:style w:type="character" w:styleId="Hyperlink">
    <w:name w:val="Hyperlink"/>
    <w:basedOn w:val="DefaultParagraphFont"/>
    <w:uiPriority w:val="99"/>
    <w:unhideWhenUsed/>
    <w:rsid w:val="004958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8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8D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6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ebaim.org/standards/wcag/check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2024-10-19T20:49:00Z</dcterms:created>
  <dcterms:modified xsi:type="dcterms:W3CDTF">2024-12-10T14:25:00Z</dcterms:modified>
</cp:coreProperties>
</file>