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889E6" w14:textId="77777777" w:rsidR="00035DF2" w:rsidRDefault="00035DF2" w:rsidP="00035DF2">
      <w:pPr>
        <w:pStyle w:val="Heading1"/>
      </w:pPr>
      <w:r>
        <w:t>Equation</w:t>
      </w:r>
    </w:p>
    <w:p w14:paraId="571BD5CB" w14:textId="77777777" w:rsidR="00035DF2" w:rsidRDefault="00035DF2" w:rsidP="00035DF2">
      <w:r>
        <w:t>Equation lives below.</w:t>
      </w:r>
    </w:p>
    <w:p w14:paraId="4CDCCC49" w14:textId="21740C8C" w:rsidR="00EE1DDE" w:rsidRDefault="00035DF2" w:rsidP="00035DF2">
      <w:pPr>
        <w:pStyle w:val="Equation"/>
      </w:pP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-4</m:t>
                </m:r>
                <m:r>
                  <w:rPr>
                    <w:rFonts w:ascii="Cambria Math" w:hAnsi="Cambria Math"/>
                  </w:rPr>
                  <m:t>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a</m:t>
            </m:r>
          </m:den>
        </m:f>
      </m:oMath>
      <w:r>
        <w:t xml:space="preserve"> 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DF2"/>
    <w:rsid w:val="00035DF2"/>
    <w:rsid w:val="004815D3"/>
    <w:rsid w:val="005F1228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95C00"/>
  <w15:chartTrackingRefBased/>
  <w15:docId w15:val="{A82565FB-A6FE-4D22-9EDC-DCBB193AD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D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D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D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D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D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D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D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D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D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D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D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D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D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D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D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D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D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D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DF2"/>
    <w:rPr>
      <w:b/>
      <w:bCs/>
      <w:smallCaps/>
      <w:color w:val="2F5496" w:themeColor="accent1" w:themeShade="BF"/>
      <w:spacing w:val="5"/>
    </w:rPr>
  </w:style>
  <w:style w:type="paragraph" w:customStyle="1" w:styleId="Equation">
    <w:name w:val="Equation"/>
    <w:basedOn w:val="Normal"/>
    <w:next w:val="Normal"/>
    <w:link w:val="EquationChar"/>
    <w:rsid w:val="00035DF2"/>
    <w:pPr>
      <w:jc w:val="center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EquationChar">
    <w:name w:val="Equation Char"/>
    <w:basedOn w:val="Heading1Char"/>
    <w:link w:val="Equation"/>
    <w:rsid w:val="00035D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2026-08-31T23:10:00Z</dcterms:created>
  <dcterms:modified xsi:type="dcterms:W3CDTF">2026-08-31T23:11:00Z</dcterms:modified>
</cp:coreProperties>
</file>