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7EEB1" w14:textId="77777777" w:rsidR="008A62E2" w:rsidRDefault="008A62E2" w:rsidP="008A62E2">
      <w:pPr>
        <w:pStyle w:val="Heading1"/>
      </w:pPr>
      <w:r>
        <w:t>Equation</w:t>
      </w:r>
    </w:p>
    <w:p w14:paraId="5CB758CD" w14:textId="77777777" w:rsidR="008A62E2" w:rsidRDefault="008A62E2" w:rsidP="008A62E2">
      <w:r>
        <w:t>Equation lives below.</w:t>
      </w:r>
    </w:p>
    <w:p w14:paraId="4B9059C5" w14:textId="77BFAC4B" w:rsidR="00EE1DDE" w:rsidRDefault="008A62E2" w:rsidP="008A62E2">
      <w:pPr>
        <w:pStyle w:val="Equation"/>
      </w:pP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-4</m:t>
                </m:r>
                <m:r>
                  <w:rPr>
                    <w:rFonts w:ascii="Cambria Math" w:hAnsi="Cambria Math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</m:t>
            </m:r>
          </m:den>
        </m:f>
      </m:oMath>
      <w:r>
        <w:t xml:space="preserve"> 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E2"/>
    <w:rsid w:val="004815D3"/>
    <w:rsid w:val="005F1228"/>
    <w:rsid w:val="006D182C"/>
    <w:rsid w:val="008A62E2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4CFFC"/>
  <w15:chartTrackingRefBased/>
  <w15:docId w15:val="{4639EE76-5149-4FAF-A294-7FA455717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E2"/>
    <w:rPr>
      <w:b/>
      <w:bCs/>
      <w:smallCaps/>
      <w:color w:val="2F5496" w:themeColor="accent1" w:themeShade="BF"/>
      <w:spacing w:val="5"/>
    </w:rPr>
  </w:style>
  <w:style w:type="paragraph" w:customStyle="1" w:styleId="Equation">
    <w:name w:val="Equation"/>
    <w:basedOn w:val="Normal"/>
    <w:next w:val="Normal"/>
    <w:link w:val="EquationChar"/>
    <w:rsid w:val="008A62E2"/>
    <w:pPr>
      <w:jc w:val="center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EquationChar">
    <w:name w:val="Equation Char"/>
    <w:basedOn w:val="Heading1Char"/>
    <w:link w:val="Equation"/>
    <w:rsid w:val="008A6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2026-08-31T21:50:00Z</dcterms:created>
  <dcterms:modified xsi:type="dcterms:W3CDTF">2026-08-31T21:51:00Z</dcterms:modified>
</cp:coreProperties>
</file>