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FD3C" w14:textId="51AFF31B" w:rsidR="00C917E3" w:rsidRPr="00C917E3" w:rsidRDefault="00C917E3" w:rsidP="00C917E3">
      <w:pPr>
        <w:jc w:val="center"/>
        <w:rPr>
          <w:b/>
          <w:bCs/>
          <w:sz w:val="36"/>
          <w:szCs w:val="36"/>
        </w:rPr>
      </w:pPr>
      <w:r w:rsidRPr="00C917E3">
        <w:rPr>
          <w:b/>
          <w:bCs/>
          <w:sz w:val="36"/>
          <w:szCs w:val="36"/>
        </w:rPr>
        <w:t xml:space="preserve">Fiche client Voyage Express </w:t>
      </w:r>
    </w:p>
    <w:p w14:paraId="257CE6FB" w14:textId="6DB84806" w:rsidR="00C917E3" w:rsidRPr="00C917E3" w:rsidRDefault="00C917E3" w:rsidP="00C917E3">
      <w:pPr>
        <w:jc w:val="both"/>
        <w:rPr>
          <w:b/>
          <w:bCs/>
          <w:sz w:val="24"/>
          <w:szCs w:val="24"/>
        </w:rPr>
      </w:pPr>
      <w:r w:rsidRPr="00C917E3">
        <w:rPr>
          <w:b/>
          <w:bCs/>
          <w:sz w:val="24"/>
          <w:szCs w:val="24"/>
        </w:rPr>
        <w:t xml:space="preserve">( Voyage Express est une société qui n’existe pas réellement mais qui est fortement inspiré de la SNCF ) </w:t>
      </w:r>
    </w:p>
    <w:p w14:paraId="14847C31" w14:textId="77777777" w:rsidR="00C917E3" w:rsidRPr="00C917E3" w:rsidRDefault="00C917E3" w:rsidP="00C9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Historique et Évolution</w:t>
      </w:r>
    </w:p>
    <w:p w14:paraId="399D2477" w14:textId="77777777" w:rsidR="00C917E3" w:rsidRPr="00C917E3" w:rsidRDefault="00C917E3" w:rsidP="00C91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Origines et Création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Voyage Express a été créée pour unifier les multiples compagnies de chemin de fer qui opéraient en France, apportant une cohésion nationale au réseau ferroviaire.</w:t>
      </w:r>
    </w:p>
    <w:p w14:paraId="5C8CB9B4" w14:textId="77777777" w:rsidR="00C917E3" w:rsidRPr="00C917E3" w:rsidRDefault="00C917E3" w:rsidP="00C91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Transformations Organisationnelles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La transformation en EPIC en 1983 a marqué un changement majeur, visant à rendre l'organisation plus adaptée aux défis commerciaux tout en conservant une mission de service public. La restructuration de 2015 et la réorganisation de 2020 visaient à améliorer l'efficacité et la transparence, en distinguant clairement les différentes missions (infrastructure, voyageurs, fret).</w:t>
      </w:r>
    </w:p>
    <w:p w14:paraId="1DBD0B61" w14:textId="77777777" w:rsidR="00C917E3" w:rsidRPr="00C917E3" w:rsidRDefault="00C917E3" w:rsidP="00C9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Mission et Vision</w:t>
      </w:r>
    </w:p>
    <w:p w14:paraId="786A4BAC" w14:textId="77777777" w:rsidR="00C917E3" w:rsidRPr="00C917E3" w:rsidRDefault="00C917E3" w:rsidP="00C91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Mission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Fournir des services de transport sûrs, fiables et écologiques pour les voyageurs et les marchandises, tout en participant au développement économique et social du pays.</w:t>
      </w:r>
    </w:p>
    <w:p w14:paraId="20E5F19C" w14:textId="77777777" w:rsidR="00C917E3" w:rsidRPr="00C917E3" w:rsidRDefault="00C917E3" w:rsidP="00C91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Vision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Devenir un leader mondial en matière de mobilité durable, en innovant constamment pour offrir des solutions de transport intégrées et respectueuses de l'environnement.</w:t>
      </w:r>
    </w:p>
    <w:p w14:paraId="3072A558" w14:textId="77777777" w:rsidR="00C917E3" w:rsidRPr="00C917E3" w:rsidRDefault="00C917E3" w:rsidP="00C9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Services Offerts</w:t>
      </w:r>
    </w:p>
    <w:p w14:paraId="393DF93C" w14:textId="77777777" w:rsidR="00C917E3" w:rsidRPr="00C917E3" w:rsidRDefault="00C917E3" w:rsidP="00C91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Transport de Voyageurs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Voyage Express offre une large gamme de services allant des trains régionaux (TER) aux trains à grande vitesse (TGV), en passant par les trains de banlieue (Transilien) et les trains </w:t>
      </w:r>
      <w:proofErr w:type="spellStart"/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intercités</w:t>
      </w:r>
      <w:proofErr w:type="spellEnd"/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98F4B97" w14:textId="77777777" w:rsidR="00C917E3" w:rsidRPr="00C917E3" w:rsidRDefault="00C917E3" w:rsidP="00C91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Transport de Marchandises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Fret Voyage Express gère le transport de marchandises avec une attention particulière à l'efficacité et à la réduction de l'empreinte carbone.</w:t>
      </w:r>
    </w:p>
    <w:p w14:paraId="29539CB3" w14:textId="77777777" w:rsidR="00C917E3" w:rsidRPr="00C917E3" w:rsidRDefault="00C917E3" w:rsidP="00C91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des Gares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Voyage Express Gares &amp; Connexions est responsable de la gestion et du développement des gares, en veillant à ce qu'elles soient accueillantes et bien connectées.</w:t>
      </w:r>
    </w:p>
    <w:p w14:paraId="07AF4564" w14:textId="77777777" w:rsidR="00C917E3" w:rsidRPr="00C917E3" w:rsidRDefault="00C917E3" w:rsidP="00C9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Innovations Technologiques</w:t>
      </w:r>
    </w:p>
    <w:p w14:paraId="6A05AFF1" w14:textId="77777777" w:rsidR="00C917E3" w:rsidRPr="00C917E3" w:rsidRDefault="00C917E3" w:rsidP="00C91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Digitalisation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Mise en place d'applications mobiles et de services en ligne pour faciliter la réservation, l'information en temps réel et le suivi des trajets.</w:t>
      </w:r>
    </w:p>
    <w:p w14:paraId="773BAD9A" w14:textId="77777777" w:rsidR="00C917E3" w:rsidRPr="00C917E3" w:rsidRDefault="00C917E3" w:rsidP="00C91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Systèmes de Signalisation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Développement et déploiement de systèmes de signalisation modernes pour améliorer la sécurité et la fluidité du trafic ferroviaire.</w:t>
      </w:r>
    </w:p>
    <w:p w14:paraId="477FF337" w14:textId="77777777" w:rsidR="00C917E3" w:rsidRDefault="00C917E3" w:rsidP="00C91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Trains Écologiques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Investissements dans des trains électriques et hybrides pour réduire les émissions de CO2 et promouvoir une mobilité plus verte.</w:t>
      </w:r>
    </w:p>
    <w:p w14:paraId="4CB0817D" w14:textId="77777777" w:rsidR="00C917E3" w:rsidRDefault="00C917E3" w:rsidP="00C9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AB39097" w14:textId="77777777" w:rsidR="00C917E3" w:rsidRPr="00C917E3" w:rsidRDefault="00C917E3" w:rsidP="00C9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2A27201" w14:textId="77777777" w:rsidR="00C917E3" w:rsidRPr="00C917E3" w:rsidRDefault="00C917E3" w:rsidP="00C9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Engagements Environnementaux</w:t>
      </w:r>
    </w:p>
    <w:p w14:paraId="7CFC4EDA" w14:textId="77777777" w:rsidR="00C917E3" w:rsidRPr="00C917E3" w:rsidRDefault="00C917E3" w:rsidP="00C91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Réduction des Émissions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Objectif de réduire significativement les émissions de gaz à effet de serre grâce à des initiatives comme l'électrification des lignes et l'utilisation de sources d'énergie renouvelable.</w:t>
      </w:r>
    </w:p>
    <w:p w14:paraId="7669EDC3" w14:textId="77777777" w:rsidR="00C917E3" w:rsidRPr="00C917E3" w:rsidRDefault="00C917E3" w:rsidP="00C91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Économie Circulaire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Mise en place de programmes de recyclage et de réutilisation des matériaux, ainsi que des initiatives pour diminuer les déchets et optimiser </w:t>
      </w:r>
      <w:proofErr w:type="gramStart"/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l'utilisation</w:t>
      </w:r>
      <w:proofErr w:type="gramEnd"/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ressources.</w:t>
      </w:r>
    </w:p>
    <w:p w14:paraId="58D359AF" w14:textId="77777777" w:rsidR="00C917E3" w:rsidRPr="00C917E3" w:rsidRDefault="00C917E3" w:rsidP="00C9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Impact Économique et Social</w:t>
      </w:r>
    </w:p>
    <w:p w14:paraId="3F24748D" w14:textId="77777777" w:rsidR="00C917E3" w:rsidRPr="00C917E3" w:rsidRDefault="00C917E3" w:rsidP="00C91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Emploi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Voyage Express est un des plus grands employeurs de France, offrant des milliers d'emplois directs et indirects.</w:t>
      </w:r>
    </w:p>
    <w:p w14:paraId="7498273A" w14:textId="77777777" w:rsidR="00C917E3" w:rsidRPr="00C917E3" w:rsidRDefault="00C917E3" w:rsidP="00C91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Développement Régional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En tant qu'acteur clé du transport, Voyage Express contribue au développement économique des régions, en facilitant la mobilité des personnes et des biens.</w:t>
      </w:r>
    </w:p>
    <w:p w14:paraId="0C25CC64" w14:textId="77777777" w:rsidR="00C917E3" w:rsidRPr="00C917E3" w:rsidRDefault="00C917E3" w:rsidP="00C91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Responsabilité Sociale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Engagement envers la diversité et l'inclusion, ainsi que la participation à des projets communautaires et sociaux.</w:t>
      </w:r>
    </w:p>
    <w:p w14:paraId="211ED699" w14:textId="77777777" w:rsidR="00C917E3" w:rsidRPr="00C917E3" w:rsidRDefault="00C917E3" w:rsidP="00C9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Chiffres Clés</w:t>
      </w:r>
    </w:p>
    <w:p w14:paraId="371B5CE3" w14:textId="77777777" w:rsidR="00C917E3" w:rsidRPr="00C917E3" w:rsidRDefault="00C917E3" w:rsidP="00C91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Réseau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Plus de 30 000 km de voies ferrées, dont 2 700 km de lignes à grande vitesse.</w:t>
      </w:r>
    </w:p>
    <w:p w14:paraId="2FC737DF" w14:textId="77777777" w:rsidR="00C917E3" w:rsidRPr="00C917E3" w:rsidRDefault="00C917E3" w:rsidP="00C91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Trains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Une flotte diversifiée comprenant des TGV, des TER, des trains Intercités et des trains de banlieue.</w:t>
      </w:r>
    </w:p>
    <w:p w14:paraId="08B743D3" w14:textId="77777777" w:rsidR="00C917E3" w:rsidRPr="00C917E3" w:rsidRDefault="00C917E3" w:rsidP="00C91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Passagers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Environ 5 millions de voyageurs transportés quotidiennement.</w:t>
      </w:r>
    </w:p>
    <w:p w14:paraId="79B1B902" w14:textId="77777777" w:rsidR="00C917E3" w:rsidRPr="00C917E3" w:rsidRDefault="00C917E3" w:rsidP="00C91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Fret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250 000 tonnes de marchandises acheminées chaque jour.</w:t>
      </w:r>
    </w:p>
    <w:p w14:paraId="32138D3F" w14:textId="77777777" w:rsidR="00C917E3" w:rsidRPr="00C917E3" w:rsidRDefault="00C917E3" w:rsidP="00C9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Partenariats et Coopérations</w:t>
      </w:r>
    </w:p>
    <w:p w14:paraId="331E65C1" w14:textId="77777777" w:rsidR="00C917E3" w:rsidRPr="00C917E3" w:rsidRDefault="00C917E3" w:rsidP="00C91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International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Partenariats avec d'autres entreprises ferroviaires européennes et internationales pour développer des réseaux de transport transfrontaliers.</w:t>
      </w:r>
    </w:p>
    <w:p w14:paraId="30327BF9" w14:textId="77777777" w:rsidR="00C917E3" w:rsidRPr="00C917E3" w:rsidRDefault="00C917E3" w:rsidP="00C91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Recherche et Développement</w:t>
      </w: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Collaboration avec des universités et des centres de recherche pour innover dans les domaines de la mobilité et des transports.</w:t>
      </w:r>
    </w:p>
    <w:p w14:paraId="1BCAD7A6" w14:textId="77777777" w:rsidR="00C917E3" w:rsidRPr="00C917E3" w:rsidRDefault="00C917E3" w:rsidP="00C9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17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Voyage Express continue d'évoluer pour répondre aux besoins changeants de ses clients et des défis globaux, tout en restant fidèle à sa mission de service public.</w:t>
      </w:r>
    </w:p>
    <w:p w14:paraId="34D537ED" w14:textId="77777777" w:rsidR="00C917E3" w:rsidRPr="00C917E3" w:rsidRDefault="00C917E3" w:rsidP="00C917E3">
      <w:pPr>
        <w:rPr>
          <w:b/>
          <w:bCs/>
          <w:sz w:val="36"/>
          <w:szCs w:val="36"/>
        </w:rPr>
      </w:pPr>
    </w:p>
    <w:sectPr w:rsidR="00C917E3" w:rsidRPr="00C9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32277"/>
    <w:multiLevelType w:val="multilevel"/>
    <w:tmpl w:val="E88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B5226"/>
    <w:multiLevelType w:val="multilevel"/>
    <w:tmpl w:val="9298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D4252"/>
    <w:multiLevelType w:val="multilevel"/>
    <w:tmpl w:val="F3AE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24559"/>
    <w:multiLevelType w:val="multilevel"/>
    <w:tmpl w:val="2E90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30DBA"/>
    <w:multiLevelType w:val="multilevel"/>
    <w:tmpl w:val="B2D2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C5186"/>
    <w:multiLevelType w:val="multilevel"/>
    <w:tmpl w:val="857E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B4995"/>
    <w:multiLevelType w:val="multilevel"/>
    <w:tmpl w:val="323C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D33DA"/>
    <w:multiLevelType w:val="multilevel"/>
    <w:tmpl w:val="E0B8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499397">
    <w:abstractNumId w:val="1"/>
  </w:num>
  <w:num w:numId="2" w16cid:durableId="1351881912">
    <w:abstractNumId w:val="2"/>
  </w:num>
  <w:num w:numId="3" w16cid:durableId="2056928992">
    <w:abstractNumId w:val="0"/>
  </w:num>
  <w:num w:numId="4" w16cid:durableId="1710911697">
    <w:abstractNumId w:val="6"/>
  </w:num>
  <w:num w:numId="5" w16cid:durableId="1843616733">
    <w:abstractNumId w:val="4"/>
  </w:num>
  <w:num w:numId="6" w16cid:durableId="1691443041">
    <w:abstractNumId w:val="7"/>
  </w:num>
  <w:num w:numId="7" w16cid:durableId="1267694037">
    <w:abstractNumId w:val="5"/>
  </w:num>
  <w:num w:numId="8" w16cid:durableId="674192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E3"/>
    <w:rsid w:val="00184D65"/>
    <w:rsid w:val="008F0E74"/>
    <w:rsid w:val="009D66FA"/>
    <w:rsid w:val="00C917E3"/>
    <w:rsid w:val="00D9345B"/>
    <w:rsid w:val="00E333A5"/>
    <w:rsid w:val="00F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E0C6D"/>
  <w15:chartTrackingRefBased/>
  <w15:docId w15:val="{87FC4AD1-BF77-471C-AFFF-8C9E7C34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1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1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1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1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91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17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17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17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17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17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17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17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17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17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1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17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17E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C917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ripoll</dc:creator>
  <cp:keywords/>
  <dc:description/>
  <cp:lastModifiedBy>thomas ripoll</cp:lastModifiedBy>
  <cp:revision>2</cp:revision>
  <cp:lastPrinted>2024-06-06T12:33:00Z</cp:lastPrinted>
  <dcterms:created xsi:type="dcterms:W3CDTF">2024-06-06T12:33:00Z</dcterms:created>
  <dcterms:modified xsi:type="dcterms:W3CDTF">2024-06-06T12:33:00Z</dcterms:modified>
</cp:coreProperties>
</file>