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배포 및 운영 런북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배포-및-운영-런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배포 및 운영 런북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목적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목적</w:t>
      </w:r>
    </w:p>
    <w:p>
      <w:pPr>
        <w:pStyle w:val="FirstParagraph"/>
      </w:pPr>
      <w:r>
        <w:t xml:space="preserve">vLearn2 백엔드와 관리자 패널의 배포·구성·실행·모니터링·복구를 위한</w:t>
      </w:r>
      <w:r>
        <w:t xml:space="preserve"> </w:t>
      </w:r>
      <w:r>
        <w:t xml:space="preserve">운영 참조 문서이다. Flutter 앱은 앱 스토어/직접 배포로 제공되며 구성</w:t>
      </w:r>
      <w:r>
        <w:t xml:space="preserve"> </w:t>
      </w:r>
      <w:r>
        <w:t xml:space="preserve">파일을 제외하고는 본 문서의 범위 밖이다.</w:t>
      </w:r>
    </w:p>
    <w:bookmarkEnd w:id="9"/>
    <w:bookmarkStart w:id="10" w:name="대상-환경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대상 환경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호스트 OS:</w:t>
      </w:r>
      <w:r>
        <w:t xml:space="preserve"> </w:t>
      </w:r>
      <w:r>
        <w:t xml:space="preserve">Linux(RHEL 계열) 또는 Windows.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런타임:</w:t>
      </w:r>
      <w:r>
        <w:t xml:space="preserve"> </w:t>
      </w:r>
      <w:r>
        <w:t xml:space="preserve">Node.js 22+.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데이터베이스:</w:t>
      </w:r>
      <w:r>
        <w:t xml:space="preserve"> </w:t>
      </w:r>
      <w:r>
        <w:t xml:space="preserve">PostgreSQL 16.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리버스 프록시:</w:t>
      </w:r>
      <w:r>
        <w:t xml:space="preserve"> </w:t>
      </w:r>
      <w:r>
        <w:t xml:space="preserve">TLS를 종단하는 nginx.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프로세스 관리자: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또는 제공된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런처.</w:t>
      </w:r>
    </w:p>
    <w:bookmarkEnd w:id="10"/>
    <w:bookmarkStart w:id="11" w:name="구성-요소-포트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구성 요소 &amp; 포트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내부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dist/main</w:t>
            </w:r>
          </w:p>
        </w:tc>
        <w:tc>
          <w:tcPr/>
          <w:p>
            <w:pPr>
              <w:pStyle w:val="Compact"/>
            </w:pPr>
            <w:r>
              <w:t xml:space="preserve">3000(또는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start</w:t>
            </w:r>
          </w:p>
        </w:tc>
        <w:tc>
          <w:tcPr/>
          <w:p>
            <w:pPr>
              <w:pStyle w:val="Compact"/>
            </w:pPr>
            <w:r>
              <w:t xml:space="preserve">4100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서비스/컨테이너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cmds/</w:t>
      </w:r>
      <w:r>
        <w:t xml:space="preserve"> </w:t>
      </w:r>
      <w:r>
        <w:t xml:space="preserve">시작 스크립트는 기본 포트가 상충한다(일부 위치에서 백엔드</w:t>
      </w:r>
      <w:r>
        <w:t xml:space="preserve"> </w:t>
      </w:r>
      <w:r>
        <w:t xml:space="preserve">4101 / 관리자 5101). 의존하기 전에 단일 표준 매핑으로 정리하라;</w:t>
      </w:r>
      <w:r>
        <w:t xml:space="preserve"> </w:t>
      </w:r>
      <w:r>
        <w:t xml:space="preserve">위 값은 코드 기본값이다.</w:t>
      </w:r>
    </w:p>
    <w:p>
      <w:pPr>
        <w:pStyle w:val="FirstParagraph"/>
      </w:pPr>
      <w:r>
        <w:t xml:space="preserve">nginx 라우팅: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→ 백엔드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;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 </w:t>
      </w:r>
      <w:r>
        <w:t xml:space="preserve">→ 관리자 패널.</w:t>
      </w:r>
    </w:p>
    <w:bookmarkEnd w:id="11"/>
    <w:bookmarkStart w:id="17" w:name="배포-절차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배포 절차</w:t>
      </w:r>
    </w:p>
    <w:bookmarkStart w:id="12" w:name="데이터베이스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데이터베이스</w:t>
      </w:r>
    </w:p>
    <w:p>
      <w:pPr>
        <w:pStyle w:val="SourceCode"/>
      </w:pPr>
      <w:r>
        <w:rPr>
          <w:rStyle w:val="CommentTok"/>
        </w:rPr>
        <w:t xml:space="preserve"># PostgreSQL 16 프로비저닝(관리형 서비스, 또는 개발용:)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CommentTok"/>
        </w:rPr>
        <w:t xml:space="preserve"># 스키마 적용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rPr>
          <w:rStyle w:val="CommentTok"/>
        </w:rPr>
        <w:t xml:space="preserve"># 참조 콘텐츠 시딩(멱등)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</w:p>
    <w:bookmarkEnd w:id="12"/>
    <w:bookmarkStart w:id="13" w:name="백엔드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백엔드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nest build -&gt; dist/</w:t>
      </w:r>
      <w:r>
        <w:br/>
      </w:r>
      <w:r>
        <w:rPr>
          <w:rStyle w:val="CommentTok"/>
        </w:rPr>
        <w:t xml:space="preserve"># .env 구성(§5 참조)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start:prod       </w:t>
      </w:r>
      <w:r>
        <w:rPr>
          <w:rStyle w:val="CommentTok"/>
        </w:rPr>
        <w:t xml:space="preserve"># node dist/main</w:t>
      </w:r>
    </w:p>
    <w:bookmarkEnd w:id="13"/>
    <w:bookmarkStart w:id="14" w:name="관리자-패널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관리자 패널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admin_panel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CommentTok"/>
        </w:rPr>
        <w:t xml:space="preserve"># NEXT_PUBLIC_API_BASE_URL 및 BACKEND_BASE_URL 설정(§5 참조)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next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</w:t>
      </w:r>
      <w:r>
        <w:rPr>
          <w:rStyle w:val="CommentTok"/>
        </w:rPr>
        <w:t xml:space="preserve"># next start -p 4100</w:t>
      </w:r>
    </w:p>
    <w:p>
      <w:pPr>
        <w:pStyle w:val="FirstParagraph"/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값은 빌드 시 인라인된다 — 변경 후 재빌드하라.</w:t>
      </w:r>
    </w:p>
    <w:bookmarkEnd w:id="14"/>
    <w:bookmarkStart w:id="15" w:name="리버스-프록시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리버스 프록시</w:t>
      </w:r>
    </w:p>
    <w:p>
      <w:pPr>
        <w:pStyle w:val="FirstParagraph"/>
      </w:pPr>
      <w:r>
        <w:t xml:space="preserve">nginx가 TLS를 종단하고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와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를 라우팅하도록 구성한다.</w:t>
      </w:r>
      <w:r>
        <w:t xml:space="preserve"> </w:t>
      </w:r>
      <w:r>
        <w:t xml:space="preserve">전체 API에 HTTPS를 시행하라(HTTP 80 포트는 443으로</w:t>
      </w:r>
      <w:r>
        <w:t xml:space="preserve"> </w:t>
      </w:r>
      <w:r>
        <w:rPr>
          <w:rStyle w:val="VerbatimChar"/>
        </w:rPr>
        <w:t xml:space="preserve">301</w:t>
      </w:r>
      <w:r>
        <w:t xml:space="preserve"> </w:t>
      </w:r>
      <w:r>
        <w:t xml:space="preserve">리디렉션만).</w:t>
      </w:r>
      <w:r>
        <w:t xml:space="preserve"> </w:t>
      </w:r>
      <w:r>
        <w:t xml:space="preserve">SELinux가 enforcing인 RHEL에서는 아웃바운드 프록시 연결을 허용하라:</w:t>
      </w:r>
      <w:r>
        <w:t xml:space="preserve"> </w:t>
      </w:r>
      <w:r>
        <w:rPr>
          <w:rStyle w:val="VerbatimChar"/>
        </w:rPr>
        <w:t xml:space="preserve">setsebool -P httpd_can_network_connect 1</w:t>
      </w:r>
      <w:r>
        <w:t xml:space="preserve">.</w:t>
      </w:r>
    </w:p>
    <w:bookmarkEnd w:id="15"/>
    <w:bookmarkStart w:id="16" w:name="서비스-관리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4.5 서비스 관리</w:t>
      </w:r>
    </w:p>
    <w:p>
      <w:pPr>
        <w:pStyle w:val="FirstParagraph"/>
      </w:pPr>
      <w:r>
        <w:rPr>
          <w:rStyle w:val="VerbatimChar"/>
        </w:rPr>
        <w:t xml:space="preserve">cmds/</w:t>
      </w:r>
      <w:r>
        <w:t xml:space="preserve"> </w:t>
      </w:r>
      <w:r>
        <w:t xml:space="preserve">런처 또는</w:t>
      </w:r>
      <w:r>
        <w:t xml:space="preserve"> </w:t>
      </w:r>
      <w:r>
        <w:rPr>
          <w:rStyle w:val="VerbatimChar"/>
        </w:rPr>
        <w:t xml:space="preserve">pm2</w:t>
      </w:r>
      <w:r>
        <w:t xml:space="preserve">를 사용한다:</w:t>
      </w:r>
    </w:p>
    <w:p>
      <w:pPr>
        <w:pStyle w:val="SourceCode"/>
      </w:pPr>
      <w:r>
        <w:rPr>
          <w:rStyle w:val="ExtensionTok"/>
        </w:rPr>
        <w:t xml:space="preserve">./cmds/start_service_linux.sh</w:t>
      </w:r>
      <w:r>
        <w:rPr>
          <w:rStyle w:val="NormalTok"/>
        </w:rPr>
        <w:t xml:space="preserve"> 3000 4100</w:t>
      </w:r>
      <w:r>
        <w:br/>
      </w:r>
      <w:r>
        <w:rPr>
          <w:rStyle w:val="CommentTok"/>
        </w:rPr>
        <w:t xml:space="preserve"># 또는 pm2: pm2 start ... ; pm2 save ; pm2 startup</w:t>
      </w:r>
    </w:p>
    <w:bookmarkEnd w:id="16"/>
    <w:bookmarkEnd w:id="17"/>
    <w:bookmarkStart w:id="21" w:name="구성-참조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구성 참조</w:t>
      </w:r>
    </w:p>
    <w:bookmarkStart w:id="18" w:name="백엔드-.env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백엔드</w:t>
      </w:r>
      <w:r>
        <w:t xml:space="preserve"> </w:t>
      </w:r>
      <w:r>
        <w:rPr>
          <w:rStyle w:val="VerbatimChar"/>
        </w:rPr>
        <w:t xml:space="preserve">.env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환경, 리스닝 포트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공개 URL, CORS 허용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DB_HOST/PORT/NAME/USER/PASSWORD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DB_LOGGING</w:t>
            </w:r>
          </w:p>
        </w:tc>
        <w:tc>
          <w:tcPr/>
          <w:p>
            <w:pPr>
              <w:pStyle w:val="Compact"/>
            </w:pPr>
            <w:r>
              <w:t xml:space="preserve">데이터베이스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JWT_ACCESS_SECRET/EXPIRES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JWT_REFRESH_SECRET/EXPIRES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AI_CHAT_MODEL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AI_ANALYSIS_MODEL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OPENAI_*</w:t>
            </w:r>
          </w:p>
        </w:tc>
        <w:tc>
          <w:tcPr/>
          <w:p>
            <w:pPr>
              <w:pStyle w:val="Compact"/>
            </w:pPr>
            <w:r>
              <w:t xml:space="preserve">AI 제공자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LOCAL_UPLOAD_DIR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S3_*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UPLOADS_DIR</w:t>
            </w:r>
          </w:p>
        </w:tc>
        <w:tc>
          <w:tcPr/>
          <w:p>
            <w:pPr>
              <w:pStyle w:val="Compact"/>
            </w:pPr>
            <w:r>
              <w:t xml:space="preserve">파일 스토리지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THROTTLE_TTL_SECONDS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THROTTLE_LIMIT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</w:p>
        </w:tc>
        <w:tc>
          <w:tcPr/>
          <w:p>
            <w:pPr>
              <w:pStyle w:val="Compact"/>
            </w:pPr>
            <w:r>
              <w:t xml:space="preserve">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GZIP_ENABLED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GZIP_THRESHOLD_BYTES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</w:tr>
    </w:tbl>
    <w:bookmarkEnd w:id="18"/>
    <w:bookmarkStart w:id="19" w:name="관리자-패널-.env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관리자 패널</w:t>
      </w:r>
      <w:r>
        <w:t xml:space="preserve"> </w:t>
      </w:r>
      <w:r>
        <w:rPr>
          <w:rStyle w:val="VerbatimChar"/>
        </w:rPr>
        <w:t xml:space="preserve">.env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NEXT_PUBLIC_API_BASE_URL</w:t>
            </w:r>
          </w:p>
        </w:tc>
        <w:tc>
          <w:tcPr/>
          <w:p>
            <w:pPr>
              <w:pStyle w:val="Compact"/>
            </w:pPr>
            <w:r>
              <w:t xml:space="preserve">브라우저 측 API 기준(동일 출처</w:t>
            </w:r>
            <w:r>
              <w:t xml:space="preserve"> </w:t>
            </w:r>
            <w:r>
              <w:rPr>
                <w:rStyle w:val="VerbatimChar"/>
              </w:rPr>
              <w:t xml:space="preserve">/vfls</w:t>
            </w:r>
            <w:r>
              <w:t xml:space="preserve"> </w:t>
            </w:r>
            <w:r>
              <w:t xml:space="preserve">경로 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BACKEND_BASE_URL</w:t>
            </w:r>
          </w:p>
        </w:tc>
        <w:tc>
          <w:tcPr/>
          <w:p>
            <w:pPr>
              <w:pStyle w:val="Compact"/>
            </w:pPr>
            <w:r>
              <w:t xml:space="preserve">서버 측 재작성 대상</w:t>
            </w:r>
          </w:p>
        </w:tc>
      </w:tr>
    </w:tbl>
    <w:bookmarkEnd w:id="19"/>
    <w:bookmarkStart w:id="20" w:name="flutter-app_config.json-기기-내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Flutter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 </w:t>
      </w:r>
      <w:r>
        <w:t xml:space="preserve">(기기 내)</w:t>
      </w:r>
    </w:p>
    <w:p>
      <w:pPr>
        <w:pStyle w:val="FirstParagraph"/>
      </w:pPr>
      <w:r>
        <w:rPr>
          <w:rStyle w:val="VerbatimChar"/>
        </w:rPr>
        <w:t xml:space="preserve">baseurl</w:t>
      </w:r>
      <w:r>
        <w:t xml:space="preserve">(API 기준),</w:t>
      </w:r>
      <w:r>
        <w:t xml:space="preserve"> </w:t>
      </w:r>
      <w:r>
        <w:rPr>
          <w:rStyle w:val="VerbatimChar"/>
        </w:rPr>
        <w:t xml:space="preserve">reqTout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Windows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옆 또는</w:t>
      </w:r>
      <w:r>
        <w:t xml:space="preserve"> </w:t>
      </w:r>
      <w:r>
        <w:t xml:space="preserve">Android 공유 구성 폴더에 위치한다.</w:t>
      </w:r>
    </w:p>
    <w:bookmarkEnd w:id="20"/>
    <w:bookmarkEnd w:id="21"/>
    <w:bookmarkStart w:id="22" w:name="헬스-모니터링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헬스 &amp; 모니터링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라이브니스: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 로드 밸런서/</w:t>
      </w:r>
      <w:r>
        <w:t xml:space="preserve"> </w:t>
      </w:r>
      <w:r>
        <w:t xml:space="preserve">업타임 모니터에 연결하라.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로그:</w:t>
      </w:r>
      <w:r>
        <w:t xml:space="preserve"> </w:t>
      </w:r>
      <w:r>
        <w:t xml:space="preserve">백엔드는 NestJS 로거를 사용한다; Linux 런처는</w:t>
      </w:r>
      <w:r>
        <w:t xml:space="preserve"> </w:t>
      </w:r>
      <w:r>
        <w:rPr>
          <w:rStyle w:val="VerbatimChar"/>
        </w:rPr>
        <w:t xml:space="preserve">&lt;repo&gt;/logs/</w:t>
      </w:r>
      <w:r>
        <w:t xml:space="preserve">에 기록한다.</w:t>
      </w:r>
      <w:r>
        <w:t xml:space="preserve"> </w:t>
      </w:r>
      <w:r>
        <w:rPr>
          <w:rStyle w:val="VerbatimChar"/>
        </w:rPr>
        <w:t xml:space="preserve">DB_LOGGING=true</w:t>
      </w:r>
      <w:r>
        <w:t xml:space="preserve">는 짧은 진단에만 설정</w:t>
      </w:r>
      <w:r>
        <w:t xml:space="preserve"> </w:t>
      </w:r>
      <w:r>
        <w:t xml:space="preserve">하라.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핵심 신호:</w:t>
      </w:r>
      <w:r>
        <w:t xml:space="preserve"> </w:t>
      </w:r>
      <w:r>
        <w:t xml:space="preserve">5xx 비율,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의 p95 지연, PostgreSQL 연결 수,</w:t>
      </w:r>
      <w:r>
        <w:t xml:space="preserve"> </w:t>
      </w:r>
      <w:r>
        <w:t xml:space="preserve">AI 제공자 오류율,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비율.</w:t>
      </w:r>
    </w:p>
    <w:bookmarkEnd w:id="22"/>
    <w:bookmarkStart w:id="23" w:name="정기-운영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정기 운영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버전 배포</w:t>
            </w:r>
          </w:p>
        </w:tc>
        <w:tc>
          <w:tcPr/>
          <w:p>
            <w:pPr>
              <w:pStyle w:val="Compact"/>
            </w:pPr>
            <w:r>
              <w:t xml:space="preserve">빌드 → (스키마 변경 시) 마이그레이션 → 백엔드/관리자 재시작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마이그레이션 적용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  <w:r>
              <w:t xml:space="preserve">(먼저 백업)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비밀값 회전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갱신, 해당 서비스 재시작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관리자</w:t>
            </w:r>
          </w:p>
        </w:tc>
        <w:tc>
          <w:tcPr/>
          <w:p>
            <w:pPr>
              <w:pStyle w:val="Compact"/>
            </w:pPr>
            <w:r>
              <w:t xml:space="preserve">부트스트랩</w:t>
            </w:r>
            <w:r>
              <w:t xml:space="preserve"> </w:t>
            </w:r>
            <w:r>
              <w:rPr>
                <w:rStyle w:val="VerbatimChar"/>
              </w:rPr>
              <w:t xml:space="preserve">admin/auth/signup</w:t>
            </w:r>
            <w:r>
              <w:t xml:space="preserve">을 한 번 사용한 후 라우트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플래그 전환</w:t>
            </w:r>
          </w:p>
        </w:tc>
        <w:tc>
          <w:tcPr/>
          <w:p>
            <w:pPr>
              <w:pStyle w:val="Compact"/>
            </w:pPr>
            <w:r>
              <w:t xml:space="preserve">관리자 패널 → 설정 페이지</w:t>
            </w:r>
          </w:p>
        </w:tc>
      </w:tr>
    </w:tbl>
    <w:bookmarkEnd w:id="23"/>
    <w:bookmarkStart w:id="24" w:name="백업-복구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백업 &amp; 복구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데이터베이스: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(또는 관리형 스냅샷)를 스케줄링한다.</w:t>
      </w:r>
      <w:r>
        <w:t xml:space="preserve"> </w:t>
      </w:r>
      <w:r>
        <w:t xml:space="preserve">복원을 주기적으로 검증하라.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업로드:</w:t>
      </w:r>
      <w:r>
        <w:t xml:space="preserve"> </w:t>
      </w:r>
      <w:r>
        <w:rPr>
          <w:rStyle w:val="VerbatimChar"/>
        </w:rPr>
        <w:t xml:space="preserve">UPLOADS_DIR</w:t>
      </w:r>
      <w:r>
        <w:t xml:space="preserve">(로컬 제공자)를 백업하거나 S3 내구성에</w:t>
      </w:r>
      <w:r>
        <w:t xml:space="preserve"> </w:t>
      </w:r>
      <w:r>
        <w:t xml:space="preserve">의존한다.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복구:</w:t>
      </w:r>
      <w:r>
        <w:t xml:space="preserve"> </w:t>
      </w:r>
      <w:r>
        <w:t xml:space="preserve">PostgreSQL 프로비저닝, 덤프 복원,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로 헤드</w:t>
      </w:r>
      <w:r>
        <w:t xml:space="preserve"> </w:t>
      </w:r>
      <w:r>
        <w:t xml:space="preserve">확인, 서비스 재시작.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RPO/RTO:</w:t>
      </w:r>
      <w:r>
        <w:t xml:space="preserve"> </w:t>
      </w:r>
      <w:r>
        <w:t xml:space="preserve">환경별로 정의하고 달성값을 문서화하라.</w:t>
      </w:r>
    </w:p>
    <w:bookmarkEnd w:id="24"/>
    <w:bookmarkStart w:id="25" w:name="인시던트-대응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인시던트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1차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백엔드/관리자 프로세스 다운 —</w:t>
            </w:r>
            <w:r>
              <w:t xml:space="preserve"> </w:t>
            </w:r>
            <w:r>
              <w:rPr>
                <w:rStyle w:val="VerbatimChar"/>
              </w:rPr>
              <w:t xml:space="preserve">pm2 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 -ltnp</w:t>
            </w:r>
            <w:r>
              <w:t xml:space="preserve">; 재시작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실패</w:t>
            </w:r>
          </w:p>
        </w:tc>
        <w:tc>
          <w:tcPr/>
          <w:p>
            <w:pPr>
              <w:pStyle w:val="Compact"/>
            </w:pPr>
            <w:r>
              <w:t xml:space="preserve">JWT 비밀값 불일치; DB 접근성; 시계 오차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회화 오류</w:t>
            </w:r>
          </w:p>
        </w:tc>
        <w:tc>
          <w:tcPr/>
          <w:p>
            <w:pPr>
              <w:pStyle w:val="Compact"/>
            </w:pPr>
            <w:r>
              <w:t xml:space="preserve">AI 제공자 접근성;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  <w:r>
              <w:t xml:space="preserve"> </w:t>
            </w:r>
            <w:r>
              <w:t xml:space="preserve">미초과; 대체 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느린 응답</w:t>
            </w:r>
          </w:p>
        </w:tc>
        <w:tc>
          <w:tcPr/>
          <w:p>
            <w:pPr>
              <w:pStyle w:val="Compact"/>
            </w:pPr>
            <w:r>
              <w:t xml:space="preserve">DB 연결/잠금; AI 지연;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급증</w:t>
            </w:r>
          </w:p>
        </w:tc>
        <w:tc>
          <w:tcPr/>
          <w:p>
            <w:pPr>
              <w:pStyle w:val="Compact"/>
            </w:pPr>
            <w:r>
              <w:t xml:space="preserve">속도 제한; 남용 대 정상 부하 확인</w:t>
            </w:r>
          </w:p>
        </w:tc>
      </w:tr>
    </w:tbl>
    <w:p>
      <w:pPr>
        <w:pStyle w:val="BodyText"/>
      </w:pPr>
      <w:r>
        <w:t xml:space="preserve">롤백: 이전 빌드 산출물을 재배포한다; 마이그레이션이 관련되면 백업에서</w:t>
      </w:r>
      <w:r>
        <w:t xml:space="preserve"> </w:t>
      </w:r>
      <w:r>
        <w:t xml:space="preserve">복원한다(프로덕션에서 TypeORM 마이그레이션은 자동 다운되지 않는다).</w:t>
      </w:r>
    </w:p>
    <w:bookmarkEnd w:id="25"/>
    <w:bookmarkStart w:id="26" w:name="프로덕션-준비-체크리스트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프로덕션 준비 체크리스트</w:t>
      </w:r>
    </w:p>
    <w:p>
      <w:pPr>
        <w:pStyle w:val="Compact"/>
        <w:numPr>
          <w:ilvl w:val="0"/>
          <w:numId w:val="1004"/>
        </w:numPr>
      </w:pPr>
      <w:r>
        <w:t xml:space="preserve">전체 API에 HTTPS 시행; HTTP는 HTTPS로 리디렉션.</w:t>
      </w:r>
    </w:p>
    <w:p>
      <w:pPr>
        <w:pStyle w:val="Compact"/>
        <w:numPr>
          <w:ilvl w:val="0"/>
          <w:numId w:val="1005"/>
        </w:numPr>
      </w:pPr>
      <w:r>
        <w:t xml:space="preserve">첫 관리자 생성 후</w:t>
      </w:r>
      <w:r>
        <w:t xml:space="preserve"> </w:t>
      </w:r>
      <w:r>
        <w:rPr>
          <w:rStyle w:val="VerbatimChar"/>
        </w:rPr>
        <w:t xml:space="preserve">admin/auth/signup</w:t>
      </w:r>
      <w:r>
        <w:t xml:space="preserve"> </w:t>
      </w:r>
      <w:r>
        <w:t xml:space="preserve">차단.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CORS_ORIGINS</w:t>
      </w:r>
      <w:r>
        <w:t xml:space="preserve">를 명시적 허용 목록으로 설정.</w:t>
      </w:r>
    </w:p>
    <w:p>
      <w:pPr>
        <w:pStyle w:val="Compact"/>
        <w:numPr>
          <w:ilvl w:val="0"/>
          <w:numId w:val="1007"/>
        </w:numPr>
      </w:pPr>
      <w:r>
        <w:t xml:space="preserve">강력하고 고유한 JWT 비밀값과 DB 비밀번호.</w:t>
      </w:r>
    </w:p>
    <w:p>
      <w:pPr>
        <w:pStyle w:val="Compact"/>
        <w:numPr>
          <w:ilvl w:val="0"/>
          <w:numId w:val="1008"/>
        </w:numPr>
      </w:pPr>
      <w:r>
        <w:t xml:space="preserve">프로덕션 Android 키스토어 구성.</w:t>
      </w:r>
    </w:p>
    <w:p>
      <w:pPr>
        <w:pStyle w:val="Compact"/>
        <w:numPr>
          <w:ilvl w:val="0"/>
          <w:numId w:val="1009"/>
        </w:numPr>
      </w:pPr>
      <w:r>
        <w:t xml:space="preserve">백업 스케줄링 및 복원 테스트 완료.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/health</w:t>
      </w:r>
      <w:r>
        <w:t xml:space="preserve">를 모니터링에 연결.</w:t>
      </w:r>
    </w:p>
    <w:p>
      <w:pPr>
        <w:pStyle w:val="Compact"/>
        <w:numPr>
          <w:ilvl w:val="0"/>
          <w:numId w:val="1011"/>
        </w:numPr>
      </w:pPr>
      <w:r>
        <w:t xml:space="preserve">CI 트리거 브랜치를 배포 브랜치와 정렬.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배포 및 운영 런북 끝.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배포 및 운영 런북</dc:title>
  <dc:creator>vLearn2 엔지니어링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