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9720"/>
      </w:tblGrid>
      <w:tr xmlns:wp14="http://schemas.microsoft.com/office/word/2010/wordml" w:rsidTr="2459983C" w14:paraId="4F36D54E" wp14:textId="77777777">
        <w:tc>
          <w:tcPr>
            <w:tcW w:w="9720" w:type="dxa"/>
            <w:tcBorders>
              <w:top w:val="none" w:color="FFFFFF" w:sz="0"/>
              <w:left w:val="none" w:color="FFFFFF" w:sz="0"/>
              <w:bottom w:val="none" w:color="FFFFFF" w:sz="0"/>
              <w:right w:val="none" w:color="FFFFFF" w:sz="0"/>
            </w:tcBorders>
            <w:shd w:val="clear" w:color="auto" w:fill="1E40AF"/>
            <w:tcMar>
              <w:top w:w="800" w:type="dxa"/>
              <w:left w:w="400" w:type="dxa"/>
              <w:bottom w:w="800" w:type="dxa"/>
              <w:right w:w="400" w:type="dxa"/>
            </w:tcMar>
          </w:tcPr>
          <w:p w14:paraId="16AE92D8" wp14:textId="77777777">
            <w:pPr>
              <w:spacing w:after="160"/>
              <w:jc w:val="center"/>
            </w:pPr>
            <w:r>
              <w:rPr>
                <w:rFonts w:ascii="Arial" w:hAnsi="Arial" w:eastAsia="Arial" w:cs="Arial"/>
                <w:b/>
                <w:bCs/>
                <w:color w:val="93C5FD"/>
                <w:sz w:val="28"/>
                <w:szCs w:val="28"/>
              </w:rPr>
              <w:t xml:space="preserve">STRATHMORE UNIVERSITY</w:t>
            </w:r>
          </w:p>
          <w:p w14:paraId="7AA49FAA" wp14:textId="77777777">
            <w:pPr>
              <w:spacing w:after="80"/>
              <w:jc w:val="center"/>
            </w:pPr>
            <w:r>
              <w:rPr>
                <w:rFonts w:ascii="Arial" w:hAnsi="Arial" w:eastAsia="Arial" w:cs="Arial"/>
                <w:color w:val="BFDBFE"/>
                <w:sz w:val="22"/>
                <w:szCs w:val="22"/>
              </w:rPr>
              <w:t xml:space="preserve">School of Computing and Engineering Sciences</w:t>
            </w:r>
          </w:p>
          <w:p w14:paraId="3BAB05B7" wp14:textId="77777777">
            <w:pPr>
              <w:spacing w:after="320"/>
              <w:jc w:val="center"/>
            </w:pPr>
            <w:r>
              <w:rPr>
                <w:rFonts w:ascii="Arial" w:hAnsi="Arial" w:eastAsia="Arial" w:cs="Arial"/>
                <w:color w:val="BFDBFE"/>
                <w:sz w:val="22"/>
                <w:szCs w:val="22"/>
              </w:rPr>
              <w:t xml:space="preserve">Bachelor of Business Information Technology</w:t>
            </w:r>
          </w:p>
          <w:p w14:paraId="1F4625CF" wp14:textId="77777777">
            <w:pPr>
              <w:spacing w:before="200" w:after="80"/>
              <w:jc w:val="center"/>
            </w:pPr>
            <w:r>
              <w:rPr>
                <w:rFonts w:ascii="Arial" w:hAnsi="Arial" w:eastAsia="Arial" w:cs="Arial"/>
                <w:b/>
                <w:bCs/>
                <w:color w:val="FFFFFF"/>
                <w:sz w:val="48"/>
                <w:szCs w:val="48"/>
              </w:rPr>
              <w:t xml:space="preserve">BBT 2202</w:t>
            </w:r>
          </w:p>
          <w:p w14:paraId="053488C1" wp14:textId="77777777">
            <w:pPr>
              <w:spacing w:after="80"/>
              <w:jc w:val="center"/>
            </w:pPr>
            <w:r w:rsidRPr="2459983C" w:rsidR="2459983C">
              <w:rPr>
                <w:rFonts w:ascii="Arial" w:hAnsi="Arial" w:eastAsia="Arial" w:cs="Arial"/>
                <w:b w:val="1"/>
                <w:bCs w:val="1"/>
                <w:color w:val="FFFFFF"/>
                <w:sz w:val="28"/>
                <w:szCs w:val="28"/>
                <w:lang w:val="en-US"/>
              </w:rPr>
              <w:t xml:space="preserve">Advanced </w:t>
            </w:r>
            <w:r w:rsidRPr="2459983C" w:rsidR="2459983C">
              <w:rPr>
                <w:rFonts w:ascii="Arial" w:hAnsi="Arial" w:eastAsia="Arial" w:cs="Arial"/>
                <w:b w:val="1"/>
                <w:bCs w:val="1"/>
                <w:color w:val="FFFFFF"/>
                <w:sz w:val="28"/>
                <w:szCs w:val="28"/>
                <w:lang w:val="en-US"/>
              </w:rPr>
              <w:t>Object Oriented</w:t>
            </w:r>
            <w:r w:rsidRPr="2459983C" w:rsidR="2459983C">
              <w:rPr>
                <w:rFonts w:ascii="Arial" w:hAnsi="Arial" w:eastAsia="Arial" w:cs="Arial"/>
                <w:b w:val="1"/>
                <w:bCs w:val="1"/>
                <w:color w:val="FFFFFF"/>
                <w:sz w:val="28"/>
                <w:szCs w:val="28"/>
                <w:lang w:val="en-US"/>
              </w:rPr>
              <w:t xml:space="preserve"> Programming</w:t>
            </w:r>
          </w:p>
          <w:p w:rsidP="2459983C" w14:paraId="7F566EB4" wp14:textId="0710506E">
            <w:pPr>
              <w:spacing w:after="400"/>
              <w:jc w:val="center"/>
              <w:rPr>
                <w:rFonts w:ascii="Arial" w:hAnsi="Arial" w:eastAsia="Arial" w:cs="Arial"/>
                <w:color w:val="93C5FD"/>
                <w:sz w:val="22"/>
                <w:szCs w:val="22"/>
                <w:lang w:val="en-US"/>
              </w:rPr>
            </w:pPr>
            <w:r w:rsidRPr="2459983C" w:rsidR="2459983C">
              <w:rPr>
                <w:rFonts w:ascii="Arial" w:hAnsi="Arial" w:eastAsia="Arial" w:cs="Arial"/>
                <w:color w:val="93C5FD"/>
                <w:sz w:val="22"/>
                <w:szCs w:val="22"/>
                <w:lang w:val="en-US"/>
              </w:rPr>
              <w:t xml:space="preserve">Project </w:t>
            </w:r>
            <w:r w:rsidRPr="2459983C" w:rsidR="2459983C">
              <w:rPr>
                <w:rFonts w:ascii="Arial" w:hAnsi="Arial" w:eastAsia="Arial" w:cs="Arial"/>
                <w:color w:val="93C5FD"/>
                <w:sz w:val="22"/>
                <w:szCs w:val="22"/>
                <w:lang w:val="en-US"/>
              </w:rPr>
              <w:t xml:space="preserve">Report  </w:t>
            </w:r>
          </w:p>
          <w:p w:rsidP="2459983C" w14:paraId="6BF5E1A7" wp14:textId="77777777">
            <w:pPr>
              <w:spacing w:before="200" w:after="80"/>
              <w:jc w:val="center"/>
              <w:rPr>
                <w:rFonts w:ascii="Arial" w:hAnsi="Arial" w:eastAsia="Arial" w:cs="Arial"/>
                <w:b w:val="1"/>
                <w:bCs w:val="1"/>
                <w:color w:val="FFFFFF"/>
                <w:sz w:val="64"/>
                <w:szCs w:val="64"/>
                <w:lang w:val="en-US"/>
              </w:rPr>
            </w:pPr>
            <w:r w:rsidRPr="2459983C" w:rsidR="2459983C">
              <w:rPr>
                <w:rFonts w:ascii="Arial" w:hAnsi="Arial" w:eastAsia="Arial" w:cs="Arial"/>
                <w:b w:val="1"/>
                <w:bCs w:val="1"/>
                <w:color w:val="FFFFFF"/>
                <w:sz w:val="64"/>
                <w:szCs w:val="64"/>
                <w:lang w:val="en-US"/>
              </w:rPr>
              <w:t>InvenTrack</w:t>
            </w:r>
          </w:p>
          <w:p w14:paraId="038AE2F7" wp14:textId="77777777">
            <w:pPr>
              <w:spacing w:after="400"/>
              <w:jc w:val="center"/>
            </w:pPr>
            <w:r>
              <w:rPr>
                <w:rFonts w:ascii="Arial" w:hAnsi="Arial" w:eastAsia="Arial" w:cs="Arial"/>
                <w:color w:val="BFDBFE"/>
                <w:sz w:val="26"/>
                <w:szCs w:val="26"/>
              </w:rPr>
              <w:t xml:space="preserve">Inventory Management System</w:t>
            </w:r>
          </w:p>
        </w:tc>
      </w:tr>
    </w:tbl>
    <w:p xmlns:wp14="http://schemas.microsoft.com/office/word/2010/wordml" w14:paraId="672A6659" wp14:textId="77777777">
      <w:pPr>
        <w:spacing w:before="4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2459983C" w14:paraId="46D08954" wp14:textId="77777777">
        <w:trPr>
          <w:tblHeader/>
        </w:trPr>
        <w:tc>
          <w:tcPr>
            <w:tcW w:w="2800" w:type="dxa"/>
            <w:tcBorders>
              <w:top w:val="single" w:color="E2E8F0" w:sz="1"/>
              <w:left w:val="single" w:color="E2E8F0" w:sz="1"/>
              <w:bottom w:val="single" w:color="E2E8F0" w:sz="1"/>
              <w:right w:val="single" w:color="E2E8F0" w:sz="1"/>
            </w:tcBorders>
            <w:shd w:val="clear" w:color="auto" w:fill="1E40AF"/>
            <w:tcMar>
              <w:top w:w="80" w:type="dxa"/>
              <w:left w:w="120" w:type="dxa"/>
              <w:bottom w:w="80" w:type="dxa"/>
              <w:right w:w="120" w:type="dxa"/>
            </w:tcMar>
          </w:tcPr>
          <w:p w14:paraId="4DE3DC5E" wp14:textId="77777777">
            <w:r>
              <w:rPr>
                <w:rFonts w:ascii="Arial" w:hAnsi="Arial" w:eastAsia="Arial" w:cs="Arial"/>
                <w:b/>
                <w:bCs/>
                <w:color w:val="FFFFFF"/>
                <w:sz w:val="20"/>
                <w:szCs w:val="20"/>
              </w:rPr>
              <w:t xml:space="preserve">Field</w:t>
            </w:r>
          </w:p>
        </w:tc>
        <w:tc>
          <w:tcPr>
            <w:tcW w:w="6560" w:type="dxa"/>
            <w:tcBorders>
              <w:top w:val="single" w:color="E2E8F0" w:sz="1"/>
              <w:left w:val="single" w:color="E2E8F0" w:sz="1"/>
              <w:bottom w:val="single" w:color="E2E8F0" w:sz="1"/>
              <w:right w:val="single" w:color="E2E8F0" w:sz="1"/>
            </w:tcBorders>
            <w:shd w:val="clear" w:color="auto" w:fill="1E40AF"/>
            <w:tcMar>
              <w:top w:w="80" w:type="dxa"/>
              <w:left w:w="120" w:type="dxa"/>
              <w:bottom w:w="80" w:type="dxa"/>
              <w:right w:w="120" w:type="dxa"/>
            </w:tcMar>
          </w:tcPr>
          <w:p w14:paraId="0231F8D0" wp14:textId="77777777">
            <w:r>
              <w:rPr>
                <w:rFonts w:ascii="Arial" w:hAnsi="Arial" w:eastAsia="Arial" w:cs="Arial"/>
                <w:b/>
                <w:bCs/>
                <w:color w:val="FFFFFF"/>
                <w:sz w:val="20"/>
                <w:szCs w:val="20"/>
              </w:rPr>
              <w:t xml:space="preserve">Details</w:t>
            </w:r>
          </w:p>
        </w:tc>
      </w:tr>
      <w:tr xmlns:wp14="http://schemas.microsoft.com/office/word/2010/wordml" w:rsidTr="2459983C" w14:paraId="300B16CC" wp14:textId="77777777">
        <w:tc>
          <w:tcPr>
            <w:tcW w:w="280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6E770305" wp14:textId="77777777">
            <w:r>
              <w:rPr>
                <w:rFonts w:ascii="Arial" w:hAnsi="Arial" w:eastAsia="Arial" w:cs="Arial"/>
                <w:color w:val="1E293B"/>
                <w:sz w:val="20"/>
                <w:szCs w:val="20"/>
              </w:rPr>
              <w:t xml:space="preserve">System Name</w:t>
            </w:r>
          </w:p>
        </w:tc>
        <w:tc>
          <w:tcPr>
            <w:tcW w:w="656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039FC780" wp14:textId="77777777">
            <w:r w:rsidRPr="2459983C" w:rsidR="2459983C">
              <w:rPr>
                <w:rFonts w:ascii="Arial" w:hAnsi="Arial" w:eastAsia="Arial" w:cs="Arial"/>
                <w:color w:val="1E293B"/>
                <w:sz w:val="20"/>
                <w:szCs w:val="20"/>
                <w:lang w:val="en-US"/>
              </w:rPr>
              <w:t>InvenTrack</w:t>
            </w:r>
            <w:r w:rsidRPr="2459983C" w:rsidR="2459983C">
              <w:rPr>
                <w:rFonts w:ascii="Arial" w:hAnsi="Arial" w:eastAsia="Arial" w:cs="Arial"/>
                <w:color w:val="1E293B"/>
                <w:sz w:val="20"/>
                <w:szCs w:val="20"/>
                <w:lang w:val="en-US"/>
              </w:rPr>
              <w:t xml:space="preserve"> — Inventory Management System</w:t>
            </w:r>
          </w:p>
        </w:tc>
      </w:tr>
      <w:tr xmlns:wp14="http://schemas.microsoft.com/office/word/2010/wordml" w:rsidTr="2459983C" w14:paraId="73E7AA8A" wp14:textId="77777777">
        <w:tc>
          <w:tcPr>
            <w:tcW w:w="280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36E5840A" wp14:textId="77777777">
            <w:r>
              <w:rPr>
                <w:rFonts w:ascii="Arial" w:hAnsi="Arial" w:eastAsia="Arial" w:cs="Arial"/>
                <w:color w:val="1E293B"/>
                <w:sz w:val="20"/>
                <w:szCs w:val="20"/>
              </w:rPr>
              <w:t xml:space="preserve">Course</w:t>
            </w:r>
          </w:p>
        </w:tc>
        <w:tc>
          <w:tcPr>
            <w:tcW w:w="656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463E87CC" wp14:textId="5438BEA6">
            <w:r w:rsidRPr="2459983C" w:rsidR="2459983C">
              <w:rPr>
                <w:rFonts w:ascii="Arial" w:hAnsi="Arial" w:eastAsia="Arial" w:cs="Arial"/>
                <w:color w:val="1E293B"/>
                <w:sz w:val="20"/>
                <w:szCs w:val="20"/>
                <w:lang w:val="en-US"/>
              </w:rPr>
              <w:t xml:space="preserve">BBT 2202: Advanced </w:t>
            </w:r>
            <w:r w:rsidRPr="2459983C" w:rsidR="550AF2E8">
              <w:rPr>
                <w:rFonts w:ascii="Arial" w:hAnsi="Arial" w:eastAsia="Arial" w:cs="Arial"/>
                <w:color w:val="1E293B"/>
                <w:sz w:val="20"/>
                <w:szCs w:val="20"/>
                <w:lang w:val="en-US"/>
              </w:rPr>
              <w:t>Object-Oriented</w:t>
            </w:r>
            <w:r w:rsidRPr="2459983C" w:rsidR="2459983C">
              <w:rPr>
                <w:rFonts w:ascii="Arial" w:hAnsi="Arial" w:eastAsia="Arial" w:cs="Arial"/>
                <w:color w:val="1E293B"/>
                <w:sz w:val="20"/>
                <w:szCs w:val="20"/>
                <w:lang w:val="en-US"/>
              </w:rPr>
              <w:t xml:space="preserve"> Programming</w:t>
            </w:r>
          </w:p>
        </w:tc>
      </w:tr>
      <w:tr xmlns:wp14="http://schemas.microsoft.com/office/word/2010/wordml" w:rsidTr="2459983C" w14:paraId="577BC5C4" wp14:textId="77777777">
        <w:tc>
          <w:tcPr>
            <w:tcW w:w="280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68FDF56C" wp14:textId="77777777">
            <w:r>
              <w:rPr>
                <w:rFonts w:ascii="Arial" w:hAnsi="Arial" w:eastAsia="Arial" w:cs="Arial"/>
                <w:color w:val="1E293B"/>
                <w:sz w:val="20"/>
                <w:szCs w:val="20"/>
              </w:rPr>
              <w:t xml:space="preserve">Institution</w:t>
            </w:r>
          </w:p>
        </w:tc>
        <w:tc>
          <w:tcPr>
            <w:tcW w:w="656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48BE2905" wp14:textId="77777777">
            <w:r>
              <w:rPr>
                <w:rFonts w:ascii="Arial" w:hAnsi="Arial" w:eastAsia="Arial" w:cs="Arial"/>
                <w:color w:val="1E293B"/>
                <w:sz w:val="20"/>
                <w:szCs w:val="20"/>
              </w:rPr>
              <w:t xml:space="preserve">Strathmore University</w:t>
            </w:r>
          </w:p>
        </w:tc>
      </w:tr>
      <w:tr xmlns:wp14="http://schemas.microsoft.com/office/word/2010/wordml" w:rsidTr="2459983C" w14:paraId="40F24C83" wp14:textId="77777777">
        <w:tc>
          <w:tcPr>
            <w:tcW w:w="280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1CF2C3FB" wp14:textId="77777777">
            <w:r>
              <w:rPr>
                <w:rFonts w:ascii="Arial" w:hAnsi="Arial" w:eastAsia="Arial" w:cs="Arial"/>
                <w:color w:val="1E293B"/>
                <w:sz w:val="20"/>
                <w:szCs w:val="20"/>
              </w:rPr>
              <w:t xml:space="preserve">School</w:t>
            </w:r>
          </w:p>
        </w:tc>
        <w:tc>
          <w:tcPr>
            <w:tcW w:w="656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1B15DFB0" wp14:textId="77777777">
            <w:r>
              <w:rPr>
                <w:rFonts w:ascii="Arial" w:hAnsi="Arial" w:eastAsia="Arial" w:cs="Arial"/>
                <w:color w:val="1E293B"/>
                <w:sz w:val="20"/>
                <w:szCs w:val="20"/>
              </w:rPr>
              <w:t xml:space="preserve">School of Computing and Engineering Sciences</w:t>
            </w:r>
          </w:p>
        </w:tc>
      </w:tr>
      <w:tr xmlns:wp14="http://schemas.microsoft.com/office/word/2010/wordml" w:rsidTr="2459983C" w14:paraId="77D9C94C" wp14:textId="77777777">
        <w:tc>
          <w:tcPr>
            <w:tcW w:w="280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4C40139D" wp14:textId="77777777">
            <w:r>
              <w:rPr>
                <w:rFonts w:ascii="Arial" w:hAnsi="Arial" w:eastAsia="Arial" w:cs="Arial"/>
                <w:color w:val="1E293B"/>
                <w:sz w:val="20"/>
                <w:szCs w:val="20"/>
              </w:rPr>
              <w:t xml:space="preserve">Technology Stack</w:t>
            </w:r>
          </w:p>
        </w:tc>
        <w:tc>
          <w:tcPr>
            <w:tcW w:w="656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3AD9B5D1" wp14:textId="77777777">
            <w:r>
              <w:rPr>
                <w:rFonts w:ascii="Arial" w:hAnsi="Arial" w:eastAsia="Arial" w:cs="Arial"/>
                <w:color w:val="1E293B"/>
                <w:sz w:val="20"/>
                <w:szCs w:val="20"/>
              </w:rPr>
              <w:t xml:space="preserve">Java, JavaFX, PostgreSQL, JDBC</w:t>
            </w:r>
          </w:p>
        </w:tc>
      </w:tr>
      <w:tr xmlns:wp14="http://schemas.microsoft.com/office/word/2010/wordml" w:rsidTr="2459983C" w14:paraId="2510C1EB" wp14:textId="77777777">
        <w:tc>
          <w:tcPr>
            <w:tcW w:w="280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rsidP="2459983C" w14:paraId="0BA000DA" wp14:textId="0895FA49">
            <w:pPr>
              <w:rPr>
                <w:rFonts w:ascii="Arial" w:hAnsi="Arial" w:eastAsia="Arial" w:cs="Arial"/>
                <w:color w:val="1E293B"/>
                <w:sz w:val="20"/>
                <w:szCs w:val="20"/>
              </w:rPr>
            </w:pPr>
            <w:r w:rsidRPr="2459983C" w:rsidR="3732D282">
              <w:rPr>
                <w:rFonts w:ascii="Arial" w:hAnsi="Arial" w:eastAsia="Arial" w:cs="Arial"/>
                <w:color w:val="1E293B"/>
                <w:sz w:val="20"/>
                <w:szCs w:val="20"/>
              </w:rPr>
              <w:t>Group Members</w:t>
            </w:r>
          </w:p>
        </w:tc>
        <w:tc>
          <w:tcPr>
            <w:tcW w:w="656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rsidP="2459983C" w14:paraId="76C1FC1B" wp14:textId="7DF035E5">
            <w:pPr>
              <w:rPr>
                <w:rFonts w:ascii="Arial" w:hAnsi="Arial" w:eastAsia="Arial" w:cs="Arial"/>
                <w:color w:val="1E293B"/>
                <w:sz w:val="20"/>
                <w:szCs w:val="20"/>
              </w:rPr>
            </w:pPr>
            <w:r w:rsidRPr="2459983C" w:rsidR="3732D282">
              <w:rPr>
                <w:rFonts w:ascii="Arial" w:hAnsi="Arial" w:eastAsia="Arial" w:cs="Arial"/>
                <w:color w:val="1E293B"/>
                <w:sz w:val="20"/>
                <w:szCs w:val="20"/>
              </w:rPr>
              <w:t>191900 Monica Michelle Njeri Mwangi</w:t>
            </w:r>
          </w:p>
          <w:p w:rsidP="2459983C" w14:paraId="1AD60F9E" wp14:textId="3A044FFF">
            <w:pPr>
              <w:rPr>
                <w:rFonts w:ascii="Arial" w:hAnsi="Arial" w:eastAsia="Arial" w:cs="Arial"/>
                <w:color w:val="1E293B"/>
                <w:sz w:val="20"/>
                <w:szCs w:val="20"/>
              </w:rPr>
            </w:pPr>
            <w:r w:rsidRPr="2459983C" w:rsidR="3732D282">
              <w:rPr>
                <w:rFonts w:ascii="Arial" w:hAnsi="Arial" w:eastAsia="Arial" w:cs="Arial"/>
                <w:color w:val="1E293B"/>
                <w:sz w:val="20"/>
                <w:szCs w:val="20"/>
              </w:rPr>
              <w:t>008331 Thomas Asamba</w:t>
            </w:r>
          </w:p>
        </w:tc>
      </w:tr>
    </w:tbl>
    <w:p xmlns:wp14="http://schemas.microsoft.com/office/word/2010/wordml" w14:paraId="0A37501D" wp14:textId="77777777">
      <w:r>
        <w:br w:type="page"/>
      </w:r>
    </w:p>
    <w:p xmlns:wp14="http://schemas.microsoft.com/office/word/2010/wordml" w14:paraId="5D7D1D47" wp14:textId="77777777">
      <w:pPr>
        <w:pStyle w:val="Heading1"/>
        <w:spacing w:before="360" w:after="120"/>
      </w:pPr>
      <w:r>
        <w:rPr>
          <w:rFonts w:ascii="Arial" w:hAnsi="Arial" w:eastAsia="Arial" w:cs="Arial"/>
          <w:b/>
          <w:bCs/>
          <w:color w:val="1E293B"/>
          <w:sz w:val="32"/>
          <w:szCs w:val="32"/>
        </w:rPr>
        <w:t xml:space="preserve">1. System Description</w:t>
      </w:r>
    </w:p>
    <w:p xmlns:wp14="http://schemas.microsoft.com/office/word/2010/wordml" w14:paraId="36F43766" wp14:textId="77777777">
      <w:pPr>
        <w:spacing w:before="60" w:after="120" w:line="360" w:lineRule="auto"/>
      </w:pPr>
      <w:r w:rsidRPr="2459983C" w:rsidR="2459983C">
        <w:rPr>
          <w:rFonts w:ascii="Arial" w:hAnsi="Arial" w:eastAsia="Arial" w:cs="Arial"/>
          <w:color w:val="374151"/>
          <w:sz w:val="22"/>
          <w:szCs w:val="22"/>
          <w:lang w:val="en-US"/>
        </w:rPr>
        <w:t>InvenTrack</w:t>
      </w:r>
      <w:r w:rsidRPr="2459983C" w:rsidR="2459983C">
        <w:rPr>
          <w:rFonts w:ascii="Arial" w:hAnsi="Arial" w:eastAsia="Arial" w:cs="Arial"/>
          <w:color w:val="374151"/>
          <w:sz w:val="22"/>
          <w:szCs w:val="22"/>
          <w:lang w:val="en-US"/>
        </w:rPr>
        <w:t xml:space="preserve"> is a JavaFX-based desktop Inventory Management System developed as part of the BBT 2202 Advanced </w:t>
      </w:r>
      <w:r w:rsidRPr="2459983C" w:rsidR="2459983C">
        <w:rPr>
          <w:rFonts w:ascii="Arial" w:hAnsi="Arial" w:eastAsia="Arial" w:cs="Arial"/>
          <w:color w:val="374151"/>
          <w:sz w:val="22"/>
          <w:szCs w:val="22"/>
          <w:lang w:val="en-US"/>
        </w:rPr>
        <w:t>Object Oriented</w:t>
      </w:r>
      <w:r w:rsidRPr="2459983C" w:rsidR="2459983C">
        <w:rPr>
          <w:rFonts w:ascii="Arial" w:hAnsi="Arial" w:eastAsia="Arial" w:cs="Arial"/>
          <w:color w:val="374151"/>
          <w:sz w:val="22"/>
          <w:szCs w:val="22"/>
          <w:lang w:val="en-US"/>
        </w:rPr>
        <w:t xml:space="preserve"> Programming project. The system provides a clean, intuitive interface for managing product stock in a real-world inventory setting, backed by a PostgreSQL relational database.</w:t>
      </w:r>
    </w:p>
    <w:p xmlns:wp14="http://schemas.microsoft.com/office/word/2010/wordml" w14:paraId="5DAB6C7B" wp14:textId="77777777">
      <w:pPr>
        <w:spacing w:before="80" w:after="0"/>
      </w:pPr>
      <w:r/>
    </w:p>
    <w:p xmlns:wp14="http://schemas.microsoft.com/office/word/2010/wordml" w14:paraId="7E029B9B" wp14:textId="77777777">
      <w:pPr>
        <w:spacing w:before="60" w:after="120" w:line="360"/>
      </w:pPr>
      <w:r>
        <w:rPr>
          <w:rFonts w:ascii="Arial" w:hAnsi="Arial" w:eastAsia="Arial" w:cs="Arial"/>
          <w:color w:val="374151"/>
          <w:sz w:val="22"/>
          <w:szCs w:val="22"/>
        </w:rPr>
        <w:t xml:space="preserve">The system is designed to address three core operational needs:</w:t>
      </w:r>
    </w:p>
    <w:p xmlns:wp14="http://schemas.microsoft.com/office/word/2010/wordml" w14:paraId="7B0C5FBC" wp14:textId="77777777">
      <w:pPr>
        <w:pStyle w:val="ListParagraph"/>
        <w:numPr>
          <w:ilvl w:val="0"/>
          <w:numId w:val="2"/>
        </w:numPr>
        <w:spacing w:before="40" w:after="40"/>
      </w:pPr>
      <w:r>
        <w:rPr>
          <w:rFonts w:ascii="Arial" w:hAnsi="Arial" w:eastAsia="Arial" w:cs="Arial"/>
          <w:color w:val="374151"/>
          <w:sz w:val="22"/>
          <w:szCs w:val="22"/>
        </w:rPr>
        <w:t xml:space="preserve">Adding new products with their name, quantity, and price</w:t>
      </w:r>
    </w:p>
    <w:p xmlns:wp14="http://schemas.microsoft.com/office/word/2010/wordml" w14:paraId="48F5DE5B" wp14:textId="77777777">
      <w:pPr>
        <w:pStyle w:val="ListParagraph"/>
        <w:numPr>
          <w:ilvl w:val="0"/>
          <w:numId w:val="2"/>
        </w:numPr>
        <w:spacing w:before="40" w:after="40"/>
      </w:pPr>
      <w:r>
        <w:rPr>
          <w:rFonts w:ascii="Arial" w:hAnsi="Arial" w:eastAsia="Arial" w:cs="Arial"/>
          <w:color w:val="374151"/>
          <w:sz w:val="22"/>
          <w:szCs w:val="22"/>
        </w:rPr>
        <w:t xml:space="preserve">Updating stock quantities for existing products</w:t>
      </w:r>
    </w:p>
    <w:p xmlns:wp14="http://schemas.microsoft.com/office/word/2010/wordml" w14:paraId="1C30B964" wp14:textId="77777777">
      <w:pPr>
        <w:pStyle w:val="ListParagraph"/>
        <w:numPr>
          <w:ilvl w:val="0"/>
          <w:numId w:val="2"/>
        </w:numPr>
        <w:spacing w:before="40" w:after="40"/>
      </w:pPr>
      <w:r>
        <w:rPr>
          <w:rFonts w:ascii="Arial" w:hAnsi="Arial" w:eastAsia="Arial" w:cs="Arial"/>
          <w:color w:val="374151"/>
          <w:sz w:val="22"/>
          <w:szCs w:val="22"/>
        </w:rPr>
        <w:t xml:space="preserve">Viewing all products with real-time out-of-stock highlighting</w:t>
      </w:r>
    </w:p>
    <w:p xmlns:wp14="http://schemas.microsoft.com/office/word/2010/wordml" w14:paraId="02EB378F" wp14:textId="77777777">
      <w:pPr>
        <w:spacing w:before="100" w:after="0"/>
      </w:pPr>
      <w:r/>
    </w:p>
    <w:p xmlns:wp14="http://schemas.microsoft.com/office/word/2010/wordml" w14:paraId="0B51C841" wp14:textId="77777777">
      <w:pPr>
        <w:pStyle w:val="Heading2"/>
        <w:pBdr>
          <w:bottom w:val="single" w:color="1E40AF" w:sz="4" w:space="4"/>
        </w:pBdr>
        <w:spacing w:before="280" w:after="100"/>
      </w:pPr>
      <w:r>
        <w:rPr>
          <w:rFonts w:ascii="Arial" w:hAnsi="Arial" w:eastAsia="Arial" w:cs="Arial"/>
          <w:b/>
          <w:bCs/>
          <w:color w:val="1E40AF"/>
          <w:sz w:val="26"/>
          <w:szCs w:val="26"/>
        </w:rPr>
        <w:t xml:space="preserve">1.1 Project Requirements Compliance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2260"/>
      </w:tblGrid>
      <w:tr xmlns:wp14="http://schemas.microsoft.com/office/word/2010/wordml" w:rsidTr="2459983C" w14:paraId="5F306930" wp14:textId="77777777">
        <w:trPr>
          <w:tblHeader/>
        </w:trPr>
        <w:tc>
          <w:tcPr>
            <w:tcW w:w="2600" w:type="dxa"/>
            <w:tcBorders>
              <w:top w:val="single" w:color="E2E8F0" w:sz="1"/>
              <w:left w:val="single" w:color="E2E8F0" w:sz="1"/>
              <w:bottom w:val="single" w:color="E2E8F0" w:sz="1"/>
              <w:right w:val="single" w:color="E2E8F0" w:sz="1"/>
            </w:tcBorders>
            <w:shd w:val="clear" w:color="auto" w:fill="1E40AF"/>
            <w:tcMar>
              <w:top w:w="80" w:type="dxa"/>
              <w:left w:w="120" w:type="dxa"/>
              <w:bottom w:w="80" w:type="dxa"/>
              <w:right w:w="120" w:type="dxa"/>
            </w:tcMar>
          </w:tcPr>
          <w:p w14:paraId="7627B49D" wp14:textId="77777777">
            <w:r>
              <w:rPr>
                <w:rFonts w:ascii="Arial" w:hAnsi="Arial" w:eastAsia="Arial" w:cs="Arial"/>
                <w:b/>
                <w:bCs/>
                <w:color w:val="FFFFFF"/>
                <w:sz w:val="20"/>
                <w:szCs w:val="20"/>
              </w:rPr>
              <w:t xml:space="preserve">Requirement</w:t>
            </w:r>
          </w:p>
        </w:tc>
        <w:tc>
          <w:tcPr>
            <w:tcW w:w="4500" w:type="dxa"/>
            <w:tcBorders>
              <w:top w:val="single" w:color="E2E8F0" w:sz="1"/>
              <w:left w:val="single" w:color="E2E8F0" w:sz="1"/>
              <w:bottom w:val="single" w:color="E2E8F0" w:sz="1"/>
              <w:right w:val="single" w:color="E2E8F0" w:sz="1"/>
            </w:tcBorders>
            <w:shd w:val="clear" w:color="auto" w:fill="1E40AF"/>
            <w:tcMar>
              <w:top w:w="80" w:type="dxa"/>
              <w:left w:w="120" w:type="dxa"/>
              <w:bottom w:w="80" w:type="dxa"/>
              <w:right w:w="120" w:type="dxa"/>
            </w:tcMar>
          </w:tcPr>
          <w:p w14:paraId="1CB9EE18" wp14:textId="77777777">
            <w:r>
              <w:rPr>
                <w:rFonts w:ascii="Arial" w:hAnsi="Arial" w:eastAsia="Arial" w:cs="Arial"/>
                <w:b/>
                <w:bCs/>
                <w:color w:val="FFFFFF"/>
                <w:sz w:val="20"/>
                <w:szCs w:val="20"/>
              </w:rPr>
              <w:t xml:space="preserve">Implementation</w:t>
            </w:r>
          </w:p>
        </w:tc>
        <w:tc>
          <w:tcPr>
            <w:tcW w:w="2260" w:type="dxa"/>
            <w:tcBorders>
              <w:top w:val="single" w:color="E2E8F0" w:sz="1"/>
              <w:left w:val="single" w:color="E2E8F0" w:sz="1"/>
              <w:bottom w:val="single" w:color="E2E8F0" w:sz="1"/>
              <w:right w:val="single" w:color="E2E8F0" w:sz="1"/>
            </w:tcBorders>
            <w:shd w:val="clear" w:color="auto" w:fill="1E40AF"/>
            <w:tcMar>
              <w:top w:w="80" w:type="dxa"/>
              <w:left w:w="120" w:type="dxa"/>
              <w:bottom w:w="80" w:type="dxa"/>
              <w:right w:w="120" w:type="dxa"/>
            </w:tcMar>
          </w:tcPr>
          <w:p w14:paraId="1B9FBFDD" wp14:textId="77777777">
            <w:r>
              <w:rPr>
                <w:rFonts w:ascii="Arial" w:hAnsi="Arial" w:eastAsia="Arial" w:cs="Arial"/>
                <w:b/>
                <w:bCs/>
                <w:color w:val="FFFFFF"/>
                <w:sz w:val="20"/>
                <w:szCs w:val="20"/>
              </w:rPr>
              <w:t xml:space="preserve">Status</w:t>
            </w:r>
          </w:p>
        </w:tc>
      </w:tr>
      <w:tr xmlns:wp14="http://schemas.microsoft.com/office/word/2010/wordml" w:rsidTr="2459983C" w14:paraId="366F119E" wp14:textId="77777777">
        <w:tc>
          <w:tcPr>
            <w:tcW w:w="260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19B870BE" wp14:textId="77777777">
            <w:r>
              <w:rPr>
                <w:rFonts w:ascii="Arial" w:hAnsi="Arial" w:eastAsia="Arial" w:cs="Arial"/>
                <w:color w:val="1E293B"/>
                <w:sz w:val="20"/>
                <w:szCs w:val="20"/>
              </w:rPr>
              <w:t xml:space="preserve">JavaFX GUI</w:t>
            </w:r>
          </w:p>
        </w:tc>
        <w:tc>
          <w:tcPr>
            <w:tcW w:w="450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0A8724B8" wp14:textId="77777777">
            <w:r w:rsidRPr="2459983C" w:rsidR="2459983C">
              <w:rPr>
                <w:rFonts w:ascii="Arial" w:hAnsi="Arial" w:eastAsia="Arial" w:cs="Arial"/>
                <w:color w:val="1E293B"/>
                <w:sz w:val="20"/>
                <w:szCs w:val="20"/>
                <w:lang w:val="en-US"/>
              </w:rPr>
              <w:t xml:space="preserve">Full sidebar navigation, </w:t>
            </w:r>
            <w:r w:rsidRPr="2459983C" w:rsidR="2459983C">
              <w:rPr>
                <w:rFonts w:ascii="Arial" w:hAnsi="Arial" w:eastAsia="Arial" w:cs="Arial"/>
                <w:color w:val="1E293B"/>
                <w:sz w:val="20"/>
                <w:szCs w:val="20"/>
                <w:lang w:val="en-US"/>
              </w:rPr>
              <w:t>TableView</w:t>
            </w:r>
            <w:r w:rsidRPr="2459983C" w:rsidR="2459983C">
              <w:rPr>
                <w:rFonts w:ascii="Arial" w:hAnsi="Arial" w:eastAsia="Arial" w:cs="Arial"/>
                <w:color w:val="1E293B"/>
                <w:sz w:val="20"/>
                <w:szCs w:val="20"/>
                <w:lang w:val="en-US"/>
              </w:rPr>
              <w:t>, forms, stats dashboard</w:t>
            </w:r>
          </w:p>
        </w:tc>
        <w:tc>
          <w:tcPr>
            <w:tcW w:w="226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7E80677B" wp14:textId="77777777">
            <w:r>
              <w:rPr>
                <w:rFonts w:ascii="Arial" w:hAnsi="Arial" w:eastAsia="Arial" w:cs="Arial"/>
                <w:color w:val="1E293B"/>
                <w:sz w:val="20"/>
                <w:szCs w:val="20"/>
              </w:rPr>
              <w:t xml:space="preserve">Met</w:t>
            </w:r>
          </w:p>
        </w:tc>
      </w:tr>
      <w:tr xmlns:wp14="http://schemas.microsoft.com/office/word/2010/wordml" w:rsidTr="2459983C" w14:paraId="2D8CBD8F" wp14:textId="77777777">
        <w:tc>
          <w:tcPr>
            <w:tcW w:w="260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6EBF8BA6" wp14:textId="77777777">
            <w:r>
              <w:rPr>
                <w:rFonts w:ascii="Arial" w:hAnsi="Arial" w:eastAsia="Arial" w:cs="Arial"/>
                <w:color w:val="1E293B"/>
                <w:sz w:val="20"/>
                <w:szCs w:val="20"/>
              </w:rPr>
              <w:t xml:space="preserve">PostgreSQL via JDBC</w:t>
            </w:r>
          </w:p>
        </w:tc>
        <w:tc>
          <w:tcPr>
            <w:tcW w:w="450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43FE7B59" wp14:textId="77777777">
            <w:r w:rsidRPr="2459983C" w:rsidR="2459983C">
              <w:rPr>
                <w:rFonts w:ascii="Arial" w:hAnsi="Arial" w:eastAsia="Arial" w:cs="Arial"/>
                <w:color w:val="1E293B"/>
                <w:sz w:val="20"/>
                <w:szCs w:val="20"/>
                <w:lang w:val="en-US"/>
              </w:rPr>
              <w:t xml:space="preserve">DatabaseConnection (Singleton), </w:t>
            </w:r>
            <w:r w:rsidRPr="2459983C" w:rsidR="2459983C">
              <w:rPr>
                <w:rFonts w:ascii="Arial" w:hAnsi="Arial" w:eastAsia="Arial" w:cs="Arial"/>
                <w:color w:val="1E293B"/>
                <w:sz w:val="20"/>
                <w:szCs w:val="20"/>
                <w:lang w:val="en-US"/>
              </w:rPr>
              <w:t>ProductDAO</w:t>
            </w:r>
            <w:r w:rsidRPr="2459983C" w:rsidR="2459983C">
              <w:rPr>
                <w:rFonts w:ascii="Arial" w:hAnsi="Arial" w:eastAsia="Arial" w:cs="Arial"/>
                <w:color w:val="1E293B"/>
                <w:sz w:val="20"/>
                <w:szCs w:val="20"/>
                <w:lang w:val="en-US"/>
              </w:rPr>
              <w:t xml:space="preserve"> (CRUD)</w:t>
            </w:r>
          </w:p>
        </w:tc>
        <w:tc>
          <w:tcPr>
            <w:tcW w:w="226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08E33406" wp14:textId="77777777">
            <w:r>
              <w:rPr>
                <w:rFonts w:ascii="Arial" w:hAnsi="Arial" w:eastAsia="Arial" w:cs="Arial"/>
                <w:color w:val="1E293B"/>
                <w:sz w:val="20"/>
                <w:szCs w:val="20"/>
              </w:rPr>
              <w:t xml:space="preserve">Met</w:t>
            </w:r>
          </w:p>
        </w:tc>
      </w:tr>
      <w:tr xmlns:wp14="http://schemas.microsoft.com/office/word/2010/wordml" w:rsidTr="2459983C" w14:paraId="58EDCDC2" wp14:textId="77777777">
        <w:tc>
          <w:tcPr>
            <w:tcW w:w="260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2E0EB5D0" wp14:textId="77777777">
            <w:r>
              <w:rPr>
                <w:rFonts w:ascii="Arial" w:hAnsi="Arial" w:eastAsia="Arial" w:cs="Arial"/>
                <w:color w:val="1E293B"/>
                <w:sz w:val="20"/>
                <w:szCs w:val="20"/>
              </w:rPr>
              <w:t xml:space="preserve">Encapsulation</w:t>
            </w:r>
          </w:p>
        </w:tc>
        <w:tc>
          <w:tcPr>
            <w:tcW w:w="450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632174EB" wp14:textId="77777777">
            <w:r>
              <w:rPr>
                <w:rFonts w:ascii="Arial" w:hAnsi="Arial" w:eastAsia="Arial" w:cs="Arial"/>
                <w:color w:val="1E293B"/>
                <w:sz w:val="20"/>
                <w:szCs w:val="20"/>
              </w:rPr>
              <w:t xml:space="preserve">Private fields with getters/setters in Product class</w:t>
            </w:r>
          </w:p>
        </w:tc>
        <w:tc>
          <w:tcPr>
            <w:tcW w:w="226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63EE0D28" wp14:textId="77777777">
            <w:r>
              <w:rPr>
                <w:rFonts w:ascii="Arial" w:hAnsi="Arial" w:eastAsia="Arial" w:cs="Arial"/>
                <w:color w:val="1E293B"/>
                <w:sz w:val="20"/>
                <w:szCs w:val="20"/>
              </w:rPr>
              <w:t xml:space="preserve">Met</w:t>
            </w:r>
          </w:p>
        </w:tc>
      </w:tr>
      <w:tr xmlns:wp14="http://schemas.microsoft.com/office/word/2010/wordml" w:rsidTr="2459983C" w14:paraId="58957E75" wp14:textId="77777777">
        <w:tc>
          <w:tcPr>
            <w:tcW w:w="260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34E5EE54" wp14:textId="77777777">
            <w:r>
              <w:rPr>
                <w:rFonts w:ascii="Arial" w:hAnsi="Arial" w:eastAsia="Arial" w:cs="Arial"/>
                <w:color w:val="1E293B"/>
                <w:sz w:val="20"/>
                <w:szCs w:val="20"/>
              </w:rPr>
              <w:t xml:space="preserve">Inheritance</w:t>
            </w:r>
          </w:p>
        </w:tc>
        <w:tc>
          <w:tcPr>
            <w:tcW w:w="450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6C50BD2C" wp14:textId="77777777">
            <w:r w:rsidRPr="2459983C" w:rsidR="2459983C">
              <w:rPr>
                <w:rFonts w:ascii="Arial" w:hAnsi="Arial" w:eastAsia="Arial" w:cs="Arial"/>
                <w:color w:val="1E293B"/>
                <w:sz w:val="20"/>
                <w:szCs w:val="20"/>
                <w:lang w:val="en-US"/>
              </w:rPr>
              <w:t>PerishableProduct</w:t>
            </w:r>
            <w:r w:rsidRPr="2459983C" w:rsidR="2459983C">
              <w:rPr>
                <w:rFonts w:ascii="Arial" w:hAnsi="Arial" w:eastAsia="Arial" w:cs="Arial"/>
                <w:color w:val="1E293B"/>
                <w:sz w:val="20"/>
                <w:szCs w:val="20"/>
                <w:lang w:val="en-US"/>
              </w:rPr>
              <w:t xml:space="preserve"> and </w:t>
            </w:r>
            <w:r w:rsidRPr="2459983C" w:rsidR="2459983C">
              <w:rPr>
                <w:rFonts w:ascii="Arial" w:hAnsi="Arial" w:eastAsia="Arial" w:cs="Arial"/>
                <w:color w:val="1E293B"/>
                <w:sz w:val="20"/>
                <w:szCs w:val="20"/>
                <w:lang w:val="en-US"/>
              </w:rPr>
              <w:t>NonPerishableProduct</w:t>
            </w:r>
            <w:r w:rsidRPr="2459983C" w:rsidR="2459983C">
              <w:rPr>
                <w:rFonts w:ascii="Arial" w:hAnsi="Arial" w:eastAsia="Arial" w:cs="Arial"/>
                <w:color w:val="1E293B"/>
                <w:sz w:val="20"/>
                <w:szCs w:val="20"/>
                <w:lang w:val="en-US"/>
              </w:rPr>
              <w:t xml:space="preserve"> extend Product</w:t>
            </w:r>
          </w:p>
        </w:tc>
        <w:tc>
          <w:tcPr>
            <w:tcW w:w="226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5B471341" wp14:textId="77777777">
            <w:r>
              <w:rPr>
                <w:rFonts w:ascii="Arial" w:hAnsi="Arial" w:eastAsia="Arial" w:cs="Arial"/>
                <w:color w:val="1E293B"/>
                <w:sz w:val="20"/>
                <w:szCs w:val="20"/>
              </w:rPr>
              <w:t xml:space="preserve">Met</w:t>
            </w:r>
          </w:p>
        </w:tc>
      </w:tr>
      <w:tr xmlns:wp14="http://schemas.microsoft.com/office/word/2010/wordml" w:rsidTr="2459983C" w14:paraId="48694C83" wp14:textId="77777777">
        <w:tc>
          <w:tcPr>
            <w:tcW w:w="260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77220904" wp14:textId="77777777">
            <w:r>
              <w:rPr>
                <w:rFonts w:ascii="Arial" w:hAnsi="Arial" w:eastAsia="Arial" w:cs="Arial"/>
                <w:color w:val="1E293B"/>
                <w:sz w:val="20"/>
                <w:szCs w:val="20"/>
              </w:rPr>
              <w:t xml:space="preserve">Polymorphism</w:t>
            </w:r>
          </w:p>
        </w:tc>
        <w:tc>
          <w:tcPr>
            <w:tcW w:w="450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795AC245" wp14:textId="77777777">
            <w:r w:rsidRPr="2459983C" w:rsidR="2459983C">
              <w:rPr>
                <w:rFonts w:ascii="Arial" w:hAnsi="Arial" w:eastAsia="Arial" w:cs="Arial"/>
                <w:color w:val="1E293B"/>
                <w:sz w:val="20"/>
                <w:szCs w:val="20"/>
                <w:lang w:val="en-US"/>
              </w:rPr>
              <w:t>getProductInfo</w:t>
            </w:r>
            <w:r w:rsidRPr="2459983C" w:rsidR="2459983C">
              <w:rPr>
                <w:rFonts w:ascii="Arial" w:hAnsi="Arial" w:eastAsia="Arial" w:cs="Arial"/>
                <w:color w:val="1E293B"/>
                <w:sz w:val="20"/>
                <w:szCs w:val="20"/>
                <w:lang w:val="en-US"/>
              </w:rPr>
              <w:t xml:space="preserve">() overridden; </w:t>
            </w:r>
            <w:r w:rsidRPr="2459983C" w:rsidR="2459983C">
              <w:rPr>
                <w:rFonts w:ascii="Arial" w:hAnsi="Arial" w:eastAsia="Arial" w:cs="Arial"/>
                <w:color w:val="1E293B"/>
                <w:sz w:val="20"/>
                <w:szCs w:val="20"/>
                <w:lang w:val="en-US"/>
              </w:rPr>
              <w:t>updateStock</w:t>
            </w:r>
            <w:r w:rsidRPr="2459983C" w:rsidR="2459983C">
              <w:rPr>
                <w:rFonts w:ascii="Arial" w:hAnsi="Arial" w:eastAsia="Arial" w:cs="Arial"/>
                <w:color w:val="1E293B"/>
                <w:sz w:val="20"/>
                <w:szCs w:val="20"/>
                <w:lang w:val="en-US"/>
              </w:rPr>
              <w:t>() overloaded</w:t>
            </w:r>
          </w:p>
        </w:tc>
        <w:tc>
          <w:tcPr>
            <w:tcW w:w="226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69B09EBE" wp14:textId="77777777">
            <w:r>
              <w:rPr>
                <w:rFonts w:ascii="Arial" w:hAnsi="Arial" w:eastAsia="Arial" w:cs="Arial"/>
                <w:color w:val="1E293B"/>
                <w:sz w:val="20"/>
                <w:szCs w:val="20"/>
              </w:rPr>
              <w:t xml:space="preserve">Met</w:t>
            </w:r>
          </w:p>
        </w:tc>
      </w:tr>
      <w:tr xmlns:wp14="http://schemas.microsoft.com/office/word/2010/wordml" w:rsidTr="2459983C" w14:paraId="7CDC64EE" wp14:textId="77777777">
        <w:tc>
          <w:tcPr>
            <w:tcW w:w="260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219591A7" wp14:textId="77777777">
            <w:r>
              <w:rPr>
                <w:rFonts w:ascii="Arial" w:hAnsi="Arial" w:eastAsia="Arial" w:cs="Arial"/>
                <w:color w:val="1E293B"/>
                <w:sz w:val="20"/>
                <w:szCs w:val="20"/>
              </w:rPr>
              <w:t xml:space="preserve">Generics</w:t>
            </w:r>
          </w:p>
        </w:tc>
        <w:tc>
          <w:tcPr>
            <w:tcW w:w="450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73DDC8CD" wp14:textId="77777777">
            <w:r w:rsidRPr="2459983C" w:rsidR="2459983C">
              <w:rPr>
                <w:rFonts w:ascii="Arial" w:hAnsi="Arial" w:eastAsia="Arial" w:cs="Arial"/>
                <w:color w:val="1E293B"/>
                <w:sz w:val="20"/>
                <w:szCs w:val="20"/>
                <w:lang w:val="en-US"/>
              </w:rPr>
              <w:t>GenericDAO</w:t>
            </w:r>
            <w:r w:rsidRPr="2459983C" w:rsidR="2459983C">
              <w:rPr>
                <w:rFonts w:ascii="Arial" w:hAnsi="Arial" w:eastAsia="Arial" w:cs="Arial"/>
                <w:color w:val="1E293B"/>
                <w:sz w:val="20"/>
                <w:szCs w:val="20"/>
                <w:lang w:val="en-US"/>
              </w:rPr>
              <w:t xml:space="preserve">&lt;T&gt;, </w:t>
            </w:r>
            <w:r w:rsidRPr="2459983C" w:rsidR="2459983C">
              <w:rPr>
                <w:rFonts w:ascii="Arial" w:hAnsi="Arial" w:eastAsia="Arial" w:cs="Arial"/>
                <w:color w:val="1E293B"/>
                <w:sz w:val="20"/>
                <w:szCs w:val="20"/>
                <w:lang w:val="en-US"/>
              </w:rPr>
              <w:t>InputValidator</w:t>
            </w:r>
            <w:r w:rsidRPr="2459983C" w:rsidR="2459983C">
              <w:rPr>
                <w:rFonts w:ascii="Arial" w:hAnsi="Arial" w:eastAsia="Arial" w:cs="Arial"/>
                <w:color w:val="1E293B"/>
                <w:sz w:val="20"/>
                <w:szCs w:val="20"/>
                <w:lang w:val="en-US"/>
              </w:rPr>
              <w:t xml:space="preserve"> generics, List&lt;Product&gt;</w:t>
            </w:r>
          </w:p>
        </w:tc>
        <w:tc>
          <w:tcPr>
            <w:tcW w:w="226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1AB0CAA7" wp14:textId="77777777">
            <w:r>
              <w:rPr>
                <w:rFonts w:ascii="Arial" w:hAnsi="Arial" w:eastAsia="Arial" w:cs="Arial"/>
                <w:color w:val="1E293B"/>
                <w:sz w:val="20"/>
                <w:szCs w:val="20"/>
              </w:rPr>
              <w:t xml:space="preserve">Met</w:t>
            </w:r>
          </w:p>
        </w:tc>
      </w:tr>
      <w:tr xmlns:wp14="http://schemas.microsoft.com/office/word/2010/wordml" w:rsidTr="2459983C" w14:paraId="4ECEB845" wp14:textId="77777777">
        <w:tc>
          <w:tcPr>
            <w:tcW w:w="260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19422700" wp14:textId="77777777">
            <w:r>
              <w:rPr>
                <w:rFonts w:ascii="Arial" w:hAnsi="Arial" w:eastAsia="Arial" w:cs="Arial"/>
                <w:color w:val="1E293B"/>
                <w:sz w:val="20"/>
                <w:szCs w:val="20"/>
              </w:rPr>
              <w:t xml:space="preserve">Exception Handling</w:t>
            </w:r>
          </w:p>
        </w:tc>
        <w:tc>
          <w:tcPr>
            <w:tcW w:w="450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7E60BD12" wp14:textId="77777777">
            <w:r>
              <w:rPr>
                <w:rFonts w:ascii="Arial" w:hAnsi="Arial" w:eastAsia="Arial" w:cs="Arial"/>
                <w:color w:val="1E293B"/>
                <w:sz w:val="20"/>
                <w:szCs w:val="20"/>
              </w:rPr>
              <w:t xml:space="preserve">try-catch on all DB ops, custom input validation</w:t>
            </w:r>
          </w:p>
        </w:tc>
        <w:tc>
          <w:tcPr>
            <w:tcW w:w="226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700CDF8E" wp14:textId="77777777">
            <w:r>
              <w:rPr>
                <w:rFonts w:ascii="Arial" w:hAnsi="Arial" w:eastAsia="Arial" w:cs="Arial"/>
                <w:color w:val="1E293B"/>
                <w:sz w:val="20"/>
                <w:szCs w:val="20"/>
              </w:rPr>
              <w:t xml:space="preserve">Met</w:t>
            </w:r>
          </w:p>
        </w:tc>
      </w:tr>
      <w:tr xmlns:wp14="http://schemas.microsoft.com/office/word/2010/wordml" w:rsidTr="2459983C" w14:paraId="239222C5" wp14:textId="77777777">
        <w:tc>
          <w:tcPr>
            <w:tcW w:w="260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1956A87E" wp14:textId="77777777">
            <w:r>
              <w:rPr>
                <w:rFonts w:ascii="Arial" w:hAnsi="Arial" w:eastAsia="Arial" w:cs="Arial"/>
                <w:color w:val="1E293B"/>
                <w:sz w:val="20"/>
                <w:szCs w:val="20"/>
              </w:rPr>
              <w:t xml:space="preserve">Input Validation (Bonus)</w:t>
            </w:r>
          </w:p>
        </w:tc>
        <w:tc>
          <w:tcPr>
            <w:tcW w:w="450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1E275F49" wp14:textId="77777777">
            <w:r w:rsidRPr="2459983C" w:rsidR="2459983C">
              <w:rPr>
                <w:rFonts w:ascii="Arial" w:hAnsi="Arial" w:eastAsia="Arial" w:cs="Arial"/>
                <w:color w:val="1E293B"/>
                <w:sz w:val="20"/>
                <w:szCs w:val="20"/>
                <w:lang w:val="en-US"/>
              </w:rPr>
              <w:t>InputValidator</w:t>
            </w:r>
            <w:r w:rsidRPr="2459983C" w:rsidR="2459983C">
              <w:rPr>
                <w:rFonts w:ascii="Arial" w:hAnsi="Arial" w:eastAsia="Arial" w:cs="Arial"/>
                <w:color w:val="1E293B"/>
                <w:sz w:val="20"/>
                <w:szCs w:val="20"/>
                <w:lang w:val="en-US"/>
              </w:rPr>
              <w:t xml:space="preserve"> utility with visual field feedback</w:t>
            </w:r>
          </w:p>
        </w:tc>
        <w:tc>
          <w:tcPr>
            <w:tcW w:w="226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0053E78B" wp14:textId="77777777">
            <w:r>
              <w:rPr>
                <w:rFonts w:ascii="Arial" w:hAnsi="Arial" w:eastAsia="Arial" w:cs="Arial"/>
                <w:color w:val="1E293B"/>
                <w:sz w:val="20"/>
                <w:szCs w:val="20"/>
              </w:rPr>
              <w:t xml:space="preserve">Bonus</w:t>
            </w:r>
          </w:p>
        </w:tc>
      </w:tr>
      <w:tr xmlns:wp14="http://schemas.microsoft.com/office/word/2010/wordml" w:rsidTr="2459983C" w14:paraId="53A04451" wp14:textId="77777777">
        <w:tc>
          <w:tcPr>
            <w:tcW w:w="260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47940356" wp14:textId="77777777">
            <w:r>
              <w:rPr>
                <w:rFonts w:ascii="Arial" w:hAnsi="Arial" w:eastAsia="Arial" w:cs="Arial"/>
                <w:color w:val="1E293B"/>
                <w:sz w:val="20"/>
                <w:szCs w:val="20"/>
              </w:rPr>
              <w:t xml:space="preserve">CSS Styling (Bonus)</w:t>
            </w:r>
          </w:p>
        </w:tc>
        <w:tc>
          <w:tcPr>
            <w:tcW w:w="450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6CF81AEF" wp14:textId="77777777">
            <w:r>
              <w:rPr>
                <w:rFonts w:ascii="Arial" w:hAnsi="Arial" w:eastAsia="Arial" w:cs="Arial"/>
                <w:color w:val="1E293B"/>
                <w:sz w:val="20"/>
                <w:szCs w:val="20"/>
              </w:rPr>
              <w:t xml:space="preserve">Full styles.css with themed components</w:t>
            </w:r>
          </w:p>
        </w:tc>
        <w:tc>
          <w:tcPr>
            <w:tcW w:w="226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50FFC33C" wp14:textId="77777777">
            <w:r>
              <w:rPr>
                <w:rFonts w:ascii="Arial" w:hAnsi="Arial" w:eastAsia="Arial" w:cs="Arial"/>
                <w:color w:val="1E293B"/>
                <w:sz w:val="20"/>
                <w:szCs w:val="20"/>
              </w:rPr>
              <w:t xml:space="preserve">Bonus</w:t>
            </w:r>
          </w:p>
        </w:tc>
      </w:tr>
      <w:tr xmlns:wp14="http://schemas.microsoft.com/office/word/2010/wordml" w:rsidTr="2459983C" w14:paraId="12B8FB03" wp14:textId="77777777">
        <w:tc>
          <w:tcPr>
            <w:tcW w:w="260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5FC517B1" wp14:textId="77777777">
            <w:r w:rsidRPr="2459983C" w:rsidR="2459983C">
              <w:rPr>
                <w:rFonts w:ascii="Arial" w:hAnsi="Arial" w:eastAsia="Arial" w:cs="Arial"/>
                <w:color w:val="1E293B"/>
                <w:sz w:val="20"/>
                <w:szCs w:val="20"/>
                <w:lang w:val="en-US"/>
              </w:rPr>
              <w:t>TableView</w:t>
            </w:r>
            <w:r w:rsidRPr="2459983C" w:rsidR="2459983C">
              <w:rPr>
                <w:rFonts w:ascii="Arial" w:hAnsi="Arial" w:eastAsia="Arial" w:cs="Arial"/>
                <w:color w:val="1E293B"/>
                <w:sz w:val="20"/>
                <w:szCs w:val="20"/>
                <w:lang w:val="en-US"/>
              </w:rPr>
              <w:t xml:space="preserve"> (Bonus)</w:t>
            </w:r>
          </w:p>
        </w:tc>
        <w:tc>
          <w:tcPr>
            <w:tcW w:w="450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791C38CF" wp14:textId="77777777">
            <w:r w:rsidRPr="2459983C" w:rsidR="2459983C">
              <w:rPr>
                <w:rFonts w:ascii="Arial" w:hAnsi="Arial" w:eastAsia="Arial" w:cs="Arial"/>
                <w:color w:val="1E293B"/>
                <w:sz w:val="20"/>
                <w:szCs w:val="20"/>
                <w:lang w:val="en-US"/>
              </w:rPr>
              <w:t xml:space="preserve">Sortable, searchable </w:t>
            </w:r>
            <w:r w:rsidRPr="2459983C" w:rsidR="2459983C">
              <w:rPr>
                <w:rFonts w:ascii="Arial" w:hAnsi="Arial" w:eastAsia="Arial" w:cs="Arial"/>
                <w:color w:val="1E293B"/>
                <w:sz w:val="20"/>
                <w:szCs w:val="20"/>
                <w:lang w:val="en-US"/>
              </w:rPr>
              <w:t>TableView</w:t>
            </w:r>
            <w:r w:rsidRPr="2459983C" w:rsidR="2459983C">
              <w:rPr>
                <w:rFonts w:ascii="Arial" w:hAnsi="Arial" w:eastAsia="Arial" w:cs="Arial"/>
                <w:color w:val="1E293B"/>
                <w:sz w:val="20"/>
                <w:szCs w:val="20"/>
                <w:lang w:val="en-US"/>
              </w:rPr>
              <w:t xml:space="preserve"> with inline actions</w:t>
            </w:r>
          </w:p>
        </w:tc>
        <w:tc>
          <w:tcPr>
            <w:tcW w:w="226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68D23100" wp14:textId="77777777">
            <w:r>
              <w:rPr>
                <w:rFonts w:ascii="Arial" w:hAnsi="Arial" w:eastAsia="Arial" w:cs="Arial"/>
                <w:color w:val="1E293B"/>
                <w:sz w:val="20"/>
                <w:szCs w:val="20"/>
              </w:rPr>
              <w:t xml:space="preserve">Bonus</w:t>
            </w:r>
          </w:p>
        </w:tc>
      </w:tr>
    </w:tbl>
    <w:p xmlns:wp14="http://schemas.microsoft.com/office/word/2010/wordml" w14:paraId="6A05A809" wp14:textId="77777777">
      <w:r>
        <w:br w:type="page"/>
      </w:r>
    </w:p>
    <w:p xmlns:wp14="http://schemas.microsoft.com/office/word/2010/wordml" w14:paraId="2482406E" wp14:textId="77777777">
      <w:pPr>
        <w:pStyle w:val="Heading1"/>
        <w:spacing w:before="360" w:after="120"/>
      </w:pPr>
      <w:r>
        <w:rPr>
          <w:rFonts w:ascii="Arial" w:hAnsi="Arial" w:eastAsia="Arial" w:cs="Arial"/>
          <w:b/>
          <w:bCs/>
          <w:color w:val="1E293B"/>
          <w:sz w:val="32"/>
          <w:szCs w:val="32"/>
        </w:rPr>
        <w:t xml:space="preserve">2. OOP Design and Architecture</w:t>
      </w:r>
    </w:p>
    <w:p xmlns:wp14="http://schemas.microsoft.com/office/word/2010/wordml" w14:paraId="1CB2514C" wp14:textId="77777777">
      <w:pPr>
        <w:pStyle w:val="Heading2"/>
        <w:pBdr>
          <w:bottom w:val="single" w:color="1E40AF" w:sz="4" w:space="4"/>
        </w:pBdr>
        <w:spacing w:before="280" w:after="100"/>
      </w:pPr>
      <w:r>
        <w:rPr>
          <w:rFonts w:ascii="Arial" w:hAnsi="Arial" w:eastAsia="Arial" w:cs="Arial"/>
          <w:b/>
          <w:bCs/>
          <w:color w:val="1E40AF"/>
          <w:sz w:val="26"/>
          <w:szCs w:val="26"/>
        </w:rPr>
        <w:t xml:space="preserve">2.1 Project Structure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459983C" w14:paraId="79BBABB3" wp14:textId="77777777">
        <w:tc>
          <w:tcPr>
            <w:tcW w:w="9360" w:type="dxa"/>
            <w:tcBorders>
              <w:top w:val="single" w:color="E2E8F0" w:sz="1"/>
              <w:left w:val="single" w:color="E2E8F0" w:sz="1"/>
              <w:bottom w:val="single" w:color="E2E8F0" w:sz="1"/>
              <w:right w:val="single" w:color="E2E8F0" w:sz="1"/>
            </w:tcBorders>
            <w:shd w:val="clear" w:color="auto" w:fill="1E293B"/>
            <w:tcMar>
              <w:top w:w="120" w:type="dxa"/>
              <w:left w:w="200" w:type="dxa"/>
              <w:bottom w:w="120" w:type="dxa"/>
              <w:right w:w="200" w:type="dxa"/>
            </w:tcMar>
          </w:tcPr>
          <w:p w14:paraId="085D8C70" wp14:textId="77777777">
            <w:pPr>
              <w:spacing w:before="20" w:after="20"/>
            </w:pPr>
            <w:r w:rsidRPr="2459983C" w:rsidR="2459983C">
              <w:rPr>
                <w:rFonts w:ascii="Courier New" w:hAnsi="Courier New" w:eastAsia="Courier New" w:cs="Courier New"/>
                <w:color w:val="93C5FD"/>
                <w:sz w:val="18"/>
                <w:szCs w:val="18"/>
                <w:lang w:val="en-US"/>
              </w:rPr>
              <w:t>InventorySystem</w:t>
            </w:r>
            <w:r w:rsidRPr="2459983C" w:rsidR="2459983C">
              <w:rPr>
                <w:rFonts w:ascii="Courier New" w:hAnsi="Courier New" w:eastAsia="Courier New" w:cs="Courier New"/>
                <w:color w:val="93C5FD"/>
                <w:sz w:val="18"/>
                <w:szCs w:val="18"/>
                <w:lang w:val="en-US"/>
              </w:rPr>
              <w:t>/</w:t>
            </w:r>
          </w:p>
          <w:p w14:paraId="5D9AA2EC" wp14:textId="77777777">
            <w:pPr>
              <w:spacing w:before="20" w:after="20"/>
            </w:pPr>
            <w:r w:rsidRPr="2459983C" w:rsidR="2459983C">
              <w:rPr>
                <w:rFonts w:ascii="Courier New" w:hAnsi="Courier New" w:eastAsia="Courier New" w:cs="Courier New"/>
                <w:color w:val="93C5FD"/>
                <w:sz w:val="18"/>
                <w:szCs w:val="18"/>
                <w:lang w:val="en-US"/>
              </w:rPr>
              <w:t xml:space="preserve">├── </w:t>
            </w:r>
            <w:r w:rsidRPr="2459983C" w:rsidR="2459983C">
              <w:rPr>
                <w:rFonts w:ascii="Courier New" w:hAnsi="Courier New" w:eastAsia="Courier New" w:cs="Courier New"/>
                <w:color w:val="93C5FD"/>
                <w:sz w:val="18"/>
                <w:szCs w:val="18"/>
                <w:lang w:val="en-US"/>
              </w:rPr>
              <w:t>src</w:t>
            </w:r>
            <w:r w:rsidRPr="2459983C" w:rsidR="2459983C">
              <w:rPr>
                <w:rFonts w:ascii="Courier New" w:hAnsi="Courier New" w:eastAsia="Courier New" w:cs="Courier New"/>
                <w:color w:val="93C5FD"/>
                <w:sz w:val="18"/>
                <w:szCs w:val="18"/>
                <w:lang w:val="en-US"/>
              </w:rPr>
              <w:t>/com/inventory/</w:t>
            </w:r>
          </w:p>
          <w:p w14:paraId="76127AE2" wp14:textId="77777777">
            <w:pPr>
              <w:spacing w:before="20" w:after="20"/>
            </w:pPr>
            <w:r>
              <w:rPr>
                <w:rFonts w:ascii="Courier New" w:hAnsi="Courier New" w:eastAsia="Courier New" w:cs="Courier New"/>
                <w:color w:val="93C5FD"/>
                <w:sz w:val="18"/>
                <w:szCs w:val="18"/>
              </w:rPr>
              <w:t xml:space="preserve">│   ├── main/         MainApp.java          JavaFX entry point</w:t>
            </w:r>
          </w:p>
          <w:p w14:paraId="6A6D4E50" wp14:textId="77777777">
            <w:pPr>
              <w:spacing w:before="20" w:after="20"/>
            </w:pPr>
            <w:r>
              <w:rPr>
                <w:rFonts w:ascii="Courier New" w:hAnsi="Courier New" w:eastAsia="Courier New" w:cs="Courier New"/>
                <w:color w:val="93C5FD"/>
                <w:sz w:val="18"/>
                <w:szCs w:val="18"/>
              </w:rPr>
              <w:t xml:space="preserve">│   ├── model/        Product.java           Abstract base class</w:t>
            </w:r>
          </w:p>
          <w:p w14:paraId="494F19E8" wp14:textId="77777777">
            <w:pPr>
              <w:spacing w:before="20" w:after="20"/>
            </w:pPr>
            <w:r w:rsidRPr="2459983C" w:rsidR="2459983C">
              <w:rPr>
                <w:rFonts w:ascii="Courier New" w:hAnsi="Courier New" w:eastAsia="Courier New" w:cs="Courier New"/>
                <w:color w:val="93C5FD"/>
                <w:sz w:val="18"/>
                <w:szCs w:val="18"/>
                <w:lang w:val="en-US"/>
              </w:rPr>
              <w:t xml:space="preserve">│   │                 </w:t>
            </w:r>
            <w:r w:rsidRPr="2459983C" w:rsidR="2459983C">
              <w:rPr>
                <w:rFonts w:ascii="Courier New" w:hAnsi="Courier New" w:eastAsia="Courier New" w:cs="Courier New"/>
                <w:color w:val="93C5FD"/>
                <w:sz w:val="18"/>
                <w:szCs w:val="18"/>
                <w:lang w:val="en-US"/>
              </w:rPr>
              <w:t>PerishableProduct.java  Extends</w:t>
            </w:r>
            <w:r w:rsidRPr="2459983C" w:rsidR="2459983C">
              <w:rPr>
                <w:rFonts w:ascii="Courier New" w:hAnsi="Courier New" w:eastAsia="Courier New" w:cs="Courier New"/>
                <w:color w:val="93C5FD"/>
                <w:sz w:val="18"/>
                <w:szCs w:val="18"/>
                <w:lang w:val="en-US"/>
              </w:rPr>
              <w:t xml:space="preserve"> Product</w:t>
            </w:r>
          </w:p>
          <w:p w14:paraId="66D8FF47" wp14:textId="77777777">
            <w:pPr>
              <w:spacing w:before="20" w:after="20"/>
            </w:pPr>
            <w:r>
              <w:rPr>
                <w:rFonts w:ascii="Courier New" w:hAnsi="Courier New" w:eastAsia="Courier New" w:cs="Courier New"/>
                <w:color w:val="93C5FD"/>
                <w:sz w:val="18"/>
                <w:szCs w:val="18"/>
              </w:rPr>
              <w:t xml:space="preserve">│   │                 NonPerishableProduct.java Extends Product</w:t>
            </w:r>
          </w:p>
          <w:p w14:paraId="024540EC" wp14:textId="77777777">
            <w:pPr>
              <w:spacing w:before="20" w:after="20"/>
            </w:pPr>
            <w:r w:rsidRPr="2459983C" w:rsidR="2459983C">
              <w:rPr>
                <w:rFonts w:ascii="Courier New" w:hAnsi="Courier New" w:eastAsia="Courier New" w:cs="Courier New"/>
                <w:color w:val="93C5FD"/>
                <w:sz w:val="18"/>
                <w:szCs w:val="18"/>
                <w:lang w:val="en-US"/>
              </w:rPr>
              <w:t xml:space="preserve">│   ├── </w:t>
            </w:r>
            <w:r w:rsidRPr="2459983C" w:rsidR="2459983C">
              <w:rPr>
                <w:rFonts w:ascii="Courier New" w:hAnsi="Courier New" w:eastAsia="Courier New" w:cs="Courier New"/>
                <w:color w:val="93C5FD"/>
                <w:sz w:val="18"/>
                <w:szCs w:val="18"/>
                <w:lang w:val="en-US"/>
              </w:rPr>
              <w:t>db</w:t>
            </w:r>
            <w:r w:rsidRPr="2459983C" w:rsidR="2459983C">
              <w:rPr>
                <w:rFonts w:ascii="Courier New" w:hAnsi="Courier New" w:eastAsia="Courier New" w:cs="Courier New"/>
                <w:color w:val="93C5FD"/>
                <w:sz w:val="18"/>
                <w:szCs w:val="18"/>
                <w:lang w:val="en-US"/>
              </w:rPr>
              <w:t xml:space="preserve">/           </w:t>
            </w:r>
            <w:r w:rsidRPr="2459983C" w:rsidR="2459983C">
              <w:rPr>
                <w:rFonts w:ascii="Courier New" w:hAnsi="Courier New" w:eastAsia="Courier New" w:cs="Courier New"/>
                <w:color w:val="93C5FD"/>
                <w:sz w:val="18"/>
                <w:szCs w:val="18"/>
                <w:lang w:val="en-US"/>
              </w:rPr>
              <w:t>DatabaseConnection.java  Singleton</w:t>
            </w:r>
            <w:r w:rsidRPr="2459983C" w:rsidR="2459983C">
              <w:rPr>
                <w:rFonts w:ascii="Courier New" w:hAnsi="Courier New" w:eastAsia="Courier New" w:cs="Courier New"/>
                <w:color w:val="93C5FD"/>
                <w:sz w:val="18"/>
                <w:szCs w:val="18"/>
                <w:lang w:val="en-US"/>
              </w:rPr>
              <w:t xml:space="preserve"> JDBC manager</w:t>
            </w:r>
          </w:p>
          <w:p w14:paraId="04FA3904" wp14:textId="77777777">
            <w:pPr>
              <w:spacing w:before="20" w:after="20"/>
            </w:pPr>
            <w:r>
              <w:rPr>
                <w:rFonts w:ascii="Courier New" w:hAnsi="Courier New" w:eastAsia="Courier New" w:cs="Courier New"/>
                <w:color w:val="93C5FD"/>
                <w:sz w:val="18"/>
                <w:szCs w:val="18"/>
              </w:rPr>
              <w:t xml:space="preserve">│   ├── dao/          GenericDAO.java          Generic interface</w:t>
            </w:r>
          </w:p>
          <w:p w14:paraId="218AD399" wp14:textId="77777777">
            <w:pPr>
              <w:spacing w:before="20" w:after="20"/>
            </w:pPr>
            <w:r>
              <w:rPr>
                <w:rFonts w:ascii="Courier New" w:hAnsi="Courier New" w:eastAsia="Courier New" w:cs="Courier New"/>
                <w:color w:val="93C5FD"/>
                <w:sz w:val="18"/>
                <w:szCs w:val="18"/>
              </w:rPr>
              <w:t xml:space="preserve">│   │                 ProductDAO.java           CRUD implementation</w:t>
            </w:r>
          </w:p>
          <w:p w14:paraId="2285CDD5" wp14:textId="77777777">
            <w:pPr>
              <w:spacing w:before="20" w:after="20"/>
            </w:pPr>
            <w:r>
              <w:rPr>
                <w:rFonts w:ascii="Courier New" w:hAnsi="Courier New" w:eastAsia="Courier New" w:cs="Courier New"/>
                <w:color w:val="93C5FD"/>
                <w:sz w:val="18"/>
                <w:szCs w:val="18"/>
              </w:rPr>
              <w:t xml:space="preserve">│   ├── controller/   InventoryController.java UI + business logic</w:t>
            </w:r>
          </w:p>
          <w:p w14:paraId="42DEDAAB" wp14:textId="77777777">
            <w:pPr>
              <w:spacing w:before="20" w:after="20"/>
            </w:pPr>
            <w:r>
              <w:rPr>
                <w:rFonts w:ascii="Courier New" w:hAnsi="Courier New" w:eastAsia="Courier New" w:cs="Courier New"/>
                <w:color w:val="93C5FD"/>
                <w:sz w:val="18"/>
                <w:szCs w:val="18"/>
              </w:rPr>
              <w:t xml:space="preserve">│   └── util/         InputValidator.java       Validation utility</w:t>
            </w:r>
          </w:p>
          <w:p w14:paraId="64547D80" wp14:textId="77777777">
            <w:pPr>
              <w:spacing w:before="20" w:after="20"/>
            </w:pPr>
            <w:r>
              <w:rPr>
                <w:rFonts w:ascii="Courier New" w:hAnsi="Courier New" w:eastAsia="Courier New" w:cs="Courier New"/>
                <w:color w:val="93C5FD"/>
                <w:sz w:val="18"/>
                <w:szCs w:val="18"/>
              </w:rPr>
              <w:t xml:space="preserve">└── resources/        styles.css               JavaFX stylesheet</w:t>
            </w:r>
          </w:p>
        </w:tc>
      </w:tr>
    </w:tbl>
    <w:p xmlns:wp14="http://schemas.microsoft.com/office/word/2010/wordml" w14:paraId="5A39BBE3" wp14:textId="77777777">
      <w:pPr>
        <w:spacing w:before="120" w:after="0"/>
      </w:pPr>
      <w:r/>
    </w:p>
    <w:p xmlns:wp14="http://schemas.microsoft.com/office/word/2010/wordml" w14:paraId="6387F462" wp14:textId="77777777">
      <w:pPr>
        <w:pStyle w:val="Heading2"/>
        <w:pBdr>
          <w:bottom w:val="single" w:color="1E40AF" w:sz="4" w:space="4"/>
        </w:pBdr>
        <w:spacing w:before="280" w:after="100"/>
      </w:pPr>
      <w:r>
        <w:rPr>
          <w:rFonts w:ascii="Arial" w:hAnsi="Arial" w:eastAsia="Arial" w:cs="Arial"/>
          <w:b/>
          <w:bCs/>
          <w:color w:val="1E40AF"/>
          <w:sz w:val="26"/>
          <w:szCs w:val="26"/>
        </w:rPr>
        <w:t xml:space="preserve">2.2 Encapsulation</w:t>
      </w:r>
    </w:p>
    <w:p xmlns:wp14="http://schemas.microsoft.com/office/word/2010/wordml" w14:paraId="2633D67C" wp14:textId="77777777">
      <w:pPr>
        <w:spacing w:before="60" w:after="120" w:line="360" w:lineRule="auto"/>
      </w:pPr>
      <w:r w:rsidRPr="2459983C" w:rsidR="2459983C">
        <w:rPr>
          <w:rFonts w:ascii="Arial" w:hAnsi="Arial" w:eastAsia="Arial" w:cs="Arial"/>
          <w:color w:val="374151"/>
          <w:sz w:val="22"/>
          <w:szCs w:val="22"/>
          <w:lang w:val="en-US"/>
        </w:rPr>
        <w:t xml:space="preserve">The Product abstract class </w:t>
      </w:r>
      <w:r w:rsidRPr="2459983C" w:rsidR="2459983C">
        <w:rPr>
          <w:rFonts w:ascii="Arial" w:hAnsi="Arial" w:eastAsia="Arial" w:cs="Arial"/>
          <w:color w:val="374151"/>
          <w:sz w:val="22"/>
          <w:szCs w:val="22"/>
          <w:lang w:val="en-US"/>
        </w:rPr>
        <w:t>demonstrates</w:t>
      </w:r>
      <w:r w:rsidRPr="2459983C" w:rsidR="2459983C">
        <w:rPr>
          <w:rFonts w:ascii="Arial" w:hAnsi="Arial" w:eastAsia="Arial" w:cs="Arial"/>
          <w:color w:val="374151"/>
          <w:sz w:val="22"/>
          <w:szCs w:val="22"/>
          <w:lang w:val="en-US"/>
        </w:rPr>
        <w:t xml:space="preserve"> encapsulation by declaring all fields as private and exposing them only through public getters and setters. This prevents external code from directly </w:t>
      </w:r>
      <w:r w:rsidRPr="2459983C" w:rsidR="2459983C">
        <w:rPr>
          <w:rFonts w:ascii="Arial" w:hAnsi="Arial" w:eastAsia="Arial" w:cs="Arial"/>
          <w:color w:val="374151"/>
          <w:sz w:val="22"/>
          <w:szCs w:val="22"/>
          <w:lang w:val="en-US"/>
        </w:rPr>
        <w:t>modifying</w:t>
      </w:r>
      <w:r w:rsidRPr="2459983C" w:rsidR="2459983C">
        <w:rPr>
          <w:rFonts w:ascii="Arial" w:hAnsi="Arial" w:eastAsia="Arial" w:cs="Arial"/>
          <w:color w:val="374151"/>
          <w:sz w:val="22"/>
          <w:szCs w:val="22"/>
          <w:lang w:val="en-US"/>
        </w:rPr>
        <w:t xml:space="preserve"> internal state, ensuring data integrity throughout the application lifecycle.</w:t>
      </w:r>
    </w:p>
    <w:p xmlns:wp14="http://schemas.microsoft.com/office/word/2010/wordml" w14:paraId="41C8F396"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459983C" w14:paraId="633B6916" wp14:textId="77777777">
        <w:tc>
          <w:tcPr>
            <w:tcW w:w="9360" w:type="dxa"/>
            <w:tcBorders>
              <w:top w:val="single" w:color="E2E8F0" w:sz="1"/>
              <w:left w:val="single" w:color="E2E8F0" w:sz="1"/>
              <w:bottom w:val="single" w:color="E2E8F0" w:sz="1"/>
              <w:right w:val="single" w:color="E2E8F0" w:sz="1"/>
            </w:tcBorders>
            <w:shd w:val="clear" w:color="auto" w:fill="1E293B"/>
            <w:tcMar>
              <w:top w:w="120" w:type="dxa"/>
              <w:left w:w="200" w:type="dxa"/>
              <w:bottom w:w="120" w:type="dxa"/>
              <w:right w:w="200" w:type="dxa"/>
            </w:tcMar>
          </w:tcPr>
          <w:p w14:paraId="2B952CBA" wp14:textId="77777777">
            <w:pPr>
              <w:spacing w:before="20" w:after="20"/>
            </w:pPr>
            <w:r>
              <w:rPr>
                <w:rFonts w:ascii="Courier New" w:hAnsi="Courier New" w:eastAsia="Courier New" w:cs="Courier New"/>
                <w:color w:val="93C5FD"/>
                <w:sz w:val="18"/>
                <w:szCs w:val="18"/>
              </w:rPr>
              <w:t xml:space="preserve">// Product.java — private fields with public accessors</w:t>
            </w:r>
          </w:p>
          <w:p w14:paraId="565B1CAF" wp14:textId="77777777">
            <w:pPr>
              <w:spacing w:before="20" w:after="20"/>
            </w:pPr>
            <w:r>
              <w:rPr>
                <w:rFonts w:ascii="Courier New" w:hAnsi="Courier New" w:eastAsia="Courier New" w:cs="Courier New"/>
                <w:color w:val="93C5FD"/>
                <w:sz w:val="18"/>
                <w:szCs w:val="18"/>
              </w:rPr>
              <w:t xml:space="preserve">public abstract class Product {</w:t>
            </w:r>
          </w:p>
          <w:p w14:paraId="2277B132" wp14:textId="77777777">
            <w:pPr>
              <w:spacing w:before="20" w:after="20"/>
            </w:pPr>
            <w:r>
              <w:rPr>
                <w:rFonts w:ascii="Courier New" w:hAnsi="Courier New" w:eastAsia="Courier New" w:cs="Courier New"/>
                <w:color w:val="93C5FD"/>
                <w:sz w:val="18"/>
                <w:szCs w:val="18"/>
              </w:rPr>
              <w:t xml:space="preserve">    private int id;</w:t>
            </w:r>
          </w:p>
          <w:p w14:paraId="7CB4835D" wp14:textId="77777777">
            <w:pPr>
              <w:spacing w:before="20" w:after="20"/>
            </w:pPr>
            <w:r>
              <w:rPr>
                <w:rFonts w:ascii="Courier New" w:hAnsi="Courier New" w:eastAsia="Courier New" w:cs="Courier New"/>
                <w:color w:val="93C5FD"/>
                <w:sz w:val="18"/>
                <w:szCs w:val="18"/>
              </w:rPr>
              <w:t xml:space="preserve">    private String name;</w:t>
            </w:r>
          </w:p>
          <w:p w14:paraId="0EC340A1" wp14:textId="77777777">
            <w:pPr>
              <w:spacing w:before="20" w:after="20"/>
            </w:pPr>
            <w:r>
              <w:rPr>
                <w:rFonts w:ascii="Courier New" w:hAnsi="Courier New" w:eastAsia="Courier New" w:cs="Courier New"/>
                <w:color w:val="93C5FD"/>
                <w:sz w:val="18"/>
                <w:szCs w:val="18"/>
              </w:rPr>
              <w:t xml:space="preserve">    private int quantity;</w:t>
            </w:r>
          </w:p>
          <w:p w14:paraId="19852A6B" wp14:textId="77777777">
            <w:pPr>
              <w:spacing w:before="20" w:after="20"/>
            </w:pPr>
            <w:r>
              <w:rPr>
                <w:rFonts w:ascii="Courier New" w:hAnsi="Courier New" w:eastAsia="Courier New" w:cs="Courier New"/>
                <w:color w:val="93C5FD"/>
                <w:sz w:val="18"/>
                <w:szCs w:val="18"/>
              </w:rPr>
              <w:t xml:space="preserve">    private double price;</w:t>
            </w:r>
          </w:p>
          <w:p w14:paraId="72A3D3EC" wp14:textId="77777777">
            <w:pPr>
              <w:spacing w:before="20" w:after="20"/>
            </w:pPr>
            <w:r>
              <w:rPr>
                <w:rFonts w:ascii="Courier New" w:hAnsi="Courier New" w:eastAsia="Courier New" w:cs="Courier New"/>
                <w:color w:val="93C5FD"/>
                <w:sz w:val="18"/>
                <w:szCs w:val="18"/>
              </w:rPr>
            </w:r>
          </w:p>
          <w:p w:rsidP="2459983C" w14:paraId="5F4DFAC7" wp14:textId="77777777">
            <w:pPr>
              <w:spacing w:before="20" w:after="20"/>
              <w:rPr>
                <w:rFonts w:ascii="Courier New" w:hAnsi="Courier New" w:eastAsia="Courier New" w:cs="Courier New"/>
                <w:color w:val="93C5FD"/>
                <w:sz w:val="18"/>
                <w:szCs w:val="18"/>
                <w:lang w:val="en-US"/>
              </w:rPr>
            </w:pPr>
            <w:r w:rsidRPr="2459983C" w:rsidR="2459983C">
              <w:rPr>
                <w:rFonts w:ascii="Courier New" w:hAnsi="Courier New" w:eastAsia="Courier New" w:cs="Courier New"/>
                <w:color w:val="93C5FD"/>
                <w:sz w:val="18"/>
                <w:szCs w:val="18"/>
                <w:lang w:val="en-US"/>
              </w:rPr>
              <w:t xml:space="preserve">    public String </w:t>
            </w:r>
            <w:r w:rsidRPr="2459983C" w:rsidR="2459983C">
              <w:rPr>
                <w:rFonts w:ascii="Courier New" w:hAnsi="Courier New" w:eastAsia="Courier New" w:cs="Courier New"/>
                <w:color w:val="93C5FD"/>
                <w:sz w:val="18"/>
                <w:szCs w:val="18"/>
                <w:lang w:val="en-US"/>
              </w:rPr>
              <w:t>getName</w:t>
            </w:r>
            <w:r w:rsidRPr="2459983C" w:rsidR="2459983C">
              <w:rPr>
                <w:rFonts w:ascii="Courier New" w:hAnsi="Courier New" w:eastAsia="Courier New" w:cs="Courier New"/>
                <w:color w:val="93C5FD"/>
                <w:sz w:val="18"/>
                <w:szCs w:val="18"/>
                <w:lang w:val="en-US"/>
              </w:rPr>
              <w:t xml:space="preserve">()        </w:t>
            </w:r>
            <w:r w:rsidRPr="2459983C" w:rsidR="2459983C">
              <w:rPr>
                <w:rFonts w:ascii="Courier New" w:hAnsi="Courier New" w:eastAsia="Courier New" w:cs="Courier New"/>
                <w:color w:val="93C5FD"/>
                <w:sz w:val="18"/>
                <w:szCs w:val="18"/>
                <w:lang w:val="en-US"/>
              </w:rPr>
              <w:t xml:space="preserve">   {</w:t>
            </w:r>
            <w:r w:rsidRPr="2459983C" w:rsidR="2459983C">
              <w:rPr>
                <w:rFonts w:ascii="Courier New" w:hAnsi="Courier New" w:eastAsia="Courier New" w:cs="Courier New"/>
                <w:color w:val="93C5FD"/>
                <w:sz w:val="18"/>
                <w:szCs w:val="18"/>
                <w:lang w:val="en-US"/>
              </w:rPr>
              <w:t xml:space="preserve"> return name</w:t>
            </w:r>
            <w:r w:rsidRPr="2459983C" w:rsidR="2459983C">
              <w:rPr>
                <w:rFonts w:ascii="Courier New" w:hAnsi="Courier New" w:eastAsia="Courier New" w:cs="Courier New"/>
                <w:color w:val="93C5FD"/>
                <w:sz w:val="18"/>
                <w:szCs w:val="18"/>
                <w:lang w:val="en-US"/>
              </w:rPr>
              <w:t>; }</w:t>
            </w:r>
          </w:p>
          <w:p w:rsidP="2459983C" w14:paraId="7E781064" wp14:textId="77777777">
            <w:pPr>
              <w:spacing w:before="20" w:after="20"/>
              <w:rPr>
                <w:rFonts w:ascii="Courier New" w:hAnsi="Courier New" w:eastAsia="Courier New" w:cs="Courier New"/>
                <w:color w:val="93C5FD"/>
                <w:sz w:val="18"/>
                <w:szCs w:val="18"/>
                <w:lang w:val="en-US"/>
              </w:rPr>
            </w:pPr>
            <w:r w:rsidRPr="2459983C" w:rsidR="2459983C">
              <w:rPr>
                <w:rFonts w:ascii="Courier New" w:hAnsi="Courier New" w:eastAsia="Courier New" w:cs="Courier New"/>
                <w:color w:val="93C5FD"/>
                <w:sz w:val="18"/>
                <w:szCs w:val="18"/>
                <w:lang w:val="en-US"/>
              </w:rPr>
              <w:t xml:space="preserve">    public void </w:t>
            </w:r>
            <w:r w:rsidRPr="2459983C" w:rsidR="2459983C">
              <w:rPr>
                <w:rFonts w:ascii="Courier New" w:hAnsi="Courier New" w:eastAsia="Courier New" w:cs="Courier New"/>
                <w:color w:val="93C5FD"/>
                <w:sz w:val="18"/>
                <w:szCs w:val="18"/>
                <w:lang w:val="en-US"/>
              </w:rPr>
              <w:t>setName</w:t>
            </w:r>
            <w:r w:rsidRPr="2459983C" w:rsidR="2459983C">
              <w:rPr>
                <w:rFonts w:ascii="Courier New" w:hAnsi="Courier New" w:eastAsia="Courier New" w:cs="Courier New"/>
                <w:color w:val="93C5FD"/>
                <w:sz w:val="18"/>
                <w:szCs w:val="18"/>
                <w:lang w:val="en-US"/>
              </w:rPr>
              <w:t xml:space="preserve">(String </w:t>
            </w:r>
            <w:r w:rsidRPr="2459983C" w:rsidR="2459983C">
              <w:rPr>
                <w:rFonts w:ascii="Courier New" w:hAnsi="Courier New" w:eastAsia="Courier New" w:cs="Courier New"/>
                <w:color w:val="93C5FD"/>
                <w:sz w:val="18"/>
                <w:szCs w:val="18"/>
                <w:lang w:val="en-US"/>
              </w:rPr>
              <w:t>name)  {</w:t>
            </w:r>
            <w:r w:rsidRPr="2459983C" w:rsidR="2459983C">
              <w:rPr>
                <w:rFonts w:ascii="Courier New" w:hAnsi="Courier New" w:eastAsia="Courier New" w:cs="Courier New"/>
                <w:color w:val="93C5FD"/>
                <w:sz w:val="18"/>
                <w:szCs w:val="18"/>
                <w:lang w:val="en-US"/>
              </w:rPr>
              <w:t xml:space="preserve"> this.name = name</w:t>
            </w:r>
            <w:r w:rsidRPr="2459983C" w:rsidR="2459983C">
              <w:rPr>
                <w:rFonts w:ascii="Courier New" w:hAnsi="Courier New" w:eastAsia="Courier New" w:cs="Courier New"/>
                <w:color w:val="93C5FD"/>
                <w:sz w:val="18"/>
                <w:szCs w:val="18"/>
                <w:lang w:val="en-US"/>
              </w:rPr>
              <w:t>; }</w:t>
            </w:r>
          </w:p>
          <w:p w:rsidP="2459983C" w14:paraId="7845BF0D" wp14:textId="77777777">
            <w:pPr>
              <w:spacing w:before="20" w:after="20"/>
              <w:rPr>
                <w:rFonts w:ascii="Courier New" w:hAnsi="Courier New" w:eastAsia="Courier New" w:cs="Courier New"/>
                <w:color w:val="93C5FD"/>
                <w:sz w:val="18"/>
                <w:szCs w:val="18"/>
                <w:lang w:val="en-US"/>
              </w:rPr>
            </w:pPr>
            <w:r w:rsidRPr="2459983C" w:rsidR="2459983C">
              <w:rPr>
                <w:rFonts w:ascii="Courier New" w:hAnsi="Courier New" w:eastAsia="Courier New" w:cs="Courier New"/>
                <w:color w:val="93C5FD"/>
                <w:sz w:val="18"/>
                <w:szCs w:val="18"/>
                <w:lang w:val="en-US"/>
              </w:rPr>
              <w:t xml:space="preserve">    public int </w:t>
            </w:r>
            <w:r w:rsidRPr="2459983C" w:rsidR="2459983C">
              <w:rPr>
                <w:rFonts w:ascii="Courier New" w:hAnsi="Courier New" w:eastAsia="Courier New" w:cs="Courier New"/>
                <w:color w:val="93C5FD"/>
                <w:sz w:val="18"/>
                <w:szCs w:val="18"/>
                <w:lang w:val="en-US"/>
              </w:rPr>
              <w:t>getQuantity</w:t>
            </w:r>
            <w:r w:rsidRPr="2459983C" w:rsidR="2459983C">
              <w:rPr>
                <w:rFonts w:ascii="Courier New" w:hAnsi="Courier New" w:eastAsia="Courier New" w:cs="Courier New"/>
                <w:color w:val="93C5FD"/>
                <w:sz w:val="18"/>
                <w:szCs w:val="18"/>
                <w:lang w:val="en-US"/>
              </w:rPr>
              <w:t xml:space="preserve">()       </w:t>
            </w:r>
            <w:r w:rsidRPr="2459983C" w:rsidR="2459983C">
              <w:rPr>
                <w:rFonts w:ascii="Courier New" w:hAnsi="Courier New" w:eastAsia="Courier New" w:cs="Courier New"/>
                <w:color w:val="93C5FD"/>
                <w:sz w:val="18"/>
                <w:szCs w:val="18"/>
                <w:lang w:val="en-US"/>
              </w:rPr>
              <w:t xml:space="preserve">   {</w:t>
            </w:r>
            <w:r w:rsidRPr="2459983C" w:rsidR="2459983C">
              <w:rPr>
                <w:rFonts w:ascii="Courier New" w:hAnsi="Courier New" w:eastAsia="Courier New" w:cs="Courier New"/>
                <w:color w:val="93C5FD"/>
                <w:sz w:val="18"/>
                <w:szCs w:val="18"/>
                <w:lang w:val="en-US"/>
              </w:rPr>
              <w:t xml:space="preserve"> return quantity</w:t>
            </w:r>
            <w:r w:rsidRPr="2459983C" w:rsidR="2459983C">
              <w:rPr>
                <w:rFonts w:ascii="Courier New" w:hAnsi="Courier New" w:eastAsia="Courier New" w:cs="Courier New"/>
                <w:color w:val="93C5FD"/>
                <w:sz w:val="18"/>
                <w:szCs w:val="18"/>
                <w:lang w:val="en-US"/>
              </w:rPr>
              <w:t>; }</w:t>
            </w:r>
          </w:p>
          <w:p w:rsidP="2459983C" w14:paraId="11A48D8E" wp14:textId="77777777">
            <w:pPr>
              <w:spacing w:before="20" w:after="20"/>
              <w:rPr>
                <w:rFonts w:ascii="Courier New" w:hAnsi="Courier New" w:eastAsia="Courier New" w:cs="Courier New"/>
                <w:color w:val="93C5FD"/>
                <w:sz w:val="18"/>
                <w:szCs w:val="18"/>
                <w:lang w:val="en-US"/>
              </w:rPr>
            </w:pPr>
            <w:r w:rsidRPr="2459983C" w:rsidR="2459983C">
              <w:rPr>
                <w:rFonts w:ascii="Courier New" w:hAnsi="Courier New" w:eastAsia="Courier New" w:cs="Courier New"/>
                <w:color w:val="93C5FD"/>
                <w:sz w:val="18"/>
                <w:szCs w:val="18"/>
                <w:lang w:val="en-US"/>
              </w:rPr>
              <w:t xml:space="preserve">    public </w:t>
            </w:r>
            <w:r w:rsidRPr="2459983C" w:rsidR="2459983C">
              <w:rPr>
                <w:rFonts w:ascii="Courier New" w:hAnsi="Courier New" w:eastAsia="Courier New" w:cs="Courier New"/>
                <w:color w:val="93C5FD"/>
                <w:sz w:val="18"/>
                <w:szCs w:val="18"/>
                <w:lang w:val="en-US"/>
              </w:rPr>
              <w:t>boolean</w:t>
            </w:r>
            <w:r w:rsidRPr="2459983C" w:rsidR="2459983C">
              <w:rPr>
                <w:rFonts w:ascii="Courier New" w:hAnsi="Courier New" w:eastAsia="Courier New" w:cs="Courier New"/>
                <w:color w:val="93C5FD"/>
                <w:sz w:val="18"/>
                <w:szCs w:val="18"/>
                <w:lang w:val="en-US"/>
              </w:rPr>
              <w:t xml:space="preserve"> </w:t>
            </w:r>
            <w:r w:rsidRPr="2459983C" w:rsidR="2459983C">
              <w:rPr>
                <w:rFonts w:ascii="Courier New" w:hAnsi="Courier New" w:eastAsia="Courier New" w:cs="Courier New"/>
                <w:color w:val="93C5FD"/>
                <w:sz w:val="18"/>
                <w:szCs w:val="18"/>
                <w:lang w:val="en-US"/>
              </w:rPr>
              <w:t>isOutOfStock</w:t>
            </w:r>
            <w:r w:rsidRPr="2459983C" w:rsidR="2459983C">
              <w:rPr>
                <w:rFonts w:ascii="Courier New" w:hAnsi="Courier New" w:eastAsia="Courier New" w:cs="Courier New"/>
                <w:color w:val="93C5FD"/>
                <w:sz w:val="18"/>
                <w:szCs w:val="18"/>
                <w:lang w:val="en-US"/>
              </w:rPr>
              <w:t xml:space="preserve">()  </w:t>
            </w:r>
            <w:r w:rsidRPr="2459983C" w:rsidR="2459983C">
              <w:rPr>
                <w:rFonts w:ascii="Courier New" w:hAnsi="Courier New" w:eastAsia="Courier New" w:cs="Courier New"/>
                <w:color w:val="93C5FD"/>
                <w:sz w:val="18"/>
                <w:szCs w:val="18"/>
                <w:lang w:val="en-US"/>
              </w:rPr>
              <w:t xml:space="preserve">   {</w:t>
            </w:r>
            <w:r w:rsidRPr="2459983C" w:rsidR="2459983C">
              <w:rPr>
                <w:rFonts w:ascii="Courier New" w:hAnsi="Courier New" w:eastAsia="Courier New" w:cs="Courier New"/>
                <w:color w:val="93C5FD"/>
                <w:sz w:val="18"/>
                <w:szCs w:val="18"/>
                <w:lang w:val="en-US"/>
              </w:rPr>
              <w:t xml:space="preserve"> return quantity == 0</w:t>
            </w:r>
            <w:r w:rsidRPr="2459983C" w:rsidR="2459983C">
              <w:rPr>
                <w:rFonts w:ascii="Courier New" w:hAnsi="Courier New" w:eastAsia="Courier New" w:cs="Courier New"/>
                <w:color w:val="93C5FD"/>
                <w:sz w:val="18"/>
                <w:szCs w:val="18"/>
                <w:lang w:val="en-US"/>
              </w:rPr>
              <w:t>; }</w:t>
            </w:r>
          </w:p>
          <w:p w14:paraId="2239F6FF" wp14:textId="77777777">
            <w:pPr>
              <w:spacing w:before="20" w:after="20"/>
            </w:pPr>
            <w:r>
              <w:rPr>
                <w:rFonts w:ascii="Courier New" w:hAnsi="Courier New" w:eastAsia="Courier New" w:cs="Courier New"/>
                <w:color w:val="93C5FD"/>
                <w:sz w:val="18"/>
                <w:szCs w:val="18"/>
              </w:rPr>
              <w:t xml:space="preserve">}</w:t>
            </w:r>
          </w:p>
        </w:tc>
      </w:tr>
    </w:tbl>
    <w:p xmlns:wp14="http://schemas.microsoft.com/office/word/2010/wordml" w14:paraId="0D0B940D" wp14:textId="77777777">
      <w:pPr>
        <w:spacing w:before="120" w:after="0"/>
      </w:pPr>
      <w:r/>
    </w:p>
    <w:p xmlns:wp14="http://schemas.microsoft.com/office/word/2010/wordml" w14:paraId="7B8C634C" wp14:textId="77777777">
      <w:pPr>
        <w:pStyle w:val="Heading2"/>
        <w:pBdr>
          <w:bottom w:val="single" w:color="1E40AF" w:sz="4" w:space="4"/>
        </w:pBdr>
        <w:spacing w:before="280" w:after="100"/>
      </w:pPr>
      <w:r>
        <w:rPr>
          <w:rFonts w:ascii="Arial" w:hAnsi="Arial" w:eastAsia="Arial" w:cs="Arial"/>
          <w:b/>
          <w:bCs/>
          <w:color w:val="1E40AF"/>
          <w:sz w:val="26"/>
          <w:szCs w:val="26"/>
        </w:rPr>
        <w:t xml:space="preserve">2.3 Inheritance</w:t>
      </w:r>
    </w:p>
    <w:p xmlns:wp14="http://schemas.microsoft.com/office/word/2010/wordml" w14:paraId="2894A4D9" wp14:textId="77777777">
      <w:pPr>
        <w:spacing w:before="60" w:after="120" w:line="360"/>
      </w:pPr>
      <w:r>
        <w:rPr>
          <w:rFonts w:ascii="Arial" w:hAnsi="Arial" w:eastAsia="Arial" w:cs="Arial"/>
          <w:color w:val="374151"/>
          <w:sz w:val="22"/>
          <w:szCs w:val="22"/>
        </w:rPr>
        <w:t xml:space="preserve">Two concrete subclasses extend the abstract Product class. PerishableProduct adds expiry date tracking and expiry validation logic, while NonPerishableProduct provides stock valuation methods. This inheritance hierarchy enables code reuse and models the real-world distinction between product types.</w:t>
      </w:r>
    </w:p>
    <w:p xmlns:wp14="http://schemas.microsoft.com/office/word/2010/wordml" w14:paraId="0E27B00A"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1FF1982" wp14:textId="77777777">
        <w:tc>
          <w:tcPr>
            <w:tcW w:w="9360" w:type="dxa"/>
            <w:tcBorders>
              <w:top w:val="single" w:color="E2E8F0" w:sz="1"/>
              <w:left w:val="single" w:color="E2E8F0" w:sz="1"/>
              <w:bottom w:val="single" w:color="E2E8F0" w:sz="1"/>
              <w:right w:val="single" w:color="E2E8F0" w:sz="1"/>
            </w:tcBorders>
            <w:shd w:val="clear" w:fill="1E293B"/>
            <w:tcMar>
              <w:top w:w="120" w:type="dxa"/>
              <w:left w:w="200" w:type="dxa"/>
              <w:bottom w:w="120" w:type="dxa"/>
              <w:right w:w="200" w:type="dxa"/>
            </w:tcMar>
          </w:tcPr>
          <w:p w14:paraId="15BCEBC8" wp14:textId="77777777">
            <w:pPr>
              <w:spacing w:before="20" w:after="20"/>
            </w:pPr>
            <w:r>
              <w:rPr>
                <w:rFonts w:ascii="Courier New" w:hAnsi="Courier New" w:eastAsia="Courier New" w:cs="Courier New"/>
                <w:color w:val="93C5FD"/>
                <w:sz w:val="18"/>
                <w:szCs w:val="18"/>
              </w:rPr>
              <w:t xml:space="preserve">// Inheritance hierarchy</w:t>
            </w:r>
          </w:p>
          <w:p w14:paraId="3DA3A9C5" wp14:textId="77777777">
            <w:pPr>
              <w:spacing w:before="20" w:after="20"/>
            </w:pPr>
            <w:r>
              <w:rPr>
                <w:rFonts w:ascii="Courier New" w:hAnsi="Courier New" w:eastAsia="Courier New" w:cs="Courier New"/>
                <w:color w:val="93C5FD"/>
                <w:sz w:val="18"/>
                <w:szCs w:val="18"/>
              </w:rPr>
              <w:t xml:space="preserve">public abstract class Product { ... }</w:t>
            </w:r>
          </w:p>
          <w:p w14:paraId="60061E4C" wp14:textId="77777777">
            <w:pPr>
              <w:spacing w:before="20" w:after="20"/>
            </w:pPr>
            <w:r>
              <w:rPr>
                <w:rFonts w:ascii="Courier New" w:hAnsi="Courier New" w:eastAsia="Courier New" w:cs="Courier New"/>
                <w:color w:val="93C5FD"/>
                <w:sz w:val="18"/>
                <w:szCs w:val="18"/>
              </w:rPr>
            </w:r>
          </w:p>
          <w:p w14:paraId="743D2883" wp14:textId="77777777">
            <w:pPr>
              <w:spacing w:before="20" w:after="20"/>
            </w:pPr>
            <w:r>
              <w:rPr>
                <w:rFonts w:ascii="Courier New" w:hAnsi="Courier New" w:eastAsia="Courier New" w:cs="Courier New"/>
                <w:color w:val="93C5FD"/>
                <w:sz w:val="18"/>
                <w:szCs w:val="18"/>
              </w:rPr>
              <w:t xml:space="preserve">public class PerishableProduct extends Product {</w:t>
            </w:r>
          </w:p>
          <w:p w14:paraId="01CFDB7C" wp14:textId="77777777">
            <w:pPr>
              <w:spacing w:before="20" w:after="20"/>
            </w:pPr>
            <w:r>
              <w:rPr>
                <w:rFonts w:ascii="Courier New" w:hAnsi="Courier New" w:eastAsia="Courier New" w:cs="Courier New"/>
                <w:color w:val="93C5FD"/>
                <w:sz w:val="18"/>
                <w:szCs w:val="18"/>
              </w:rPr>
              <w:t xml:space="preserve">    // Adds: expiry date, isExpired(), getDaysUntilExpiry()</w:t>
            </w:r>
          </w:p>
          <w:p w14:paraId="46AE40AA" wp14:textId="77777777">
            <w:pPr>
              <w:spacing w:before="20" w:after="20"/>
            </w:pPr>
            <w:r>
              <w:rPr>
                <w:rFonts w:ascii="Courier New" w:hAnsi="Courier New" w:eastAsia="Courier New" w:cs="Courier New"/>
                <w:color w:val="93C5FD"/>
                <w:sz w:val="18"/>
                <w:szCs w:val="18"/>
              </w:rPr>
              <w:t xml:space="preserve">}</w:t>
            </w:r>
          </w:p>
          <w:p w14:paraId="44EAFD9C" wp14:textId="77777777">
            <w:pPr>
              <w:spacing w:before="20" w:after="20"/>
            </w:pPr>
            <w:r>
              <w:rPr>
                <w:rFonts w:ascii="Courier New" w:hAnsi="Courier New" w:eastAsia="Courier New" w:cs="Courier New"/>
                <w:color w:val="93C5FD"/>
                <w:sz w:val="18"/>
                <w:szCs w:val="18"/>
              </w:rPr>
            </w:r>
          </w:p>
          <w:p w14:paraId="5154ADF9" wp14:textId="77777777">
            <w:pPr>
              <w:spacing w:before="20" w:after="20"/>
            </w:pPr>
            <w:r>
              <w:rPr>
                <w:rFonts w:ascii="Courier New" w:hAnsi="Courier New" w:eastAsia="Courier New" w:cs="Courier New"/>
                <w:color w:val="93C5FD"/>
                <w:sz w:val="18"/>
                <w:szCs w:val="18"/>
              </w:rPr>
              <w:t xml:space="preserve">public class NonPerishableProduct extends Product {</w:t>
            </w:r>
          </w:p>
          <w:p w14:paraId="6F8FE891" wp14:textId="77777777">
            <w:pPr>
              <w:spacing w:before="20" w:after="20"/>
            </w:pPr>
            <w:r>
              <w:rPr>
                <w:rFonts w:ascii="Courier New" w:hAnsi="Courier New" w:eastAsia="Courier New" w:cs="Courier New"/>
                <w:color w:val="93C5FD"/>
                <w:sz w:val="18"/>
                <w:szCs w:val="18"/>
              </w:rPr>
              <w:t xml:space="preserve">    // Adds: getTotalStockValue()</w:t>
            </w:r>
          </w:p>
          <w:p w14:paraId="7AE58401" wp14:textId="77777777">
            <w:pPr>
              <w:spacing w:before="20" w:after="20"/>
            </w:pPr>
            <w:r>
              <w:rPr>
                <w:rFonts w:ascii="Courier New" w:hAnsi="Courier New" w:eastAsia="Courier New" w:cs="Courier New"/>
                <w:color w:val="93C5FD"/>
                <w:sz w:val="18"/>
                <w:szCs w:val="18"/>
              </w:rPr>
              <w:t xml:space="preserve">}</w:t>
            </w:r>
          </w:p>
        </w:tc>
      </w:tr>
    </w:tbl>
    <w:p xmlns:wp14="http://schemas.microsoft.com/office/word/2010/wordml" w14:paraId="4B94D5A5" wp14:textId="77777777">
      <w:pPr>
        <w:spacing w:before="120" w:after="0"/>
      </w:pPr>
      <w:r/>
    </w:p>
    <w:p xmlns:wp14="http://schemas.microsoft.com/office/word/2010/wordml" w14:paraId="65C8E059" wp14:textId="77777777">
      <w:pPr>
        <w:pStyle w:val="Heading2"/>
        <w:pBdr>
          <w:bottom w:val="single" w:color="1E40AF" w:sz="4" w:space="4"/>
        </w:pBdr>
        <w:spacing w:before="280" w:after="100"/>
      </w:pPr>
      <w:r>
        <w:rPr>
          <w:rFonts w:ascii="Arial" w:hAnsi="Arial" w:eastAsia="Arial" w:cs="Arial"/>
          <w:b/>
          <w:bCs/>
          <w:color w:val="1E40AF"/>
          <w:sz w:val="26"/>
          <w:szCs w:val="26"/>
        </w:rPr>
        <w:t xml:space="preserve">2.4 Polymorphism</w:t>
      </w:r>
    </w:p>
    <w:p xmlns:wp14="http://schemas.microsoft.com/office/word/2010/wordml" w14:paraId="18449976" wp14:textId="77777777">
      <w:pPr>
        <w:spacing w:before="60" w:after="120" w:line="360"/>
      </w:pPr>
      <w:r>
        <w:rPr>
          <w:rFonts w:ascii="Arial" w:hAnsi="Arial" w:eastAsia="Arial" w:cs="Arial"/>
          <w:color w:val="374151"/>
          <w:sz w:val="22"/>
          <w:szCs w:val="22"/>
        </w:rPr>
        <w:t xml:space="preserve">Polymorphism is demonstrated in two ways. First, the abstract getProductInfo() method is overridden in each subclass to return type-specific product descriptions. Second, the updateStock() method is overloaded with two signatures: one that adds to existing stock and one that replaces it entirely.</w:t>
      </w:r>
    </w:p>
    <w:p xmlns:wp14="http://schemas.microsoft.com/office/word/2010/wordml" w14:paraId="3DEEC669"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15776C2" wp14:textId="77777777">
        <w:tc>
          <w:tcPr>
            <w:tcW w:w="9360" w:type="dxa"/>
            <w:tcBorders>
              <w:top w:val="single" w:color="E2E8F0" w:sz="1"/>
              <w:left w:val="single" w:color="E2E8F0" w:sz="1"/>
              <w:bottom w:val="single" w:color="E2E8F0" w:sz="1"/>
              <w:right w:val="single" w:color="E2E8F0" w:sz="1"/>
            </w:tcBorders>
            <w:shd w:val="clear" w:fill="1E293B"/>
            <w:tcMar>
              <w:top w:w="120" w:type="dxa"/>
              <w:left w:w="200" w:type="dxa"/>
              <w:bottom w:w="120" w:type="dxa"/>
              <w:right w:w="200" w:type="dxa"/>
            </w:tcMar>
          </w:tcPr>
          <w:p w14:paraId="4723C159" wp14:textId="77777777">
            <w:pPr>
              <w:spacing w:before="20" w:after="20"/>
            </w:pPr>
            <w:r>
              <w:rPr>
                <w:rFonts w:ascii="Courier New" w:hAnsi="Courier New" w:eastAsia="Courier New" w:cs="Courier New"/>
                <w:color w:val="93C5FD"/>
                <w:sz w:val="18"/>
                <w:szCs w:val="18"/>
              </w:rPr>
              <w:t xml:space="preserve">// Method Overriding — different output per subclass</w:t>
            </w:r>
          </w:p>
          <w:p w14:paraId="6AB0C8FE" wp14:textId="77777777">
            <w:pPr>
              <w:spacing w:before="20" w:after="20"/>
            </w:pPr>
            <w:r>
              <w:rPr>
                <w:rFonts w:ascii="Courier New" w:hAnsi="Courier New" w:eastAsia="Courier New" w:cs="Courier New"/>
                <w:color w:val="93C5FD"/>
                <w:sz w:val="18"/>
                <w:szCs w:val="18"/>
              </w:rPr>
              <w:t xml:space="preserve">@Override</w:t>
            </w:r>
          </w:p>
          <w:p w14:paraId="12F15C4E" wp14:textId="77777777">
            <w:pPr>
              <w:spacing w:before="20" w:after="20"/>
            </w:pPr>
            <w:r>
              <w:rPr>
                <w:rFonts w:ascii="Courier New" w:hAnsi="Courier New" w:eastAsia="Courier New" w:cs="Courier New"/>
                <w:color w:val="93C5FD"/>
                <w:sz w:val="18"/>
                <w:szCs w:val="18"/>
              </w:rPr>
              <w:t xml:space="preserve">public String getProductInfo() {   // PerishableProduct</w:t>
            </w:r>
          </w:p>
          <w:p w14:paraId="14977417" wp14:textId="77777777">
            <w:pPr>
              <w:spacing w:before="20" w:after="20"/>
            </w:pPr>
            <w:r>
              <w:rPr>
                <w:rFonts w:ascii="Courier New" w:hAnsi="Courier New" w:eastAsia="Courier New" w:cs="Courier New"/>
                <w:color w:val="93C5FD"/>
                <w:sz w:val="18"/>
                <w:szCs w:val="18"/>
              </w:rPr>
              <w:t xml:space="preserve">    return "[Perishable] " + getName() + " | Expires: " + getExpiryDate();</w:t>
            </w:r>
          </w:p>
          <w:p w14:paraId="4286D95D" wp14:textId="77777777">
            <w:pPr>
              <w:spacing w:before="20" w:after="20"/>
            </w:pPr>
            <w:r>
              <w:rPr>
                <w:rFonts w:ascii="Courier New" w:hAnsi="Courier New" w:eastAsia="Courier New" w:cs="Courier New"/>
                <w:color w:val="93C5FD"/>
                <w:sz w:val="18"/>
                <w:szCs w:val="18"/>
              </w:rPr>
              <w:t xml:space="preserve">}</w:t>
            </w:r>
          </w:p>
          <w:p w14:paraId="3656B9AB" wp14:textId="77777777">
            <w:pPr>
              <w:spacing w:before="20" w:after="20"/>
            </w:pPr>
            <w:r>
              <w:rPr>
                <w:rFonts w:ascii="Courier New" w:hAnsi="Courier New" w:eastAsia="Courier New" w:cs="Courier New"/>
                <w:color w:val="93C5FD"/>
                <w:sz w:val="18"/>
                <w:szCs w:val="18"/>
              </w:rPr>
            </w:r>
          </w:p>
          <w:p w14:paraId="2D89735A" wp14:textId="77777777">
            <w:pPr>
              <w:spacing w:before="20" w:after="20"/>
            </w:pPr>
            <w:r>
              <w:rPr>
                <w:rFonts w:ascii="Courier New" w:hAnsi="Courier New" w:eastAsia="Courier New" w:cs="Courier New"/>
                <w:color w:val="93C5FD"/>
                <w:sz w:val="18"/>
                <w:szCs w:val="18"/>
              </w:rPr>
              <w:t xml:space="preserve">// Method Overloading — same name, different signatures</w:t>
            </w:r>
          </w:p>
          <w:p w14:paraId="77592B9F" wp14:textId="77777777">
            <w:pPr>
              <w:spacing w:before="20" w:after="20"/>
            </w:pPr>
            <w:r>
              <w:rPr>
                <w:rFonts w:ascii="Courier New" w:hAnsi="Courier New" w:eastAsia="Courier New" w:cs="Courier New"/>
                <w:color w:val="93C5FD"/>
                <w:sz w:val="18"/>
                <w:szCs w:val="18"/>
              </w:rPr>
              <w:t xml:space="preserve">public void updateStock(int amount)               // adds to existing</w:t>
            </w:r>
          </w:p>
          <w:p w14:paraId="568C8423" wp14:textId="77777777">
            <w:pPr>
              <w:spacing w:before="20" w:after="20"/>
            </w:pPr>
            <w:r>
              <w:rPr>
                <w:rFonts w:ascii="Courier New" w:hAnsi="Courier New" w:eastAsia="Courier New" w:cs="Courier New"/>
                <w:color w:val="93C5FD"/>
                <w:sz w:val="18"/>
                <w:szCs w:val="18"/>
              </w:rPr>
              <w:t xml:space="preserve">public void updateStock(int newQty, boolean replace)  // replaces entirely</w:t>
            </w:r>
          </w:p>
        </w:tc>
      </w:tr>
    </w:tbl>
    <w:p xmlns:wp14="http://schemas.microsoft.com/office/word/2010/wordml" w14:paraId="45FB0818" wp14:textId="77777777">
      <w:pPr>
        <w:spacing w:before="120" w:after="0"/>
      </w:pPr>
      <w:r/>
    </w:p>
    <w:p xmlns:wp14="http://schemas.microsoft.com/office/word/2010/wordml" w14:paraId="437D67AC" wp14:textId="77777777">
      <w:pPr>
        <w:pStyle w:val="Heading2"/>
        <w:pBdr>
          <w:bottom w:val="single" w:color="1E40AF" w:sz="4" w:space="4"/>
        </w:pBdr>
        <w:spacing w:before="280" w:after="100"/>
      </w:pPr>
      <w:r>
        <w:rPr>
          <w:rFonts w:ascii="Arial" w:hAnsi="Arial" w:eastAsia="Arial" w:cs="Arial"/>
          <w:b/>
          <w:bCs/>
          <w:color w:val="1E40AF"/>
          <w:sz w:val="26"/>
          <w:szCs w:val="26"/>
        </w:rPr>
        <w:t xml:space="preserve">2.5 Generics</w:t>
      </w:r>
    </w:p>
    <w:p xmlns:wp14="http://schemas.microsoft.com/office/word/2010/wordml" w14:paraId="1A607657" wp14:textId="77777777">
      <w:pPr>
        <w:spacing w:before="60" w:after="120" w:line="360"/>
      </w:pPr>
      <w:r>
        <w:rPr>
          <w:rFonts w:ascii="Arial" w:hAnsi="Arial" w:eastAsia="Arial" w:cs="Arial"/>
          <w:color w:val="374151"/>
          <w:sz w:val="22"/>
          <w:szCs w:val="22"/>
        </w:rPr>
        <w:t xml:space="preserve">Generics are applied in three areas: the GenericDAO&lt;T&gt; interface that defines type-safe CRUD operations, the validateNotNull&lt;T&gt; method in InputValidator, and throughout the application via typed collections such as List&lt;Product&gt; and ObservableList&lt;Product&gt;.</w:t>
      </w:r>
    </w:p>
    <w:p xmlns:wp14="http://schemas.microsoft.com/office/word/2010/wordml" w14:paraId="049F31CB"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FB05E11" wp14:textId="77777777">
        <w:tc>
          <w:tcPr>
            <w:tcW w:w="9360" w:type="dxa"/>
            <w:tcBorders>
              <w:top w:val="single" w:color="E2E8F0" w:sz="1"/>
              <w:left w:val="single" w:color="E2E8F0" w:sz="1"/>
              <w:bottom w:val="single" w:color="E2E8F0" w:sz="1"/>
              <w:right w:val="single" w:color="E2E8F0" w:sz="1"/>
            </w:tcBorders>
            <w:shd w:val="clear" w:fill="1E293B"/>
            <w:tcMar>
              <w:top w:w="120" w:type="dxa"/>
              <w:left w:w="200" w:type="dxa"/>
              <w:bottom w:w="120" w:type="dxa"/>
              <w:right w:w="200" w:type="dxa"/>
            </w:tcMar>
          </w:tcPr>
          <w:p w14:paraId="352492AA" wp14:textId="77777777">
            <w:pPr>
              <w:spacing w:before="20" w:after="20"/>
            </w:pPr>
            <w:r>
              <w:rPr>
                <w:rFonts w:ascii="Courier New" w:hAnsi="Courier New" w:eastAsia="Courier New" w:cs="Courier New"/>
                <w:color w:val="93C5FD"/>
                <w:sz w:val="18"/>
                <w:szCs w:val="18"/>
              </w:rPr>
              <w:t xml:space="preserve">// GenericDAO&lt;T&gt; — type-safe data access interface</w:t>
            </w:r>
          </w:p>
          <w:p w14:paraId="155BC9C4" wp14:textId="77777777">
            <w:pPr>
              <w:spacing w:before="20" w:after="20"/>
            </w:pPr>
            <w:r>
              <w:rPr>
                <w:rFonts w:ascii="Courier New" w:hAnsi="Courier New" w:eastAsia="Courier New" w:cs="Courier New"/>
                <w:color w:val="93C5FD"/>
                <w:sz w:val="18"/>
                <w:szCs w:val="18"/>
              </w:rPr>
              <w:t xml:space="preserve">public interface GenericDAO&lt;T&gt; {</w:t>
            </w:r>
          </w:p>
          <w:p w14:paraId="5CA46738" wp14:textId="77777777">
            <w:pPr>
              <w:spacing w:before="20" w:after="20"/>
            </w:pPr>
            <w:r>
              <w:rPr>
                <w:rFonts w:ascii="Courier New" w:hAnsi="Courier New" w:eastAsia="Courier New" w:cs="Courier New"/>
                <w:color w:val="93C5FD"/>
                <w:sz w:val="18"/>
                <w:szCs w:val="18"/>
              </w:rPr>
              <w:t xml:space="preserve">    void insert(T entity) throws SQLException;</w:t>
            </w:r>
          </w:p>
          <w:p w14:paraId="005C08BE" wp14:textId="77777777">
            <w:pPr>
              <w:spacing w:before="20" w:after="20"/>
            </w:pPr>
            <w:r>
              <w:rPr>
                <w:rFonts w:ascii="Courier New" w:hAnsi="Courier New" w:eastAsia="Courier New" w:cs="Courier New"/>
                <w:color w:val="93C5FD"/>
                <w:sz w:val="18"/>
                <w:szCs w:val="18"/>
              </w:rPr>
              <w:t xml:space="preserve">    List&lt;T&gt; getAll() throws SQLException;</w:t>
            </w:r>
          </w:p>
          <w:p w14:paraId="540C6EDB" wp14:textId="77777777">
            <w:pPr>
              <w:spacing w:before="20" w:after="20"/>
            </w:pPr>
            <w:r>
              <w:rPr>
                <w:rFonts w:ascii="Courier New" w:hAnsi="Courier New" w:eastAsia="Courier New" w:cs="Courier New"/>
                <w:color w:val="93C5FD"/>
                <w:sz w:val="18"/>
                <w:szCs w:val="18"/>
              </w:rPr>
              <w:t xml:space="preserve">    T getById(int id) throws SQLException;</w:t>
            </w:r>
          </w:p>
          <w:p w14:paraId="7B12E015" wp14:textId="77777777">
            <w:pPr>
              <w:spacing w:before="20" w:after="20"/>
            </w:pPr>
            <w:r>
              <w:rPr>
                <w:rFonts w:ascii="Courier New" w:hAnsi="Courier New" w:eastAsia="Courier New" w:cs="Courier New"/>
                <w:color w:val="93C5FD"/>
                <w:sz w:val="18"/>
                <w:szCs w:val="18"/>
              </w:rPr>
              <w:t xml:space="preserve">    void update(T entity) throws SQLException;</w:t>
            </w:r>
          </w:p>
          <w:p w14:paraId="6C4A1675" wp14:textId="77777777">
            <w:pPr>
              <w:spacing w:before="20" w:after="20"/>
            </w:pPr>
            <w:r>
              <w:rPr>
                <w:rFonts w:ascii="Courier New" w:hAnsi="Courier New" w:eastAsia="Courier New" w:cs="Courier New"/>
                <w:color w:val="93C5FD"/>
                <w:sz w:val="18"/>
                <w:szCs w:val="18"/>
              </w:rPr>
              <w:t xml:space="preserve">    void delete(int id) throws SQLException;</w:t>
            </w:r>
          </w:p>
          <w:p w14:paraId="202DEC99" wp14:textId="77777777">
            <w:pPr>
              <w:spacing w:before="20" w:after="20"/>
            </w:pPr>
            <w:r>
              <w:rPr>
                <w:rFonts w:ascii="Courier New" w:hAnsi="Courier New" w:eastAsia="Courier New" w:cs="Courier New"/>
                <w:color w:val="93C5FD"/>
                <w:sz w:val="18"/>
                <w:szCs w:val="18"/>
              </w:rPr>
              <w:t xml:space="preserve">}</w:t>
            </w:r>
          </w:p>
          <w:p w14:paraId="53128261" wp14:textId="77777777">
            <w:pPr>
              <w:spacing w:before="20" w:after="20"/>
            </w:pPr>
            <w:r>
              <w:rPr>
                <w:rFonts w:ascii="Courier New" w:hAnsi="Courier New" w:eastAsia="Courier New" w:cs="Courier New"/>
                <w:color w:val="93C5FD"/>
                <w:sz w:val="18"/>
                <w:szCs w:val="18"/>
              </w:rPr>
            </w:r>
          </w:p>
          <w:p w14:paraId="4AAAA371" wp14:textId="77777777">
            <w:pPr>
              <w:spacing w:before="20" w:after="20"/>
            </w:pPr>
            <w:r>
              <w:rPr>
                <w:rFonts w:ascii="Courier New" w:hAnsi="Courier New" w:eastAsia="Courier New" w:cs="Courier New"/>
                <w:color w:val="93C5FD"/>
                <w:sz w:val="18"/>
                <w:szCs w:val="18"/>
              </w:rPr>
              <w:t xml:space="preserve">// ProductDAO implements GenericDAO&lt;Product&gt;</w:t>
            </w:r>
          </w:p>
          <w:p w14:paraId="362A5E23" wp14:textId="77777777">
            <w:pPr>
              <w:spacing w:before="20" w:after="20"/>
            </w:pPr>
            <w:r>
              <w:rPr>
                <w:rFonts w:ascii="Courier New" w:hAnsi="Courier New" w:eastAsia="Courier New" w:cs="Courier New"/>
                <w:color w:val="93C5FD"/>
                <w:sz w:val="18"/>
                <w:szCs w:val="18"/>
              </w:rPr>
              <w:t xml:space="preserve">public class ProductDAO implements GenericDAO&lt;Product&gt; { ... }</w:t>
            </w:r>
          </w:p>
          <w:p w14:paraId="62486C05" wp14:textId="77777777">
            <w:pPr>
              <w:spacing w:before="20" w:after="20"/>
            </w:pPr>
            <w:r>
              <w:rPr>
                <w:rFonts w:ascii="Courier New" w:hAnsi="Courier New" w:eastAsia="Courier New" w:cs="Courier New"/>
                <w:color w:val="93C5FD"/>
                <w:sz w:val="18"/>
                <w:szCs w:val="18"/>
              </w:rPr>
            </w:r>
          </w:p>
          <w:p w14:paraId="23506B5E" wp14:textId="77777777">
            <w:pPr>
              <w:spacing w:before="20" w:after="20"/>
            </w:pPr>
            <w:r>
              <w:rPr>
                <w:rFonts w:ascii="Courier New" w:hAnsi="Courier New" w:eastAsia="Courier New" w:cs="Courier New"/>
                <w:color w:val="93C5FD"/>
                <w:sz w:val="18"/>
                <w:szCs w:val="18"/>
              </w:rPr>
              <w:t xml:space="preserve">// Generic null-check utility method</w:t>
            </w:r>
          </w:p>
          <w:p w14:paraId="4F3EAFB1" wp14:textId="77777777">
            <w:pPr>
              <w:spacing w:before="20" w:after="20"/>
            </w:pPr>
            <w:r>
              <w:rPr>
                <w:rFonts w:ascii="Courier New" w:hAnsi="Courier New" w:eastAsia="Courier New" w:cs="Courier New"/>
                <w:color w:val="93C5FD"/>
                <w:sz w:val="18"/>
                <w:szCs w:val="18"/>
              </w:rPr>
              <w:t xml:space="preserve">public static &lt;T&gt; boolean validateNotNull(T value) {</w:t>
            </w:r>
          </w:p>
          <w:p w14:paraId="3454DB02" wp14:textId="77777777">
            <w:pPr>
              <w:spacing w:before="20" w:after="20"/>
            </w:pPr>
            <w:r>
              <w:rPr>
                <w:rFonts w:ascii="Courier New" w:hAnsi="Courier New" w:eastAsia="Courier New" w:cs="Courier New"/>
                <w:color w:val="93C5FD"/>
                <w:sz w:val="18"/>
                <w:szCs w:val="18"/>
              </w:rPr>
              <w:t xml:space="preserve">    return value != null;</w:t>
            </w:r>
          </w:p>
          <w:p w14:paraId="50CBB65B" wp14:textId="77777777">
            <w:pPr>
              <w:spacing w:before="20" w:after="20"/>
            </w:pPr>
            <w:r>
              <w:rPr>
                <w:rFonts w:ascii="Courier New" w:hAnsi="Courier New" w:eastAsia="Courier New" w:cs="Courier New"/>
                <w:color w:val="93C5FD"/>
                <w:sz w:val="18"/>
                <w:szCs w:val="18"/>
              </w:rPr>
              <w:t xml:space="preserve">}</w:t>
            </w:r>
          </w:p>
        </w:tc>
      </w:tr>
    </w:tbl>
    <w:p xmlns:wp14="http://schemas.microsoft.com/office/word/2010/wordml" w14:paraId="4101652C" wp14:textId="77777777">
      <w:r>
        <w:br w:type="page"/>
      </w:r>
    </w:p>
    <w:p xmlns:wp14="http://schemas.microsoft.com/office/word/2010/wordml" w14:paraId="595D32C3" wp14:textId="77777777">
      <w:pPr>
        <w:pStyle w:val="Heading1"/>
        <w:spacing w:before="360" w:after="120"/>
      </w:pPr>
      <w:r>
        <w:rPr>
          <w:rFonts w:ascii="Arial" w:hAnsi="Arial" w:eastAsia="Arial" w:cs="Arial"/>
          <w:b/>
          <w:bCs/>
          <w:color w:val="1E293B"/>
          <w:sz w:val="32"/>
          <w:szCs w:val="32"/>
        </w:rPr>
        <w:t xml:space="preserve">3. Database Design</w:t>
      </w:r>
    </w:p>
    <w:p xmlns:wp14="http://schemas.microsoft.com/office/word/2010/wordml" w14:paraId="5F4D0FA9" wp14:textId="77777777">
      <w:pPr>
        <w:pStyle w:val="Heading2"/>
        <w:pBdr>
          <w:bottom w:val="single" w:color="1E40AF" w:sz="4" w:space="4"/>
        </w:pBdr>
        <w:spacing w:before="280" w:after="100"/>
      </w:pPr>
      <w:r>
        <w:rPr>
          <w:rFonts w:ascii="Arial" w:hAnsi="Arial" w:eastAsia="Arial" w:cs="Arial"/>
          <w:b/>
          <w:bCs/>
          <w:color w:val="1E40AF"/>
          <w:sz w:val="26"/>
          <w:szCs w:val="26"/>
        </w:rPr>
        <w:t xml:space="preserve">3.1 Entity Relationship</w:t>
      </w:r>
    </w:p>
    <w:p xmlns:wp14="http://schemas.microsoft.com/office/word/2010/wordml" w14:paraId="661D05FD" wp14:textId="77777777">
      <w:pPr>
        <w:spacing w:before="60" w:after="120" w:line="360"/>
      </w:pPr>
      <w:r>
        <w:rPr>
          <w:rFonts w:ascii="Arial" w:hAnsi="Arial" w:eastAsia="Arial" w:cs="Arial"/>
          <w:color w:val="374151"/>
          <w:sz w:val="22"/>
          <w:szCs w:val="22"/>
        </w:rPr>
        <w:t xml:space="preserve">The system uses a single products table in PostgreSQL. The table is designed to support both product types (perishable and non-perishable) through the use of a nullable expiry_date column, avoiding the need for separate tables while maintaining data clarity.</w:t>
      </w:r>
    </w:p>
    <w:p xmlns:wp14="http://schemas.microsoft.com/office/word/2010/wordml" w14:paraId="4B99056E" wp14:textId="77777777">
      <w:pPr>
        <w:spacing w:before="100" w:after="0"/>
      </w:pPr>
      <w:r/>
    </w:p>
    <w:p xmlns:wp14="http://schemas.microsoft.com/office/word/2010/wordml" w14:paraId="50CCF8D0" wp14:textId="77777777">
      <w:pPr>
        <w:pStyle w:val="Heading2"/>
        <w:pBdr>
          <w:bottom w:val="single" w:color="1E40AF" w:sz="4" w:space="4"/>
        </w:pBdr>
        <w:spacing w:before="280" w:after="100"/>
      </w:pPr>
      <w:r>
        <w:rPr>
          <w:rFonts w:ascii="Arial" w:hAnsi="Arial" w:eastAsia="Arial" w:cs="Arial"/>
          <w:b/>
          <w:bCs/>
          <w:color w:val="1E40AF"/>
          <w:sz w:val="26"/>
          <w:szCs w:val="26"/>
        </w:rPr>
        <w:t xml:space="preserve">3.2 Database Schema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8AC119C" wp14:textId="77777777">
        <w:tc>
          <w:tcPr>
            <w:tcW w:w="9360" w:type="dxa"/>
            <w:tcBorders>
              <w:top w:val="single" w:color="E2E8F0" w:sz="1"/>
              <w:left w:val="single" w:color="E2E8F0" w:sz="1"/>
              <w:bottom w:val="single" w:color="E2E8F0" w:sz="1"/>
              <w:right w:val="single" w:color="E2E8F0" w:sz="1"/>
            </w:tcBorders>
            <w:shd w:val="clear" w:fill="1E293B"/>
            <w:tcMar>
              <w:top w:w="120" w:type="dxa"/>
              <w:left w:w="200" w:type="dxa"/>
              <w:bottom w:w="120" w:type="dxa"/>
              <w:right w:w="200" w:type="dxa"/>
            </w:tcMar>
          </w:tcPr>
          <w:p w14:paraId="2CF3953A" wp14:textId="77777777">
            <w:pPr>
              <w:spacing w:before="20" w:after="20"/>
            </w:pPr>
            <w:r>
              <w:rPr>
                <w:rFonts w:ascii="Courier New" w:hAnsi="Courier New" w:eastAsia="Courier New" w:cs="Courier New"/>
                <w:color w:val="93C5FD"/>
                <w:sz w:val="18"/>
                <w:szCs w:val="18"/>
              </w:rPr>
              <w:t xml:space="preserve">-- PostgreSQL Schema: inventory_db</w:t>
            </w:r>
          </w:p>
          <w:p w14:paraId="2FF9C848" wp14:textId="77777777">
            <w:pPr>
              <w:spacing w:before="20" w:after="20"/>
            </w:pPr>
            <w:r>
              <w:rPr>
                <w:rFonts w:ascii="Courier New" w:hAnsi="Courier New" w:eastAsia="Courier New" w:cs="Courier New"/>
                <w:color w:val="93C5FD"/>
                <w:sz w:val="18"/>
                <w:szCs w:val="18"/>
              </w:rPr>
              <w:t xml:space="preserve">CREATE TABLE products (</w:t>
            </w:r>
          </w:p>
          <w:p w14:paraId="7A17060A" wp14:textId="77777777">
            <w:pPr>
              <w:spacing w:before="20" w:after="20"/>
            </w:pPr>
            <w:r>
              <w:rPr>
                <w:rFonts w:ascii="Courier New" w:hAnsi="Courier New" w:eastAsia="Courier New" w:cs="Courier New"/>
                <w:color w:val="93C5FD"/>
                <w:sz w:val="18"/>
                <w:szCs w:val="18"/>
              </w:rPr>
              <w:t xml:space="preserve">    id          SERIAL PRIMARY KEY,</w:t>
            </w:r>
          </w:p>
          <w:p w14:paraId="21A75CAE" wp14:textId="77777777">
            <w:pPr>
              <w:spacing w:before="20" w:after="20"/>
            </w:pPr>
            <w:r>
              <w:rPr>
                <w:rFonts w:ascii="Courier New" w:hAnsi="Courier New" w:eastAsia="Courier New" w:cs="Courier New"/>
                <w:color w:val="93C5FD"/>
                <w:sz w:val="18"/>
                <w:szCs w:val="18"/>
              </w:rPr>
              <w:t xml:space="preserve">    name        VARCHAR(100)  NOT NULL,</w:t>
            </w:r>
          </w:p>
          <w:p w14:paraId="6D122495" wp14:textId="77777777">
            <w:pPr>
              <w:spacing w:before="20" w:after="20"/>
            </w:pPr>
            <w:r>
              <w:rPr>
                <w:rFonts w:ascii="Courier New" w:hAnsi="Courier New" w:eastAsia="Courier New" w:cs="Courier New"/>
                <w:color w:val="93C5FD"/>
                <w:sz w:val="18"/>
                <w:szCs w:val="18"/>
              </w:rPr>
              <w:t xml:space="preserve">    category    VARCHAR(50)   NOT NULL,</w:t>
            </w:r>
          </w:p>
          <w:p w14:paraId="76469765" wp14:textId="77777777">
            <w:pPr>
              <w:spacing w:before="20" w:after="20"/>
            </w:pPr>
            <w:r>
              <w:rPr>
                <w:rFonts w:ascii="Courier New" w:hAnsi="Courier New" w:eastAsia="Courier New" w:cs="Courier New"/>
                <w:color w:val="93C5FD"/>
                <w:sz w:val="18"/>
                <w:szCs w:val="18"/>
              </w:rPr>
              <w:t xml:space="preserve">    quantity    INTEGER       NOT NULL DEFAULT 0,</w:t>
            </w:r>
          </w:p>
          <w:p w14:paraId="0138CD8D" wp14:textId="77777777">
            <w:pPr>
              <w:spacing w:before="20" w:after="20"/>
            </w:pPr>
            <w:r>
              <w:rPr>
                <w:rFonts w:ascii="Courier New" w:hAnsi="Courier New" w:eastAsia="Courier New" w:cs="Courier New"/>
                <w:color w:val="93C5FD"/>
                <w:sz w:val="18"/>
                <w:szCs w:val="18"/>
              </w:rPr>
              <w:t xml:space="preserve">    price       NUMERIC(10,2) NOT NULL,</w:t>
            </w:r>
          </w:p>
          <w:p w14:paraId="059BEE8A" wp14:textId="77777777">
            <w:pPr>
              <w:spacing w:before="20" w:after="20"/>
            </w:pPr>
            <w:r>
              <w:rPr>
                <w:rFonts w:ascii="Courier New" w:hAnsi="Courier New" w:eastAsia="Courier New" w:cs="Courier New"/>
                <w:color w:val="93C5FD"/>
                <w:sz w:val="18"/>
                <w:szCs w:val="18"/>
              </w:rPr>
              <w:t xml:space="preserve">    expiry_date DATE,                      -- NULL for non-perishable items</w:t>
            </w:r>
          </w:p>
          <w:p w14:paraId="0C3F4D15" wp14:textId="77777777">
            <w:pPr>
              <w:spacing w:before="20" w:after="20"/>
            </w:pPr>
            <w:r>
              <w:rPr>
                <w:rFonts w:ascii="Courier New" w:hAnsi="Courier New" w:eastAsia="Courier New" w:cs="Courier New"/>
                <w:color w:val="93C5FD"/>
                <w:sz w:val="18"/>
                <w:szCs w:val="18"/>
              </w:rPr>
              <w:t xml:space="preserve">    created_at  TIMESTAMP DEFAULT CURRENT_TIMESTAMP</w:t>
            </w:r>
          </w:p>
          <w:p w14:paraId="158464DC" wp14:textId="77777777">
            <w:pPr>
              <w:spacing w:before="20" w:after="20"/>
            </w:pPr>
            <w:r>
              <w:rPr>
                <w:rFonts w:ascii="Courier New" w:hAnsi="Courier New" w:eastAsia="Courier New" w:cs="Courier New"/>
                <w:color w:val="93C5FD"/>
                <w:sz w:val="18"/>
                <w:szCs w:val="18"/>
              </w:rPr>
              <w:t xml:space="preserve">);</w:t>
            </w:r>
          </w:p>
        </w:tc>
      </w:tr>
    </w:tbl>
    <w:p xmlns:wp14="http://schemas.microsoft.com/office/word/2010/wordml" w14:paraId="1299C43A" wp14:textId="77777777">
      <w:pPr>
        <w:spacing w:before="120" w:after="0"/>
      </w:pPr>
      <w:r/>
    </w:p>
    <w:p xmlns:wp14="http://schemas.microsoft.com/office/word/2010/wordml" w14:paraId="7EEC0FBA" wp14:textId="77777777">
      <w:pPr>
        <w:pStyle w:val="Heading2"/>
        <w:pBdr>
          <w:bottom w:val="single" w:color="1E40AF" w:sz="4" w:space="4"/>
        </w:pBdr>
        <w:spacing w:before="280" w:after="100"/>
      </w:pPr>
      <w:r>
        <w:rPr>
          <w:rFonts w:ascii="Arial" w:hAnsi="Arial" w:eastAsia="Arial" w:cs="Arial"/>
          <w:b/>
          <w:bCs/>
          <w:color w:val="1E40AF"/>
          <w:sz w:val="26"/>
          <w:szCs w:val="26"/>
        </w:rPr>
        <w:t xml:space="preserve">3.3 JDBC Connection — Singleton Pattern</w:t>
      </w:r>
    </w:p>
    <w:p xmlns:wp14="http://schemas.microsoft.com/office/word/2010/wordml" w14:paraId="527CF80E" wp14:textId="77777777">
      <w:pPr>
        <w:spacing w:before="60" w:after="120" w:line="360"/>
      </w:pPr>
      <w:r>
        <w:rPr>
          <w:rFonts w:ascii="Arial" w:hAnsi="Arial" w:eastAsia="Arial" w:cs="Arial"/>
          <w:color w:val="374151"/>
          <w:sz w:val="22"/>
          <w:szCs w:val="22"/>
        </w:rPr>
        <w:t xml:space="preserve">The DatabaseConnection class implements the Singleton design pattern, ensuring only one active database connection exists at any point during the application lifecycle. This prevents connection pool exhaustion and reduces overhead.</w:t>
      </w:r>
    </w:p>
    <w:p xmlns:wp14="http://schemas.microsoft.com/office/word/2010/wordml" w14:paraId="4DDBEF00"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64D841B" wp14:textId="77777777">
        <w:tc>
          <w:tcPr>
            <w:tcW w:w="9360" w:type="dxa"/>
            <w:tcBorders>
              <w:top w:val="single" w:color="E2E8F0" w:sz="1"/>
              <w:left w:val="single" w:color="E2E8F0" w:sz="1"/>
              <w:bottom w:val="single" w:color="E2E8F0" w:sz="1"/>
              <w:right w:val="single" w:color="E2E8F0" w:sz="1"/>
            </w:tcBorders>
            <w:shd w:val="clear" w:fill="1E293B"/>
            <w:tcMar>
              <w:top w:w="120" w:type="dxa"/>
              <w:left w:w="200" w:type="dxa"/>
              <w:bottom w:w="120" w:type="dxa"/>
              <w:right w:w="200" w:type="dxa"/>
            </w:tcMar>
          </w:tcPr>
          <w:p w14:paraId="1FFFFF48" wp14:textId="77777777">
            <w:pPr>
              <w:spacing w:before="20" w:after="20"/>
            </w:pPr>
            <w:r>
              <w:rPr>
                <w:rFonts w:ascii="Courier New" w:hAnsi="Courier New" w:eastAsia="Courier New" w:cs="Courier New"/>
                <w:color w:val="93C5FD"/>
                <w:sz w:val="18"/>
                <w:szCs w:val="18"/>
              </w:rPr>
              <w:t xml:space="preserve">public class DatabaseConnection {</w:t>
            </w:r>
          </w:p>
          <w:p w14:paraId="20897CA7" wp14:textId="77777777">
            <w:pPr>
              <w:spacing w:before="20" w:after="20"/>
            </w:pPr>
            <w:r>
              <w:rPr>
                <w:rFonts w:ascii="Courier New" w:hAnsi="Courier New" w:eastAsia="Courier New" w:cs="Courier New"/>
                <w:color w:val="93C5FD"/>
                <w:sz w:val="18"/>
                <w:szCs w:val="18"/>
              </w:rPr>
              <w:t xml:space="preserve">    private static Connection instance = null;</w:t>
            </w:r>
          </w:p>
          <w:p w14:paraId="3461D779" wp14:textId="77777777">
            <w:pPr>
              <w:spacing w:before="20" w:after="20"/>
            </w:pPr>
            <w:r>
              <w:rPr>
                <w:rFonts w:ascii="Courier New" w:hAnsi="Courier New" w:eastAsia="Courier New" w:cs="Courier New"/>
                <w:color w:val="93C5FD"/>
                <w:sz w:val="18"/>
                <w:szCs w:val="18"/>
              </w:rPr>
            </w:r>
          </w:p>
          <w:p w14:paraId="2151B113" wp14:textId="77777777">
            <w:pPr>
              <w:spacing w:before="20" w:after="20"/>
            </w:pPr>
            <w:r>
              <w:rPr>
                <w:rFonts w:ascii="Courier New" w:hAnsi="Courier New" w:eastAsia="Courier New" w:cs="Courier New"/>
                <w:color w:val="93C5FD"/>
                <w:sz w:val="18"/>
                <w:szCs w:val="18"/>
              </w:rPr>
              <w:t xml:space="preserve">    public static Connection getConnection() throws SQLException {</w:t>
            </w:r>
          </w:p>
          <w:p w14:paraId="7A5EBB57" wp14:textId="77777777">
            <w:pPr>
              <w:spacing w:before="20" w:after="20"/>
            </w:pPr>
            <w:r>
              <w:rPr>
                <w:rFonts w:ascii="Courier New" w:hAnsi="Courier New" w:eastAsia="Courier New" w:cs="Courier New"/>
                <w:color w:val="93C5FD"/>
                <w:sz w:val="18"/>
                <w:szCs w:val="18"/>
              </w:rPr>
              <w:t xml:space="preserve">        if (instance == null || instance.isClosed()) {</w:t>
            </w:r>
          </w:p>
          <w:p w14:paraId="1AC99D1B" wp14:textId="77777777">
            <w:pPr>
              <w:spacing w:before="20" w:after="20"/>
            </w:pPr>
            <w:r>
              <w:rPr>
                <w:rFonts w:ascii="Courier New" w:hAnsi="Courier New" w:eastAsia="Courier New" w:cs="Courier New"/>
                <w:color w:val="93C5FD"/>
                <w:sz w:val="18"/>
                <w:szCs w:val="18"/>
              </w:rPr>
              <w:t xml:space="preserve">            Class.forName("org.postgresql.Driver");</w:t>
            </w:r>
          </w:p>
          <w:p w14:paraId="14280EBC" wp14:textId="77777777">
            <w:pPr>
              <w:spacing w:before="20" w:after="20"/>
            </w:pPr>
            <w:r>
              <w:rPr>
                <w:rFonts w:ascii="Courier New" w:hAnsi="Courier New" w:eastAsia="Courier New" w:cs="Courier New"/>
                <w:color w:val="93C5FD"/>
                <w:sz w:val="18"/>
                <w:szCs w:val="18"/>
              </w:rPr>
              <w:t xml:space="preserve">            instance = DriverManager.getConnection(URL, USERNAME, PASSWORD);</w:t>
            </w:r>
          </w:p>
          <w:p w14:paraId="3628C5C7" wp14:textId="77777777">
            <w:pPr>
              <w:spacing w:before="20" w:after="20"/>
            </w:pPr>
            <w:r>
              <w:rPr>
                <w:rFonts w:ascii="Courier New" w:hAnsi="Courier New" w:eastAsia="Courier New" w:cs="Courier New"/>
                <w:color w:val="93C5FD"/>
                <w:sz w:val="18"/>
                <w:szCs w:val="18"/>
              </w:rPr>
              <w:t xml:space="preserve">        }</w:t>
            </w:r>
          </w:p>
          <w:p w14:paraId="434EA62E" wp14:textId="77777777">
            <w:pPr>
              <w:spacing w:before="20" w:after="20"/>
            </w:pPr>
            <w:r>
              <w:rPr>
                <w:rFonts w:ascii="Courier New" w:hAnsi="Courier New" w:eastAsia="Courier New" w:cs="Courier New"/>
                <w:color w:val="93C5FD"/>
                <w:sz w:val="18"/>
                <w:szCs w:val="18"/>
              </w:rPr>
              <w:t xml:space="preserve">        return instance;</w:t>
            </w:r>
          </w:p>
          <w:p w14:paraId="0D3AE923" wp14:textId="77777777">
            <w:pPr>
              <w:spacing w:before="20" w:after="20"/>
            </w:pPr>
            <w:r>
              <w:rPr>
                <w:rFonts w:ascii="Courier New" w:hAnsi="Courier New" w:eastAsia="Courier New" w:cs="Courier New"/>
                <w:color w:val="93C5FD"/>
                <w:sz w:val="18"/>
                <w:szCs w:val="18"/>
              </w:rPr>
              <w:t xml:space="preserve">    }</w:t>
            </w:r>
          </w:p>
          <w:p w14:paraId="6677DC93" wp14:textId="77777777">
            <w:pPr>
              <w:spacing w:before="20" w:after="20"/>
            </w:pPr>
            <w:r>
              <w:rPr>
                <w:rFonts w:ascii="Courier New" w:hAnsi="Courier New" w:eastAsia="Courier New" w:cs="Courier New"/>
                <w:color w:val="93C5FD"/>
                <w:sz w:val="18"/>
                <w:szCs w:val="18"/>
              </w:rPr>
              <w:t xml:space="preserve">}</w:t>
            </w:r>
          </w:p>
        </w:tc>
      </w:tr>
    </w:tbl>
    <w:p xmlns:wp14="http://schemas.microsoft.com/office/word/2010/wordml" w14:paraId="3CF2D8B6" wp14:textId="77777777">
      <w:pPr>
        <w:spacing w:before="120" w:after="0"/>
      </w:pPr>
      <w:r/>
    </w:p>
    <w:p xmlns:wp14="http://schemas.microsoft.com/office/word/2010/wordml" w14:paraId="7446DFA3" wp14:textId="77777777">
      <w:pPr>
        <w:pStyle w:val="Heading2"/>
        <w:pBdr>
          <w:bottom w:val="single" w:color="1E40AF" w:sz="4" w:space="4"/>
        </w:pBdr>
        <w:spacing w:before="280" w:after="100"/>
      </w:pPr>
      <w:r>
        <w:rPr>
          <w:rFonts w:ascii="Arial" w:hAnsi="Arial" w:eastAsia="Arial" w:cs="Arial"/>
          <w:b/>
          <w:bCs/>
          <w:color w:val="1E40AF"/>
          <w:sz w:val="26"/>
          <w:szCs w:val="26"/>
        </w:rPr>
        <w:t xml:space="preserve">3.4 Exception Handling in Database Operations</w:t>
      </w:r>
    </w:p>
    <w:p xmlns:wp14="http://schemas.microsoft.com/office/word/2010/wordml" w14:paraId="235F4BD6" wp14:textId="77777777">
      <w:pPr>
        <w:spacing w:before="60" w:after="120" w:line="360"/>
      </w:pPr>
      <w:r>
        <w:rPr>
          <w:rFonts w:ascii="Arial" w:hAnsi="Arial" w:eastAsia="Arial" w:cs="Arial"/>
          <w:color w:val="374151"/>
          <w:sz w:val="22"/>
          <w:szCs w:val="22"/>
        </w:rPr>
        <w:t xml:space="preserve">All database operations are wrapped in try-catch blocks that handle SQLException, ensuring the application degrades gracefully when database errors occur. The finally block is used to close resources, preventing memory leaks.</w:t>
      </w:r>
    </w:p>
    <w:p xmlns:wp14="http://schemas.microsoft.com/office/word/2010/wordml" w14:paraId="0FB78278"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366FE37" wp14:textId="77777777">
        <w:tc>
          <w:tcPr>
            <w:tcW w:w="9360" w:type="dxa"/>
            <w:tcBorders>
              <w:top w:val="single" w:color="E2E8F0" w:sz="1"/>
              <w:left w:val="single" w:color="E2E8F0" w:sz="1"/>
              <w:bottom w:val="single" w:color="E2E8F0" w:sz="1"/>
              <w:right w:val="single" w:color="E2E8F0" w:sz="1"/>
            </w:tcBorders>
            <w:shd w:val="clear" w:fill="1E293B"/>
            <w:tcMar>
              <w:top w:w="120" w:type="dxa"/>
              <w:left w:w="200" w:type="dxa"/>
              <w:bottom w:w="120" w:type="dxa"/>
              <w:right w:w="200" w:type="dxa"/>
            </w:tcMar>
          </w:tcPr>
          <w:p w14:paraId="5FA8E465" wp14:textId="77777777">
            <w:pPr>
              <w:spacing w:before="20" w:after="20"/>
            </w:pPr>
            <w:r>
              <w:rPr>
                <w:rFonts w:ascii="Courier New" w:hAnsi="Courier New" w:eastAsia="Courier New" w:cs="Courier New"/>
                <w:color w:val="93C5FD"/>
                <w:sz w:val="18"/>
                <w:szCs w:val="18"/>
              </w:rPr>
              <w:t xml:space="preserve">try (Connection conn = DatabaseConnection.getConnection();</w:t>
            </w:r>
          </w:p>
          <w:p w14:paraId="08909CB3" wp14:textId="77777777">
            <w:pPr>
              <w:spacing w:before="20" w:after="20"/>
            </w:pPr>
            <w:r>
              <w:rPr>
                <w:rFonts w:ascii="Courier New" w:hAnsi="Courier New" w:eastAsia="Courier New" w:cs="Courier New"/>
                <w:color w:val="93C5FD"/>
                <w:sz w:val="18"/>
                <w:szCs w:val="18"/>
              </w:rPr>
              <w:t xml:space="preserve">     PreparedStatement stmt = conn.prepareStatement(sql)) {</w:t>
            </w:r>
          </w:p>
          <w:p w14:paraId="76F41503" wp14:textId="77777777">
            <w:pPr>
              <w:spacing w:before="20" w:after="20"/>
            </w:pPr>
            <w:r>
              <w:rPr>
                <w:rFonts w:ascii="Courier New" w:hAnsi="Courier New" w:eastAsia="Courier New" w:cs="Courier New"/>
                <w:color w:val="93C5FD"/>
                <w:sz w:val="18"/>
                <w:szCs w:val="18"/>
              </w:rPr>
              <w:t xml:space="preserve">    stmt.setString(1, product.getName());</w:t>
            </w:r>
          </w:p>
          <w:p w14:paraId="11BC3B09" wp14:textId="77777777">
            <w:pPr>
              <w:spacing w:before="20" w:after="20"/>
            </w:pPr>
            <w:r>
              <w:rPr>
                <w:rFonts w:ascii="Courier New" w:hAnsi="Courier New" w:eastAsia="Courier New" w:cs="Courier New"/>
                <w:color w:val="93C5FD"/>
                <w:sz w:val="18"/>
                <w:szCs w:val="18"/>
              </w:rPr>
              <w:t xml:space="preserve">    stmt.setInt(2, product.getQuantity());</w:t>
            </w:r>
          </w:p>
          <w:p w14:paraId="2ABC74E0" wp14:textId="77777777">
            <w:pPr>
              <w:spacing w:before="20" w:after="20"/>
            </w:pPr>
            <w:r>
              <w:rPr>
                <w:rFonts w:ascii="Courier New" w:hAnsi="Courier New" w:eastAsia="Courier New" w:cs="Courier New"/>
                <w:color w:val="93C5FD"/>
                <w:sz w:val="18"/>
                <w:szCs w:val="18"/>
              </w:rPr>
              <w:t xml:space="preserve">    stmt.executeUpdate();</w:t>
            </w:r>
          </w:p>
          <w:p w14:paraId="4CECE9DB" wp14:textId="77777777">
            <w:pPr>
              <w:spacing w:before="20" w:after="20"/>
            </w:pPr>
            <w:r>
              <w:rPr>
                <w:rFonts w:ascii="Courier New" w:hAnsi="Courier New" w:eastAsia="Courier New" w:cs="Courier New"/>
                <w:color w:val="93C5FD"/>
                <w:sz w:val="18"/>
                <w:szCs w:val="18"/>
              </w:rPr>
              <w:t xml:space="preserve">} catch (SQLException e) {</w:t>
            </w:r>
          </w:p>
          <w:p w14:paraId="6F0C0027" wp14:textId="77777777">
            <w:pPr>
              <w:spacing w:before="20" w:after="20"/>
            </w:pPr>
            <w:r>
              <w:rPr>
                <w:rFonts w:ascii="Courier New" w:hAnsi="Courier New" w:eastAsia="Courier New" w:cs="Courier New"/>
                <w:color w:val="93C5FD"/>
                <w:sz w:val="18"/>
                <w:szCs w:val="18"/>
              </w:rPr>
              <w:t xml:space="preserve">    System.err.println("DB Error: " + e.getMessage());</w:t>
            </w:r>
          </w:p>
          <w:p w14:paraId="233CF4CE" wp14:textId="77777777">
            <w:pPr>
              <w:spacing w:before="20" w:after="20"/>
            </w:pPr>
            <w:r>
              <w:rPr>
                <w:rFonts w:ascii="Courier New" w:hAnsi="Courier New" w:eastAsia="Courier New" w:cs="Courier New"/>
                <w:color w:val="93C5FD"/>
                <w:sz w:val="18"/>
                <w:szCs w:val="18"/>
              </w:rPr>
              <w:t xml:space="preserve">    throw e;  // Re-throw for UI layer to handle</w:t>
            </w:r>
          </w:p>
          <w:p w14:paraId="1301A7DE" wp14:textId="77777777">
            <w:pPr>
              <w:spacing w:before="20" w:after="20"/>
            </w:pPr>
            <w:r>
              <w:rPr>
                <w:rFonts w:ascii="Courier New" w:hAnsi="Courier New" w:eastAsia="Courier New" w:cs="Courier New"/>
                <w:color w:val="93C5FD"/>
                <w:sz w:val="18"/>
                <w:szCs w:val="18"/>
              </w:rPr>
              <w:t xml:space="preserve">}</w:t>
            </w:r>
          </w:p>
        </w:tc>
      </w:tr>
    </w:tbl>
    <w:p xmlns:wp14="http://schemas.microsoft.com/office/word/2010/wordml" w14:paraId="1FC39945" wp14:textId="77777777">
      <w:r>
        <w:br w:type="page"/>
      </w:r>
    </w:p>
    <w:p xmlns:wp14="http://schemas.microsoft.com/office/word/2010/wordml" w14:paraId="60CA4FB6" wp14:textId="77777777">
      <w:pPr>
        <w:pStyle w:val="Heading1"/>
        <w:spacing w:before="360" w:after="120"/>
      </w:pPr>
      <w:r>
        <w:rPr>
          <w:rFonts w:ascii="Arial" w:hAnsi="Arial" w:eastAsia="Arial" w:cs="Arial"/>
          <w:b/>
          <w:bCs/>
          <w:color w:val="1E293B"/>
          <w:sz w:val="32"/>
          <w:szCs w:val="32"/>
        </w:rPr>
        <w:t xml:space="preserve">4. System Features</w:t>
      </w:r>
    </w:p>
    <w:p xmlns:wp14="http://schemas.microsoft.com/office/word/2010/wordml" w14:paraId="54CF0AE2" wp14:textId="77777777">
      <w:pPr>
        <w:pStyle w:val="Heading2"/>
        <w:pBdr>
          <w:bottom w:val="single" w:color="1E40AF" w:sz="4" w:space="4"/>
        </w:pBdr>
        <w:spacing w:before="280" w:after="100"/>
      </w:pPr>
      <w:r>
        <w:rPr>
          <w:rFonts w:ascii="Arial" w:hAnsi="Arial" w:eastAsia="Arial" w:cs="Arial"/>
          <w:b/>
          <w:bCs/>
          <w:color w:val="1E40AF"/>
          <w:sz w:val="26"/>
          <w:szCs w:val="26"/>
        </w:rPr>
        <w:t xml:space="preserve">4.1 Feature 1 — Add Product</w:t>
      </w:r>
    </w:p>
    <w:p xmlns:wp14="http://schemas.microsoft.com/office/word/2010/wordml" w14:paraId="6003DC64" wp14:textId="77777777">
      <w:pPr>
        <w:spacing w:before="60" w:after="120" w:line="360"/>
      </w:pPr>
      <w:r>
        <w:rPr>
          <w:rFonts w:ascii="Arial" w:hAnsi="Arial" w:eastAsia="Arial" w:cs="Arial"/>
          <w:color w:val="374151"/>
          <w:sz w:val="22"/>
          <w:szCs w:val="22"/>
        </w:rPr>
        <w:t xml:space="preserve">The Add Product form captures the three core fields required by the project brief: product name, quantity, and price. Category is an optional field that defaults to Non-Perishable, preserving the OOP inheritance structure without adding friction to the basic use case.</w:t>
      </w:r>
    </w:p>
    <w:p xmlns:wp14="http://schemas.microsoft.com/office/word/2010/wordml" w14:paraId="0562CB0E"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xmlns:wp14="http://schemas.microsoft.com/office/word/2010/wordml" w14:paraId="3923E7A5" wp14:textId="77777777">
        <w:trPr>
          <w:tblHeader/>
        </w:trPr>
        <w:tc>
          <w:tcPr>
            <w:tcW w:w="2600" w:type="dxa"/>
            <w:tcBorders>
              <w:top w:val="single" w:color="E2E8F0" w:sz="1"/>
              <w:left w:val="single" w:color="E2E8F0" w:sz="1"/>
              <w:bottom w:val="single" w:color="E2E8F0" w:sz="1"/>
              <w:right w:val="single" w:color="E2E8F0" w:sz="1"/>
            </w:tcBorders>
            <w:shd w:val="clear" w:fill="1E40AF"/>
            <w:tcMar>
              <w:top w:w="80" w:type="dxa"/>
              <w:left w:w="120" w:type="dxa"/>
              <w:bottom w:w="80" w:type="dxa"/>
              <w:right w:w="120" w:type="dxa"/>
            </w:tcMar>
          </w:tcPr>
          <w:p w14:paraId="422AB0FD" wp14:textId="77777777">
            <w:r>
              <w:rPr>
                <w:rFonts w:ascii="Arial" w:hAnsi="Arial" w:eastAsia="Arial" w:cs="Arial"/>
                <w:b/>
                <w:bCs/>
                <w:color w:val="FFFFFF"/>
                <w:sz w:val="20"/>
                <w:szCs w:val="20"/>
              </w:rPr>
              <w:t xml:space="preserve">Field</w:t>
            </w:r>
          </w:p>
        </w:tc>
        <w:tc>
          <w:tcPr>
            <w:tcW w:w="2500" w:type="dxa"/>
            <w:tcBorders>
              <w:top w:val="single" w:color="E2E8F0" w:sz="1"/>
              <w:left w:val="single" w:color="E2E8F0" w:sz="1"/>
              <w:bottom w:val="single" w:color="E2E8F0" w:sz="1"/>
              <w:right w:val="single" w:color="E2E8F0" w:sz="1"/>
            </w:tcBorders>
            <w:shd w:val="clear" w:fill="1E40AF"/>
            <w:tcMar>
              <w:top w:w="80" w:type="dxa"/>
              <w:left w:w="120" w:type="dxa"/>
              <w:bottom w:w="80" w:type="dxa"/>
              <w:right w:w="120" w:type="dxa"/>
            </w:tcMar>
          </w:tcPr>
          <w:p w14:paraId="3AB3EEAD" wp14:textId="77777777">
            <w:r>
              <w:rPr>
                <w:rFonts w:ascii="Arial" w:hAnsi="Arial" w:eastAsia="Arial" w:cs="Arial"/>
                <w:b/>
                <w:bCs/>
                <w:color w:val="FFFFFF"/>
                <w:sz w:val="20"/>
                <w:szCs w:val="20"/>
              </w:rPr>
              <w:t xml:space="preserve">Type</w:t>
            </w:r>
          </w:p>
        </w:tc>
        <w:tc>
          <w:tcPr>
            <w:tcW w:w="4260" w:type="dxa"/>
            <w:tcBorders>
              <w:top w:val="single" w:color="E2E8F0" w:sz="1"/>
              <w:left w:val="single" w:color="E2E8F0" w:sz="1"/>
              <w:bottom w:val="single" w:color="E2E8F0" w:sz="1"/>
              <w:right w:val="single" w:color="E2E8F0" w:sz="1"/>
            </w:tcBorders>
            <w:shd w:val="clear" w:fill="1E40AF"/>
            <w:tcMar>
              <w:top w:w="80" w:type="dxa"/>
              <w:left w:w="120" w:type="dxa"/>
              <w:bottom w:w="80" w:type="dxa"/>
              <w:right w:w="120" w:type="dxa"/>
            </w:tcMar>
          </w:tcPr>
          <w:p w14:paraId="4FF36367" wp14:textId="77777777">
            <w:r>
              <w:rPr>
                <w:rFonts w:ascii="Arial" w:hAnsi="Arial" w:eastAsia="Arial" w:cs="Arial"/>
                <w:b/>
                <w:bCs/>
                <w:color w:val="FFFFFF"/>
                <w:sz w:val="20"/>
                <w:szCs w:val="20"/>
              </w:rPr>
              <w:t xml:space="preserve">Validation Rule</w:t>
            </w:r>
          </w:p>
        </w:tc>
      </w:tr>
      <w:tr xmlns:wp14="http://schemas.microsoft.com/office/word/2010/wordml" w14:paraId="56B0DF2C" wp14:textId="77777777">
        <w:tc>
          <w:tcPr>
            <w:tcW w:w="26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71706918" wp14:textId="77777777">
            <w:r>
              <w:rPr>
                <w:rFonts w:ascii="Arial" w:hAnsi="Arial" w:eastAsia="Arial" w:cs="Arial"/>
                <w:color w:val="1E293B"/>
                <w:sz w:val="20"/>
                <w:szCs w:val="20"/>
              </w:rPr>
              <w:t xml:space="preserve">Product Name</w:t>
            </w:r>
          </w:p>
        </w:tc>
        <w:tc>
          <w:tcPr>
            <w:tcW w:w="25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7B67CA10" wp14:textId="77777777">
            <w:r>
              <w:rPr>
                <w:rFonts w:ascii="Arial" w:hAnsi="Arial" w:eastAsia="Arial" w:cs="Arial"/>
                <w:color w:val="1E293B"/>
                <w:sz w:val="20"/>
                <w:szCs w:val="20"/>
              </w:rPr>
              <w:t xml:space="preserve">Text (VARCHAR 100)</w:t>
            </w:r>
          </w:p>
        </w:tc>
        <w:tc>
          <w:tcPr>
            <w:tcW w:w="426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0E558CE2" wp14:textId="77777777">
            <w:r>
              <w:rPr>
                <w:rFonts w:ascii="Arial" w:hAnsi="Arial" w:eastAsia="Arial" w:cs="Arial"/>
                <w:color w:val="1E293B"/>
                <w:sz w:val="20"/>
                <w:szCs w:val="20"/>
              </w:rPr>
              <w:t xml:space="preserve">Required, non-empty, alphanumeric characters</w:t>
            </w:r>
          </w:p>
        </w:tc>
      </w:tr>
      <w:tr xmlns:wp14="http://schemas.microsoft.com/office/word/2010/wordml" w14:paraId="0305F289" wp14:textId="77777777">
        <w:tc>
          <w:tcPr>
            <w:tcW w:w="260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4AF3DA01" wp14:textId="77777777">
            <w:r>
              <w:rPr>
                <w:rFonts w:ascii="Arial" w:hAnsi="Arial" w:eastAsia="Arial" w:cs="Arial"/>
                <w:color w:val="1E293B"/>
                <w:sz w:val="20"/>
                <w:szCs w:val="20"/>
              </w:rPr>
              <w:t xml:space="preserve">Quantity</w:t>
            </w:r>
          </w:p>
        </w:tc>
        <w:tc>
          <w:tcPr>
            <w:tcW w:w="250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44C280B4" wp14:textId="77777777">
            <w:r>
              <w:rPr>
                <w:rFonts w:ascii="Arial" w:hAnsi="Arial" w:eastAsia="Arial" w:cs="Arial"/>
                <w:color w:val="1E293B"/>
                <w:sz w:val="20"/>
                <w:szCs w:val="20"/>
              </w:rPr>
              <w:t xml:space="preserve">Integer</w:t>
            </w:r>
          </w:p>
        </w:tc>
        <w:tc>
          <w:tcPr>
            <w:tcW w:w="426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5F7D3A91" wp14:textId="77777777">
            <w:r>
              <w:rPr>
                <w:rFonts w:ascii="Arial" w:hAnsi="Arial" w:eastAsia="Arial" w:cs="Arial"/>
                <w:color w:val="1E293B"/>
                <w:sz w:val="20"/>
                <w:szCs w:val="20"/>
              </w:rPr>
              <w:t xml:space="preserve">Required, must be 0 or greater</w:t>
            </w:r>
          </w:p>
        </w:tc>
      </w:tr>
      <w:tr xmlns:wp14="http://schemas.microsoft.com/office/word/2010/wordml" w14:paraId="19F9AAAB" wp14:textId="77777777">
        <w:tc>
          <w:tcPr>
            <w:tcW w:w="26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463740D2" wp14:textId="77777777">
            <w:r>
              <w:rPr>
                <w:rFonts w:ascii="Arial" w:hAnsi="Arial" w:eastAsia="Arial" w:cs="Arial"/>
                <w:color w:val="1E293B"/>
                <w:sz w:val="20"/>
                <w:szCs w:val="20"/>
              </w:rPr>
              <w:t xml:space="preserve">Price (KES)</w:t>
            </w:r>
          </w:p>
        </w:tc>
        <w:tc>
          <w:tcPr>
            <w:tcW w:w="25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2DB6FBE5" wp14:textId="77777777">
            <w:r>
              <w:rPr>
                <w:rFonts w:ascii="Arial" w:hAnsi="Arial" w:eastAsia="Arial" w:cs="Arial"/>
                <w:color w:val="1E293B"/>
                <w:sz w:val="20"/>
                <w:szCs w:val="20"/>
              </w:rPr>
              <w:t xml:space="preserve">Decimal</w:t>
            </w:r>
          </w:p>
        </w:tc>
        <w:tc>
          <w:tcPr>
            <w:tcW w:w="426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08240425" wp14:textId="77777777">
            <w:r>
              <w:rPr>
                <w:rFonts w:ascii="Arial" w:hAnsi="Arial" w:eastAsia="Arial" w:cs="Arial"/>
                <w:color w:val="1E293B"/>
                <w:sz w:val="20"/>
                <w:szCs w:val="20"/>
              </w:rPr>
              <w:t xml:space="preserve">Required, must be greater than 0</w:t>
            </w:r>
          </w:p>
        </w:tc>
      </w:tr>
      <w:tr xmlns:wp14="http://schemas.microsoft.com/office/word/2010/wordml" w14:paraId="75EF0A90" wp14:textId="77777777">
        <w:tc>
          <w:tcPr>
            <w:tcW w:w="260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1E5A74F1" wp14:textId="77777777">
            <w:r>
              <w:rPr>
                <w:rFonts w:ascii="Arial" w:hAnsi="Arial" w:eastAsia="Arial" w:cs="Arial"/>
                <w:color w:val="1E293B"/>
                <w:sz w:val="20"/>
                <w:szCs w:val="20"/>
              </w:rPr>
              <w:t xml:space="preserve">Category</w:t>
            </w:r>
          </w:p>
        </w:tc>
        <w:tc>
          <w:tcPr>
            <w:tcW w:w="250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4100978A" wp14:textId="77777777">
            <w:r>
              <w:rPr>
                <w:rFonts w:ascii="Arial" w:hAnsi="Arial" w:eastAsia="Arial" w:cs="Arial"/>
                <w:color w:val="1E293B"/>
                <w:sz w:val="20"/>
                <w:szCs w:val="20"/>
              </w:rPr>
              <w:t xml:space="preserve">Dropdown</w:t>
            </w:r>
          </w:p>
        </w:tc>
        <w:tc>
          <w:tcPr>
            <w:tcW w:w="426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542E4335" wp14:textId="77777777">
            <w:r>
              <w:rPr>
                <w:rFonts w:ascii="Arial" w:hAnsi="Arial" w:eastAsia="Arial" w:cs="Arial"/>
                <w:color w:val="1E293B"/>
                <w:sz w:val="20"/>
                <w:szCs w:val="20"/>
              </w:rPr>
              <w:t xml:space="preserve">Optional, defaults to Non-Perishable</w:t>
            </w:r>
          </w:p>
        </w:tc>
      </w:tr>
      <w:tr xmlns:wp14="http://schemas.microsoft.com/office/word/2010/wordml" w14:paraId="5A946D01" wp14:textId="77777777">
        <w:tc>
          <w:tcPr>
            <w:tcW w:w="26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72BAC2FD" wp14:textId="77777777">
            <w:r>
              <w:rPr>
                <w:rFonts w:ascii="Arial" w:hAnsi="Arial" w:eastAsia="Arial" w:cs="Arial"/>
                <w:color w:val="1E293B"/>
                <w:sz w:val="20"/>
                <w:szCs w:val="20"/>
              </w:rPr>
              <w:t xml:space="preserve">Expiry Date</w:t>
            </w:r>
          </w:p>
        </w:tc>
        <w:tc>
          <w:tcPr>
            <w:tcW w:w="25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24FDAB12" wp14:textId="77777777">
            <w:r>
              <w:rPr>
                <w:rFonts w:ascii="Arial" w:hAnsi="Arial" w:eastAsia="Arial" w:cs="Arial"/>
                <w:color w:val="1E293B"/>
                <w:sz w:val="20"/>
                <w:szCs w:val="20"/>
              </w:rPr>
              <w:t xml:space="preserve">Date Picker</w:t>
            </w:r>
          </w:p>
        </w:tc>
        <w:tc>
          <w:tcPr>
            <w:tcW w:w="426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0B9F8768" wp14:textId="77777777">
            <w:r>
              <w:rPr>
                <w:rFonts w:ascii="Arial" w:hAnsi="Arial" w:eastAsia="Arial" w:cs="Arial"/>
                <w:color w:val="1E293B"/>
                <w:sz w:val="20"/>
                <w:szCs w:val="20"/>
              </w:rPr>
              <w:t xml:space="preserve">Required only if Perishable is selected</w:t>
            </w:r>
          </w:p>
        </w:tc>
      </w:tr>
    </w:tbl>
    <w:p xmlns:wp14="http://schemas.microsoft.com/office/word/2010/wordml" w14:paraId="34CE0A41" wp14:textId="77777777">
      <w:pPr>
        <w:spacing w:before="120" w:after="0"/>
      </w:pPr>
      <w:r/>
    </w:p>
    <w:p xmlns:wp14="http://schemas.microsoft.com/office/word/2010/wordml" w14:paraId="416D7DC7" wp14:textId="77777777">
      <w:pPr>
        <w:pStyle w:val="Heading2"/>
        <w:pBdr>
          <w:bottom w:val="single" w:color="1E40AF" w:sz="4" w:space="4"/>
        </w:pBdr>
        <w:spacing w:before="280" w:after="100"/>
      </w:pPr>
      <w:r>
        <w:rPr>
          <w:rFonts w:ascii="Arial" w:hAnsi="Arial" w:eastAsia="Arial" w:cs="Arial"/>
          <w:b/>
          <w:bCs/>
          <w:color w:val="1E40AF"/>
          <w:sz w:val="26"/>
          <w:szCs w:val="26"/>
        </w:rPr>
        <w:t xml:space="preserve">4.2 Feature 2 — Update Stock</w:t>
      </w:r>
    </w:p>
    <w:p xmlns:wp14="http://schemas.microsoft.com/office/word/2010/wordml" w14:paraId="5340815E" wp14:textId="77777777">
      <w:pPr>
        <w:spacing w:before="60" w:after="120" w:line="360"/>
      </w:pPr>
      <w:r>
        <w:rPr>
          <w:rFonts w:ascii="Arial" w:hAnsi="Arial" w:eastAsia="Arial" w:cs="Arial"/>
          <w:color w:val="374151"/>
          <w:sz w:val="22"/>
          <w:szCs w:val="22"/>
        </w:rPr>
        <w:t xml:space="preserve">Stock can be updated in two ways. The Update Stock view provides a form with a dropdown that lists all products along with their current quantities. Out-of-stock products are displayed in red within the dropdown for easy identification. Additionally, each row in the product table has an inline Edit Stock button that opens a quick dialog for fast updates without navigating away from the table view.</w:t>
      </w:r>
    </w:p>
    <w:p xmlns:wp14="http://schemas.microsoft.com/office/word/2010/wordml" w14:paraId="62EBF3C5" wp14:textId="77777777">
      <w:pPr>
        <w:spacing w:before="120" w:after="0"/>
      </w:pPr>
      <w:r/>
    </w:p>
    <w:p xmlns:wp14="http://schemas.microsoft.com/office/word/2010/wordml" w14:paraId="28D6B7D7" wp14:textId="77777777">
      <w:pPr>
        <w:pStyle w:val="Heading2"/>
        <w:pBdr>
          <w:bottom w:val="single" w:color="1E40AF" w:sz="4" w:space="4"/>
        </w:pBdr>
        <w:spacing w:before="280" w:after="100"/>
      </w:pPr>
      <w:r>
        <w:rPr>
          <w:rFonts w:ascii="Arial" w:hAnsi="Arial" w:eastAsia="Arial" w:cs="Arial"/>
          <w:b/>
          <w:bCs/>
          <w:color w:val="1E40AF"/>
          <w:sz w:val="26"/>
          <w:szCs w:val="26"/>
        </w:rPr>
        <w:t xml:space="preserve">4.3 Feature 3 — View All Products</w:t>
      </w:r>
    </w:p>
    <w:p xmlns:wp14="http://schemas.microsoft.com/office/word/2010/wordml" w14:paraId="4DC27B3D" wp14:textId="77777777">
      <w:pPr>
        <w:spacing w:before="60" w:after="120" w:line="360"/>
      </w:pPr>
      <w:r>
        <w:rPr>
          <w:rFonts w:ascii="Arial" w:hAnsi="Arial" w:eastAsia="Arial" w:cs="Arial"/>
          <w:color w:val="374151"/>
          <w:sz w:val="22"/>
          <w:szCs w:val="22"/>
        </w:rPr>
        <w:t xml:space="preserve">The All Products view presents the complete inventory in a sortable, searchable TableView. The table displays the product name, category, quantity, price, and stock status for every product. Products with a quantity of zero have their name displayed in red text and their row highlighted with a red background, making out-of-stock items immediately identifiable at a glance.</w:t>
      </w:r>
    </w:p>
    <w:p xmlns:wp14="http://schemas.microsoft.com/office/word/2010/wordml" w14:paraId="6D98A12B"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E10016C" wp14:textId="77777777">
        <w:tc>
          <w:tcPr>
            <w:tcW w:w="9360" w:type="dxa"/>
            <w:tcBorders>
              <w:top w:val="single" w:color="166534" w:sz="6"/>
              <w:left w:val="single" w:color="166534" w:sz="18"/>
              <w:bottom w:val="single" w:color="E2E8F0" w:sz="1"/>
              <w:right w:val="single" w:color="E2E8F0" w:sz="1"/>
            </w:tcBorders>
            <w:shd w:val="clear" w:fill="DCFCE7"/>
            <w:tcMar>
              <w:top w:w="100" w:type="dxa"/>
              <w:left w:w="180" w:type="dxa"/>
              <w:bottom w:w="100" w:type="dxa"/>
              <w:right w:w="180" w:type="dxa"/>
            </w:tcMar>
          </w:tcPr>
          <w:p w14:paraId="47F9D005" wp14:textId="77777777">
            <w:r>
              <w:rPr>
                <w:rFonts w:ascii="Arial" w:hAnsi="Arial" w:eastAsia="Arial" w:cs="Arial"/>
                <w:color w:val="166534"/>
                <w:sz w:val="20"/>
                <w:szCs w:val="20"/>
              </w:rPr>
              <w:t xml:space="preserve">Key requirement met: When a product quantity is zero, the system displays its name in red. This is implemented via a custom TableCell renderer that applies -fx-text-fill: #dc2626 to the name column cell whenever the product's quantity equals zero.</w:t>
            </w:r>
          </w:p>
        </w:tc>
      </w:tr>
    </w:tbl>
    <w:p xmlns:wp14="http://schemas.microsoft.com/office/word/2010/wordml" w14:paraId="2946DB82" wp14:textId="77777777">
      <w:pPr>
        <w:spacing w:before="120" w:after="0"/>
      </w:pPr>
    </w:p>
    <w:p xmlns:wp14="http://schemas.microsoft.com/office/word/2010/wordml" w14:paraId="2702EE84" wp14:textId="77777777">
      <w:pPr>
        <w:pStyle w:val="Heading2"/>
        <w:pBdr>
          <w:bottom w:val="single" w:color="1E40AF" w:sz="4" w:space="4"/>
        </w:pBdr>
        <w:spacing w:before="280" w:after="100"/>
      </w:pPr>
      <w:r>
        <w:rPr>
          <w:rFonts w:ascii="Arial" w:hAnsi="Arial" w:eastAsia="Arial" w:cs="Arial"/>
          <w:b/>
          <w:bCs/>
          <w:color w:val="1E40AF"/>
          <w:sz w:val="26"/>
          <w:szCs w:val="26"/>
        </w:rPr>
        <w:t xml:space="preserve">4.4 Feature 4 — Dashboard Statistics</w:t>
      </w:r>
    </w:p>
    <w:p xmlns:wp14="http://schemas.microsoft.com/office/word/2010/wordml" w14:paraId="1972ABF6" wp14:textId="77777777">
      <w:pPr>
        <w:spacing w:before="60" w:after="120" w:line="360" w:lineRule="auto"/>
      </w:pPr>
      <w:r w:rsidRPr="2459983C" w:rsidR="2459983C">
        <w:rPr>
          <w:rFonts w:ascii="Arial" w:hAnsi="Arial" w:eastAsia="Arial" w:cs="Arial"/>
          <w:color w:val="374151"/>
          <w:sz w:val="22"/>
          <w:szCs w:val="22"/>
        </w:rPr>
        <w:t>A live statistics bar above the product table displays four key metrics that update automatically whenever the data changes: total number of products, number of out-of-stock items, number of in-stock items, and the estimated total stock value calculated as the sum of (quantity x price) for all products.</w:t>
      </w:r>
    </w:p>
    <w:p w:rsidR="2459983C" w:rsidP="2459983C" w:rsidRDefault="2459983C" w14:paraId="42A2EA57" w14:textId="0697CEFC">
      <w:pPr>
        <w:spacing w:before="60" w:after="120" w:line="360" w:lineRule="auto"/>
        <w:rPr>
          <w:rFonts w:ascii="Arial" w:hAnsi="Arial" w:eastAsia="Arial" w:cs="Arial"/>
          <w:color w:val="374151"/>
          <w:sz w:val="22"/>
          <w:szCs w:val="22"/>
        </w:rPr>
      </w:pPr>
    </w:p>
    <w:p xmlns:wp14="http://schemas.microsoft.com/office/word/2010/wordml" w14:paraId="5997CC1D" wp14:textId="77777777">
      <w:r>
        <w:br w:type="page"/>
      </w:r>
    </w:p>
    <w:p xmlns:wp14="http://schemas.microsoft.com/office/word/2010/wordml" w14:paraId="45DAA3DA" wp14:textId="77777777">
      <w:pPr>
        <w:pStyle w:val="Heading1"/>
        <w:spacing w:before="360" w:after="120"/>
      </w:pPr>
      <w:r>
        <w:rPr>
          <w:rFonts w:ascii="Arial" w:hAnsi="Arial" w:eastAsia="Arial" w:cs="Arial"/>
          <w:b/>
          <w:bCs/>
          <w:color w:val="1E293B"/>
          <w:sz w:val="32"/>
          <w:szCs w:val="32"/>
        </w:rPr>
        <w:t xml:space="preserve">5. User Interface Design</w:t>
      </w:r>
    </w:p>
    <w:p xmlns:wp14="http://schemas.microsoft.com/office/word/2010/wordml" w14:paraId="7A6463D2" wp14:textId="77777777">
      <w:pPr>
        <w:pStyle w:val="Heading2"/>
        <w:pBdr>
          <w:bottom w:val="single" w:color="1E40AF" w:sz="4" w:space="4"/>
        </w:pBdr>
        <w:spacing w:before="280" w:after="100"/>
      </w:pPr>
      <w:r>
        <w:rPr>
          <w:rFonts w:ascii="Arial" w:hAnsi="Arial" w:eastAsia="Arial" w:cs="Arial"/>
          <w:b/>
          <w:bCs/>
          <w:color w:val="1E40AF"/>
          <w:sz w:val="26"/>
          <w:szCs w:val="26"/>
        </w:rPr>
        <w:t xml:space="preserve">5.1 Layout Architecture</w:t>
      </w:r>
    </w:p>
    <w:p xmlns:wp14="http://schemas.microsoft.com/office/word/2010/wordml" w14:paraId="0CFA22FF" wp14:textId="77777777">
      <w:pPr>
        <w:spacing w:before="60" w:after="120" w:line="360"/>
      </w:pPr>
      <w:r>
        <w:rPr>
          <w:rFonts w:ascii="Arial" w:hAnsi="Arial" w:eastAsia="Arial" w:cs="Arial"/>
          <w:color w:val="374151"/>
          <w:sz w:val="22"/>
          <w:szCs w:val="22"/>
        </w:rPr>
        <w:t xml:space="preserve">The application follows a sidebar navigation layout pattern. A dark sidebar (background: #0f172a) houses the navigation buttons and database status indicator. The main content area to the right contains the topbar, stats bar, and the active view. Three views are managed by a StackPane: All Products, Add Product, and Update Stock.</w:t>
      </w:r>
    </w:p>
    <w:p xmlns:wp14="http://schemas.microsoft.com/office/word/2010/wordml" w14:paraId="110FFD37"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xmlns:wp14="http://schemas.microsoft.com/office/word/2010/wordml" w14:paraId="1AC78249" wp14:textId="77777777">
        <w:trPr>
          <w:tblHeader/>
        </w:trPr>
        <w:tc>
          <w:tcPr>
            <w:tcW w:w="2400" w:type="dxa"/>
            <w:tcBorders>
              <w:top w:val="single" w:color="E2E8F0" w:sz="1"/>
              <w:left w:val="single" w:color="E2E8F0" w:sz="1"/>
              <w:bottom w:val="single" w:color="E2E8F0" w:sz="1"/>
              <w:right w:val="single" w:color="E2E8F0" w:sz="1"/>
            </w:tcBorders>
            <w:shd w:val="clear" w:fill="1E40AF"/>
            <w:tcMar>
              <w:top w:w="80" w:type="dxa"/>
              <w:left w:w="120" w:type="dxa"/>
              <w:bottom w:w="80" w:type="dxa"/>
              <w:right w:w="120" w:type="dxa"/>
            </w:tcMar>
          </w:tcPr>
          <w:p w14:paraId="18089E2F" wp14:textId="77777777">
            <w:r>
              <w:rPr>
                <w:rFonts w:ascii="Arial" w:hAnsi="Arial" w:eastAsia="Arial" w:cs="Arial"/>
                <w:b/>
                <w:bCs/>
                <w:color w:val="FFFFFF"/>
                <w:sz w:val="20"/>
                <w:szCs w:val="20"/>
              </w:rPr>
              <w:t xml:space="preserve">Component</w:t>
            </w:r>
          </w:p>
        </w:tc>
        <w:tc>
          <w:tcPr>
            <w:tcW w:w="2500" w:type="dxa"/>
            <w:tcBorders>
              <w:top w:val="single" w:color="E2E8F0" w:sz="1"/>
              <w:left w:val="single" w:color="E2E8F0" w:sz="1"/>
              <w:bottom w:val="single" w:color="E2E8F0" w:sz="1"/>
              <w:right w:val="single" w:color="E2E8F0" w:sz="1"/>
            </w:tcBorders>
            <w:shd w:val="clear" w:fill="1E40AF"/>
            <w:tcMar>
              <w:top w:w="80" w:type="dxa"/>
              <w:left w:w="120" w:type="dxa"/>
              <w:bottom w:w="80" w:type="dxa"/>
              <w:right w:w="120" w:type="dxa"/>
            </w:tcMar>
          </w:tcPr>
          <w:p w14:paraId="4B21F464" wp14:textId="77777777">
            <w:r>
              <w:rPr>
                <w:rFonts w:ascii="Arial" w:hAnsi="Arial" w:eastAsia="Arial" w:cs="Arial"/>
                <w:b/>
                <w:bCs/>
                <w:color w:val="FFFFFF"/>
                <w:sz w:val="20"/>
                <w:szCs w:val="20"/>
              </w:rPr>
              <w:t xml:space="preserve">JavaFX Class</w:t>
            </w:r>
          </w:p>
        </w:tc>
        <w:tc>
          <w:tcPr>
            <w:tcW w:w="4460" w:type="dxa"/>
            <w:tcBorders>
              <w:top w:val="single" w:color="E2E8F0" w:sz="1"/>
              <w:left w:val="single" w:color="E2E8F0" w:sz="1"/>
              <w:bottom w:val="single" w:color="E2E8F0" w:sz="1"/>
              <w:right w:val="single" w:color="E2E8F0" w:sz="1"/>
            </w:tcBorders>
            <w:shd w:val="clear" w:fill="1E40AF"/>
            <w:tcMar>
              <w:top w:w="80" w:type="dxa"/>
              <w:left w:w="120" w:type="dxa"/>
              <w:bottom w:w="80" w:type="dxa"/>
              <w:right w:w="120" w:type="dxa"/>
            </w:tcMar>
          </w:tcPr>
          <w:p w14:paraId="39EC13BE" wp14:textId="77777777">
            <w:r>
              <w:rPr>
                <w:rFonts w:ascii="Arial" w:hAnsi="Arial" w:eastAsia="Arial" w:cs="Arial"/>
                <w:b/>
                <w:bCs/>
                <w:color w:val="FFFFFF"/>
                <w:sz w:val="20"/>
                <w:szCs w:val="20"/>
              </w:rPr>
              <w:t xml:space="preserve">Purpose</w:t>
            </w:r>
          </w:p>
        </w:tc>
      </w:tr>
      <w:tr xmlns:wp14="http://schemas.microsoft.com/office/word/2010/wordml" w14:paraId="44183630" wp14:textId="77777777">
        <w:tc>
          <w:tcPr>
            <w:tcW w:w="24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4F39F58D" wp14:textId="77777777">
            <w:r>
              <w:rPr>
                <w:rFonts w:ascii="Arial" w:hAnsi="Arial" w:eastAsia="Arial" w:cs="Arial"/>
                <w:color w:val="1E293B"/>
                <w:sz w:val="20"/>
                <w:szCs w:val="20"/>
              </w:rPr>
              <w:t xml:space="preserve">App shell</w:t>
            </w:r>
          </w:p>
        </w:tc>
        <w:tc>
          <w:tcPr>
            <w:tcW w:w="25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3751C2CE" wp14:textId="77777777">
            <w:r>
              <w:rPr>
                <w:rFonts w:ascii="Arial" w:hAnsi="Arial" w:eastAsia="Arial" w:cs="Arial"/>
                <w:color w:val="1E293B"/>
                <w:sz w:val="20"/>
                <w:szCs w:val="20"/>
              </w:rPr>
              <w:t xml:space="preserve">HBox</w:t>
            </w:r>
          </w:p>
        </w:tc>
        <w:tc>
          <w:tcPr>
            <w:tcW w:w="446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0EB46FDF" wp14:textId="77777777">
            <w:r>
              <w:rPr>
                <w:rFonts w:ascii="Arial" w:hAnsi="Arial" w:eastAsia="Arial" w:cs="Arial"/>
                <w:color w:val="1E293B"/>
                <w:sz w:val="20"/>
                <w:szCs w:val="20"/>
              </w:rPr>
              <w:t xml:space="preserve">Splits sidebar and main area horizontally</w:t>
            </w:r>
          </w:p>
        </w:tc>
      </w:tr>
      <w:tr xmlns:wp14="http://schemas.microsoft.com/office/word/2010/wordml" w14:paraId="4AE248E2" wp14:textId="77777777">
        <w:tc>
          <w:tcPr>
            <w:tcW w:w="240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5893B0C3" wp14:textId="77777777">
            <w:r>
              <w:rPr>
                <w:rFonts w:ascii="Arial" w:hAnsi="Arial" w:eastAsia="Arial" w:cs="Arial"/>
                <w:color w:val="1E293B"/>
                <w:sz w:val="20"/>
                <w:szCs w:val="20"/>
              </w:rPr>
              <w:t xml:space="preserve">Sidebar</w:t>
            </w:r>
          </w:p>
        </w:tc>
        <w:tc>
          <w:tcPr>
            <w:tcW w:w="250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15737E20" wp14:textId="77777777">
            <w:r>
              <w:rPr>
                <w:rFonts w:ascii="Arial" w:hAnsi="Arial" w:eastAsia="Arial" w:cs="Arial"/>
                <w:color w:val="1E293B"/>
                <w:sz w:val="20"/>
                <w:szCs w:val="20"/>
              </w:rPr>
              <w:t xml:space="preserve">VBox</w:t>
            </w:r>
          </w:p>
        </w:tc>
        <w:tc>
          <w:tcPr>
            <w:tcW w:w="446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1CFDCC38" wp14:textId="77777777">
            <w:r>
              <w:rPr>
                <w:rFonts w:ascii="Arial" w:hAnsi="Arial" w:eastAsia="Arial" w:cs="Arial"/>
                <w:color w:val="1E293B"/>
                <w:sz w:val="20"/>
                <w:szCs w:val="20"/>
              </w:rPr>
              <w:t xml:space="preserve">Navigation, branding, DB status</w:t>
            </w:r>
          </w:p>
        </w:tc>
      </w:tr>
      <w:tr xmlns:wp14="http://schemas.microsoft.com/office/word/2010/wordml" w14:paraId="7131CC87" wp14:textId="77777777">
        <w:tc>
          <w:tcPr>
            <w:tcW w:w="24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47EC7391" wp14:textId="77777777">
            <w:r>
              <w:rPr>
                <w:rFonts w:ascii="Arial" w:hAnsi="Arial" w:eastAsia="Arial" w:cs="Arial"/>
                <w:color w:val="1E293B"/>
                <w:sz w:val="20"/>
                <w:szCs w:val="20"/>
              </w:rPr>
              <w:t xml:space="preserve">Main area</w:t>
            </w:r>
          </w:p>
        </w:tc>
        <w:tc>
          <w:tcPr>
            <w:tcW w:w="25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2D4A302C" wp14:textId="77777777">
            <w:r>
              <w:rPr>
                <w:rFonts w:ascii="Arial" w:hAnsi="Arial" w:eastAsia="Arial" w:cs="Arial"/>
                <w:color w:val="1E293B"/>
                <w:sz w:val="20"/>
                <w:szCs w:val="20"/>
              </w:rPr>
              <w:t xml:space="preserve">VBox</w:t>
            </w:r>
          </w:p>
        </w:tc>
        <w:tc>
          <w:tcPr>
            <w:tcW w:w="446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0BFB826F" wp14:textId="77777777">
            <w:r>
              <w:rPr>
                <w:rFonts w:ascii="Arial" w:hAnsi="Arial" w:eastAsia="Arial" w:cs="Arial"/>
                <w:color w:val="1E293B"/>
                <w:sz w:val="20"/>
                <w:szCs w:val="20"/>
              </w:rPr>
              <w:t xml:space="preserve">Topbar + stats + content</w:t>
            </w:r>
          </w:p>
        </w:tc>
      </w:tr>
      <w:tr xmlns:wp14="http://schemas.microsoft.com/office/word/2010/wordml" w14:paraId="52D8E837" wp14:textId="77777777">
        <w:tc>
          <w:tcPr>
            <w:tcW w:w="240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0C70B220" wp14:textId="77777777">
            <w:r>
              <w:rPr>
                <w:rFonts w:ascii="Arial" w:hAnsi="Arial" w:eastAsia="Arial" w:cs="Arial"/>
                <w:color w:val="1E293B"/>
                <w:sz w:val="20"/>
                <w:szCs w:val="20"/>
              </w:rPr>
              <w:t xml:space="preserve">Content switcher</w:t>
            </w:r>
          </w:p>
        </w:tc>
        <w:tc>
          <w:tcPr>
            <w:tcW w:w="250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3A7B9234" wp14:textId="77777777">
            <w:r>
              <w:rPr>
                <w:rFonts w:ascii="Arial" w:hAnsi="Arial" w:eastAsia="Arial" w:cs="Arial"/>
                <w:color w:val="1E293B"/>
                <w:sz w:val="20"/>
                <w:szCs w:val="20"/>
              </w:rPr>
              <w:t xml:space="preserve">StackPane</w:t>
            </w:r>
          </w:p>
        </w:tc>
        <w:tc>
          <w:tcPr>
            <w:tcW w:w="446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5DAFCCF8" wp14:textId="77777777">
            <w:r>
              <w:rPr>
                <w:rFonts w:ascii="Arial" w:hAnsi="Arial" w:eastAsia="Arial" w:cs="Arial"/>
                <w:color w:val="1E293B"/>
                <w:sz w:val="20"/>
                <w:szCs w:val="20"/>
              </w:rPr>
              <w:t xml:space="preserve">Holds all 3 views, toggles visibility</w:t>
            </w:r>
          </w:p>
        </w:tc>
      </w:tr>
      <w:tr xmlns:wp14="http://schemas.microsoft.com/office/word/2010/wordml" w14:paraId="1AC62C09" wp14:textId="77777777">
        <w:tc>
          <w:tcPr>
            <w:tcW w:w="24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16FFF1F0" wp14:textId="77777777">
            <w:r>
              <w:rPr>
                <w:rFonts w:ascii="Arial" w:hAnsi="Arial" w:eastAsia="Arial" w:cs="Arial"/>
                <w:color w:val="1E293B"/>
                <w:sz w:val="20"/>
                <w:szCs w:val="20"/>
              </w:rPr>
              <w:t xml:space="preserve">Product table</w:t>
            </w:r>
          </w:p>
        </w:tc>
        <w:tc>
          <w:tcPr>
            <w:tcW w:w="25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7A62EB36" wp14:textId="77777777">
            <w:r>
              <w:rPr>
                <w:rFonts w:ascii="Arial" w:hAnsi="Arial" w:eastAsia="Arial" w:cs="Arial"/>
                <w:color w:val="1E293B"/>
                <w:sz w:val="20"/>
                <w:szCs w:val="20"/>
              </w:rPr>
              <w:t xml:space="preserve">TableView&lt;Product&gt;</w:t>
            </w:r>
          </w:p>
        </w:tc>
        <w:tc>
          <w:tcPr>
            <w:tcW w:w="446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5F1F55A5" wp14:textId="77777777">
            <w:r>
              <w:rPr>
                <w:rFonts w:ascii="Arial" w:hAnsi="Arial" w:eastAsia="Arial" w:cs="Arial"/>
                <w:color w:val="1E293B"/>
                <w:sz w:val="20"/>
                <w:szCs w:val="20"/>
              </w:rPr>
              <w:t xml:space="preserve">Displays all products with sorting</w:t>
            </w:r>
          </w:p>
        </w:tc>
      </w:tr>
      <w:tr xmlns:wp14="http://schemas.microsoft.com/office/word/2010/wordml" w14:paraId="6DD3780D" wp14:textId="77777777">
        <w:tc>
          <w:tcPr>
            <w:tcW w:w="240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7833F950" wp14:textId="77777777">
            <w:r>
              <w:rPr>
                <w:rFonts w:ascii="Arial" w:hAnsi="Arial" w:eastAsia="Arial" w:cs="Arial"/>
                <w:color w:val="1E293B"/>
                <w:sz w:val="20"/>
                <w:szCs w:val="20"/>
              </w:rPr>
              <w:t xml:space="preserve">Add form</w:t>
            </w:r>
          </w:p>
        </w:tc>
        <w:tc>
          <w:tcPr>
            <w:tcW w:w="250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74645303" wp14:textId="77777777">
            <w:r>
              <w:rPr>
                <w:rFonts w:ascii="Arial" w:hAnsi="Arial" w:eastAsia="Arial" w:cs="Arial"/>
                <w:color w:val="1E293B"/>
                <w:sz w:val="20"/>
                <w:szCs w:val="20"/>
              </w:rPr>
              <w:t xml:space="preserve">GridPane inside VBox</w:t>
            </w:r>
          </w:p>
        </w:tc>
        <w:tc>
          <w:tcPr>
            <w:tcW w:w="446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35270BC6" wp14:textId="77777777">
            <w:r>
              <w:rPr>
                <w:rFonts w:ascii="Arial" w:hAnsi="Arial" w:eastAsia="Arial" w:cs="Arial"/>
                <w:color w:val="1E293B"/>
                <w:sz w:val="20"/>
                <w:szCs w:val="20"/>
              </w:rPr>
              <w:t xml:space="preserve">Two-column form for new products</w:t>
            </w:r>
          </w:p>
        </w:tc>
      </w:tr>
      <w:tr xmlns:wp14="http://schemas.microsoft.com/office/word/2010/wordml" w14:paraId="011C17D9" wp14:textId="77777777">
        <w:tc>
          <w:tcPr>
            <w:tcW w:w="24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07E4B86C" wp14:textId="77777777">
            <w:r>
              <w:rPr>
                <w:rFonts w:ascii="Arial" w:hAnsi="Arial" w:eastAsia="Arial" w:cs="Arial"/>
                <w:color w:val="1E293B"/>
                <w:sz w:val="20"/>
                <w:szCs w:val="20"/>
              </w:rPr>
              <w:t xml:space="preserve">Update form</w:t>
            </w:r>
          </w:p>
        </w:tc>
        <w:tc>
          <w:tcPr>
            <w:tcW w:w="25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24FCD667" wp14:textId="77777777">
            <w:r>
              <w:rPr>
                <w:rFonts w:ascii="Arial" w:hAnsi="Arial" w:eastAsia="Arial" w:cs="Arial"/>
                <w:color w:val="1E293B"/>
                <w:sz w:val="20"/>
                <w:szCs w:val="20"/>
              </w:rPr>
              <w:t xml:space="preserve">VBox</w:t>
            </w:r>
          </w:p>
        </w:tc>
        <w:tc>
          <w:tcPr>
            <w:tcW w:w="446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3A1A2811" wp14:textId="77777777">
            <w:r>
              <w:rPr>
                <w:rFonts w:ascii="Arial" w:hAnsi="Arial" w:eastAsia="Arial" w:cs="Arial"/>
                <w:color w:val="1E293B"/>
                <w:sz w:val="20"/>
                <w:szCs w:val="20"/>
              </w:rPr>
              <w:t xml:space="preserve">Dropdown + quantity input</w:t>
            </w:r>
          </w:p>
        </w:tc>
      </w:tr>
      <w:tr xmlns:wp14="http://schemas.microsoft.com/office/word/2010/wordml" w14:paraId="5B052549" wp14:textId="77777777">
        <w:tc>
          <w:tcPr>
            <w:tcW w:w="240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004D8EA2" wp14:textId="77777777">
            <w:r>
              <w:rPr>
                <w:rFonts w:ascii="Arial" w:hAnsi="Arial" w:eastAsia="Arial" w:cs="Arial"/>
                <w:color w:val="1E293B"/>
                <w:sz w:val="20"/>
                <w:szCs w:val="20"/>
              </w:rPr>
              <w:t xml:space="preserve">Stats bar</w:t>
            </w:r>
          </w:p>
        </w:tc>
        <w:tc>
          <w:tcPr>
            <w:tcW w:w="250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3DEF3B23" wp14:textId="77777777">
            <w:r>
              <w:rPr>
                <w:rFonts w:ascii="Arial" w:hAnsi="Arial" w:eastAsia="Arial" w:cs="Arial"/>
                <w:color w:val="1E293B"/>
                <w:sz w:val="20"/>
                <w:szCs w:val="20"/>
              </w:rPr>
              <w:t xml:space="preserve">HBox of VBox cards</w:t>
            </w:r>
          </w:p>
        </w:tc>
        <w:tc>
          <w:tcPr>
            <w:tcW w:w="446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43C742CD" wp14:textId="77777777">
            <w:r>
              <w:rPr>
                <w:rFonts w:ascii="Arial" w:hAnsi="Arial" w:eastAsia="Arial" w:cs="Arial"/>
                <w:color w:val="1E293B"/>
                <w:sz w:val="20"/>
                <w:szCs w:val="20"/>
              </w:rPr>
              <w:t xml:space="preserve">Four live metric cards</w:t>
            </w:r>
          </w:p>
        </w:tc>
      </w:tr>
    </w:tbl>
    <w:p xmlns:wp14="http://schemas.microsoft.com/office/word/2010/wordml" w14:paraId="6B699379" wp14:textId="77777777">
      <w:pPr>
        <w:spacing w:before="120" w:after="0"/>
      </w:pPr>
      <w:r/>
    </w:p>
    <w:p xmlns:wp14="http://schemas.microsoft.com/office/word/2010/wordml" w14:paraId="3356B8F7" wp14:textId="77777777">
      <w:pPr>
        <w:pStyle w:val="Heading2"/>
        <w:pBdr>
          <w:bottom w:val="single" w:color="1E40AF" w:sz="4" w:space="4"/>
        </w:pBdr>
        <w:spacing w:before="280" w:after="100"/>
      </w:pPr>
      <w:r>
        <w:rPr>
          <w:rFonts w:ascii="Arial" w:hAnsi="Arial" w:eastAsia="Arial" w:cs="Arial"/>
          <w:b/>
          <w:bCs/>
          <w:color w:val="1E40AF"/>
          <w:sz w:val="26"/>
          <w:szCs w:val="26"/>
        </w:rPr>
        <w:t xml:space="preserve">5.2 CSS Styling</w:t>
      </w:r>
    </w:p>
    <w:p xmlns:wp14="http://schemas.microsoft.com/office/word/2010/wordml" w14:paraId="4E11ECA6" wp14:textId="77777777">
      <w:pPr>
        <w:spacing w:before="60" w:after="120" w:line="360"/>
      </w:pPr>
      <w:r>
        <w:rPr>
          <w:rFonts w:ascii="Arial" w:hAnsi="Arial" w:eastAsia="Arial" w:cs="Arial"/>
          <w:color w:val="374151"/>
          <w:sz w:val="22"/>
          <w:szCs w:val="22"/>
        </w:rPr>
        <w:t xml:space="preserve">The application uses an external CSS stylesheet (styles.css) loaded via scene.getStylesheets(). The stylesheet defines a consistent design system with a blue primary color palette (#1e40af), clean white surfaces, and semantic color coding for stock status.</w:t>
      </w:r>
    </w:p>
    <w:p xmlns:wp14="http://schemas.microsoft.com/office/word/2010/wordml" w14:paraId="3FE9F23F"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xmlns:wp14="http://schemas.microsoft.com/office/word/2010/wordml" w14:paraId="263BEE80" wp14:textId="77777777">
        <w:trPr>
          <w:tblHeader/>
        </w:trPr>
        <w:tc>
          <w:tcPr>
            <w:tcW w:w="2800" w:type="dxa"/>
            <w:tcBorders>
              <w:top w:val="single" w:color="E2E8F0" w:sz="1"/>
              <w:left w:val="single" w:color="E2E8F0" w:sz="1"/>
              <w:bottom w:val="single" w:color="E2E8F0" w:sz="1"/>
              <w:right w:val="single" w:color="E2E8F0" w:sz="1"/>
            </w:tcBorders>
            <w:shd w:val="clear" w:fill="1E40AF"/>
            <w:tcMar>
              <w:top w:w="80" w:type="dxa"/>
              <w:left w:w="120" w:type="dxa"/>
              <w:bottom w:w="80" w:type="dxa"/>
              <w:right w:w="120" w:type="dxa"/>
            </w:tcMar>
          </w:tcPr>
          <w:p w14:paraId="0C4482A5" wp14:textId="77777777">
            <w:r>
              <w:rPr>
                <w:rFonts w:ascii="Arial" w:hAnsi="Arial" w:eastAsia="Arial" w:cs="Arial"/>
                <w:b/>
                <w:bCs/>
                <w:color w:val="FFFFFF"/>
                <w:sz w:val="20"/>
                <w:szCs w:val="20"/>
              </w:rPr>
              <w:t xml:space="preserve">CSS Class</w:t>
            </w:r>
          </w:p>
        </w:tc>
        <w:tc>
          <w:tcPr>
            <w:tcW w:w="2400" w:type="dxa"/>
            <w:tcBorders>
              <w:top w:val="single" w:color="E2E8F0" w:sz="1"/>
              <w:left w:val="single" w:color="E2E8F0" w:sz="1"/>
              <w:bottom w:val="single" w:color="E2E8F0" w:sz="1"/>
              <w:right w:val="single" w:color="E2E8F0" w:sz="1"/>
            </w:tcBorders>
            <w:shd w:val="clear" w:fill="1E40AF"/>
            <w:tcMar>
              <w:top w:w="80" w:type="dxa"/>
              <w:left w:w="120" w:type="dxa"/>
              <w:bottom w:w="80" w:type="dxa"/>
              <w:right w:w="120" w:type="dxa"/>
            </w:tcMar>
          </w:tcPr>
          <w:p w14:paraId="6A1F84B5" wp14:textId="77777777">
            <w:r>
              <w:rPr>
                <w:rFonts w:ascii="Arial" w:hAnsi="Arial" w:eastAsia="Arial" w:cs="Arial"/>
                <w:b/>
                <w:bCs/>
                <w:color w:val="FFFFFF"/>
                <w:sz w:val="20"/>
                <w:szCs w:val="20"/>
              </w:rPr>
              <w:t xml:space="preserve">Applied To</w:t>
            </w:r>
          </w:p>
        </w:tc>
        <w:tc>
          <w:tcPr>
            <w:tcW w:w="4160" w:type="dxa"/>
            <w:tcBorders>
              <w:top w:val="single" w:color="E2E8F0" w:sz="1"/>
              <w:left w:val="single" w:color="E2E8F0" w:sz="1"/>
              <w:bottom w:val="single" w:color="E2E8F0" w:sz="1"/>
              <w:right w:val="single" w:color="E2E8F0" w:sz="1"/>
            </w:tcBorders>
            <w:shd w:val="clear" w:fill="1E40AF"/>
            <w:tcMar>
              <w:top w:w="80" w:type="dxa"/>
              <w:left w:w="120" w:type="dxa"/>
              <w:bottom w:w="80" w:type="dxa"/>
              <w:right w:w="120" w:type="dxa"/>
            </w:tcMar>
          </w:tcPr>
          <w:p w14:paraId="1BD4E9A4" wp14:textId="77777777">
            <w:r>
              <w:rPr>
                <w:rFonts w:ascii="Arial" w:hAnsi="Arial" w:eastAsia="Arial" w:cs="Arial"/>
                <w:b/>
                <w:bCs/>
                <w:color w:val="FFFFFF"/>
                <w:sz w:val="20"/>
                <w:szCs w:val="20"/>
              </w:rPr>
              <w:t xml:space="preserve">Effect</w:t>
            </w:r>
          </w:p>
        </w:tc>
      </w:tr>
      <w:tr xmlns:wp14="http://schemas.microsoft.com/office/word/2010/wordml" w14:paraId="3AE8BAFB" wp14:textId="77777777">
        <w:tc>
          <w:tcPr>
            <w:tcW w:w="28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50BCD7C6" wp14:textId="77777777">
            <w:r>
              <w:rPr>
                <w:rFonts w:ascii="Arial" w:hAnsi="Arial" w:eastAsia="Arial" w:cs="Arial"/>
                <w:color w:val="1E293B"/>
                <w:sz w:val="20"/>
                <w:szCs w:val="20"/>
              </w:rPr>
              <w:t xml:space="preserve">.row-out-of-stock</w:t>
            </w:r>
          </w:p>
        </w:tc>
        <w:tc>
          <w:tcPr>
            <w:tcW w:w="24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0353DD31" wp14:textId="77777777">
            <w:r>
              <w:rPr>
                <w:rFonts w:ascii="Arial" w:hAnsi="Arial" w:eastAsia="Arial" w:cs="Arial"/>
                <w:color w:val="1E293B"/>
                <w:sz w:val="20"/>
                <w:szCs w:val="20"/>
              </w:rPr>
              <w:t xml:space="preserve">TableRow</w:t>
            </w:r>
          </w:p>
        </w:tc>
        <w:tc>
          <w:tcPr>
            <w:tcW w:w="416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1CFE9847" wp14:textId="77777777">
            <w:r>
              <w:rPr>
                <w:rFonts w:ascii="Arial" w:hAnsi="Arial" w:eastAsia="Arial" w:cs="Arial"/>
                <w:color w:val="1E293B"/>
                <w:sz w:val="20"/>
                <w:szCs w:val="20"/>
              </w:rPr>
              <w:t xml:space="preserve">Red background (#fef2f2) on zero-stock rows</w:t>
            </w:r>
          </w:p>
        </w:tc>
      </w:tr>
      <w:tr xmlns:wp14="http://schemas.microsoft.com/office/word/2010/wordml" w14:paraId="720E2ACA" wp14:textId="77777777">
        <w:tc>
          <w:tcPr>
            <w:tcW w:w="280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2E6FF3D1" wp14:textId="77777777">
            <w:r>
              <w:rPr>
                <w:rFonts w:ascii="Arial" w:hAnsi="Arial" w:eastAsia="Arial" w:cs="Arial"/>
                <w:color w:val="1E293B"/>
                <w:sz w:val="20"/>
                <w:szCs w:val="20"/>
              </w:rPr>
              <w:t xml:space="preserve">.btn-primary</w:t>
            </w:r>
          </w:p>
        </w:tc>
        <w:tc>
          <w:tcPr>
            <w:tcW w:w="240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7058EB4C" wp14:textId="77777777">
            <w:r>
              <w:rPr>
                <w:rFonts w:ascii="Arial" w:hAnsi="Arial" w:eastAsia="Arial" w:cs="Arial"/>
                <w:color w:val="1E293B"/>
                <w:sz w:val="20"/>
                <w:szCs w:val="20"/>
              </w:rPr>
              <w:t xml:space="preserve">Add/Update buttons</w:t>
            </w:r>
          </w:p>
        </w:tc>
        <w:tc>
          <w:tcPr>
            <w:tcW w:w="416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65EEB667" wp14:textId="77777777">
            <w:r>
              <w:rPr>
                <w:rFonts w:ascii="Arial" w:hAnsi="Arial" w:eastAsia="Arial" w:cs="Arial"/>
                <w:color w:val="1E293B"/>
                <w:sz w:val="20"/>
                <w:szCs w:val="20"/>
              </w:rPr>
              <w:t xml:space="preserve">Blue background (#1e40af), white text</w:t>
            </w:r>
          </w:p>
        </w:tc>
      </w:tr>
      <w:tr xmlns:wp14="http://schemas.microsoft.com/office/word/2010/wordml" w14:paraId="3A713A31" wp14:textId="77777777">
        <w:tc>
          <w:tcPr>
            <w:tcW w:w="28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211680C8" wp14:textId="77777777">
            <w:r>
              <w:rPr>
                <w:rFonts w:ascii="Arial" w:hAnsi="Arial" w:eastAsia="Arial" w:cs="Arial"/>
                <w:color w:val="1E293B"/>
                <w:sz w:val="20"/>
                <w:szCs w:val="20"/>
              </w:rPr>
              <w:t xml:space="preserve">.form-input</w:t>
            </w:r>
          </w:p>
        </w:tc>
        <w:tc>
          <w:tcPr>
            <w:tcW w:w="24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460CC7E5" wp14:textId="77777777">
            <w:r>
              <w:rPr>
                <w:rFonts w:ascii="Arial" w:hAnsi="Arial" w:eastAsia="Arial" w:cs="Arial"/>
                <w:color w:val="1E293B"/>
                <w:sz w:val="20"/>
                <w:szCs w:val="20"/>
              </w:rPr>
              <w:t xml:space="preserve">All text fields</w:t>
            </w:r>
          </w:p>
        </w:tc>
        <w:tc>
          <w:tcPr>
            <w:tcW w:w="416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1D3EC50C" wp14:textId="77777777">
            <w:r>
              <w:rPr>
                <w:rFonts w:ascii="Arial" w:hAnsi="Arial" w:eastAsia="Arial" w:cs="Arial"/>
                <w:color w:val="1E293B"/>
                <w:sz w:val="20"/>
                <w:szCs w:val="20"/>
              </w:rPr>
              <w:t xml:space="preserve">White background, gray border, blue focus ring</w:t>
            </w:r>
          </w:p>
        </w:tc>
      </w:tr>
      <w:tr xmlns:wp14="http://schemas.microsoft.com/office/word/2010/wordml" w14:paraId="77407F86" wp14:textId="77777777">
        <w:tc>
          <w:tcPr>
            <w:tcW w:w="280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46DBB9D1" wp14:textId="77777777">
            <w:r>
              <w:rPr>
                <w:rFonts w:ascii="Arial" w:hAnsi="Arial" w:eastAsia="Arial" w:cs="Arial"/>
                <w:color w:val="1E293B"/>
                <w:sz w:val="20"/>
                <w:szCs w:val="20"/>
              </w:rPr>
              <w:t xml:space="preserve">.stat-value-danger</w:t>
            </w:r>
          </w:p>
        </w:tc>
        <w:tc>
          <w:tcPr>
            <w:tcW w:w="240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642FC2BB" wp14:textId="77777777">
            <w:r>
              <w:rPr>
                <w:rFonts w:ascii="Arial" w:hAnsi="Arial" w:eastAsia="Arial" w:cs="Arial"/>
                <w:color w:val="1E293B"/>
                <w:sz w:val="20"/>
                <w:szCs w:val="20"/>
              </w:rPr>
              <w:t xml:space="preserve">OOS count label</w:t>
            </w:r>
          </w:p>
        </w:tc>
        <w:tc>
          <w:tcPr>
            <w:tcW w:w="416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642CF70E" wp14:textId="77777777">
            <w:r>
              <w:rPr>
                <w:rFonts w:ascii="Arial" w:hAnsi="Arial" w:eastAsia="Arial" w:cs="Arial"/>
                <w:color w:val="1E293B"/>
                <w:sz w:val="20"/>
                <w:szCs w:val="20"/>
              </w:rPr>
              <w:t xml:space="preserve">Red text (#dc2626) for out-of-stock count</w:t>
            </w:r>
          </w:p>
        </w:tc>
      </w:tr>
      <w:tr xmlns:wp14="http://schemas.microsoft.com/office/word/2010/wordml" w14:paraId="39EFF4BE" wp14:textId="77777777">
        <w:tc>
          <w:tcPr>
            <w:tcW w:w="28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6B5958B8" wp14:textId="77777777">
            <w:r>
              <w:rPr>
                <w:rFonts w:ascii="Arial" w:hAnsi="Arial" w:eastAsia="Arial" w:cs="Arial"/>
                <w:color w:val="1E293B"/>
                <w:sz w:val="20"/>
                <w:szCs w:val="20"/>
              </w:rPr>
              <w:t xml:space="preserve">.stat-value-success</w:t>
            </w:r>
          </w:p>
        </w:tc>
        <w:tc>
          <w:tcPr>
            <w:tcW w:w="24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6966B90C" wp14:textId="77777777">
            <w:r>
              <w:rPr>
                <w:rFonts w:ascii="Arial" w:hAnsi="Arial" w:eastAsia="Arial" w:cs="Arial"/>
                <w:color w:val="1E293B"/>
                <w:sz w:val="20"/>
                <w:szCs w:val="20"/>
              </w:rPr>
              <w:t xml:space="preserve">In-stock label</w:t>
            </w:r>
          </w:p>
        </w:tc>
        <w:tc>
          <w:tcPr>
            <w:tcW w:w="416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0348DE7C" wp14:textId="77777777">
            <w:r>
              <w:rPr>
                <w:rFonts w:ascii="Arial" w:hAnsi="Arial" w:eastAsia="Arial" w:cs="Arial"/>
                <w:color w:val="1E293B"/>
                <w:sz w:val="20"/>
                <w:szCs w:val="20"/>
              </w:rPr>
              <w:t xml:space="preserve">Green text (#16a34a)</w:t>
            </w:r>
          </w:p>
        </w:tc>
      </w:tr>
      <w:tr xmlns:wp14="http://schemas.microsoft.com/office/word/2010/wordml" w14:paraId="6E050452" wp14:textId="77777777">
        <w:tc>
          <w:tcPr>
            <w:tcW w:w="280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5A7EBAEF" wp14:textId="77777777">
            <w:r>
              <w:rPr>
                <w:rFonts w:ascii="Arial" w:hAnsi="Arial" w:eastAsia="Arial" w:cs="Arial"/>
                <w:color w:val="1E293B"/>
                <w:sz w:val="20"/>
                <w:szCs w:val="20"/>
              </w:rPr>
              <w:t xml:space="preserve">.feedback-success</w:t>
            </w:r>
          </w:p>
        </w:tc>
        <w:tc>
          <w:tcPr>
            <w:tcW w:w="240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71A08A81" wp14:textId="77777777">
            <w:r>
              <w:rPr>
                <w:rFonts w:ascii="Arial" w:hAnsi="Arial" w:eastAsia="Arial" w:cs="Arial"/>
                <w:color w:val="1E293B"/>
                <w:sz w:val="20"/>
                <w:szCs w:val="20"/>
              </w:rPr>
              <w:t xml:space="preserve">Form confirmation</w:t>
            </w:r>
          </w:p>
        </w:tc>
        <w:tc>
          <w:tcPr>
            <w:tcW w:w="4160" w:type="dxa"/>
            <w:tcBorders>
              <w:top w:val="single" w:color="E2E8F0" w:sz="1"/>
              <w:left w:val="single" w:color="E2E8F0" w:sz="1"/>
              <w:bottom w:val="single" w:color="E2E8F0" w:sz="1"/>
              <w:right w:val="single" w:color="E2E8F0" w:sz="1"/>
            </w:tcBorders>
            <w:shd w:val="clear" w:fill="F8FAFC"/>
            <w:tcMar>
              <w:top w:w="80" w:type="dxa"/>
              <w:left w:w="120" w:type="dxa"/>
              <w:bottom w:w="80" w:type="dxa"/>
              <w:right w:w="120" w:type="dxa"/>
            </w:tcMar>
          </w:tcPr>
          <w:p w14:paraId="4556D7DB" wp14:textId="77777777">
            <w:r>
              <w:rPr>
                <w:rFonts w:ascii="Arial" w:hAnsi="Arial" w:eastAsia="Arial" w:cs="Arial"/>
                <w:color w:val="1E293B"/>
                <w:sz w:val="20"/>
                <w:szCs w:val="20"/>
              </w:rPr>
              <w:t xml:space="preserve">Green-bordered success message box</w:t>
            </w:r>
          </w:p>
        </w:tc>
      </w:tr>
      <w:tr xmlns:wp14="http://schemas.microsoft.com/office/word/2010/wordml" w14:paraId="2DEB96CC" wp14:textId="77777777">
        <w:tc>
          <w:tcPr>
            <w:tcW w:w="28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5A39DC63" wp14:textId="77777777">
            <w:r>
              <w:rPr>
                <w:rFonts w:ascii="Arial" w:hAnsi="Arial" w:eastAsia="Arial" w:cs="Arial"/>
                <w:color w:val="1E293B"/>
                <w:sz w:val="20"/>
                <w:szCs w:val="20"/>
              </w:rPr>
              <w:t xml:space="preserve">.feedback-error</w:t>
            </w:r>
          </w:p>
        </w:tc>
        <w:tc>
          <w:tcPr>
            <w:tcW w:w="240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3F142CE0" wp14:textId="77777777">
            <w:r>
              <w:rPr>
                <w:rFonts w:ascii="Arial" w:hAnsi="Arial" w:eastAsia="Arial" w:cs="Arial"/>
                <w:color w:val="1E293B"/>
                <w:sz w:val="20"/>
                <w:szCs w:val="20"/>
              </w:rPr>
              <w:t xml:space="preserve">Form error</w:t>
            </w:r>
          </w:p>
        </w:tc>
        <w:tc>
          <w:tcPr>
            <w:tcW w:w="4160" w:type="dxa"/>
            <w:tcBorders>
              <w:top w:val="single" w:color="E2E8F0" w:sz="1"/>
              <w:left w:val="single" w:color="E2E8F0" w:sz="1"/>
              <w:bottom w:val="single" w:color="E2E8F0" w:sz="1"/>
              <w:right w:val="single" w:color="E2E8F0" w:sz="1"/>
            </w:tcBorders>
            <w:shd w:val="clear" w:fill="FFFFFF"/>
            <w:tcMar>
              <w:top w:w="80" w:type="dxa"/>
              <w:left w:w="120" w:type="dxa"/>
              <w:bottom w:w="80" w:type="dxa"/>
              <w:right w:w="120" w:type="dxa"/>
            </w:tcMar>
          </w:tcPr>
          <w:p w14:paraId="525B02F6" wp14:textId="77777777">
            <w:r>
              <w:rPr>
                <w:rFonts w:ascii="Arial" w:hAnsi="Arial" w:eastAsia="Arial" w:cs="Arial"/>
                <w:color w:val="1E293B"/>
                <w:sz w:val="20"/>
                <w:szCs w:val="20"/>
              </w:rPr>
              <w:t xml:space="preserve">Red-bordered error message box</w:t>
            </w:r>
          </w:p>
        </w:tc>
      </w:tr>
    </w:tbl>
    <w:p xmlns:wp14="http://schemas.microsoft.com/office/word/2010/wordml" w14:paraId="1F72F646" wp14:textId="77777777">
      <w:r>
        <w:br w:type="page"/>
      </w:r>
    </w:p>
    <w:p xmlns:wp14="http://schemas.microsoft.com/office/word/2010/wordml" w14:paraId="0F7A4525" wp14:textId="77777777">
      <w:pPr>
        <w:pStyle w:val="Heading1"/>
        <w:spacing w:before="360" w:after="120"/>
      </w:pPr>
      <w:r>
        <w:rPr>
          <w:rFonts w:ascii="Arial" w:hAnsi="Arial" w:eastAsia="Arial" w:cs="Arial"/>
          <w:b/>
          <w:bCs/>
          <w:color w:val="1E293B"/>
          <w:sz w:val="32"/>
          <w:szCs w:val="32"/>
        </w:rPr>
        <w:t xml:space="preserve">6. System Screenshots</w:t>
      </w:r>
    </w:p>
    <w:p xmlns:wp14="http://schemas.microsoft.com/office/word/2010/wordml" w14:paraId="6A8BC08F" wp14:textId="77777777">
      <w:pPr>
        <w:spacing w:before="60" w:after="120" w:line="360"/>
      </w:pPr>
      <w:r>
        <w:rPr>
          <w:rFonts w:ascii="Arial" w:hAnsi="Arial" w:eastAsia="Arial" w:cs="Arial"/>
          <w:color w:val="374151"/>
          <w:sz w:val="22"/>
          <w:szCs w:val="22"/>
        </w:rPr>
        <w:t xml:space="preserve">The following screenshots demonstrate the system in operation. Please refer to the attached screenshots or the live demonstration during the class presentation.</w:t>
      </w:r>
    </w:p>
    <w:p xmlns:wp14="http://schemas.microsoft.com/office/word/2010/wordml" w14:paraId="08CE6F91" wp14:textId="77777777">
      <w:pPr>
        <w:spacing w:before="1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459983C" w14:paraId="783077D2" wp14:textId="77777777">
        <w:tc>
          <w:tcPr>
            <w:tcW w:w="9360" w:type="dxa"/>
            <w:tcBorders>
              <w:top w:val="single" w:color="1E40AF" w:sz="4"/>
              <w:left w:val="single" w:color="1E40AF" w:sz="4"/>
              <w:bottom w:val="single" w:color="1E40AF" w:sz="4"/>
              <w:right w:val="single" w:color="1E40AF" w:sz="4"/>
            </w:tcBorders>
            <w:shd w:val="clear" w:color="auto" w:fill="F8FAFC"/>
            <w:tcMar>
              <w:top w:w="800" w:type="dxa"/>
              <w:left w:w="200" w:type="dxa"/>
              <w:bottom w:w="800" w:type="dxa"/>
              <w:right w:w="200" w:type="dxa"/>
            </w:tcMar>
          </w:tcPr>
          <w:p w14:paraId="3B09E6B7" wp14:textId="1DE49E8F">
            <w:pPr>
              <w:jc w:val="center"/>
            </w:pPr>
            <w:r w:rsidRPr="2459983C" w:rsidR="2459983C">
              <w:rPr>
                <w:rFonts w:ascii="Arial" w:hAnsi="Arial" w:eastAsia="Arial" w:cs="Arial"/>
                <w:b w:val="1"/>
                <w:bCs w:val="1"/>
                <w:color w:val="1E40AF"/>
                <w:sz w:val="22"/>
                <w:szCs w:val="22"/>
              </w:rPr>
              <w:t xml:space="preserve">Screenshot </w:t>
            </w:r>
            <w:r w:rsidRPr="2459983C" w:rsidR="08A44E09">
              <w:rPr>
                <w:rFonts w:ascii="Arial" w:hAnsi="Arial" w:eastAsia="Arial" w:cs="Arial"/>
                <w:b w:val="1"/>
                <w:bCs w:val="1"/>
                <w:color w:val="1E40AF"/>
                <w:sz w:val="22"/>
                <w:szCs w:val="22"/>
              </w:rPr>
              <w:t>1</w:t>
            </w:r>
          </w:p>
          <w:p w14:paraId="5CF3EB6F" wp14:textId="77777777">
            <w:pPr>
              <w:jc w:val="center"/>
            </w:pPr>
            <w:r>
              <w:rPr>
                <w:rFonts w:ascii="Arial" w:hAnsi="Arial" w:eastAsia="Arial" w:cs="Arial"/>
                <w:color w:val="64748B"/>
                <w:sz w:val="18"/>
                <w:szCs w:val="18"/>
              </w:rPr>
              <w:t xml:space="preserve">All Products View — showing product table with out-of-stock items highlighted in red</w:t>
            </w:r>
          </w:p>
          <w:p w:rsidP="2459983C" w14:paraId="6360F752" wp14:textId="4E327268">
            <w:pPr>
              <w:spacing w:before="80"/>
              <w:jc w:val="center"/>
              <w:rPr>
                <w:rFonts w:ascii="Arial" w:hAnsi="Arial" w:eastAsia="Arial" w:cs="Arial"/>
                <w:i w:val="1"/>
                <w:iCs w:val="1"/>
                <w:color w:val="94A3B8"/>
                <w:sz w:val="18"/>
                <w:szCs w:val="18"/>
              </w:rPr>
            </w:pPr>
            <w:r w:rsidR="0DAA0713">
              <w:drawing>
                <wp:inline xmlns:wp14="http://schemas.microsoft.com/office/word/2010/wordprocessingDrawing" wp14:editId="4AB8E45C" wp14:anchorId="1498B8A9">
                  <wp:extent cx="5686425" cy="4362450"/>
                  <wp:effectExtent l="0" t="0" r="0" b="0"/>
                  <wp:docPr id="25944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944007" name="Picture 25944007"/>
                          <pic:cNvPicPr/>
                        </pic:nvPicPr>
                        <pic:blipFill>
                          <a:blip xmlns:r="http://schemas.openxmlformats.org/officeDocument/2006/relationships" r:embed="rId1540805862">
                            <a:extLst>
                              <a:ext uri="{28A0092B-C50C-407E-A947-70E740481C1C}">
                                <a14:useLocalDpi xmlns:a14="http://schemas.microsoft.com/office/drawing/2010/main"/>
                              </a:ext>
                            </a:extLst>
                          </a:blip>
                          <a:stretch>
                            <a:fillRect/>
                          </a:stretch>
                        </pic:blipFill>
                        <pic:spPr>
                          <a:xfrm>
                            <a:off x="0" y="0"/>
                            <a:ext cx="5686425" cy="4362450"/>
                          </a:xfrm>
                          <a:prstGeom prst="rect">
                            <a:avLst/>
                          </a:prstGeom>
                        </pic:spPr>
                      </pic:pic>
                    </a:graphicData>
                  </a:graphic>
                </wp:inline>
              </w:drawing>
            </w:r>
          </w:p>
        </w:tc>
      </w:tr>
    </w:tbl>
    <w:p xmlns:wp14="http://schemas.microsoft.com/office/word/2010/wordml" w14:paraId="61CDCEAD" wp14:textId="77777777">
      <w:pPr>
        <w:spacing w:before="120" w:after="0"/>
      </w:pPr>
    </w:p>
    <w:p w:rsidR="2459983C" w:rsidRDefault="2459983C" w14:paraId="3D16BFF6" w14:textId="15AA44E7">
      <w:r>
        <w:br w:type="page"/>
      </w:r>
    </w:p>
    <w:p w:rsidR="2459983C" w:rsidP="2459983C" w:rsidRDefault="2459983C" w14:paraId="5B082F24" w14:textId="16A3E5DF">
      <w:pPr>
        <w:pStyle w:val="Normal"/>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459983C" w14:paraId="773D90A0" wp14:textId="77777777">
        <w:tc>
          <w:tcPr>
            <w:tcW w:w="9360" w:type="dxa"/>
            <w:tcBorders>
              <w:top w:val="single" w:color="1E40AF" w:sz="4"/>
              <w:left w:val="single" w:color="1E40AF" w:sz="4"/>
              <w:bottom w:val="single" w:color="1E40AF" w:sz="4"/>
              <w:right w:val="single" w:color="1E40AF" w:sz="4"/>
            </w:tcBorders>
            <w:shd w:val="clear" w:color="auto" w:fill="F8FAFC"/>
            <w:tcMar>
              <w:top w:w="800" w:type="dxa"/>
              <w:left w:w="200" w:type="dxa"/>
              <w:bottom w:w="800" w:type="dxa"/>
              <w:right w:w="200" w:type="dxa"/>
            </w:tcMar>
          </w:tcPr>
          <w:p w14:paraId="4183E009" wp14:textId="77777777">
            <w:pPr>
              <w:jc w:val="center"/>
            </w:pPr>
            <w:r>
              <w:rPr>
                <w:rFonts w:ascii="Arial" w:hAnsi="Arial" w:eastAsia="Arial" w:cs="Arial"/>
                <w:b/>
                <w:bCs/>
                <w:color w:val="1E40AF"/>
                <w:sz w:val="22"/>
                <w:szCs w:val="22"/>
              </w:rPr>
              <w:t xml:space="preserve">Screenshot 2</w:t>
            </w:r>
          </w:p>
          <w:p w14:paraId="25A4C757" wp14:textId="77777777">
            <w:pPr>
              <w:jc w:val="center"/>
            </w:pPr>
            <w:r>
              <w:rPr>
                <w:rFonts w:ascii="Arial" w:hAnsi="Arial" w:eastAsia="Arial" w:cs="Arial"/>
                <w:color w:val="64748B"/>
                <w:sz w:val="18"/>
                <w:szCs w:val="18"/>
              </w:rPr>
              <w:t xml:space="preserve">Add Product Form — showing form validation with error highlighting</w:t>
            </w:r>
          </w:p>
          <w:p w:rsidP="2459983C" w14:paraId="500E2674" wp14:textId="1C611F0A">
            <w:pPr>
              <w:spacing w:before="80"/>
              <w:jc w:val="center"/>
              <w:rPr>
                <w:rFonts w:ascii="Arial" w:hAnsi="Arial" w:eastAsia="Arial" w:cs="Arial"/>
                <w:i w:val="1"/>
                <w:iCs w:val="1"/>
                <w:color w:val="94A3B8"/>
                <w:sz w:val="18"/>
                <w:szCs w:val="18"/>
              </w:rPr>
            </w:pPr>
            <w:r w:rsidR="7219AD36">
              <w:drawing>
                <wp:inline xmlns:wp14="http://schemas.microsoft.com/office/word/2010/wordprocessingDrawing" wp14:editId="2BC79A4C" wp14:anchorId="45FF228F">
                  <wp:extent cx="5686425" cy="4362450"/>
                  <wp:effectExtent l="0" t="0" r="0" b="0"/>
                  <wp:docPr id="1878108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8108653" name="Picture 1878108653"/>
                          <pic:cNvPicPr/>
                        </pic:nvPicPr>
                        <pic:blipFill>
                          <a:blip xmlns:r="http://schemas.openxmlformats.org/officeDocument/2006/relationships" r:embed="rId1370866775">
                            <a:extLst>
                              <a:ext uri="{28A0092B-C50C-407E-A947-70E740481C1C}">
                                <a14:useLocalDpi xmlns:a14="http://schemas.microsoft.com/office/drawing/2010/main"/>
                              </a:ext>
                            </a:extLst>
                          </a:blip>
                          <a:stretch>
                            <a:fillRect/>
                          </a:stretch>
                        </pic:blipFill>
                        <pic:spPr>
                          <a:xfrm>
                            <a:off x="0" y="0"/>
                            <a:ext cx="5686425" cy="4362450"/>
                          </a:xfrm>
                          <a:prstGeom prst="rect">
                            <a:avLst/>
                          </a:prstGeom>
                        </pic:spPr>
                      </pic:pic>
                    </a:graphicData>
                  </a:graphic>
                </wp:inline>
              </w:drawing>
            </w:r>
          </w:p>
        </w:tc>
      </w:tr>
    </w:tbl>
    <w:p xmlns:wp14="http://schemas.microsoft.com/office/word/2010/wordml" w14:paraId="6BB9E253" wp14:textId="77777777">
      <w:pPr>
        <w:spacing w:before="120" w:after="0"/>
      </w:pPr>
    </w:p>
    <w:p w:rsidR="2459983C" w:rsidRDefault="2459983C" w14:paraId="5AE5DF80" w14:textId="1A4242F2">
      <w:r>
        <w:br w:type="page"/>
      </w:r>
    </w:p>
    <w:p w:rsidR="2459983C" w:rsidP="2459983C" w:rsidRDefault="2459983C" w14:paraId="2001DB10" w14:textId="01660287">
      <w:pPr>
        <w:pStyle w:val="Normal"/>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459983C" w14:paraId="51F8F873" wp14:textId="77777777">
        <w:tc>
          <w:tcPr>
            <w:tcW w:w="9360" w:type="dxa"/>
            <w:tcBorders>
              <w:top w:val="single" w:color="1E40AF" w:sz="4"/>
              <w:left w:val="single" w:color="1E40AF" w:sz="4"/>
              <w:bottom w:val="single" w:color="1E40AF" w:sz="4"/>
              <w:right w:val="single" w:color="1E40AF" w:sz="4"/>
            </w:tcBorders>
            <w:shd w:val="clear" w:color="auto" w:fill="F8FAFC"/>
            <w:tcMar>
              <w:top w:w="800" w:type="dxa"/>
              <w:left w:w="200" w:type="dxa"/>
              <w:bottom w:w="800" w:type="dxa"/>
              <w:right w:w="200" w:type="dxa"/>
            </w:tcMar>
          </w:tcPr>
          <w:p w14:paraId="35299BBB" wp14:textId="77777777">
            <w:pPr>
              <w:jc w:val="center"/>
            </w:pPr>
            <w:r>
              <w:rPr>
                <w:rFonts w:ascii="Arial" w:hAnsi="Arial" w:eastAsia="Arial" w:cs="Arial"/>
                <w:b/>
                <w:bCs/>
                <w:color w:val="1E40AF"/>
                <w:sz w:val="22"/>
                <w:szCs w:val="22"/>
              </w:rPr>
              <w:t xml:space="preserve">Screenshot 3</w:t>
            </w:r>
          </w:p>
          <w:p w14:paraId="1A9DA475" wp14:textId="77777777">
            <w:pPr>
              <w:jc w:val="center"/>
            </w:pPr>
            <w:r>
              <w:rPr>
                <w:rFonts w:ascii="Arial" w:hAnsi="Arial" w:eastAsia="Arial" w:cs="Arial"/>
                <w:color w:val="64748B"/>
                <w:sz w:val="18"/>
                <w:szCs w:val="18"/>
              </w:rPr>
              <w:t xml:space="preserve">Update Stock View — showing dropdown with out-of-stock items marked in red</w:t>
            </w:r>
          </w:p>
          <w:p w:rsidP="2459983C" w14:paraId="75943985" wp14:textId="06AC1C3D">
            <w:pPr>
              <w:spacing w:before="80"/>
              <w:jc w:val="center"/>
              <w:rPr>
                <w:rFonts w:ascii="Arial" w:hAnsi="Arial" w:eastAsia="Arial" w:cs="Arial"/>
                <w:i w:val="1"/>
                <w:iCs w:val="1"/>
                <w:color w:val="94A3B8"/>
                <w:sz w:val="18"/>
                <w:szCs w:val="18"/>
              </w:rPr>
            </w:pPr>
            <w:r w:rsidR="4E937A3E">
              <w:drawing>
                <wp:inline xmlns:wp14="http://schemas.microsoft.com/office/word/2010/wordprocessingDrawing" wp14:editId="058C99A9" wp14:anchorId="1F366D21">
                  <wp:extent cx="5686425" cy="4352925"/>
                  <wp:effectExtent l="0" t="0" r="0" b="0"/>
                  <wp:docPr id="356953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6953561" name="Picture 356953561"/>
                          <pic:cNvPicPr/>
                        </pic:nvPicPr>
                        <pic:blipFill>
                          <a:blip xmlns:r="http://schemas.openxmlformats.org/officeDocument/2006/relationships" r:embed="rId1216131936">
                            <a:extLst>
                              <a:ext uri="{28A0092B-C50C-407E-A947-70E740481C1C}">
                                <a14:useLocalDpi xmlns:a14="http://schemas.microsoft.com/office/drawing/2010/main"/>
                              </a:ext>
                            </a:extLst>
                          </a:blip>
                          <a:stretch>
                            <a:fillRect/>
                          </a:stretch>
                        </pic:blipFill>
                        <pic:spPr>
                          <a:xfrm>
                            <a:off x="0" y="0"/>
                            <a:ext cx="5686425" cy="4352925"/>
                          </a:xfrm>
                          <a:prstGeom prst="rect">
                            <a:avLst/>
                          </a:prstGeom>
                        </pic:spPr>
                      </pic:pic>
                    </a:graphicData>
                  </a:graphic>
                </wp:inline>
              </w:drawing>
            </w:r>
          </w:p>
        </w:tc>
      </w:tr>
    </w:tbl>
    <w:p xmlns:wp14="http://schemas.microsoft.com/office/word/2010/wordml" w14:paraId="23DE523C" wp14:textId="77777777">
      <w:pPr>
        <w:spacing w:before="120" w:after="0"/>
      </w:pPr>
    </w:p>
    <w:p w:rsidR="2459983C" w:rsidRDefault="2459983C" w14:paraId="7FBDFB8A" w14:textId="0154A1AE">
      <w:r>
        <w:br w:type="page"/>
      </w:r>
    </w:p>
    <w:p w:rsidR="2459983C" w:rsidP="2459983C" w:rsidRDefault="2459983C" w14:paraId="664A6E6C" w14:textId="00964F8C">
      <w:pPr>
        <w:pStyle w:val="Normal"/>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459983C" w14:paraId="0370F798" wp14:textId="77777777">
        <w:tc>
          <w:tcPr>
            <w:tcW w:w="9360" w:type="dxa"/>
            <w:tcBorders>
              <w:top w:val="single" w:color="1E40AF" w:sz="4"/>
              <w:left w:val="single" w:color="1E40AF" w:sz="4"/>
              <w:bottom w:val="single" w:color="1E40AF" w:sz="4"/>
              <w:right w:val="single" w:color="1E40AF" w:sz="4"/>
            </w:tcBorders>
            <w:shd w:val="clear" w:color="auto" w:fill="F8FAFC"/>
            <w:tcMar>
              <w:top w:w="800" w:type="dxa"/>
              <w:left w:w="200" w:type="dxa"/>
              <w:bottom w:w="800" w:type="dxa"/>
              <w:right w:w="200" w:type="dxa"/>
            </w:tcMar>
          </w:tcPr>
          <w:p w14:paraId="0CA9D6BC" wp14:textId="77777777">
            <w:pPr>
              <w:jc w:val="center"/>
            </w:pPr>
            <w:r>
              <w:rPr>
                <w:rFonts w:ascii="Arial" w:hAnsi="Arial" w:eastAsia="Arial" w:cs="Arial"/>
                <w:b/>
                <w:bCs/>
                <w:color w:val="1E40AF"/>
                <w:sz w:val="22"/>
                <w:szCs w:val="22"/>
              </w:rPr>
              <w:t xml:space="preserve">Screenshot 4</w:t>
            </w:r>
          </w:p>
          <w:p w14:paraId="3867E6A2" wp14:textId="77777777">
            <w:pPr>
              <w:jc w:val="center"/>
            </w:pPr>
            <w:r>
              <w:rPr>
                <w:rFonts w:ascii="Arial" w:hAnsi="Arial" w:eastAsia="Arial" w:cs="Arial"/>
                <w:color w:val="64748B"/>
                <w:sz w:val="18"/>
                <w:szCs w:val="18"/>
              </w:rPr>
              <w:t xml:space="preserve">Quick Edit Dialog — inline stock update dialog from the table row</w:t>
            </w:r>
          </w:p>
          <w:p w:rsidP="2459983C" w14:paraId="5BB8454D" wp14:textId="119B0DF9">
            <w:pPr>
              <w:spacing w:before="80"/>
              <w:jc w:val="center"/>
              <w:rPr>
                <w:rFonts w:ascii="Arial" w:hAnsi="Arial" w:eastAsia="Arial" w:cs="Arial"/>
                <w:i w:val="1"/>
                <w:iCs w:val="1"/>
                <w:color w:val="94A3B8"/>
                <w:sz w:val="18"/>
                <w:szCs w:val="18"/>
              </w:rPr>
            </w:pPr>
            <w:r w:rsidR="27458888">
              <w:drawing>
                <wp:inline xmlns:wp14="http://schemas.microsoft.com/office/word/2010/wordprocessingDrawing" wp14:editId="2767ED79" wp14:anchorId="1331EDA9">
                  <wp:extent cx="5686425" cy="4352925"/>
                  <wp:effectExtent l="0" t="0" r="0" b="0"/>
                  <wp:docPr id="602075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075770" name="Picture 602075770"/>
                          <pic:cNvPicPr/>
                        </pic:nvPicPr>
                        <pic:blipFill>
                          <a:blip xmlns:r="http://schemas.openxmlformats.org/officeDocument/2006/relationships" r:embed="rId1946560440">
                            <a:extLst>
                              <a:ext uri="{28A0092B-C50C-407E-A947-70E740481C1C}">
                                <a14:useLocalDpi xmlns:a14="http://schemas.microsoft.com/office/drawing/2010/main"/>
                              </a:ext>
                            </a:extLst>
                          </a:blip>
                          <a:stretch>
                            <a:fillRect/>
                          </a:stretch>
                        </pic:blipFill>
                        <pic:spPr>
                          <a:xfrm>
                            <a:off x="0" y="0"/>
                            <a:ext cx="5686425" cy="4352925"/>
                          </a:xfrm>
                          <a:prstGeom prst="rect">
                            <a:avLst/>
                          </a:prstGeom>
                        </pic:spPr>
                      </pic:pic>
                    </a:graphicData>
                  </a:graphic>
                </wp:inline>
              </w:drawing>
            </w:r>
          </w:p>
        </w:tc>
      </w:tr>
    </w:tbl>
    <w:p xmlns:wp14="http://schemas.microsoft.com/office/word/2010/wordml" w14:paraId="52E56223" wp14:textId="77777777">
      <w:pPr>
        <w:spacing w:before="120" w:after="0"/>
      </w:pPr>
      <w:r/>
    </w:p>
    <w:p xmlns:wp14="http://schemas.microsoft.com/office/word/2010/wordml" w14:paraId="07547A01" wp14:textId="77777777">
      <w:r>
        <w:br w:type="page"/>
      </w:r>
    </w:p>
    <w:p xmlns:wp14="http://schemas.microsoft.com/office/word/2010/wordml" w14:paraId="4D7DEDB0" wp14:textId="77777777">
      <w:pPr>
        <w:pStyle w:val="Heading1"/>
        <w:spacing w:before="360" w:after="120"/>
      </w:pPr>
      <w:r>
        <w:rPr>
          <w:rFonts w:ascii="Arial" w:hAnsi="Arial" w:eastAsia="Arial" w:cs="Arial"/>
          <w:b/>
          <w:bCs/>
          <w:color w:val="1E293B"/>
          <w:sz w:val="32"/>
          <w:szCs w:val="32"/>
        </w:rPr>
        <w:t xml:space="preserve">7. GitHub Repository</w:t>
      </w:r>
    </w:p>
    <w:p xmlns:wp14="http://schemas.microsoft.com/office/word/2010/wordml" w14:paraId="6F895784" wp14:textId="77777777">
      <w:pPr>
        <w:spacing w:before="60" w:after="120" w:line="360"/>
      </w:pPr>
      <w:r>
        <w:rPr>
          <w:rFonts w:ascii="Arial" w:hAnsi="Arial" w:eastAsia="Arial" w:cs="Arial"/>
          <w:color w:val="374151"/>
          <w:sz w:val="22"/>
          <w:szCs w:val="22"/>
        </w:rPr>
        <w:t xml:space="preserve">The complete project source code is hosted on GitHub. The repository contains all Java source files, the CSS stylesheet, the PostgreSQL setup script, and a detailed README with setup instructions.</w:t>
      </w:r>
    </w:p>
    <w:p xmlns:wp14="http://schemas.microsoft.com/office/word/2010/wordml" w14:paraId="5043CB0F" wp14:textId="77777777">
      <w:pPr>
        <w:spacing w:before="12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2459983C" w14:paraId="14D4DFDB" wp14:textId="77777777">
        <w:trPr>
          <w:tblHeader/>
        </w:trPr>
        <w:tc>
          <w:tcPr>
            <w:tcW w:w="2600" w:type="dxa"/>
            <w:tcBorders>
              <w:top w:val="single" w:color="E2E8F0" w:sz="1"/>
              <w:left w:val="single" w:color="E2E8F0" w:sz="1"/>
              <w:bottom w:val="single" w:color="E2E8F0" w:sz="1"/>
              <w:right w:val="single" w:color="E2E8F0" w:sz="1"/>
            </w:tcBorders>
            <w:shd w:val="clear" w:color="auto" w:fill="1E40AF"/>
            <w:tcMar>
              <w:top w:w="80" w:type="dxa"/>
              <w:left w:w="120" w:type="dxa"/>
              <w:bottom w:w="80" w:type="dxa"/>
              <w:right w:w="120" w:type="dxa"/>
            </w:tcMar>
          </w:tcPr>
          <w:p w14:paraId="769726BA" wp14:textId="77777777">
            <w:r>
              <w:rPr>
                <w:rFonts w:ascii="Arial" w:hAnsi="Arial" w:eastAsia="Arial" w:cs="Arial"/>
                <w:b/>
                <w:bCs/>
                <w:color w:val="FFFFFF"/>
                <w:sz w:val="20"/>
                <w:szCs w:val="20"/>
              </w:rPr>
              <w:t xml:space="preserve">Item</w:t>
            </w:r>
          </w:p>
        </w:tc>
        <w:tc>
          <w:tcPr>
            <w:tcW w:w="6760" w:type="dxa"/>
            <w:tcBorders>
              <w:top w:val="single" w:color="E2E8F0" w:sz="1"/>
              <w:left w:val="single" w:color="E2E8F0" w:sz="1"/>
              <w:bottom w:val="single" w:color="E2E8F0" w:sz="1"/>
              <w:right w:val="single" w:color="E2E8F0" w:sz="1"/>
            </w:tcBorders>
            <w:shd w:val="clear" w:color="auto" w:fill="1E40AF"/>
            <w:tcMar>
              <w:top w:w="80" w:type="dxa"/>
              <w:left w:w="120" w:type="dxa"/>
              <w:bottom w:w="80" w:type="dxa"/>
              <w:right w:w="120" w:type="dxa"/>
            </w:tcMar>
          </w:tcPr>
          <w:p w14:paraId="437649DC" wp14:textId="77777777">
            <w:r>
              <w:rPr>
                <w:rFonts w:ascii="Arial" w:hAnsi="Arial" w:eastAsia="Arial" w:cs="Arial"/>
                <w:b/>
                <w:bCs/>
                <w:color w:val="FFFFFF"/>
                <w:sz w:val="20"/>
                <w:szCs w:val="20"/>
              </w:rPr>
              <w:t xml:space="preserve">Details</w:t>
            </w:r>
          </w:p>
        </w:tc>
      </w:tr>
      <w:tr xmlns:wp14="http://schemas.microsoft.com/office/word/2010/wordml" w:rsidTr="2459983C" w14:paraId="4F0DD553" wp14:textId="77777777">
        <w:tc>
          <w:tcPr>
            <w:tcW w:w="260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7CCA45E3" wp14:textId="77777777">
            <w:r>
              <w:rPr>
                <w:rFonts w:ascii="Arial" w:hAnsi="Arial" w:eastAsia="Arial" w:cs="Arial"/>
                <w:color w:val="1E293B"/>
                <w:sz w:val="20"/>
                <w:szCs w:val="20"/>
              </w:rPr>
              <w:t xml:space="preserve">Repository URL</w:t>
            </w:r>
          </w:p>
        </w:tc>
        <w:tc>
          <w:tcPr>
            <w:tcW w:w="676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77393825" wp14:textId="28C4E20D">
            <w:hyperlink r:id="R1868283e906c4c36">
              <w:r w:rsidRPr="2459983C" w:rsidR="008D8E34">
                <w:rPr>
                  <w:rStyle w:val="Hyperlink"/>
                  <w:rFonts w:ascii="Arial" w:hAnsi="Arial" w:eastAsia="Arial" w:cs="Arial"/>
                  <w:sz w:val="20"/>
                  <w:szCs w:val="20"/>
                </w:rPr>
                <w:t>https://github.com/thomasasamba-bot/InventorySystem</w:t>
              </w:r>
            </w:hyperlink>
          </w:p>
        </w:tc>
      </w:tr>
      <w:tr xmlns:wp14="http://schemas.microsoft.com/office/word/2010/wordml" w:rsidTr="2459983C" w14:paraId="1799C550" wp14:textId="77777777">
        <w:tc>
          <w:tcPr>
            <w:tcW w:w="260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6B540F2A" wp14:textId="77777777">
            <w:r>
              <w:rPr>
                <w:rFonts w:ascii="Arial" w:hAnsi="Arial" w:eastAsia="Arial" w:cs="Arial"/>
                <w:color w:val="1E293B"/>
                <w:sz w:val="20"/>
                <w:szCs w:val="20"/>
              </w:rPr>
              <w:t xml:space="preserve">Branch</w:t>
            </w:r>
          </w:p>
        </w:tc>
        <w:tc>
          <w:tcPr>
            <w:tcW w:w="676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0BE9950E" wp14:textId="77777777">
            <w:r>
              <w:rPr>
                <w:rFonts w:ascii="Arial" w:hAnsi="Arial" w:eastAsia="Arial" w:cs="Arial"/>
                <w:color w:val="1E293B"/>
                <w:sz w:val="20"/>
                <w:szCs w:val="20"/>
              </w:rPr>
              <w:t xml:space="preserve">main</w:t>
            </w:r>
          </w:p>
        </w:tc>
      </w:tr>
      <w:tr xmlns:wp14="http://schemas.microsoft.com/office/word/2010/wordml" w:rsidTr="2459983C" w14:paraId="10F7755D" wp14:textId="77777777">
        <w:tc>
          <w:tcPr>
            <w:tcW w:w="260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71B5981B" wp14:textId="77777777">
            <w:r>
              <w:rPr>
                <w:rFonts w:ascii="Arial" w:hAnsi="Arial" w:eastAsia="Arial" w:cs="Arial"/>
                <w:color w:val="1E293B"/>
                <w:sz w:val="20"/>
                <w:szCs w:val="20"/>
              </w:rPr>
              <w:t xml:space="preserve">Source files</w:t>
            </w:r>
          </w:p>
        </w:tc>
        <w:tc>
          <w:tcPr>
            <w:tcW w:w="676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7B167BBB" wp14:textId="77777777">
            <w:r>
              <w:rPr>
                <w:rFonts w:ascii="Arial" w:hAnsi="Arial" w:eastAsia="Arial" w:cs="Arial"/>
                <w:color w:val="1E293B"/>
                <w:sz w:val="20"/>
                <w:szCs w:val="20"/>
              </w:rPr>
              <w:t xml:space="preserve">src/com/inventory/ (all packages)</w:t>
            </w:r>
          </w:p>
        </w:tc>
      </w:tr>
      <w:tr xmlns:wp14="http://schemas.microsoft.com/office/word/2010/wordml" w:rsidTr="2459983C" w14:paraId="0D42A337" wp14:textId="77777777">
        <w:tc>
          <w:tcPr>
            <w:tcW w:w="260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06D37FE5" wp14:textId="77777777">
            <w:r>
              <w:rPr>
                <w:rFonts w:ascii="Arial" w:hAnsi="Arial" w:eastAsia="Arial" w:cs="Arial"/>
                <w:color w:val="1E293B"/>
                <w:sz w:val="20"/>
                <w:szCs w:val="20"/>
              </w:rPr>
              <w:t xml:space="preserve">Database script</w:t>
            </w:r>
          </w:p>
        </w:tc>
        <w:tc>
          <w:tcPr>
            <w:tcW w:w="676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53D319CC" wp14:textId="77777777">
            <w:r>
              <w:rPr>
                <w:rFonts w:ascii="Arial" w:hAnsi="Arial" w:eastAsia="Arial" w:cs="Arial"/>
                <w:color w:val="1E293B"/>
                <w:sz w:val="20"/>
                <w:szCs w:val="20"/>
              </w:rPr>
              <w:t xml:space="preserve">database/inventory_db.sql</w:t>
            </w:r>
          </w:p>
        </w:tc>
      </w:tr>
      <w:tr xmlns:wp14="http://schemas.microsoft.com/office/word/2010/wordml" w:rsidTr="2459983C" w14:paraId="108C3E1B" wp14:textId="77777777">
        <w:tc>
          <w:tcPr>
            <w:tcW w:w="260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2B0B5B8D" wp14:textId="77777777">
            <w:r>
              <w:rPr>
                <w:rFonts w:ascii="Arial" w:hAnsi="Arial" w:eastAsia="Arial" w:cs="Arial"/>
                <w:color w:val="1E293B"/>
                <w:sz w:val="20"/>
                <w:szCs w:val="20"/>
              </w:rPr>
              <w:t xml:space="preserve">Stylesheet</w:t>
            </w:r>
          </w:p>
        </w:tc>
        <w:tc>
          <w:tcPr>
            <w:tcW w:w="6760" w:type="dxa"/>
            <w:tcBorders>
              <w:top w:val="single" w:color="E2E8F0" w:sz="1"/>
              <w:left w:val="single" w:color="E2E8F0" w:sz="1"/>
              <w:bottom w:val="single" w:color="E2E8F0" w:sz="1"/>
              <w:right w:val="single" w:color="E2E8F0" w:sz="1"/>
            </w:tcBorders>
            <w:shd w:val="clear" w:color="auto" w:fill="FFFFFF"/>
            <w:tcMar>
              <w:top w:w="80" w:type="dxa"/>
              <w:left w:w="120" w:type="dxa"/>
              <w:bottom w:w="80" w:type="dxa"/>
              <w:right w:w="120" w:type="dxa"/>
            </w:tcMar>
          </w:tcPr>
          <w:p w14:paraId="5ED92893" wp14:textId="77777777">
            <w:r>
              <w:rPr>
                <w:rFonts w:ascii="Arial" w:hAnsi="Arial" w:eastAsia="Arial" w:cs="Arial"/>
                <w:color w:val="1E293B"/>
                <w:sz w:val="20"/>
                <w:szCs w:val="20"/>
              </w:rPr>
              <w:t xml:space="preserve">resources/styles.css</w:t>
            </w:r>
          </w:p>
        </w:tc>
      </w:tr>
      <w:tr xmlns:wp14="http://schemas.microsoft.com/office/word/2010/wordml" w:rsidTr="2459983C" w14:paraId="3943D7E7" wp14:textId="77777777">
        <w:tc>
          <w:tcPr>
            <w:tcW w:w="260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26A89EA6" wp14:textId="77777777">
            <w:r>
              <w:rPr>
                <w:rFonts w:ascii="Arial" w:hAnsi="Arial" w:eastAsia="Arial" w:cs="Arial"/>
                <w:color w:val="1E293B"/>
                <w:sz w:val="20"/>
                <w:szCs w:val="20"/>
              </w:rPr>
              <w:t xml:space="preserve">README</w:t>
            </w:r>
          </w:p>
        </w:tc>
        <w:tc>
          <w:tcPr>
            <w:tcW w:w="6760" w:type="dxa"/>
            <w:tcBorders>
              <w:top w:val="single" w:color="E2E8F0" w:sz="1"/>
              <w:left w:val="single" w:color="E2E8F0" w:sz="1"/>
              <w:bottom w:val="single" w:color="E2E8F0" w:sz="1"/>
              <w:right w:val="single" w:color="E2E8F0" w:sz="1"/>
            </w:tcBorders>
            <w:shd w:val="clear" w:color="auto" w:fill="F8FAFC"/>
            <w:tcMar>
              <w:top w:w="80" w:type="dxa"/>
              <w:left w:w="120" w:type="dxa"/>
              <w:bottom w:w="80" w:type="dxa"/>
              <w:right w:w="120" w:type="dxa"/>
            </w:tcMar>
          </w:tcPr>
          <w:p w14:paraId="55526791" wp14:textId="77777777">
            <w:r>
              <w:rPr>
                <w:rFonts w:ascii="Arial" w:hAnsi="Arial" w:eastAsia="Arial" w:cs="Arial"/>
                <w:color w:val="1E293B"/>
                <w:sz w:val="20"/>
                <w:szCs w:val="20"/>
              </w:rPr>
              <w:t xml:space="preserve">README.md (setup + usage instructions)</w:t>
            </w:r>
          </w:p>
        </w:tc>
      </w:tr>
    </w:tbl>
    <w:p xmlns:wp14="http://schemas.microsoft.com/office/word/2010/wordml" w14:paraId="07459315" wp14:textId="77777777">
      <w:pPr>
        <w:spacing w:before="120" w:after="0"/>
      </w:pPr>
    </w:p>
    <w:p xmlns:wp14="http://schemas.microsoft.com/office/word/2010/wordml" w14:paraId="6537F28F" wp14:textId="77777777">
      <w:r>
        <w:br w:type="page"/>
      </w:r>
    </w:p>
    <w:p xmlns:wp14="http://schemas.microsoft.com/office/word/2010/wordml" w14:paraId="6384B77E" wp14:textId="77777777">
      <w:pPr>
        <w:pStyle w:val="Heading1"/>
        <w:spacing w:before="360" w:after="120"/>
      </w:pPr>
      <w:r>
        <w:rPr>
          <w:rFonts w:ascii="Arial" w:hAnsi="Arial" w:eastAsia="Arial" w:cs="Arial"/>
          <w:b/>
          <w:bCs/>
          <w:color w:val="1E293B"/>
          <w:sz w:val="32"/>
          <w:szCs w:val="32"/>
        </w:rPr>
        <w:t xml:space="preserve">8. Conclusion</w:t>
      </w:r>
    </w:p>
    <w:p xmlns:wp14="http://schemas.microsoft.com/office/word/2010/wordml" w14:paraId="095A432E" wp14:textId="53A171C5">
      <w:pPr>
        <w:spacing w:before="60" w:after="120" w:line="360" w:lineRule="auto"/>
      </w:pPr>
      <w:r w:rsidRPr="2459983C" w:rsidR="2459983C">
        <w:rPr>
          <w:rFonts w:ascii="Arial" w:hAnsi="Arial" w:eastAsia="Arial" w:cs="Arial"/>
          <w:color w:val="374151"/>
          <w:sz w:val="22"/>
          <w:szCs w:val="22"/>
        </w:rPr>
        <w:t>InvenTrack</w:t>
      </w:r>
      <w:r w:rsidRPr="2459983C" w:rsidR="2459983C">
        <w:rPr>
          <w:rFonts w:ascii="Arial" w:hAnsi="Arial" w:eastAsia="Arial" w:cs="Arial"/>
          <w:color w:val="374151"/>
          <w:sz w:val="22"/>
          <w:szCs w:val="22"/>
        </w:rPr>
        <w:t xml:space="preserve"> successfully implements all core requirements of the BBT 2202 Advanced </w:t>
      </w:r>
      <w:r w:rsidRPr="2459983C" w:rsidR="6B83EE73">
        <w:rPr>
          <w:rFonts w:ascii="Arial" w:hAnsi="Arial" w:eastAsia="Arial" w:cs="Arial"/>
          <w:color w:val="374151"/>
          <w:sz w:val="22"/>
          <w:szCs w:val="22"/>
        </w:rPr>
        <w:t>Object-Oriented</w:t>
      </w:r>
      <w:r w:rsidRPr="2459983C" w:rsidR="2459983C">
        <w:rPr>
          <w:rFonts w:ascii="Arial" w:hAnsi="Arial" w:eastAsia="Arial" w:cs="Arial"/>
          <w:color w:val="374151"/>
          <w:sz w:val="22"/>
          <w:szCs w:val="22"/>
        </w:rPr>
        <w:t xml:space="preserve"> Programming project. The system </w:t>
      </w:r>
      <w:r w:rsidRPr="2459983C" w:rsidR="2459983C">
        <w:rPr>
          <w:rFonts w:ascii="Arial" w:hAnsi="Arial" w:eastAsia="Arial" w:cs="Arial"/>
          <w:color w:val="374151"/>
          <w:sz w:val="22"/>
          <w:szCs w:val="22"/>
        </w:rPr>
        <w:t>demonstrates</w:t>
      </w:r>
      <w:r w:rsidRPr="2459983C" w:rsidR="2459983C">
        <w:rPr>
          <w:rFonts w:ascii="Arial" w:hAnsi="Arial" w:eastAsia="Arial" w:cs="Arial"/>
          <w:color w:val="374151"/>
          <w:sz w:val="22"/>
          <w:szCs w:val="22"/>
        </w:rPr>
        <w:t xml:space="preserve"> the practical application of all five OOP principles in a real-world inventory management context:</w:t>
      </w:r>
    </w:p>
    <w:p xmlns:wp14="http://schemas.microsoft.com/office/word/2010/wordml" w14:paraId="6DFB9E20" wp14:textId="77777777">
      <w:pPr>
        <w:spacing w:before="80" w:after="0"/>
      </w:pPr>
      <w:r/>
    </w:p>
    <w:p xmlns:wp14="http://schemas.microsoft.com/office/word/2010/wordml" w14:paraId="638E830B" wp14:textId="77777777">
      <w:pPr>
        <w:pStyle w:val="ListParagraph"/>
        <w:numPr>
          <w:ilvl w:val="0"/>
          <w:numId w:val="3"/>
        </w:numPr>
        <w:spacing w:before="40" w:after="40"/>
      </w:pPr>
      <w:r>
        <w:rPr>
          <w:rFonts w:ascii="Arial" w:hAnsi="Arial" w:eastAsia="Arial" w:cs="Arial"/>
          <w:color w:val="374151"/>
          <w:sz w:val="22"/>
          <w:szCs w:val="22"/>
        </w:rPr>
        <w:t xml:space="preserve">Encapsulation is demonstrated through the private fields and accessor methods of the Product class hierarchy.</w:t>
      </w:r>
    </w:p>
    <w:p xmlns:wp14="http://schemas.microsoft.com/office/word/2010/wordml" w14:paraId="518EA532" wp14:textId="77777777">
      <w:pPr>
        <w:pStyle w:val="ListParagraph"/>
        <w:numPr>
          <w:ilvl w:val="0"/>
          <w:numId w:val="3"/>
        </w:numPr>
        <w:spacing w:before="40" w:after="40"/>
      </w:pPr>
      <w:r>
        <w:rPr>
          <w:rFonts w:ascii="Arial" w:hAnsi="Arial" w:eastAsia="Arial" w:cs="Arial"/>
          <w:color w:val="374151"/>
          <w:sz w:val="22"/>
          <w:szCs w:val="22"/>
        </w:rPr>
        <w:t xml:space="preserve">Inheritance is demonstrated through PerishableProduct and NonPerishableProduct, both extending the abstract Product class.</w:t>
      </w:r>
    </w:p>
    <w:p xmlns:wp14="http://schemas.microsoft.com/office/word/2010/wordml" w14:paraId="48979D8C" wp14:textId="77777777">
      <w:pPr>
        <w:pStyle w:val="ListParagraph"/>
        <w:numPr>
          <w:ilvl w:val="0"/>
          <w:numId w:val="3"/>
        </w:numPr>
        <w:spacing w:before="40" w:after="40"/>
      </w:pPr>
      <w:r>
        <w:rPr>
          <w:rFonts w:ascii="Arial" w:hAnsi="Arial" w:eastAsia="Arial" w:cs="Arial"/>
          <w:color w:val="374151"/>
          <w:sz w:val="22"/>
          <w:szCs w:val="22"/>
        </w:rPr>
        <w:t xml:space="preserve">Polymorphism is demonstrated through method overriding of getProductInfo() and method overloading of updateStock().</w:t>
      </w:r>
    </w:p>
    <w:p xmlns:wp14="http://schemas.microsoft.com/office/word/2010/wordml" w14:paraId="41C44700" wp14:textId="77777777">
      <w:pPr>
        <w:pStyle w:val="ListParagraph"/>
        <w:numPr>
          <w:ilvl w:val="0"/>
          <w:numId w:val="3"/>
        </w:numPr>
        <w:spacing w:before="40" w:after="40"/>
      </w:pPr>
      <w:r>
        <w:rPr>
          <w:rFonts w:ascii="Arial" w:hAnsi="Arial" w:eastAsia="Arial" w:cs="Arial"/>
          <w:color w:val="374151"/>
          <w:sz w:val="22"/>
          <w:szCs w:val="22"/>
        </w:rPr>
        <w:t xml:space="preserve">Generics are demonstrated through the GenericDAO&lt;T&gt; interface, typed collections, and the generic validateNotNull&lt;T&gt; utility method.</w:t>
      </w:r>
    </w:p>
    <w:p xmlns:wp14="http://schemas.microsoft.com/office/word/2010/wordml" w14:paraId="66286A8F" wp14:textId="77777777">
      <w:pPr>
        <w:pStyle w:val="ListParagraph"/>
        <w:numPr>
          <w:ilvl w:val="0"/>
          <w:numId w:val="3"/>
        </w:numPr>
        <w:spacing w:before="40" w:after="40"/>
      </w:pPr>
      <w:r>
        <w:rPr>
          <w:rFonts w:ascii="Arial" w:hAnsi="Arial" w:eastAsia="Arial" w:cs="Arial"/>
          <w:color w:val="374151"/>
          <w:sz w:val="22"/>
          <w:szCs w:val="22"/>
        </w:rPr>
        <w:t xml:space="preserve">Exception Handling is demonstrated through try-catch blocks on all database operations, custom validation logic, and user-facing error messages.</w:t>
      </w:r>
    </w:p>
    <w:p xmlns:wp14="http://schemas.microsoft.com/office/word/2010/wordml" w14:paraId="70DF9E56" wp14:textId="77777777">
      <w:pPr>
        <w:spacing w:before="120" w:after="0"/>
      </w:pPr>
      <w:r/>
    </w:p>
    <w:p xmlns:wp14="http://schemas.microsoft.com/office/word/2010/wordml" w14:paraId="07C7FB37" wp14:textId="77777777">
      <w:pPr>
        <w:spacing w:before="60" w:after="120" w:line="360"/>
      </w:pPr>
      <w:r>
        <w:rPr>
          <w:rFonts w:ascii="Arial" w:hAnsi="Arial" w:eastAsia="Arial" w:cs="Arial"/>
          <w:color w:val="374151"/>
          <w:sz w:val="22"/>
          <w:szCs w:val="22"/>
        </w:rPr>
        <w:t xml:space="preserve">In addition to the core requirements, the system achieves all three bonus criteria: input validation with visual field feedback, CSS styling for a professional user interface, and an advanced TableView with inline actions and dynamic row highlighting.</w:t>
      </w:r>
    </w:p>
    <w:p xmlns:wp14="http://schemas.microsoft.com/office/word/2010/wordml" w14:paraId="44E871BC" wp14:textId="77777777">
      <w:pPr>
        <w:spacing w:before="12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A47F28B" wp14:textId="77777777">
        <w:tc>
          <w:tcPr>
            <w:tcW w:w="9360" w:type="dxa"/>
            <w:tcBorders>
              <w:top w:val="single" w:color="166534" w:sz="6"/>
              <w:left w:val="single" w:color="166534" w:sz="18"/>
              <w:bottom w:val="single" w:color="E2E8F0" w:sz="1"/>
              <w:right w:val="single" w:color="E2E8F0" w:sz="1"/>
            </w:tcBorders>
            <w:shd w:val="clear" w:fill="DCFCE7"/>
            <w:tcMar>
              <w:top w:w="100" w:type="dxa"/>
              <w:left w:w="180" w:type="dxa"/>
              <w:bottom w:w="100" w:type="dxa"/>
              <w:right w:w="180" w:type="dxa"/>
            </w:tcMar>
          </w:tcPr>
          <w:p w14:paraId="351CB4B2" wp14:textId="77777777">
            <w:r>
              <w:rPr>
                <w:rFonts w:ascii="Arial" w:hAnsi="Arial" w:eastAsia="Arial" w:cs="Arial"/>
                <w:color w:val="166534"/>
                <w:sz w:val="20"/>
                <w:szCs w:val="20"/>
              </w:rPr>
              <w:t xml:space="preserve">The system is ready for live demonstration during the class presentation session. All features are functional and connected to a live PostgreSQL database.</w:t>
            </w:r>
          </w:p>
        </w:tc>
      </w:tr>
    </w:tbl>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xmlns:wp14="http://schemas.microsoft.com/office/word/2010/wordml" w:rsidTr="2459983C" w14:paraId="4C08A6AD" wp14:textId="77777777">
      <w:tc>
        <w:tcPr>
          <w:tcW w:w="4860" w:type="dxa"/>
          <w:tcBorders>
            <w:top w:val="single" w:color="E2E8F0" w:sz="4" w:space="1"/>
            <w:left w:val="none" w:color="FFFFFF" w:sz="0"/>
            <w:bottom w:val="none" w:color="FFFFFF" w:sz="0"/>
            <w:right w:val="none" w:color="FFFFFF" w:sz="0"/>
          </w:tcBorders>
          <w:tcMar>
            <w:top w:w="60" w:type="dxa"/>
            <w:left w:w="0" w:type="dxa"/>
            <w:bottom w:w="0" w:type="dxa"/>
            <w:right w:w="0" w:type="dxa"/>
          </w:tcMar>
        </w:tcPr>
        <w:p w14:paraId="10889256" wp14:textId="77777777">
          <w:r w:rsidRPr="2459983C" w:rsidR="2459983C">
            <w:rPr>
              <w:rFonts w:ascii="Arial" w:hAnsi="Arial" w:eastAsia="Arial" w:cs="Arial"/>
              <w:color w:val="94A3B8"/>
              <w:sz w:val="16"/>
              <w:szCs w:val="16"/>
              <w:lang w:val="en-US"/>
            </w:rPr>
            <w:t>InvenTrack</w:t>
          </w:r>
          <w:r w:rsidRPr="2459983C" w:rsidR="2459983C">
            <w:rPr>
              <w:rFonts w:ascii="Arial" w:hAnsi="Arial" w:eastAsia="Arial" w:cs="Arial"/>
              <w:color w:val="94A3B8"/>
              <w:sz w:val="16"/>
              <w:szCs w:val="16"/>
              <w:lang w:val="en-US"/>
            </w:rPr>
            <w:t xml:space="preserve"> — Inventory Management System</w:t>
          </w:r>
        </w:p>
      </w:tc>
      <w:tc>
        <w:tcPr>
          <w:tcW w:w="4860" w:type="dxa"/>
          <w:tcBorders>
            <w:top w:val="single" w:color="E2E8F0" w:sz="4" w:space="1"/>
            <w:left w:val="none" w:color="FFFFFF" w:sz="0"/>
            <w:bottom w:val="none" w:color="FFFFFF" w:sz="0"/>
            <w:right w:val="none" w:color="FFFFFF" w:sz="0"/>
          </w:tcBorders>
          <w:tcMar>
            <w:top w:w="60" w:type="dxa"/>
            <w:left w:w="0" w:type="dxa"/>
            <w:bottom w:w="0" w:type="dxa"/>
            <w:right w:w="0" w:type="dxa"/>
          </w:tcMar>
        </w:tcPr>
        <w:p w14:paraId="00FDC5BB" wp14:textId="77777777">
          <w:pPr>
            <w:jc w:val="right"/>
          </w:pPr>
          <w:r>
            <w:rPr>
              <w:rFonts w:ascii="Arial" w:hAnsi="Arial" w:eastAsia="Arial" w:cs="Arial"/>
              <w:color w:val="94A3B8"/>
              <w:sz w:val="16"/>
              <w:szCs w:val="16"/>
            </w:rPr>
            <w:t xml:space="preserve">Page </w:t>
          </w:r>
          <w:r>
            <w:rPr>
              <w:rFonts w:ascii="Arial" w:hAnsi="Arial" w:eastAsia="Arial" w:cs="Arial"/>
              <w:color w:val="94A3B8"/>
              <w:sz w:val="16"/>
              <w:szCs w:val="16"/>
            </w:rPr>
            <w:fldChar w:fldCharType="begin"/>
          </w:r>
          <w:r>
            <w:rPr>
              <w:rFonts w:ascii="Arial" w:hAnsi="Arial" w:eastAsia="Arial" w:cs="Arial"/>
              <w:color w:val="94A3B8"/>
              <w:sz w:val="16"/>
              <w:szCs w:val="16"/>
            </w:rPr>
            <w:instrText xml:space="preserve">PAGE</w:instrText>
          </w:r>
          <w:r>
            <w:rPr>
              <w:rFonts w:ascii="Arial" w:hAnsi="Arial" w:eastAsia="Arial" w:cs="Arial"/>
              <w:color w:val="94A3B8"/>
              <w:sz w:val="16"/>
              <w:szCs w:val="16"/>
            </w:rPr>
            <w:fldChar w:fldCharType="separate"/>
          </w:r>
          <w:r>
            <w:rPr>
              <w:rFonts w:ascii="Arial" w:hAnsi="Arial" w:eastAsia="Arial" w:cs="Arial"/>
              <w:color w:val="94A3B8"/>
              <w:sz w:val="16"/>
              <w:szCs w:val="16"/>
            </w:rPr>
            <w:fldChar w:fldCharType="end"/>
          </w:r>
          <w:r>
            <w:rPr>
              <w:rFonts w:ascii="Arial" w:hAnsi="Arial" w:eastAsia="Arial" w:cs="Arial"/>
              <w:color w:val="94A3B8"/>
              <w:sz w:val="16"/>
              <w:szCs w:val="16"/>
            </w:rPr>
            <w:t xml:space="preserve"> of </w:t>
          </w:r>
          <w:r>
            <w:rPr>
              <w:rFonts w:ascii="Arial" w:hAnsi="Arial" w:eastAsia="Arial" w:cs="Arial"/>
              <w:color w:val="94A3B8"/>
              <w:sz w:val="16"/>
              <w:szCs w:val="16"/>
            </w:rPr>
            <w:fldChar w:fldCharType="begin"/>
          </w:r>
          <w:r>
            <w:rPr>
              <w:rFonts w:ascii="Arial" w:hAnsi="Arial" w:eastAsia="Arial" w:cs="Arial"/>
              <w:color w:val="94A3B8"/>
              <w:sz w:val="16"/>
              <w:szCs w:val="16"/>
            </w:rPr>
            <w:instrText xml:space="preserve">NUMPAGES</w:instrText>
          </w:r>
          <w:r>
            <w:rPr>
              <w:rFonts w:ascii="Arial" w:hAnsi="Arial" w:eastAsia="Arial" w:cs="Arial"/>
              <w:color w:val="94A3B8"/>
              <w:sz w:val="16"/>
              <w:szCs w:val="16"/>
            </w:rPr>
            <w:fldChar w:fldCharType="separate"/>
          </w:r>
          <w:r>
            <w:rPr>
              <w:rFonts w:ascii="Arial" w:hAnsi="Arial" w:eastAsia="Arial" w:cs="Arial"/>
              <w:color w:val="94A3B8"/>
              <w:sz w:val="16"/>
              <w:szCs w:val="16"/>
            </w:rPr>
            <w:fldChar w:fldCharType="end"/>
          </w:r>
        </w:p>
      </w:tc>
    </w:tr>
  </w:tbl>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xmlns:wp14="http://schemas.microsoft.com/office/word/2010/wordml" w:rsidTr="2459983C" w14:paraId="5FFCB31A" wp14:textId="77777777">
      <w:tc>
        <w:tcPr>
          <w:tcW w:w="4860" w:type="dxa"/>
          <w:tcBorders>
            <w:top w:val="none" w:color="FFFFFF" w:sz="0"/>
            <w:left w:val="none" w:color="FFFFFF" w:sz="0"/>
            <w:bottom w:val="single" w:color="1E40AF" w:sz="4" w:space="1"/>
            <w:right w:val="none" w:color="FFFFFF" w:sz="0"/>
          </w:tcBorders>
          <w:tcMar>
            <w:top w:w="60" w:type="dxa"/>
            <w:left w:w="0" w:type="dxa"/>
            <w:bottom w:w="60" w:type="dxa"/>
            <w:right w:w="0" w:type="dxa"/>
          </w:tcMar>
        </w:tcPr>
        <w:p w14:paraId="69F5AA6D" wp14:textId="77777777">
          <w:r w:rsidRPr="2459983C" w:rsidR="2459983C">
            <w:rPr>
              <w:rFonts w:ascii="Arial" w:hAnsi="Arial" w:eastAsia="Arial" w:cs="Arial"/>
              <w:color w:val="64748B"/>
              <w:sz w:val="18"/>
              <w:szCs w:val="18"/>
              <w:lang w:val="en-US"/>
            </w:rPr>
            <w:t xml:space="preserve">BBT 2202: Advanced </w:t>
          </w:r>
          <w:r w:rsidRPr="2459983C" w:rsidR="2459983C">
            <w:rPr>
              <w:rFonts w:ascii="Arial" w:hAnsi="Arial" w:eastAsia="Arial" w:cs="Arial"/>
              <w:color w:val="64748B"/>
              <w:sz w:val="18"/>
              <w:szCs w:val="18"/>
              <w:lang w:val="en-US"/>
            </w:rPr>
            <w:t>OOP  |</w:t>
          </w:r>
          <w:r w:rsidRPr="2459983C" w:rsidR="2459983C">
            <w:rPr>
              <w:rFonts w:ascii="Arial" w:hAnsi="Arial" w:eastAsia="Arial" w:cs="Arial"/>
              <w:color w:val="64748B"/>
              <w:sz w:val="18"/>
              <w:szCs w:val="18"/>
              <w:lang w:val="en-US"/>
            </w:rPr>
            <w:t xml:space="preserve">  Project Report</w:t>
          </w:r>
        </w:p>
      </w:tc>
      <w:tc>
        <w:tcPr>
          <w:tcW w:w="4860" w:type="dxa"/>
          <w:tcBorders>
            <w:top w:val="none" w:color="FFFFFF" w:sz="0"/>
            <w:left w:val="none" w:color="FFFFFF" w:sz="0"/>
            <w:bottom w:val="single" w:color="1E40AF" w:sz="4" w:space="1"/>
            <w:right w:val="none" w:color="FFFFFF" w:sz="0"/>
          </w:tcBorders>
          <w:tcMar>
            <w:top w:w="60" w:type="dxa"/>
            <w:left w:w="0" w:type="dxa"/>
            <w:bottom w:w="60" w:type="dxa"/>
            <w:right w:w="0" w:type="dxa"/>
          </w:tcMar>
        </w:tcPr>
        <w:p w14:paraId="7EC7986D" wp14:textId="77777777">
          <w:pPr>
            <w:jc w:val="right"/>
          </w:pPr>
          <w:r>
            <w:rPr>
              <w:rFonts w:ascii="Arial" w:hAnsi="Arial" w:eastAsia="Arial" w:cs="Arial"/>
              <w:color w:val="64748B"/>
              <w:sz w:val="18"/>
              <w:szCs w:val="18"/>
            </w:rPr>
            <w:t xml:space="preserve">Strathmore University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135bf4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e4adc9a"/>
    <w:multiLevelType w:val="hybridMultilevel"/>
    <w:lvl w:ilvl="0" w15:tentative="1">
      <w:start w:val="1"/>
      <w:numFmt w:val="bullet"/>
      <w:lvlText w:val="•"/>
      <w:lvlJc w:val="left"/>
      <w:pPr>
        <w:ind w:left="720" w:hanging="360"/>
      </w:pPr>
    </w:lvl>
  </w:abstractNum>
  <w:abstractNum w:abstractNumId="3" w15:restartNumberingAfterBreak="0">
    <w:nsid w:val="754174dc"/>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A4CFD82"/>
  <w15:docId w15:val="{EF4B9A04-1208-45F1-9BC8-8D850007CF9A}"/>
  <w:rsids>
    <w:rsidRoot w:val="008D8E34"/>
    <w:rsid w:val="008D8E34"/>
    <w:rsid w:val="08A44E09"/>
    <w:rsid w:val="0C733C6A"/>
    <w:rsid w:val="0D037F0F"/>
    <w:rsid w:val="0DAA0713"/>
    <w:rsid w:val="12232D7A"/>
    <w:rsid w:val="12232D7A"/>
    <w:rsid w:val="162E901C"/>
    <w:rsid w:val="162E901C"/>
    <w:rsid w:val="19AB4CF2"/>
    <w:rsid w:val="19AB4CF2"/>
    <w:rsid w:val="19E472FD"/>
    <w:rsid w:val="1DFC6AA6"/>
    <w:rsid w:val="22780625"/>
    <w:rsid w:val="2459983C"/>
    <w:rsid w:val="2552006B"/>
    <w:rsid w:val="27458888"/>
    <w:rsid w:val="3587A398"/>
    <w:rsid w:val="372D55A0"/>
    <w:rsid w:val="3732D282"/>
    <w:rsid w:val="3D081FA0"/>
    <w:rsid w:val="455C4DF5"/>
    <w:rsid w:val="455C4DF5"/>
    <w:rsid w:val="4E937A3E"/>
    <w:rsid w:val="550AF2E8"/>
    <w:rsid w:val="55671073"/>
    <w:rsid w:val="55B9632D"/>
    <w:rsid w:val="55B9632D"/>
    <w:rsid w:val="5BEE9467"/>
    <w:rsid w:val="64E984F4"/>
    <w:rsid w:val="6B83EE73"/>
    <w:rsid w:val="6D78B4FC"/>
    <w:rsid w:val="6F6EFC96"/>
    <w:rsid w:val="7219AD36"/>
    <w:rsid w:val="72EB2EFB"/>
    <w:rsid w:val="7672BC19"/>
    <w:rsid w:val="78536FE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rial" w:hAnsi="Arial" w:eastAsia="Arial" w:cs="Arial"/>
      <w:b/>
      <w:bCs/>
      <w:color w:val="1E293B"/>
      <w:sz w:val="32"/>
      <w:szCs w:val="32"/>
    </w:rPr>
  </w:style>
  <w:style w:type="paragraph" w:styleId="Heading2">
    <w:name w:val="heading 20"/>
    <w:basedOn w:val="Normal"/>
    <w:next w:val="Normal"/>
    <w:qFormat/>
    <w:pPr>
      <w:spacing w:before="280" w:after="100"/>
      <w:outlineLvl w:val="1"/>
    </w:pPr>
    <w:rPr>
      <w:rFonts w:ascii="Arial" w:hAnsi="Arial" w:eastAsia="Arial" w:cs="Arial"/>
      <w:b/>
      <w:bCs/>
      <w:color w:val="1E40AF"/>
      <w:sz w:val="26"/>
      <w:szCs w:val="26"/>
    </w:rPr>
  </w:style>
  <w:style w:type="paragraph" w:styleId="Heading3">
    <w:name w:val="heading 30"/>
    <w:basedOn w:val="Normal"/>
    <w:next w:val="Normal"/>
    <w:qFormat/>
    <w:pPr>
      <w:spacing w:before="200" w:after="80"/>
      <w:outlineLvl w:val="2"/>
    </w:pPr>
    <w:rPr>
      <w:rFonts w:ascii="Arial" w:hAnsi="Arial" w:eastAsia="Arial" w:cs="Arial"/>
      <w:b/>
      <w:bCs/>
      <w:color w:val="1E293B"/>
      <w:sz w:val="22"/>
      <w:szCs w:val="22"/>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image" Target="/media/image.png" Id="rId1540805862" /><Relationship Type="http://schemas.openxmlformats.org/officeDocument/2006/relationships/image" Target="/media/image2.png" Id="rId1370866775" /><Relationship Type="http://schemas.openxmlformats.org/officeDocument/2006/relationships/image" Target="/media/image3.png" Id="rId1216131936" /><Relationship Type="http://schemas.openxmlformats.org/officeDocument/2006/relationships/image" Target="/media/image4.png" Id="rId1946560440" /><Relationship Type="http://schemas.openxmlformats.org/officeDocument/2006/relationships/hyperlink" Target="https://github.com/thomasasamba-bot/InventorySystem" TargetMode="External" Id="R1868283e906c4c36"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Thomas Asamba</lastModifiedBy>
  <revision>2</revision>
  <dcterms:created xsi:type="dcterms:W3CDTF">2026-04-12T04:48:45.0310000Z</dcterms:created>
  <dcterms:modified xsi:type="dcterms:W3CDTF">2026-04-12T05:42:33.3666253Z</dcterms:modified>
</coreProperties>
</file>

<file path=docProps/custom.xml><?xml version="1.0" encoding="utf-8"?>
<Properties xmlns="http://schemas.openxmlformats.org/officeDocument/2006/custom-properties" xmlns:vt="http://schemas.openxmlformats.org/officeDocument/2006/docPropsVTypes"/>
</file>