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CA5C71" w:rsidR="00D93A3F" w:rsidP="052A9067" w:rsidRDefault="00D93A3F" w14:paraId="33A31DE9" w14:textId="31DEBAA1" w14:noSpellErr="1">
      <w:pPr>
        <w:rPr>
          <w:rFonts w:eastAsia="" w:cs="Calibri" w:eastAsiaTheme="minorEastAsia" w:cstheme="minorAscii"/>
          <w:noProof/>
          <w:sz w:val="10"/>
          <w:szCs w:val="10"/>
          <w:lang w:eastAsia="de-DE"/>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80"/>
        <w:gridCol w:w="3685"/>
      </w:tblGrid>
      <w:tr w:rsidRPr="00482108" w:rsidR="00905B37" w:rsidTr="00D01C31" w14:paraId="16FF689B" w14:textId="77777777">
        <w:trPr>
          <w:cantSplit/>
          <w:trHeight w:val="321"/>
        </w:trPr>
        <w:tc>
          <w:tcPr>
            <w:tcW w:w="1980" w:type="dxa"/>
          </w:tcPr>
          <w:p w:rsidR="00905B37" w:rsidP="00380A49" w:rsidRDefault="00905B37" w14:paraId="7DD2C004" w14:textId="42380D36">
            <w:pPr>
              <w:rPr>
                <w:rFonts w:eastAsiaTheme="minorEastAsia" w:cstheme="minorHAnsi"/>
                <w:noProof/>
                <w:sz w:val="22"/>
                <w:szCs w:val="22"/>
                <w:lang w:val="de-DE" w:eastAsia="de-DE"/>
              </w:rPr>
            </w:pPr>
          </w:p>
        </w:tc>
        <w:tc>
          <w:tcPr>
            <w:tcW w:w="3685" w:type="dxa"/>
          </w:tcPr>
          <w:p w:rsidRPr="00482108" w:rsidR="00905B37" w:rsidP="00282156" w:rsidRDefault="00905B37" w14:paraId="191D602D" w14:textId="7ECE0F90">
            <w:pPr>
              <w:rPr>
                <w:rFonts w:eastAsiaTheme="minorEastAsia" w:cstheme="minorHAnsi"/>
                <w:noProof/>
                <w:sz w:val="22"/>
                <w:szCs w:val="22"/>
                <w:lang w:eastAsia="de-DE"/>
              </w:rPr>
            </w:pPr>
          </w:p>
        </w:tc>
      </w:tr>
      <w:tr w:rsidR="00905B37" w:rsidTr="00D01C31" w14:paraId="009EEA5E" w14:textId="77777777">
        <w:trPr>
          <w:cantSplit/>
          <w:trHeight w:val="321"/>
        </w:trPr>
        <w:tc>
          <w:tcPr>
            <w:tcW w:w="1980" w:type="dxa"/>
          </w:tcPr>
          <w:p w:rsidR="00905B37" w:rsidP="00380A49" w:rsidRDefault="00905B37" w14:paraId="5F5CB602" w14:textId="1DC53714">
            <w:pPr>
              <w:rPr>
                <w:rFonts w:eastAsiaTheme="minorEastAsia" w:cstheme="minorHAnsi"/>
                <w:noProof/>
                <w:sz w:val="22"/>
                <w:szCs w:val="22"/>
                <w:lang w:val="de-DE" w:eastAsia="de-DE"/>
              </w:rPr>
            </w:pPr>
          </w:p>
        </w:tc>
        <w:tc>
          <w:tcPr>
            <w:tcW w:w="3685" w:type="dxa"/>
          </w:tcPr>
          <w:p w:rsidRPr="00482108" w:rsidR="00905B37" w:rsidP="00282156" w:rsidRDefault="00905B37" w14:paraId="02BF514F" w14:textId="7B5F9ADE">
            <w:pPr>
              <w:rPr>
                <w:rFonts w:eastAsiaTheme="minorEastAsia" w:cstheme="minorHAnsi"/>
                <w:noProof/>
                <w:sz w:val="22"/>
                <w:szCs w:val="22"/>
                <w:lang w:eastAsia="de-DE"/>
              </w:rPr>
            </w:pPr>
          </w:p>
        </w:tc>
      </w:tr>
    </w:tbl>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5665"/>
        <w:gridCol w:w="284"/>
        <w:gridCol w:w="1701"/>
        <w:gridCol w:w="2126"/>
      </w:tblGrid>
      <w:tr w:rsidR="00C11187" w:rsidTr="00AD114A" w14:paraId="1B80610E" w14:textId="77777777">
        <w:trPr>
          <w:cantSplit/>
        </w:trPr>
        <w:tc>
          <w:tcPr>
            <w:tcW w:w="5665" w:type="dxa"/>
          </w:tcPr>
          <w:p w:rsidR="00C11187" w:rsidP="00C11187" w:rsidRDefault="00C11187" w14:paraId="0389CCB4" w14:textId="6CBF37D6">
            <w:pPr>
              <w:rPr>
                <w:rFonts w:eastAsiaTheme="minorEastAsia" w:cstheme="minorHAnsi"/>
                <w:noProof/>
                <w:sz w:val="22"/>
                <w:szCs w:val="22"/>
                <w:lang w:eastAsia="de-DE"/>
              </w:rPr>
            </w:pPr>
            <w:r>
              <w:rPr>
                <w:rFonts w:eastAsiaTheme="minorEastAsia" w:cstheme="minorHAnsi"/>
                <w:noProof/>
                <w:color w:val="8BA3C5"/>
                <w:sz w:val="22"/>
                <w:szCs w:val="22"/>
                <w:lang w:val="de-DE" w:eastAsia="de-DE"/>
              </w:rPr>
              <w:t xml:space="preserve">Profilvorstellung NUNC Consulting GmbH:</w:t>
            </w:r>
          </w:p>
        </w:tc>
        <w:tc>
          <w:tcPr>
            <w:tcW w:w="284" w:type="dxa"/>
          </w:tcPr>
          <w:p w:rsidRPr="0071550D" w:rsidR="00C11187" w:rsidP="00C11187" w:rsidRDefault="00C11187" w14:paraId="29D9BDC7" w14:textId="77777777">
            <w:pPr>
              <w:rPr>
                <w:rFonts w:eastAsiaTheme="minorEastAsia" w:cstheme="minorHAnsi"/>
                <w:noProof/>
                <w:color w:val="8BA3C5"/>
                <w:sz w:val="22"/>
                <w:szCs w:val="22"/>
                <w:lang w:val="de-DE" w:eastAsia="de-DE"/>
              </w:rPr>
            </w:pPr>
          </w:p>
        </w:tc>
        <w:tc>
          <w:tcPr>
            <w:tcW w:w="1701" w:type="dxa"/>
          </w:tcPr>
          <w:p w:rsidR="00C11187" w:rsidP="00C11187" w:rsidRDefault="00C11187" w14:paraId="587EC378" w14:textId="67A74D32">
            <w:pPr>
              <w:jc w:val="right"/>
              <w:rPr>
                <w:rFonts w:eastAsiaTheme="minorEastAsia" w:cstheme="minorHAnsi"/>
                <w:noProof/>
                <w:sz w:val="22"/>
                <w:szCs w:val="22"/>
                <w:lang w:eastAsia="de-DE"/>
              </w:rPr>
            </w:pPr>
            <w:r w:rsidRPr="0015757D">
              <w:rPr>
                <w:rFonts w:eastAsiaTheme="minorEastAsia" w:cstheme="minorHAnsi"/>
                <w:noProof/>
                <w:color w:val="8BA3C5"/>
                <w:sz w:val="22"/>
                <w:szCs w:val="22"/>
                <w:lang w:val="de-DE" w:eastAsia="de-DE"/>
              </w:rPr>
              <w:t xml:space="preserve">Sprachen:</w:t>
            </w:r>
          </w:p>
        </w:tc>
        <w:tc>
          <w:tcPr>
            <w:tcW w:w="2126" w:type="dxa"/>
          </w:tcPr>
          <w:p w:rsidR="00C11187" w:rsidP="00C11187" w:rsidRDefault="00C11187" w14:paraId="121DC7A3" w14:textId="5036BF37">
            <w:pPr>
              <w:rPr>
                <w:rFonts w:eastAsiaTheme="minorEastAsia" w:cstheme="minorHAnsi"/>
                <w:noProof/>
                <w:sz w:val="22"/>
                <w:szCs w:val="22"/>
                <w:lang w:eastAsia="de-DE"/>
              </w:rPr>
            </w:pPr>
            <w:r w:rsidRPr="003D47F4">
              <w:rPr>
                <w:rFonts w:eastAsiaTheme="minorEastAsia" w:cstheme="minorHAnsi"/>
                <w:noProof/>
                <w:color w:val="595959" w:themeColor="text1" w:themeTint="A6"/>
                <w:sz w:val="22"/>
                <w:szCs w:val="22"/>
                <w:lang w:eastAsia="de-DE"/>
              </w:rPr>
              <w:t xml:space="preserve">EnglishGermanFrench</w:t>
            </w:r>
          </w:p>
        </w:tc>
      </w:tr>
    </w:tbl>
    <w:p w:rsidRPr="00CA5C71" w:rsidR="00DF24C1" w:rsidP="00282156" w:rsidRDefault="00DF24C1" w14:paraId="5E42F2D6" w14:textId="3EACB5D6">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776"/>
      </w:tblGrid>
      <w:tr w:rsidR="00DF24C1" w:rsidTr="00D01C31" w14:paraId="41EE0571" w14:textId="77777777">
        <w:trPr>
          <w:cantSplit/>
          <w:trHeight w:val="309"/>
        </w:trPr>
        <w:tc>
          <w:tcPr>
            <w:tcW w:w="9776" w:type="dxa"/>
          </w:tcPr>
          <w:p w:rsidRPr="00DF24C1" w:rsidR="00DF24C1" w:rsidP="00282156" w:rsidRDefault="00DF24C1" w14:paraId="54545281" w14:textId="77777777">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Zur Person</w:t>
            </w:r>
            <w:r w:rsidRPr="00775709">
              <w:rPr>
                <w:rFonts w:eastAsiaTheme="minorEastAsia" w:cstheme="minorHAnsi"/>
                <w:noProof/>
                <w:color w:val="8BA3C5"/>
                <w:sz w:val="22"/>
                <w:szCs w:val="22"/>
                <w:lang w:val="de-DE" w:eastAsia="de-DE"/>
              </w:rPr>
              <w:t xml:space="preserve">:</w:t>
            </w:r>
          </w:p>
        </w:tc>
      </w:tr>
      <w:tr w:rsidR="00DF24C1" w:rsidTr="00D01C31" w14:paraId="6599F605" w14:textId="77777777">
        <w:trPr>
          <w:cantSplit/>
          <w:trHeight w:val="520"/>
        </w:trPr>
        <w:tc>
          <w:tcPr>
            <w:tcW w:w="9776" w:type="dxa"/>
          </w:tcPr>
          <w:p w:rsidRPr="00A95A74" w:rsidR="00DF24C1" w:rsidP="00282156" w:rsidRDefault="003D47F4" w14:paraId="1ACA7FEA" w14:textId="4CF1F65C">
            <w:pPr>
              <w:pStyle w:val="berschrift1"/>
              <w:tabs>
                <w:tab w:val="left" w:pos="5670"/>
              </w:tabs>
              <w:spacing w:before="60"/>
              <w:ind w:left="0"/>
              <w:rPr>
                <w:rFonts w:asciiTheme="minorHAnsi" w:hAnsiTheme="minorHAnsi" w:eastAsiaTheme="minorEastAsia" w:cstheme="minorHAnsi"/>
                <w:b w:val="0"/>
                <w:bCs w:val="0"/>
                <w:color w:val="595959" w:themeColor="text1" w:themeTint="A6"/>
                <w:sz w:val="22"/>
                <w:szCs w:val="22"/>
                <w:lang w:eastAsia="de-DE"/>
              </w:rPr>
            </w:pPr>
            <w:r w:rsidRPr="003D47F4">
              <w:rPr>
                <w:rFonts w:asciiTheme="minorHAnsi" w:hAnsiTheme="minorHAnsi" w:eastAsiaTheme="minorEastAsia" w:cstheme="minorHAnsi"/>
                <w:b w:val="0"/>
                <w:bCs w:val="0"/>
                <w:color w:val="595959" w:themeColor="text1" w:themeTint="A6"/>
                <w:sz w:val="22"/>
                <w:szCs w:val="22"/>
                <w:lang w:eastAsia="de-DE"/>
              </w:rPr>
              <w:t xml:space="preserve">Mit über 10 Jahren Erfahrung als Berater und Projektmanager ist es sehr wichtig, dass der Projektmanagementstil zum Kunden passt. Für einige ist der klassische Ansatz besser geeignet als der agile und umgekehrt. Aus meiner Erfahrung bevorzuge ich eine Mischung aus beiden Ansätzen.  Als CEO möchte ich keine Software verkaufen, sondern gute Beratung bieten und den Kunden bei der Erkennung von Bedürfnissen und der Optimierung von Prozessen unterstützen. Daher bieten wir auch Softwarebewertung, Implementierung und Optimierung von Systemen an. In den letzten Jahren habe ich viel Erfahrung mit Salesforce gesammelt - wir haben jedoch keine Partnerschaft mit Salesforce.  Ich freue mich darauf, von Ihnen zu hören!</w:t>
            </w:r>
            <w:proofErr w:type="spellStart"/>
            <w:r w:rsidRPr="003D47F4">
              <w:rPr>
                <w:rFonts w:asciiTheme="minorHAnsi" w:hAnsiTheme="minorHAnsi" w:eastAsiaTheme="minorEastAsia" w:cstheme="minorHAnsi"/>
                <w:b w:val="0"/>
                <w:bCs w:val="0"/>
                <w:color w:val="595959" w:themeColor="text1" w:themeTint="A6"/>
                <w:sz w:val="22"/>
                <w:szCs w:val="22"/>
                <w:lang w:eastAsia="de-DE"/>
              </w:rPr>
            </w:r>
            <w:proofErr w:type="spellEnd"/>
            <w:r w:rsidRPr="003D47F4">
              <w:rPr>
                <w:rFonts w:asciiTheme="minorHAnsi" w:hAnsiTheme="minorHAnsi" w:eastAsiaTheme="minorEastAsia" w:cstheme="minorHAnsi"/>
                <w:b w:val="0"/>
                <w:bCs w:val="0"/>
                <w:color w:val="595959" w:themeColor="text1" w:themeTint="A6"/>
                <w:sz w:val="22"/>
                <w:szCs w:val="22"/>
                <w:lang w:eastAsia="de-DE"/>
              </w:rPr>
            </w:r>
          </w:p>
        </w:tc>
      </w:tr>
    </w:tbl>
    <w:p w:rsidRPr="00CA5C71" w:rsidR="005E3008" w:rsidP="00282156" w:rsidRDefault="005E3008" w14:paraId="65432FA0" w14:textId="0EBBC38B">
      <w:pPr>
        <w:rPr>
          <w:rFonts w:eastAsiaTheme="minorEastAsia" w:cstheme="minorHAnsi"/>
          <w:noProof/>
          <w:sz w:val="15"/>
          <w:szCs w:val="15"/>
          <w:lang w:eastAsia="de-DE"/>
        </w:rPr>
      </w:pPr>
    </w:p>
    <w:tbl>
      <w:tblPr>
        <w:tblStyle w:val="Tabellenraster"/>
        <w:tblpPr w:leftFromText="141" w:rightFromText="141" w:vertAnchor="text" w:horzAnchor="margin" w:tblpY="159"/>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9776"/>
      </w:tblGrid>
      <w:tr w:rsidR="00905B37" w:rsidTr="00D01C31" w14:paraId="38736051" w14:textId="77777777">
        <w:trPr>
          <w:cantSplit/>
          <w:trHeight w:val="309"/>
        </w:trPr>
        <w:tc>
          <w:tcPr>
            <w:tcW w:w="9776" w:type="dxa"/>
          </w:tcPr>
          <w:p w:rsidRPr="00DF24C1" w:rsidR="00905B37" w:rsidP="007F4A31" w:rsidRDefault="00905B37" w14:paraId="4F603238" w14:textId="0CA694B2">
            <w:pPr>
              <w:rPr>
                <w:rFonts w:eastAsiaTheme="minorEastAsia" w:cstheme="minorHAnsi"/>
                <w:noProof/>
                <w:sz w:val="22"/>
                <w:szCs w:val="22"/>
                <w:lang w:val="de-DE" w:eastAsia="de-DE"/>
              </w:rPr>
            </w:pPr>
            <w:r>
              <w:rPr>
                <w:rFonts w:eastAsiaTheme="minorEastAsia" w:cstheme="minorHAnsi"/>
                <w:noProof/>
                <w:color w:val="8BA3C5"/>
                <w:sz w:val="22"/>
                <w:szCs w:val="22"/>
                <w:lang w:val="de-DE" w:eastAsia="de-DE"/>
              </w:rPr>
              <w:t xml:space="preserve">B</w:t>
            </w:r>
            <w:r w:rsidRPr="00900F17">
              <w:rPr>
                <w:rFonts w:eastAsiaTheme="minorEastAsia" w:cstheme="minorHAnsi"/>
                <w:noProof/>
                <w:color w:val="8BA3C5"/>
                <w:sz w:val="22"/>
                <w:szCs w:val="22"/>
                <w:lang w:val="de-DE" w:eastAsia="de-DE"/>
              </w:rPr>
              <w:t xml:space="preserve">esondere </w:t>
            </w:r>
            <w:r>
              <w:rPr>
                <w:rFonts w:eastAsiaTheme="minorEastAsia" w:cstheme="minorHAnsi"/>
                <w:noProof/>
                <w:color w:val="8BA3C5"/>
                <w:sz w:val="22"/>
                <w:szCs w:val="22"/>
                <w:lang w:val="de-DE" w:eastAsia="de-DE"/>
              </w:rPr>
              <w:t xml:space="preserve">K</w:t>
            </w:r>
            <w:r w:rsidRPr="00900F17">
              <w:rPr>
                <w:rFonts w:eastAsiaTheme="minorEastAsia" w:cstheme="minorHAnsi"/>
                <w:noProof/>
                <w:color w:val="8BA3C5"/>
                <w:sz w:val="22"/>
                <w:szCs w:val="22"/>
                <w:lang w:val="de-DE" w:eastAsia="de-DE"/>
              </w:rPr>
              <w:t xml:space="preserve">enntnisse</w:t>
            </w:r>
            <w:r w:rsidRPr="00775709">
              <w:rPr>
                <w:rFonts w:eastAsiaTheme="minorEastAsia" w:cstheme="minorHAnsi"/>
                <w:noProof/>
                <w:color w:val="8BA3C5"/>
                <w:sz w:val="22"/>
                <w:szCs w:val="22"/>
                <w:lang w:val="de-DE" w:eastAsia="de-DE"/>
              </w:rPr>
              <w:t xml:space="preserve">:</w:t>
            </w:r>
          </w:p>
        </w:tc>
      </w:tr>
      <w:tr w:rsidR="00905B37" w:rsidTr="00D01C31" w14:paraId="5243173A" w14:textId="77777777">
        <w:trPr>
          <w:cantSplit/>
          <w:trHeight w:val="522"/>
        </w:trPr>
        <w:tc>
          <w:tcPr>
            <w:tcW w:w="9776" w:type="dxa"/>
          </w:tcPr>
          <w:p w:rsidRPr="00746C69" w:rsidR="00905B37" w:rsidP="007F4A31" w:rsidRDefault="003D47F4" w14:paraId="478B9E42" w14:textId="79850E4C">
            <w:pPr>
              <w:pStyle w:val="berschrift1"/>
              <w:tabs>
                <w:tab w:val="left" w:pos="5670"/>
              </w:tabs>
              <w:spacing w:before="60"/>
              <w:ind w:left="0"/>
              <w:rPr>
                <w:rFonts w:asciiTheme="minorHAnsi" w:hAnsiTheme="minorHAnsi" w:eastAsiaTheme="minorEastAsia" w:cstheme="minorHAnsi"/>
                <w:b w:val="0"/>
                <w:bCs w:val="0"/>
                <w:color w:val="595959" w:themeColor="text1" w:themeTint="A6"/>
                <w:sz w:val="22"/>
                <w:szCs w:val="22"/>
                <w:lang w:eastAsia="de-DE"/>
              </w:rPr>
            </w:pPr>
            <w:r w:rsidRPr="00746C69">
              <w:rPr>
                <w:rFonts w:asciiTheme="minorHAnsi" w:hAnsiTheme="minorHAnsi" w:eastAsiaTheme="minorEastAsia" w:cstheme="minorHAnsi"/>
                <w:b w:val="0"/>
                <w:bCs w:val="0"/>
                <w:color w:val="595959" w:themeColor="text1" w:themeTint="A6"/>
                <w:sz w:val="22"/>
                <w:szCs w:val="22"/>
                <w:lang w:eastAsia="de-DE"/>
              </w:rPr>
              <w:t xml:space="preserve">Anja ist eine erfahrene Beraterin und Projektmanagerin mit über 10 Jahren Expertise in klassischen und agilen Projektmanagementmethoden. Sie bietet Softwarebewertung, Implementierung und Systemoptimierung an, verfügt über umfassende Salesforce-Erfahrung und entwickelt dank ihrer vielseitigen Branchenerfahrung maßgeschneiderte Lösungen für unterschiedliche Kundenbedürfnisse</w:t>
            </w:r>
            <w:proofErr w:type="spellStart"/>
            <w:r w:rsidRPr="00746C69">
              <w:rPr>
                <w:rFonts w:asciiTheme="minorHAnsi" w:hAnsiTheme="minorHAnsi" w:eastAsiaTheme="minorEastAsia" w:cstheme="minorHAnsi"/>
                <w:b w:val="0"/>
                <w:bCs w:val="0"/>
                <w:color w:val="595959" w:themeColor="text1" w:themeTint="A6"/>
                <w:sz w:val="22"/>
                <w:szCs w:val="22"/>
                <w:lang w:eastAsia="de-DE"/>
              </w:rPr>
            </w:r>
            <w:proofErr w:type="spellEnd"/>
            <w:r w:rsidRPr="00746C69">
              <w:rPr>
                <w:rFonts w:asciiTheme="minorHAnsi" w:hAnsiTheme="minorHAnsi" w:eastAsiaTheme="minorEastAsia" w:cstheme="minorHAnsi"/>
                <w:b w:val="0"/>
                <w:bCs w:val="0"/>
                <w:color w:val="595959" w:themeColor="text1" w:themeTint="A6"/>
                <w:sz w:val="22"/>
                <w:szCs w:val="22"/>
                <w:lang w:eastAsia="de-DE"/>
              </w:rPr>
            </w:r>
          </w:p>
        </w:tc>
      </w:tr>
    </w:tbl>
    <w:p w:rsidRPr="00AD114A" w:rsidR="00CA5C71" w:rsidP="00282156" w:rsidRDefault="00CA5C71" w14:paraId="028E0413" w14:textId="54497261">
      <w:pPr>
        <w:rPr>
          <w:rFonts w:eastAsiaTheme="minorEastAsia" w:cstheme="minorHAnsi"/>
          <w:noProof/>
          <w:sz w:val="15"/>
          <w:szCs w:val="15"/>
          <w:lang w:val="en-GB"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3FCF6FC0" w14:textId="77777777">
        <w:trPr>
          <w:cantSplit/>
          <w:trHeight w:val="298"/>
        </w:trPr>
        <w:tc>
          <w:tcPr>
            <w:tcW w:w="2263" w:type="dxa"/>
          </w:tcPr>
          <w:p w:rsidR="00CA5C71" w:rsidP="00282156" w:rsidRDefault="00BF463A" w14:paraId="70C650BD" w14:textId="10B0C6CD">
            <w:pPr>
              <w:rPr>
                <w:rFonts w:eastAsiaTheme="minorEastAsia" w:cstheme="minorHAnsi"/>
                <w:noProof/>
                <w:sz w:val="15"/>
                <w:szCs w:val="15"/>
                <w:lang w:val="de-DE" w:eastAsia="de-DE"/>
              </w:rPr>
            </w:pPr>
            <w:r w:rsidRPr="00E3439D">
              <w:rPr>
                <w:rFonts w:eastAsiaTheme="minorEastAsia" w:cstheme="minorHAnsi"/>
                <w:noProof/>
                <w:color w:val="8BA3C5"/>
                <w:sz w:val="22"/>
                <w:szCs w:val="22"/>
                <w:lang w:val="de-DE" w:eastAsia="de-DE"/>
              </w:rPr>
              <w:t xml:space="preserve">Branchenkenntnisse</w:t>
            </w:r>
            <w:r w:rsidRPr="007E09BC" w:rsidR="00CA5C71">
              <w:rPr>
                <w:rFonts w:eastAsiaTheme="minorEastAsia" w:cstheme="minorHAnsi"/>
                <w:noProof/>
                <w:color w:val="8BA3C5"/>
                <w:sz w:val="22"/>
                <w:szCs w:val="22"/>
                <w:lang w:eastAsia="de-DE"/>
              </w:rPr>
              <w:t xml:space="preserve">:</w:t>
            </w:r>
          </w:p>
        </w:tc>
        <w:tc>
          <w:tcPr>
            <w:tcW w:w="7513" w:type="dxa"/>
          </w:tcPr>
          <w:p w:rsidRPr="00CA5C71" w:rsidR="00CA5C71" w:rsidP="00282156" w:rsidRDefault="00BF463A" w14:paraId="031460BA" w14:textId="7C958A0B">
            <w:pPr>
              <w:rPr>
                <w:rFonts w:eastAsiaTheme="minorEastAsia" w:cstheme="minorHAnsi"/>
                <w:noProof/>
                <w:sz w:val="15"/>
                <w:szCs w:val="15"/>
                <w:lang w:eastAsia="de-DE"/>
              </w:rPr>
            </w:pPr>
            <w:r w:rsidRPr="005A7BBC">
              <w:rPr>
                <w:rFonts w:eastAsiaTheme="minorEastAsia" w:cstheme="minorHAnsi"/>
                <w:noProof/>
                <w:color w:val="595959" w:themeColor="text1" w:themeTint="A6"/>
                <w:sz w:val="22"/>
                <w:szCs w:val="22"/>
                <w:lang w:eastAsia="de-DE"/>
              </w:rPr>
              <w:t xml:space="preserve">SaaSOnline MediaOil &amp; EnergyInformation Technology and ServicesFashionConsultingBanking</w:t>
            </w:r>
          </w:p>
        </w:tc>
      </w:tr>
    </w:tbl>
    <w:p w:rsidRPr="0042328B" w:rsidR="00CA5C71" w:rsidP="00CA5C71" w:rsidRDefault="00CA5C71" w14:paraId="3BA228DB" w14:textId="7892150E">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4BC4BDBC" w14:textId="77777777">
        <w:trPr>
          <w:cantSplit/>
          <w:trHeight w:val="298"/>
        </w:trPr>
        <w:tc>
          <w:tcPr>
            <w:tcW w:w="2263" w:type="dxa"/>
          </w:tcPr>
          <w:p w:rsidR="00CA5C71" w:rsidP="00E734FC" w:rsidRDefault="00CA5C71" w14:paraId="5706384E" w14:textId="77777777">
            <w:pPr>
              <w:rPr>
                <w:rFonts w:eastAsiaTheme="minorEastAsia" w:cstheme="minorHAnsi"/>
                <w:noProof/>
                <w:sz w:val="15"/>
                <w:szCs w:val="15"/>
                <w:lang w:val="de-DE" w:eastAsia="de-DE"/>
              </w:rPr>
            </w:pPr>
            <w:r w:rsidRPr="007E09BC">
              <w:rPr>
                <w:rFonts w:eastAsiaTheme="minorEastAsia" w:cstheme="minorHAnsi"/>
                <w:noProof/>
                <w:color w:val="8BA3C5"/>
                <w:sz w:val="22"/>
                <w:szCs w:val="22"/>
                <w:lang w:eastAsia="de-DE"/>
              </w:rPr>
              <w:t xml:space="preserve">Methoden:</w:t>
            </w:r>
          </w:p>
        </w:tc>
        <w:tc>
          <w:tcPr>
            <w:tcW w:w="7513" w:type="dxa"/>
          </w:tcPr>
          <w:p w:rsidRPr="00CA5C71" w:rsidR="00CA5C71" w:rsidP="00E734FC" w:rsidRDefault="00CA5C71" w14:paraId="24AAE94C" w14:textId="77777777">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WaterfallSCRUM MasterAgile</w:t>
            </w:r>
            <w:r w:rsidRPr="00E955BF">
              <w:rPr>
                <w:rFonts w:eastAsiaTheme="minorEastAsia" w:cstheme="minorHAnsi"/>
                <w:noProof/>
                <w:color w:val="595959" w:themeColor="text1" w:themeTint="A6"/>
                <w:sz w:val="22"/>
                <w:szCs w:val="22"/>
                <w:lang w:eastAsia="de-DE"/>
              </w:rPr>
            </w:r>
            <w:r w:rsidRPr="00572986">
              <w:rPr>
                <w:rFonts w:eastAsiaTheme="minorEastAsia" w:cstheme="minorHAnsi"/>
                <w:noProof/>
                <w:color w:val="595959" w:themeColor="text1" w:themeTint="A6"/>
                <w:sz w:val="22"/>
                <w:szCs w:val="22"/>
                <w:lang w:eastAsia="de-DE"/>
              </w:rPr>
            </w:r>
          </w:p>
        </w:tc>
      </w:tr>
    </w:tbl>
    <w:p w:rsidRPr="00CA5C71" w:rsidR="00CA5C71" w:rsidP="00CA5C71" w:rsidRDefault="00CA5C71" w14:paraId="4B774185" w14:textId="173EC2FC">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Pr="00CA5C71" w:rsidR="00CA5C71" w:rsidTr="004C7648" w14:paraId="7456F7FE" w14:textId="77777777">
        <w:trPr>
          <w:cantSplit/>
          <w:trHeight w:val="298"/>
        </w:trPr>
        <w:tc>
          <w:tcPr>
            <w:tcW w:w="2263" w:type="dxa"/>
          </w:tcPr>
          <w:p w:rsidR="00CA5C71" w:rsidP="00E734FC" w:rsidRDefault="0014195A" w14:paraId="39195DD0" w14:textId="75CA3791">
            <w:pPr>
              <w:rPr>
                <w:rFonts w:eastAsiaTheme="minorEastAsia" w:cstheme="minorHAnsi"/>
                <w:noProof/>
                <w:sz w:val="15"/>
                <w:szCs w:val="15"/>
                <w:lang w:val="de-DE" w:eastAsia="de-DE"/>
              </w:rPr>
            </w:pPr>
            <w:r>
              <w:rPr>
                <w:rFonts w:eastAsiaTheme="minorEastAsia" w:cstheme="minorHAnsi"/>
                <w:noProof/>
                <w:color w:val="8BA3C5"/>
                <w:sz w:val="22"/>
                <w:szCs w:val="22"/>
                <w:lang w:eastAsia="de-DE"/>
              </w:rPr>
              <w:t xml:space="preserve">Technologien</w:t>
            </w:r>
            <w:r w:rsidRPr="007E09BC" w:rsidR="00CA5C71">
              <w:rPr>
                <w:rFonts w:eastAsiaTheme="minorEastAsia" w:cstheme="minorHAnsi"/>
                <w:noProof/>
                <w:color w:val="8BA3C5"/>
                <w:sz w:val="22"/>
                <w:szCs w:val="22"/>
                <w:lang w:eastAsia="de-DE"/>
              </w:rPr>
              <w:t xml:space="preserve">:</w:t>
            </w:r>
          </w:p>
        </w:tc>
        <w:tc>
          <w:tcPr>
            <w:tcW w:w="7513" w:type="dxa"/>
          </w:tcPr>
          <w:p w:rsidRPr="00CA5C71" w:rsidR="00CA5C71" w:rsidP="00E734FC" w:rsidRDefault="00CA5C71" w14:paraId="1D30CDE1" w14:textId="7AB57C11">
            <w:pPr>
              <w:rPr>
                <w:rFonts w:eastAsiaTheme="minorEastAsia" w:cstheme="minorHAnsi"/>
                <w:noProof/>
                <w:sz w:val="15"/>
                <w:szCs w:val="15"/>
                <w:lang w:eastAsia="de-DE"/>
              </w:rPr>
            </w:pPr>
            <w:r w:rsidRPr="00572986">
              <w:rPr>
                <w:rFonts w:eastAsiaTheme="minorEastAsia" w:cstheme="minorHAnsi"/>
                <w:noProof/>
                <w:color w:val="595959" w:themeColor="text1" w:themeTint="A6"/>
                <w:sz w:val="22"/>
                <w:szCs w:val="22"/>
                <w:lang w:eastAsia="de-DE"/>
              </w:rPr>
              <w:t xml:space="preserve">Service CloudSalesforce CPQ (Configure, Price, Quote)Sales Cloudrs2JiraField Service LightningDolibarrDocuWareConfluence</w:t>
            </w:r>
            <w:r w:rsidRPr="0014195A" w:rsidR="0014195A">
              <w:rPr>
                <w:rFonts w:eastAsiaTheme="minorEastAsia" w:cstheme="minorHAnsi"/>
                <w:noProof/>
                <w:color w:val="595959" w:themeColor="text1" w:themeTint="A6"/>
                <w:sz w:val="22"/>
                <w:szCs w:val="22"/>
                <w:lang w:eastAsia="de-DE"/>
              </w:rPr>
            </w:r>
            <w:r w:rsidRPr="00572986">
              <w:rPr>
                <w:rFonts w:eastAsiaTheme="minorEastAsia" w:cstheme="minorHAnsi"/>
                <w:noProof/>
                <w:color w:val="595959" w:themeColor="text1" w:themeTint="A6"/>
                <w:sz w:val="22"/>
                <w:szCs w:val="22"/>
                <w:lang w:eastAsia="de-DE"/>
              </w:rPr>
            </w:r>
          </w:p>
        </w:tc>
      </w:tr>
    </w:tbl>
    <w:p w:rsidRPr="0014195A" w:rsidR="0014195A" w:rsidP="00282156" w:rsidRDefault="0014195A" w14:paraId="332D331A" w14:textId="3BC97075">
      <w:pPr>
        <w:rPr>
          <w:rFonts w:eastAsiaTheme="minorEastAsia" w:cstheme="minorHAnsi"/>
          <w:noProof/>
          <w:sz w:val="15"/>
          <w:szCs w:val="15"/>
          <w:lang w:eastAsia="de-DE"/>
        </w:rPr>
      </w:pPr>
    </w:p>
    <w:tbl>
      <w:tblPr>
        <w:tblStyle w:val="Tabellenraster"/>
        <w:tblW w:w="977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63"/>
        <w:gridCol w:w="7513"/>
      </w:tblGrid>
      <w:tr w:rsidR="00AA1BA9" w:rsidTr="004C7648" w14:paraId="1E6832A1" w14:textId="77777777">
        <w:trPr>
          <w:cantSplit/>
          <w:trHeight w:val="301"/>
        </w:trPr>
        <w:tc>
          <w:tcPr>
            <w:tcW w:w="2263" w:type="dxa"/>
          </w:tcPr>
          <w:p w:rsidR="00AA1BA9" w:rsidP="00282156" w:rsidRDefault="005E3008" w14:paraId="3FF8CCA3" w14:textId="31C97FE6">
            <w:pPr>
              <w:rPr>
                <w:rFonts w:eastAsiaTheme="minorEastAsia" w:cstheme="minorHAnsi"/>
                <w:color w:val="000000" w:themeColor="text1"/>
                <w:kern w:val="0"/>
                <w:sz w:val="22"/>
                <w:szCs w:val="22"/>
                <w:lang w:eastAsia="de-DE"/>
                <w14:ligatures w14:val="none"/>
              </w:rPr>
            </w:pPr>
            <w:r w:rsidRPr="00CE15EB">
              <w:rPr>
                <w:rFonts w:eastAsiaTheme="minorEastAsia" w:cstheme="minorHAnsi"/>
                <w:noProof/>
                <w:color w:val="8BA3C5"/>
                <w:sz w:val="22"/>
                <w:szCs w:val="22"/>
                <w:lang w:val="de-DE" w:eastAsia="de-DE"/>
              </w:rPr>
              <w:t xml:space="preserve">Zertifizierungen</w:t>
            </w:r>
            <w:r w:rsidR="0014195A">
              <w:rPr>
                <w:rFonts w:eastAsiaTheme="minorEastAsia" w:cstheme="minorHAnsi"/>
                <w:noProof/>
                <w:color w:val="8BA3C5"/>
                <w:sz w:val="22"/>
                <w:szCs w:val="22"/>
                <w:lang w:eastAsia="de-DE"/>
              </w:rPr>
              <w:t xml:space="preserve">:</w:t>
            </w:r>
          </w:p>
        </w:tc>
        <w:tc>
          <w:tcPr>
            <w:tcW w:w="7513" w:type="dxa"/>
          </w:tcPr>
          <w:p w:rsidR="00AA1BA9" w:rsidP="00282156" w:rsidRDefault="00AA1BA9" w14:paraId="46CF6BD2" w14:textId="11E908C6">
            <w:pPr>
              <w:rPr>
                <w:rFonts w:eastAsiaTheme="minorEastAsia" w:cstheme="minorHAnsi"/>
                <w:color w:val="000000" w:themeColor="text1"/>
                <w:kern w:val="0"/>
                <w:sz w:val="22"/>
                <w:szCs w:val="22"/>
                <w:lang w:eastAsia="de-DE"/>
                <w14:ligatures w14:val="none"/>
              </w:rPr>
            </w:pPr>
            <w:r w:rsidRPr="005A7BBC">
              <w:rPr>
                <w:rFonts w:eastAsiaTheme="minorEastAsia" w:cstheme="minorHAnsi"/>
                <w:noProof/>
                <w:color w:val="595959" w:themeColor="text1" w:themeTint="A6"/>
                <w:sz w:val="22"/>
                <w:szCs w:val="22"/>
                <w:lang w:eastAsia="de-DE"/>
              </w:rPr>
              <w:t xml:space="preserve">Salesforce Service Cloud ConsultantSalesforce Sales Cloud ConsultantSalesforce Platform App BuilderSalesforce Business AnalystSalesforce AI AssociateSalesforce AdministratorData Cloud Consultant Certification</w:t>
            </w:r>
          </w:p>
        </w:tc>
      </w:tr>
    </w:tbl>
    <w:p w:rsidR="0014195A" w:rsidRDefault="0014195A" w14:paraId="1CF40A88" w14:textId="6FAC622B">
      <w:pPr>
        <w:rPr>
          <w:rFonts w:eastAsiaTheme="minorEastAsia" w:cstheme="minorHAnsi"/>
          <w:noProof/>
          <w:sz w:val="15"/>
          <w:szCs w:val="15"/>
          <w:lang w:eastAsia="de-DE"/>
        </w:rPr>
      </w:pPr>
    </w:p>
    <w:p w:rsidR="00AD114A" w:rsidRDefault="00AD114A" w14:paraId="60A1FE45" w14:textId="77777777">
      <w:pPr>
        <w:rPr>
          <w:rFonts w:eastAsiaTheme="minorEastAsia" w:cstheme="minorHAnsi"/>
          <w:noProof/>
          <w:sz w:val="15"/>
          <w:szCs w:val="15"/>
          <w:lang w:eastAsia="de-DE"/>
        </w:rPr>
      </w:pPr>
    </w:p>
    <w:p w:rsidR="00AD114A" w:rsidRDefault="00AD114A" w14:paraId="5D58951E" w14:textId="77777777">
      <w:pPr>
        <w:rPr>
          <w:rFonts w:eastAsiaTheme="minorEastAsia" w:cstheme="minorHAnsi"/>
          <w:noProof/>
          <w:sz w:val="15"/>
          <w:szCs w:val="15"/>
          <w:lang w:eastAsia="de-DE"/>
        </w:rPr>
      </w:pPr>
    </w:p>
    <w:p w:rsidR="00AD114A" w:rsidP="00CE179B" w:rsidRDefault="00AD114A" w14:paraId="18080FA1" w14:textId="77777777">
      <w:pPr>
        <w:pStyle w:val="berschrift1"/>
        <w:spacing w:before="60"/>
        <w:ind w:left="0"/>
        <w:rPr>
          <w:rFonts w:asciiTheme="minorHAnsi" w:hAnsiTheme="minorHAnsi" w:cstheme="minorHAnsi"/>
          <w:color w:val="8BA3C5"/>
          <w:w w:val="90"/>
          <w:sz w:val="22"/>
          <w:szCs w:val="22"/>
        </w:rPr>
      </w:pPr>
    </w:p>
    <w:p w:rsidR="00CE179B" w:rsidP="00CE179B" w:rsidRDefault="00CE179B" w14:paraId="5DC4E57A" w14:textId="6F51E08F">
      <w:pPr>
        <w:pStyle w:val="berschrift1"/>
        <w:spacing w:before="60"/>
        <w:ind w:left="0"/>
        <w:rPr>
          <w:rFonts w:asciiTheme="minorHAnsi" w:hAnsiTheme="minorHAnsi" w:cstheme="minorHAnsi"/>
          <w:color w:val="8BA3C5"/>
          <w:spacing w:val="-2"/>
          <w:sz w:val="22"/>
          <w:szCs w:val="22"/>
        </w:rPr>
      </w:pPr>
      <w:r w:rsidRPr="00CE15EB">
        <w:rPr>
          <w:rFonts w:asciiTheme="minorHAnsi" w:hAnsiTheme="minorHAnsi" w:cstheme="minorHAnsi"/>
          <w:color w:val="8BA3C5"/>
          <w:spacing w:val="-2"/>
          <w:sz w:val="22"/>
          <w:szCs w:val="22"/>
        </w:rPr>
        <w:t xml:space="preserve">PROJEKT</w:t>
      </w:r>
      <w:r w:rsidR="00764ED6">
        <w:rPr>
          <w:rFonts w:asciiTheme="minorHAnsi" w:hAnsiTheme="minorHAnsi" w:cstheme="minorHAnsi"/>
          <w:color w:val="8BA3C5"/>
          <w:spacing w:val="-2"/>
          <w:sz w:val="22"/>
          <w:szCs w:val="22"/>
        </w:rPr>
        <w:t xml:space="preserve">HISTORIE</w: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2EDB1714" w14:textId="77777777">
        <w:trPr>
          <w:cantSplit/>
        </w:trPr>
        <w:tc>
          <w:tcPr>
            <w:tcW w:w="9060" w:type="dxa"/>
          </w:tcPr>
          <w:p w:rsidR="006C3F65" w:rsidP="00A9524B" w:rsidRDefault="006C3F65" w14:paraId="1FD5882B"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zvoove Software Germany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Information Technology &amp; Services</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04.2024 - 04.2024</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6C589384"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Project Leader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2F10773F"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42E38E68" w14:textId="25BB711F">
            <w:pPr>
              <w:rPr>
                <w:rFonts w:cstheme="minorHAnsi"/>
                <w:i/>
                <w:color w:val="8BA3C5"/>
                <w:sz w:val="22"/>
                <w:szCs w:val="22"/>
              </w:rPr>
            </w:pPr>
            <w:r w:rsidRPr="006618A4">
              <w:rPr>
                <w:rFonts w:cstheme="minorHAnsi"/>
                <w:color w:val="595959" w:themeColor="text1" w:themeTint="A6"/>
                <w:sz w:val="22"/>
                <w:szCs w:val="22"/>
              </w:rPr>
              <w:t xml:space="preserve">-	IT Projektmanagement (klassisch und agil)  -	Einführung der neuen Salesforce Umgebung: Sales Cloud, Service Cloud, CPQ, Field Services -	Anforderungsmanagement und Salesforce Administration -	Schnittstellen zu internen und externen Systemen (wie z.B. Jira oder HubSpot) -	Stakeholder Management</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249382FC"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2C5C7B8C" w14:textId="77777777">
        <w:trPr>
          <w:cantSplit/>
        </w:trPr>
        <w:tc>
          <w:tcPr>
            <w:tcW w:w="9060" w:type="dxa"/>
          </w:tcPr>
          <w:p w:rsidR="006C3F65" w:rsidP="00A9524B" w:rsidRDefault="006C3F65" w14:paraId="4296529D"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Wien Energie</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04.2024 - 04.2024</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0734AC7E"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SCRUM Master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1D5912A5"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2D133699" w14:textId="25BB711F">
            <w:pPr>
              <w:rPr>
                <w:rFonts w:cstheme="minorHAnsi"/>
                <w:i/>
                <w:color w:val="8BA3C5"/>
                <w:sz w:val="22"/>
                <w:szCs w:val="22"/>
              </w:rPr>
            </w:pPr>
            <w:r w:rsidRPr="006618A4">
              <w:rPr>
                <w:rFonts w:cstheme="minorHAnsi"/>
                <w:color w:val="595959" w:themeColor="text1" w:themeTint="A6"/>
                <w:sz w:val="22"/>
                <w:szCs w:val="22"/>
              </w:rPr>
              <w:t xml:space="preserve">-	Scrum Master in einem IT Website Projekt</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672A6659"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1FBC823E" w14:textId="77777777">
        <w:trPr>
          <w:cantSplit/>
        </w:trPr>
        <w:tc>
          <w:tcPr>
            <w:tcW w:w="9060" w:type="dxa"/>
          </w:tcPr>
          <w:p w:rsidR="006C3F65" w:rsidP="00A9524B" w:rsidRDefault="006C3F65" w14:paraId="1A365C73"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Treuhand-Union Innsbruck</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04.2024 - 04.2024</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2DA1CE27"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Project Manager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6A35BC7A"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175A1858" w14:textId="25BB711F">
            <w:pPr>
              <w:rPr>
                <w:rFonts w:cstheme="minorHAnsi"/>
                <w:i/>
                <w:color w:val="8BA3C5"/>
                <w:sz w:val="22"/>
                <w:szCs w:val="22"/>
              </w:rPr>
            </w:pPr>
            <w:r w:rsidRPr="006618A4">
              <w:rPr>
                <w:rFonts w:cstheme="minorHAnsi"/>
                <w:color w:val="595959" w:themeColor="text1" w:themeTint="A6"/>
                <w:sz w:val="22"/>
                <w:szCs w:val="22"/>
              </w:rPr>
              <w:t xml:space="preserve">-	IT Projektmanagement -	Anpassungen in BMD -	Prozessoptimierung -	Migration von 5.5 zu NTCS</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0A37501D"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441272E5" w14:textId="77777777">
        <w:trPr>
          <w:cantSplit/>
        </w:trPr>
        <w:tc>
          <w:tcPr>
            <w:tcW w:w="9060" w:type="dxa"/>
          </w:tcPr>
          <w:p w:rsidR="006C3F65" w:rsidP="00A9524B" w:rsidRDefault="006C3F65" w14:paraId="580F2644"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Financial.com</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Finance</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04.2024 - 04.2024</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209F8E72"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Project Leader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775E9F47"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503AFAC8" w14:textId="25BB711F">
            <w:pPr>
              <w:rPr>
                <w:rFonts w:cstheme="minorHAnsi"/>
                <w:i/>
                <w:color w:val="8BA3C5"/>
                <w:sz w:val="22"/>
                <w:szCs w:val="22"/>
              </w:rPr>
            </w:pPr>
            <w:r w:rsidRPr="006618A4">
              <w:rPr>
                <w:rFonts w:cstheme="minorHAnsi"/>
                <w:color w:val="595959" w:themeColor="text1" w:themeTint="A6"/>
                <w:sz w:val="22"/>
                <w:szCs w:val="22"/>
              </w:rPr>
              <w:t xml:space="preserve">-	IT Projektmanagement (klassisch und agil)  -	Optimierung der Salesforce Umgebung: Sales Cloud</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5DAB6C7B"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769A438F" w14:textId="77777777">
        <w:trPr>
          <w:cantSplit/>
        </w:trPr>
        <w:tc>
          <w:tcPr>
            <w:tcW w:w="9060" w:type="dxa"/>
          </w:tcPr>
          <w:p w:rsidR="006C3F65" w:rsidP="00A9524B" w:rsidRDefault="006C3F65" w14:paraId="72519993"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A-SQUARE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03.2021 - 11.2024</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78702542"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3AEE8F73"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4E580AFF" w14:textId="25BB711F">
            <w:pPr>
              <w:rPr>
                <w:rFonts w:cstheme="minorHAnsi"/>
                <w:i/>
                <w:color w:val="8BA3C5"/>
                <w:sz w:val="22"/>
                <w:szCs w:val="22"/>
              </w:rPr>
            </w:pPr>
            <w:r w:rsidRPr="006618A4">
              <w:rPr>
                <w:rFonts w:cstheme="minorHAnsi"/>
                <w:color w:val="595959" w:themeColor="text1" w:themeTint="A6"/>
                <w:sz w:val="22"/>
                <w:szCs w:val="22"/>
              </w:rPr>
              <w:t xml:space="preserve">Geschäftsführerin</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02EB378F"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56146886" w14:textId="77777777">
        <w:trPr>
          <w:cantSplit/>
        </w:trPr>
        <w:tc>
          <w:tcPr>
            <w:tcW w:w="9060" w:type="dxa"/>
          </w:tcPr>
          <w:p w:rsidR="006C3F65" w:rsidP="00A9524B" w:rsidRDefault="006C3F65" w14:paraId="0C879209"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HALLAG Kommunal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Energy</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01.2020 - 10.2021</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4682EE88"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IT Project Manager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24F9BA06"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15DB64E4" w14:textId="25BB711F">
            <w:pPr>
              <w:rPr>
                <w:rFonts w:cstheme="minorHAnsi"/>
                <w:i/>
                <w:color w:val="8BA3C5"/>
                <w:sz w:val="22"/>
                <w:szCs w:val="22"/>
              </w:rPr>
            </w:pPr>
            <w:r w:rsidRPr="006618A4">
              <w:rPr>
                <w:rFonts w:cstheme="minorHAnsi"/>
                <w:color w:val="595959" w:themeColor="text1" w:themeTint="A6"/>
                <w:sz w:val="22"/>
                <w:szCs w:val="22"/>
              </w:rPr>
              <w:t xml:space="preserve">-	Agile Coach für andere Fachbereiche -	Agiles und klassisches Projektmanagement -	Budget-, Ressourcen- und Projektplanung diverser IT Projekte inkl.  Anforderungsannahme, Durchführung von Schulungen und Stakeholder Kommunikation: Digitalisierung der Personalakte und ER; Online Buchungsplattform, DMS und Intranet</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6A05A809"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01EFCC99" w14:textId="77777777">
        <w:trPr>
          <w:cantSplit/>
        </w:trPr>
        <w:tc>
          <w:tcPr>
            <w:tcW w:w="9060" w:type="dxa"/>
          </w:tcPr>
          <w:p w:rsidR="006C3F65" w:rsidP="00A9524B" w:rsidRDefault="006C3F65" w14:paraId="46537DEB"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Apracor GmbH</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Consulting</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12.2016 - 10.2019</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44190D59"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Salesforce Consultant</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1BADA23E"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6EF09903" w14:textId="25BB711F">
            <w:pPr>
              <w:rPr>
                <w:rFonts w:cstheme="minorHAnsi"/>
                <w:i/>
                <w:color w:val="8BA3C5"/>
                <w:sz w:val="22"/>
                <w:szCs w:val="22"/>
              </w:rPr>
            </w:pPr>
            <w:r w:rsidRPr="006618A4">
              <w:rPr>
                <w:rFonts w:cstheme="minorHAnsi"/>
                <w:color w:val="595959" w:themeColor="text1" w:themeTint="A6"/>
                <w:sz w:val="22"/>
                <w:szCs w:val="22"/>
              </w:rPr>
              <w:t xml:space="preserve">-	Schnittstelle zwischen Kunden und MitarbeiterInnen -	Schwerpunkt: Anforderungsmanagement und Customizing: Sales und / oder Service Cloud bei 10 Kunden eingeführt bzw. bei 3 Kunden optimiert -	Schulung und Support -	Ressourcen- und Projektplanung -	Umsetzung diverser Projekte -	Agiles Projektmanagement</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5A39BBE3" w14:textId="77777777">
      <w:pPr>
        <w:rPr>
          <w:w w:val="90"/>
          <w:sz w:val="22"/>
          <w:szCs w:val="22"/>
        </w:rPr>
      </w:pP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9060"/>
      </w:tblGrid>
      <w:tr w:rsidRPr="006C3F65" w:rsidR="006C3F65" w:rsidTr="003D2875" w14:paraId="3A882C18" w14:textId="77777777">
        <w:trPr>
          <w:cantSplit/>
        </w:trPr>
        <w:tc>
          <w:tcPr>
            <w:tcW w:w="9060" w:type="dxa"/>
          </w:tcPr>
          <w:p w:rsidR="006C3F65" w:rsidP="00A9524B" w:rsidRDefault="006C3F65" w14:paraId="576121C3" w14:textId="77777777">
            <w:pPr>
              <w:rPr>
                <w:rFonts w:cstheme="minorHAnsi"/>
                <w:b/>
                <w:bCs/>
                <w:i/>
                <w:color w:val="8BA3C5"/>
                <w:spacing w:val="-4"/>
                <w:sz w:val="22"/>
                <w:szCs w:val="22"/>
              </w:rPr>
            </w:pPr>
            <w:r w:rsidRPr="00612D13">
              <w:rPr>
                <w:rFonts w:cstheme="minorHAnsi"/>
                <w:b/>
                <w:bCs/>
                <w:color w:val="595959" w:themeColor="text1" w:themeTint="A6"/>
                <w:sz w:val="22"/>
                <w:szCs w:val="22"/>
              </w:rPr>
              <w:t xml:space="preserve">D. Swarovski KG</w:t>
            </w:r>
            <w:proofErr w:type="spellStart"/>
            <w:r w:rsidRPr="00612D13">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sidRPr="008B3260">
              <w:rPr>
                <w:rFonts w:cstheme="minorHAnsi"/>
                <w:b/>
                <w:bCs/>
                <w:color w:val="595959" w:themeColor="text1" w:themeTint="A6"/>
                <w:sz w:val="22"/>
                <w:szCs w:val="22"/>
              </w:rPr>
            </w:r>
            <w:proofErr w:type="spellStart"/>
            <w:r w:rsidRPr="008B3260">
              <w:rPr>
                <w:rFonts w:cstheme="minorHAnsi"/>
                <w:b/>
                <w:bCs/>
                <w:color w:val="595959" w:themeColor="text1" w:themeTint="A6"/>
                <w:sz w:val="22"/>
                <w:szCs w:val="22"/>
              </w:rPr>
            </w:r>
            <w:proofErr w:type="spellEnd"/>
            <w:r w:rsidRPr="00612D13">
              <w:rPr>
                <w:rFonts w:cstheme="minorHAnsi"/>
                <w:b/>
                <w:bCs/>
                <w:color w:val="595959" w:themeColor="text1" w:themeTint="A6"/>
                <w:sz w:val="22"/>
                <w:szCs w:val="22"/>
              </w:rPr>
            </w:r>
            <w:r>
              <w:rPr>
                <w:rFonts w:cstheme="minorHAnsi"/>
                <w:color w:val="595959" w:themeColor="text1" w:themeTint="A6"/>
                <w:sz w:val="22"/>
                <w:szCs w:val="22"/>
              </w:rPr>
              <w:t xml:space="preserve"> - </w:t>
            </w:r>
            <w:r w:rsidRPr="005F53EC">
              <w:rPr>
                <w:rFonts w:cstheme="minorHAnsi"/>
                <w:b/>
                <w:bCs/>
                <w:color w:val="595959" w:themeColor="text1" w:themeTint="A6"/>
                <w:sz w:val="22"/>
                <w:szCs w:val="22"/>
              </w:rPr>
              <w:t xml:space="preserve">Fashion</w:t>
            </w:r>
            <w:r w:rsidRPr="005F53EC">
              <w:rPr>
                <w:rFonts w:cstheme="minorHAnsi"/>
                <w:b/>
                <w:bCs/>
                <w:color w:val="595959" w:themeColor="text1" w:themeTint="A6"/>
                <w:sz w:val="22"/>
                <w:szCs w:val="22"/>
              </w:rPr>
            </w:r>
            <w:r w:rsidRPr="005F53EC">
              <w:rPr>
                <w:rFonts w:cstheme="minorHAnsi"/>
                <w:b/>
                <w:bCs/>
                <w:i/>
                <w:color w:val="7B7B7B"/>
                <w:spacing w:val="-2"/>
                <w:sz w:val="22"/>
                <w:szCs w:val="22"/>
              </w:rPr>
            </w:r>
            <w:proofErr w:type="spellStart"/>
            <w:r w:rsidRPr="005F53EC">
              <w:rPr>
                <w:rFonts w:cstheme="minorHAnsi"/>
                <w:b/>
                <w:bCs/>
                <w:i/>
                <w:color w:val="7B7B7B"/>
                <w:spacing w:val="-2"/>
                <w:sz w:val="22"/>
                <w:szCs w:val="22"/>
              </w:rPr>
            </w:r>
            <w:proofErr w:type="spellEnd"/>
            <w:r w:rsidRPr="005F53EC">
              <w:rPr>
                <w:rFonts w:cstheme="minorHAnsi"/>
                <w:b/>
                <w:bCs/>
                <w:i/>
                <w:color w:val="7B7B7B"/>
                <w:spacing w:val="-2"/>
                <w:sz w:val="22"/>
                <w:szCs w:val="22"/>
              </w:rPr>
              <w:t xml:space="preserve"> - </w:t>
            </w:r>
            <w:r w:rsidRPr="005F53EC">
              <w:rPr>
                <w:rFonts w:cstheme="minorHAnsi"/>
                <w:b/>
                <w:bCs/>
                <w:i/>
                <w:color w:val="8BA3C5"/>
                <w:spacing w:val="-4"/>
                <w:sz w:val="22"/>
                <w:szCs w:val="22"/>
              </w:rPr>
              <w:t xml:space="preserve">06.2012 - 11.2016</w:t>
            </w:r>
            <w:proofErr w:type="spellStart"/>
            <w:r w:rsidRPr="005F53EC">
              <w:rPr>
                <w:rFonts w:cstheme="minorHAnsi"/>
                <w:b/>
                <w:bCs/>
                <w:i/>
                <w:color w:val="8BA3C5"/>
                <w:spacing w:val="-4"/>
                <w:sz w:val="22"/>
                <w:szCs w:val="22"/>
              </w:rPr>
            </w:r>
            <w:proofErr w:type="spellEnd"/>
            <w:r w:rsidRPr="005F53EC">
              <w:rPr>
                <w:rFonts w:cstheme="minorHAnsi"/>
                <w:b/>
                <w:bCs/>
                <w:i/>
                <w:color w:val="8BA3C5"/>
                <w:spacing w:val="-4"/>
                <w:sz w:val="22"/>
                <w:szCs w:val="22"/>
              </w:rPr>
            </w:r>
          </w:p>
          <w:p w:rsidR="00B1395C" w:rsidP="00A9524B" w:rsidRDefault="00B1395C" w14:paraId="1C0FD301" w14:textId="77777777">
            <w:pPr>
              <w:rPr>
                <w:rFonts w:cstheme="minorHAnsi"/>
                <w:b/>
                <w:bCs/>
                <w:color w:val="595959" w:themeColor="text1" w:themeTint="A6"/>
                <w:sz w:val="22"/>
                <w:szCs w:val="22"/>
              </w:rPr>
            </w:pPr>
            <w:proofErr w:type="spellStart"/>
            <w:r w:rsidRPr="006C3F65">
              <w:rPr>
                <w:rFonts w:cstheme="minorHAnsi"/>
                <w:b/>
                <w:bCs/>
                <w:i/>
                <w:color w:val="8BA3C5"/>
                <w:spacing w:val="-2"/>
                <w:sz w:val="22"/>
                <w:szCs w:val="22"/>
              </w:rPr>
              <w:t xml:space="preserve">Projektrolle</w:t>
            </w:r>
            <w:proofErr w:type="spellEnd"/>
            <w:r w:rsidRPr="006C3F65">
              <w:rPr>
                <w:rFonts w:cstheme="minorHAnsi"/>
                <w:b/>
                <w:bCs/>
                <w:i/>
                <w:color w:val="8BA3C5"/>
                <w:spacing w:val="-2"/>
                <w:sz w:val="22"/>
                <w:szCs w:val="22"/>
              </w:rPr>
              <w:t xml:space="preserve">: </w:t>
            </w:r>
            <w:r w:rsidRPr="006C3F65">
              <w:rPr>
                <w:rFonts w:cstheme="minorHAnsi"/>
                <w:b/>
                <w:bCs/>
                <w:color w:val="595959" w:themeColor="text1" w:themeTint="A6"/>
                <w:sz w:val="22"/>
                <w:szCs w:val="22"/>
              </w:rPr>
              <w:t xml:space="preserve">IT Project Manager</w:t>
            </w:r>
            <w:proofErr w:type="spellStart"/>
            <w:r w:rsidRPr="006C3F65">
              <w:rPr>
                <w:rFonts w:cstheme="minorHAnsi"/>
                <w:b/>
                <w:bCs/>
                <w:color w:val="595959" w:themeColor="text1" w:themeTint="A6"/>
                <w:sz w:val="22"/>
                <w:szCs w:val="22"/>
              </w:rPr>
            </w:r>
            <w:proofErr w:type="spellEnd"/>
            <w:r w:rsidRPr="006C3F65">
              <w:rPr>
                <w:rFonts w:cstheme="minorHAnsi"/>
                <w:b/>
                <w:bCs/>
                <w:color w:val="595959" w:themeColor="text1" w:themeTint="A6"/>
                <w:sz w:val="22"/>
                <w:szCs w:val="22"/>
              </w:rPr>
            </w:r>
          </w:p>
          <w:p w:rsidR="00B1395C" w:rsidP="00A9524B" w:rsidRDefault="00B1395C" w14:paraId="47ABD8D3" w14:textId="77777777">
            <w:pPr>
              <w:rPr>
                <w:rFonts w:cstheme="minorHAnsi"/>
                <w:i/>
                <w:color w:val="8BA3C5"/>
                <w:spacing w:val="-2"/>
                <w:sz w:val="22"/>
                <w:szCs w:val="22"/>
              </w:rPr>
            </w:pPr>
            <w:proofErr w:type="spellStart"/>
            <w:r>
              <w:rPr>
                <w:rFonts w:cstheme="minorHAnsi"/>
                <w:i/>
                <w:color w:val="8BA3C5"/>
                <w:spacing w:val="-2"/>
                <w:sz w:val="22"/>
                <w:szCs w:val="22"/>
              </w:rPr>
              <w:t xml:space="preserve">Aufgaben</w:t>
            </w:r>
            <w:proofErr w:type="spellEnd"/>
            <w:r>
              <w:rPr>
                <w:rFonts w:cstheme="minorHAnsi"/>
                <w:i/>
                <w:color w:val="8BA3C5"/>
                <w:spacing w:val="-2"/>
                <w:sz w:val="22"/>
                <w:szCs w:val="22"/>
              </w:rPr>
              <w:t xml:space="preserve">:</w:t>
            </w:r>
          </w:p>
          <w:p w:rsidRPr="006C3F65" w:rsidR="00B1395C" w:rsidP="00A9524B" w:rsidRDefault="00B1395C" w14:paraId="313E6221" w14:textId="25BB711F">
            <w:pPr>
              <w:rPr>
                <w:rFonts w:cstheme="minorHAnsi"/>
                <w:i/>
                <w:color w:val="8BA3C5"/>
                <w:sz w:val="22"/>
                <w:szCs w:val="22"/>
              </w:rPr>
            </w:pPr>
            <w:r w:rsidRPr="006618A4">
              <w:rPr>
                <w:rFonts w:cstheme="minorHAnsi"/>
                <w:color w:val="595959" w:themeColor="text1" w:themeTint="A6"/>
                <w:sz w:val="22"/>
                <w:szCs w:val="22"/>
              </w:rPr>
              <w:t xml:space="preserve">-	Agiles und Klassisches Projektmanagement -	Koordination der Schnittstellen und externen Partnern -	Abstimmung mit internen Kunden und Stakeholder Management -	Durchführung von Tests, Schulungen und Einführung neuer Software / Updates -	Support</w:t>
            </w:r>
            <w:proofErr w:type="spellStart"/>
            <w:r w:rsidRPr="006618A4">
              <w:rPr>
                <w:rFonts w:cstheme="minorHAnsi"/>
                <w:color w:val="595959" w:themeColor="text1" w:themeTint="A6"/>
                <w:sz w:val="22"/>
                <w:szCs w:val="22"/>
              </w:rPr>
            </w:r>
            <w:proofErr w:type="spellEnd"/>
            <w:r w:rsidRPr="006618A4">
              <w:rPr>
                <w:rFonts w:cstheme="minorHAnsi"/>
                <w:color w:val="595959" w:themeColor="text1" w:themeTint="A6"/>
                <w:sz w:val="22"/>
                <w:szCs w:val="22"/>
              </w:rPr>
            </w:r>
          </w:p>
        </w:tc>
      </w:tr>
    </w:tbl>
    <w:p w:rsidRPr="00E054C6" w:rsidR="00CE179B" w:rsidP="00CE179B" w:rsidRDefault="00CE179B" w14:paraId="41C8F396" w14:textId="77777777">
      <w:pPr>
        <w:rPr>
          <w:w w:val="90"/>
          <w:sz w:val="22"/>
          <w:szCs w:val="22"/>
        </w:rPr>
      </w:pPr>
    </w:p>
    <w:p w:rsidR="001A3AFF" w:rsidP="00282156" w:rsidRDefault="001A3AFF" w14:paraId="386C656D" w14:textId="77777777">
      <w:pPr>
        <w:rPr>
          <w:w w:val="90"/>
          <w:sz w:val="22"/>
          <w:szCs w:val="22"/>
        </w:rPr>
      </w:pPr>
    </w:p>
    <w:p w:rsidR="001A3AFF" w:rsidRDefault="001A3AFF" w14:paraId="76C00CFB" w14:textId="40BEE48E">
      <w:pPr>
        <w:rPr>
          <w:w w:val="90"/>
          <w:sz w:val="22"/>
          <w:szCs w:val="22"/>
        </w:rPr>
      </w:pPr>
      <w:r>
        <w:rPr>
          <w:w w:val="90"/>
          <w:sz w:val="22"/>
          <w:szCs w:val="22"/>
        </w:rPr>
        <w:br w:type="page"/>
      </w:r>
    </w:p>
    <w:p w:rsidR="00152F40" w:rsidP="00152F40" w:rsidRDefault="00152F40" w14:paraId="27AE893E" w14:textId="77777777">
      <w:pPr>
        <w:rPr>
          <w:rFonts w:eastAsiaTheme="minorEastAsia" w:cstheme="minorHAnsi"/>
          <w:b/>
          <w:bCs/>
          <w:noProof/>
          <w:color w:val="8BA3C5"/>
          <w:sz w:val="22"/>
          <w:szCs w:val="22"/>
          <w:lang w:val="de-DE" w:eastAsia="de-DE"/>
        </w:rPr>
      </w:pPr>
    </w:p>
    <w:p w:rsidR="00152F40" w:rsidP="00152F40" w:rsidRDefault="00152F40" w14:paraId="702EC5B2" w14:textId="77777777">
      <w:pPr>
        <w:rPr>
          <w:rFonts w:eastAsiaTheme="minorEastAsia" w:cstheme="minorHAnsi"/>
          <w:b/>
          <w:bCs/>
          <w:noProof/>
          <w:color w:val="8BA3C5"/>
          <w:sz w:val="22"/>
          <w:szCs w:val="22"/>
          <w:lang w:val="de-DE" w:eastAsia="de-DE"/>
        </w:rPr>
      </w:pPr>
    </w:p>
    <w:p w:rsidRPr="003F2D51" w:rsidR="00152F40" w:rsidP="00152F40" w:rsidRDefault="00152F40" w14:paraId="0D9BADD4" w14:textId="6DD3C4B8">
      <w:p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Allgemeine Geschäftsbedingungen </w:t>
      </w:r>
      <w:r>
        <w:rPr>
          <w:rFonts w:eastAsiaTheme="minorEastAsia" w:cstheme="minorHAnsi"/>
          <w:b/>
          <w:bCs/>
          <w:noProof/>
          <w:color w:val="8BA3C5"/>
          <w:sz w:val="22"/>
          <w:szCs w:val="22"/>
          <w:lang w:val="de-DE" w:eastAsia="de-DE"/>
        </w:rPr>
        <w:t xml:space="preserve">(AGB) </w:t>
      </w:r>
      <w:r w:rsidRPr="003F2D51">
        <w:rPr>
          <w:rFonts w:eastAsiaTheme="minorEastAsia" w:cstheme="minorHAnsi"/>
          <w:b/>
          <w:bCs/>
          <w:noProof/>
          <w:color w:val="8BA3C5"/>
          <w:sz w:val="22"/>
          <w:szCs w:val="22"/>
          <w:lang w:val="de-DE" w:eastAsia="de-DE"/>
        </w:rPr>
        <w:t xml:space="preserve">der NUNC Consulting GmbH</w:t>
      </w:r>
    </w:p>
    <w:p w:rsidRPr="00697BB7" w:rsidR="00152F40" w:rsidP="00152F40" w:rsidRDefault="00152F40" w14:paraId="2868571D"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Geltungsbereich</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Diese Allgemeinen Geschäftsbedingungen (AGB) gelten für alle Verträge </w:t>
      </w:r>
      <w:r>
        <w:rPr>
          <w:rFonts w:eastAsiaTheme="minorEastAsia" w:cstheme="minorHAnsi"/>
          <w:noProof/>
          <w:color w:val="595959" w:themeColor="text1" w:themeTint="A6"/>
          <w:sz w:val="22"/>
          <w:szCs w:val="22"/>
          <w:lang w:val="de-DE" w:eastAsia="de-DE"/>
        </w:rPr>
        <w:t xml:space="preserve">(aktuelle und zukünftige) </w:t>
      </w:r>
      <w:r w:rsidRPr="003F2D51">
        <w:rPr>
          <w:rFonts w:eastAsiaTheme="minorEastAsia" w:cstheme="minorHAnsi"/>
          <w:noProof/>
          <w:color w:val="595959" w:themeColor="text1" w:themeTint="A6"/>
          <w:sz w:val="22"/>
          <w:szCs w:val="22"/>
          <w:lang w:val="de-DE" w:eastAsia="de-DE"/>
        </w:rPr>
        <w:t xml:space="preserve">zwischen der NUNC Consulting GmbH (im Folgenden „NUNC“ genannt) und de</w:t>
      </w:r>
      <w:r>
        <w:rPr>
          <w:rFonts w:eastAsiaTheme="minorEastAsia" w:cstheme="minorHAnsi"/>
          <w:noProof/>
          <w:color w:val="595959" w:themeColor="text1" w:themeTint="A6"/>
          <w:sz w:val="22"/>
          <w:szCs w:val="22"/>
          <w:lang w:val="de-DE" w:eastAsia="de-DE"/>
        </w:rPr>
        <w:t xml:space="preserve">m Auftraggeber</w:t>
      </w:r>
      <w:r w:rsidRPr="003F2D51">
        <w:rPr>
          <w:rFonts w:eastAsiaTheme="minorEastAsia" w:cstheme="minorHAnsi"/>
          <w:noProof/>
          <w:color w:val="595959" w:themeColor="text1" w:themeTint="A6"/>
          <w:sz w:val="22"/>
          <w:szCs w:val="22"/>
          <w:lang w:val="de-DE" w:eastAsia="de-DE"/>
        </w:rPr>
        <w:t xml:space="preserve">, die die Vermittlung und Erbringung von Beratungsdienstleistungen betreffen. </w:t>
      </w:r>
      <w:r w:rsidRPr="00613CB4">
        <w:rPr>
          <w:rFonts w:eastAsiaTheme="minorEastAsia" w:cstheme="minorHAnsi"/>
          <w:noProof/>
          <w:color w:val="595959" w:themeColor="text1" w:themeTint="A6"/>
          <w:sz w:val="22"/>
          <w:szCs w:val="22"/>
          <w:lang w:val="de-DE" w:eastAsia="de-DE"/>
        </w:rPr>
        <w:t xml:space="preserve">Abweichende Bedingungen des Kunden werden nur dann Vertragsbestandteil, wenn NUNC diesen ausdrücklich schriftlich zugestimmt hat.</w:t>
      </w:r>
    </w:p>
    <w:p w:rsidRPr="003F2D51" w:rsidR="00152F40" w:rsidP="00152F40" w:rsidRDefault="00152F40" w14:paraId="45E2B6BF" w14:textId="77777777">
      <w:pPr>
        <w:ind w:left="720"/>
        <w:rPr>
          <w:rFonts w:eastAsiaTheme="minorEastAsia" w:cstheme="minorHAnsi"/>
          <w:noProof/>
          <w:color w:val="8BA3C5"/>
          <w:sz w:val="22"/>
          <w:szCs w:val="22"/>
          <w:lang w:val="de-DE" w:eastAsia="de-DE"/>
        </w:rPr>
      </w:pPr>
    </w:p>
    <w:p w:rsidRPr="00697BB7" w:rsidR="00152F40" w:rsidP="00152F40" w:rsidRDefault="00152F40" w14:paraId="2589949B"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Leistungsumfang und Auswahl der Berater</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erbringt IT-Beratungsdienstleistungen durch eigene angestellte Berater sowie durch </w:t>
      </w:r>
      <w:r>
        <w:rPr>
          <w:rFonts w:eastAsiaTheme="minorEastAsia" w:cstheme="minorHAnsi"/>
          <w:noProof/>
          <w:color w:val="595959" w:themeColor="text1" w:themeTint="A6"/>
          <w:sz w:val="22"/>
          <w:szCs w:val="22"/>
          <w:lang w:val="de-DE" w:eastAsia="de-DE"/>
        </w:rPr>
        <w:t xml:space="preserve">die Vermittlung </w:t>
      </w:r>
      <w:r w:rsidRPr="003F2D51">
        <w:rPr>
          <w:rFonts w:eastAsiaTheme="minorEastAsia" w:cstheme="minorHAnsi"/>
          <w:noProof/>
          <w:color w:val="595959" w:themeColor="text1" w:themeTint="A6"/>
          <w:sz w:val="22"/>
          <w:szCs w:val="22"/>
          <w:lang w:val="de-DE" w:eastAsia="de-DE"/>
        </w:rPr>
        <w:t xml:space="preserve">externe</w:t>
      </w:r>
      <w:r>
        <w:rPr>
          <w:rFonts w:eastAsiaTheme="minorEastAsia" w:cstheme="minorHAnsi"/>
          <w:noProof/>
          <w:color w:val="595959" w:themeColor="text1" w:themeTint="A6"/>
          <w:sz w:val="22"/>
          <w:szCs w:val="22"/>
          <w:lang w:val="de-DE" w:eastAsia="de-DE"/>
        </w:rPr>
        <w:t xml:space="preserve">r</w:t>
      </w:r>
      <w:r w:rsidRPr="003F2D51">
        <w:rPr>
          <w:rFonts w:eastAsiaTheme="minorEastAsia" w:cstheme="minorHAnsi"/>
          <w:noProof/>
          <w:color w:val="595959" w:themeColor="text1" w:themeTint="A6"/>
          <w:sz w:val="22"/>
          <w:szCs w:val="22"/>
          <w:lang w:val="de-DE" w:eastAsia="de-DE"/>
        </w:rPr>
        <w:t xml:space="preserve"> Berater (im Folgenden „Berater“ genannt). NUNC berät den Kunden bei der Auswahl geeigneter Berater basierend auf den Anforderungen des Kunden und stellt entsprechende Profile </w:t>
      </w:r>
      <w:r>
        <w:rPr>
          <w:rFonts w:eastAsiaTheme="minorEastAsia" w:cstheme="minorHAnsi"/>
          <w:noProof/>
          <w:color w:val="595959" w:themeColor="text1" w:themeTint="A6"/>
          <w:sz w:val="22"/>
          <w:szCs w:val="22"/>
          <w:lang w:val="de-DE" w:eastAsia="de-DE"/>
        </w:rPr>
        <w:t xml:space="preserve">vor</w:t>
      </w:r>
      <w:r w:rsidRPr="003F2D51">
        <w:rPr>
          <w:rFonts w:eastAsiaTheme="minorEastAsia" w:cstheme="minorHAnsi"/>
          <w:noProof/>
          <w:color w:val="595959" w:themeColor="text1" w:themeTint="A6"/>
          <w:sz w:val="22"/>
          <w:szCs w:val="22"/>
          <w:lang w:val="de-DE" w:eastAsia="de-DE"/>
        </w:rPr>
        <w:t xml:space="preserve">. Die endgültige Entscheidung über den Einsatz und die Auswahl der Berater obliegt dem Kunden. NUNC übernimmt die Koordination </w:t>
      </w:r>
      <w:r>
        <w:rPr>
          <w:rFonts w:eastAsiaTheme="minorEastAsia" w:cstheme="minorHAnsi"/>
          <w:noProof/>
          <w:color w:val="595959" w:themeColor="text1" w:themeTint="A6"/>
          <w:sz w:val="22"/>
          <w:szCs w:val="22"/>
          <w:lang w:val="de-DE" w:eastAsia="de-DE"/>
        </w:rPr>
        <w:t xml:space="preserve">sowie die</w:t>
      </w:r>
      <w:r w:rsidRPr="003F2D51">
        <w:rPr>
          <w:rFonts w:eastAsiaTheme="minorEastAsia" w:cstheme="minorHAnsi"/>
          <w:noProof/>
          <w:color w:val="595959" w:themeColor="text1" w:themeTint="A6"/>
          <w:sz w:val="22"/>
          <w:szCs w:val="22"/>
          <w:lang w:val="de-DE" w:eastAsia="de-DE"/>
        </w:rPr>
        <w:t xml:space="preserve"> Ab</w:t>
      </w:r>
      <w:r>
        <w:rPr>
          <w:rFonts w:eastAsiaTheme="minorEastAsia" w:cstheme="minorHAnsi"/>
          <w:noProof/>
          <w:color w:val="595959" w:themeColor="text1" w:themeTint="A6"/>
          <w:sz w:val="22"/>
          <w:szCs w:val="22"/>
          <w:lang w:val="de-DE" w:eastAsia="de-DE"/>
        </w:rPr>
        <w:t xml:space="preserve">wicklung und bleibt stehts der zentrale Ansprechpartner</w:t>
      </w:r>
      <w:r w:rsidRPr="003F2D51">
        <w:rPr>
          <w:rFonts w:eastAsiaTheme="minorEastAsia" w:cstheme="minorHAnsi"/>
          <w:noProof/>
          <w:color w:val="595959" w:themeColor="text1" w:themeTint="A6"/>
          <w:sz w:val="22"/>
          <w:szCs w:val="22"/>
          <w:lang w:val="de-DE" w:eastAsia="de-DE"/>
        </w:rPr>
        <w:t xml:space="preserve">.</w:t>
      </w:r>
    </w:p>
    <w:p w:rsidRPr="003F2D51" w:rsidR="00152F40" w:rsidP="00152F40" w:rsidRDefault="00152F40" w14:paraId="2A16C245" w14:textId="77777777">
      <w:pPr>
        <w:rPr>
          <w:rFonts w:eastAsiaTheme="minorEastAsia" w:cstheme="minorHAnsi"/>
          <w:noProof/>
          <w:color w:val="8BA3C5"/>
          <w:sz w:val="22"/>
          <w:szCs w:val="22"/>
          <w:lang w:val="de-DE" w:eastAsia="de-DE"/>
        </w:rPr>
      </w:pPr>
    </w:p>
    <w:p w:rsidR="00152F40" w:rsidP="00152F40" w:rsidRDefault="00152F40" w14:paraId="4627A13D"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Abrechnung </w:t>
      </w:r>
      <w:r>
        <w:rPr>
          <w:rFonts w:eastAsiaTheme="minorEastAsia" w:cstheme="minorHAnsi"/>
          <w:b/>
          <w:bCs/>
          <w:noProof/>
          <w:color w:val="8BA3C5"/>
          <w:sz w:val="22"/>
          <w:szCs w:val="22"/>
          <w:lang w:val="de-DE" w:eastAsia="de-DE"/>
        </w:rPr>
        <w:t xml:space="preserve">und </w:t>
      </w:r>
      <w:r w:rsidRPr="003F2D51">
        <w:rPr>
          <w:rFonts w:eastAsiaTheme="minorEastAsia" w:cstheme="minorHAnsi"/>
          <w:b/>
          <w:bCs/>
          <w:noProof/>
          <w:color w:val="8BA3C5"/>
          <w:sz w:val="22"/>
          <w:szCs w:val="22"/>
          <w:lang w:val="de-DE" w:eastAsia="de-DE"/>
        </w:rPr>
        <w:t xml:space="preserve">Leistungs</w:t>
      </w:r>
      <w:r>
        <w:rPr>
          <w:rFonts w:eastAsiaTheme="minorEastAsia" w:cstheme="minorHAnsi"/>
          <w:b/>
          <w:bCs/>
          <w:noProof/>
          <w:color w:val="8BA3C5"/>
          <w:sz w:val="22"/>
          <w:szCs w:val="22"/>
          <w:lang w:val="de-DE" w:eastAsia="de-DE"/>
        </w:rPr>
        <w:t xml:space="preserve">erbringung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Die Abrechnung erfolgt </w:t>
      </w:r>
      <w:r>
        <w:rPr>
          <w:rFonts w:eastAsiaTheme="minorEastAsia" w:cstheme="minorHAnsi"/>
          <w:noProof/>
          <w:color w:val="595959" w:themeColor="text1" w:themeTint="A6"/>
          <w:sz w:val="22"/>
          <w:szCs w:val="22"/>
          <w:lang w:val="de-DE" w:eastAsia="de-DE"/>
        </w:rPr>
        <w:t xml:space="preserve">anhand der vertraglichen Vereinbarung.</w:t>
      </w:r>
      <w:r w:rsidRPr="003F2D51">
        <w:rPr>
          <w:rFonts w:eastAsiaTheme="minorEastAsia" w:cstheme="minorHAnsi"/>
          <w:noProof/>
          <w:color w:val="595959" w:themeColor="text1" w:themeTint="A6"/>
          <w:sz w:val="22"/>
          <w:szCs w:val="22"/>
          <w:lang w:val="de-DE" w:eastAsia="de-DE"/>
        </w:rPr>
        <w:t xml:space="preserve"> Sämtliche Änderungen des Leistungsumfangs, der Aufgabenstellung oder der Arbeitsweise müssen mit NUNC und </w:t>
      </w:r>
      <w:r>
        <w:rPr>
          <w:rFonts w:eastAsiaTheme="minorEastAsia" w:cstheme="minorHAnsi"/>
          <w:noProof/>
          <w:color w:val="595959" w:themeColor="text1" w:themeTint="A6"/>
          <w:sz w:val="22"/>
          <w:szCs w:val="22"/>
          <w:lang w:val="de-DE" w:eastAsia="de-DE"/>
        </w:rPr>
        <w:t xml:space="preserve">dem </w:t>
      </w:r>
      <w:r w:rsidRPr="003F2D51">
        <w:rPr>
          <w:rFonts w:eastAsiaTheme="minorEastAsia" w:cstheme="minorHAnsi"/>
          <w:noProof/>
          <w:color w:val="595959" w:themeColor="text1" w:themeTint="A6"/>
          <w:sz w:val="22"/>
          <w:szCs w:val="22"/>
          <w:lang w:val="de-DE" w:eastAsia="de-DE"/>
        </w:rPr>
        <w:t xml:space="preserve">eingesetzten Berater </w:t>
      </w:r>
      <w:r>
        <w:rPr>
          <w:rFonts w:eastAsiaTheme="minorEastAsia" w:cstheme="minorHAnsi"/>
          <w:noProof/>
          <w:color w:val="595959" w:themeColor="text1" w:themeTint="A6"/>
          <w:sz w:val="22"/>
          <w:szCs w:val="22"/>
          <w:lang w:val="de-DE" w:eastAsia="de-DE"/>
        </w:rPr>
        <w:t xml:space="preserve">gemeinsam </w:t>
      </w:r>
      <w:r w:rsidRPr="003F2D51">
        <w:rPr>
          <w:rFonts w:eastAsiaTheme="minorEastAsia" w:cstheme="minorHAnsi"/>
          <w:noProof/>
          <w:color w:val="595959" w:themeColor="text1" w:themeTint="A6"/>
          <w:sz w:val="22"/>
          <w:szCs w:val="22"/>
          <w:lang w:val="de-DE" w:eastAsia="de-DE"/>
        </w:rPr>
        <w:t xml:space="preserve">vereinbart werden. </w:t>
      </w:r>
      <w:r>
        <w:rPr>
          <w:rFonts w:eastAsiaTheme="minorEastAsia" w:cstheme="minorHAnsi"/>
          <w:noProof/>
          <w:color w:val="595959" w:themeColor="text1" w:themeTint="A6"/>
          <w:sz w:val="22"/>
          <w:szCs w:val="22"/>
          <w:lang w:val="de-DE" w:eastAsia="de-DE"/>
        </w:rPr>
        <w:t xml:space="preserve">Vertragliche Veränderungen müssen mit </w:t>
      </w:r>
      <w:r w:rsidRPr="003F2D51">
        <w:rPr>
          <w:rFonts w:eastAsiaTheme="minorEastAsia" w:cstheme="minorHAnsi"/>
          <w:noProof/>
          <w:color w:val="595959" w:themeColor="text1" w:themeTint="A6"/>
          <w:sz w:val="22"/>
          <w:szCs w:val="22"/>
          <w:lang w:val="de-DE" w:eastAsia="de-DE"/>
        </w:rPr>
        <w:t xml:space="preserve">NUNC </w:t>
      </w:r>
      <w:r>
        <w:rPr>
          <w:rFonts w:eastAsiaTheme="minorEastAsia" w:cstheme="minorHAnsi"/>
          <w:noProof/>
          <w:color w:val="595959" w:themeColor="text1" w:themeTint="A6"/>
          <w:sz w:val="22"/>
          <w:szCs w:val="22"/>
          <w:lang w:val="de-DE" w:eastAsia="de-DE"/>
        </w:rPr>
        <w:t xml:space="preserve">abgestimmt werden</w:t>
      </w:r>
      <w:r w:rsidRPr="003F2D51">
        <w:rPr>
          <w:rFonts w:eastAsiaTheme="minorEastAsia" w:cstheme="minorHAnsi"/>
          <w:noProof/>
          <w:color w:val="595959" w:themeColor="text1" w:themeTint="A6"/>
          <w:sz w:val="22"/>
          <w:szCs w:val="22"/>
          <w:lang w:val="de-DE" w:eastAsia="de-DE"/>
        </w:rPr>
        <w:t xml:space="preserve">.</w:t>
      </w:r>
    </w:p>
    <w:p w:rsidRPr="003F2D51" w:rsidR="00152F40" w:rsidP="00152F40" w:rsidRDefault="00152F40" w14:paraId="796188A2" w14:textId="77777777">
      <w:pPr>
        <w:rPr>
          <w:rFonts w:eastAsiaTheme="minorEastAsia" w:cstheme="minorHAnsi"/>
          <w:noProof/>
          <w:color w:val="595959" w:themeColor="text1" w:themeTint="A6"/>
          <w:sz w:val="22"/>
          <w:szCs w:val="22"/>
          <w:lang w:val="de-DE" w:eastAsia="de-DE"/>
        </w:rPr>
      </w:pPr>
    </w:p>
    <w:p w:rsidR="00152F40" w:rsidP="00152F40" w:rsidRDefault="00152F40" w14:paraId="2DC3A923"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Vergütung und Zahlungsbedingungen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Die Vergütung richtet sich nach der im Vertrag festgelegten Honorarbasis und umfasst die Dienstleistungen der eingesetzten Berater. </w:t>
      </w:r>
      <w:r w:rsidRPr="008425C3">
        <w:rPr>
          <w:rFonts w:eastAsiaTheme="minorEastAsia" w:cstheme="minorHAnsi"/>
          <w:noProof/>
          <w:color w:val="595959" w:themeColor="text1" w:themeTint="A6"/>
          <w:sz w:val="22"/>
          <w:szCs w:val="22"/>
          <w:lang w:val="de-DE" w:eastAsia="de-DE"/>
        </w:rPr>
        <w:t xml:space="preserve">Di</w:t>
      </w:r>
      <w:r>
        <w:rPr>
          <w:rFonts w:eastAsiaTheme="minorEastAsia" w:cstheme="minorHAnsi"/>
          <w:noProof/>
          <w:color w:val="595959" w:themeColor="text1" w:themeTint="A6"/>
          <w:sz w:val="22"/>
          <w:szCs w:val="22"/>
          <w:lang w:val="de-DE" w:eastAsia="de-DE"/>
        </w:rPr>
        <w:t xml:space="preserve">e Vergütung externer Berater erfolgt ausschließlich durch NUNC. </w:t>
      </w:r>
      <w:r w:rsidRPr="003F2D51">
        <w:rPr>
          <w:rFonts w:eastAsiaTheme="minorEastAsia" w:cstheme="minorHAnsi"/>
          <w:noProof/>
          <w:color w:val="595959" w:themeColor="text1" w:themeTint="A6"/>
          <w:sz w:val="22"/>
          <w:szCs w:val="22"/>
          <w:lang w:val="de-DE" w:eastAsia="de-DE"/>
        </w:rPr>
        <w:t xml:space="preserve">Verzugszinsen und Mahnkosten können nach gesetzlichen Bestimmungen erhoben werden, falls die Zahlung nicht rechtzeitig erfolgt.</w:t>
      </w:r>
    </w:p>
    <w:p w:rsidRPr="003F2D51" w:rsidR="00152F40" w:rsidP="00152F40" w:rsidRDefault="00152F40" w14:paraId="463C67F9" w14:textId="77777777">
      <w:pPr>
        <w:rPr>
          <w:rFonts w:eastAsiaTheme="minorEastAsia" w:cstheme="minorHAnsi"/>
          <w:noProof/>
          <w:color w:val="595959" w:themeColor="text1" w:themeTint="A6"/>
          <w:sz w:val="22"/>
          <w:szCs w:val="22"/>
          <w:lang w:val="de-DE" w:eastAsia="de-DE"/>
        </w:rPr>
      </w:pPr>
    </w:p>
    <w:p w:rsidR="00152F40" w:rsidP="00152F40" w:rsidRDefault="00152F40" w14:paraId="166DA782"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Verbot der direkten </w:t>
      </w:r>
      <w:r>
        <w:rPr>
          <w:rFonts w:eastAsiaTheme="minorEastAsia" w:cstheme="minorHAnsi"/>
          <w:b/>
          <w:bCs/>
          <w:noProof/>
          <w:color w:val="8BA3C5"/>
          <w:sz w:val="22"/>
          <w:szCs w:val="22"/>
          <w:lang w:val="de-DE" w:eastAsia="de-DE"/>
        </w:rPr>
        <w:t xml:space="preserve">sowie </w:t>
      </w:r>
      <w:r w:rsidRPr="003F2D51">
        <w:rPr>
          <w:rFonts w:eastAsiaTheme="minorEastAsia" w:cstheme="minorHAnsi"/>
          <w:b/>
          <w:bCs/>
          <w:noProof/>
          <w:color w:val="8BA3C5"/>
          <w:sz w:val="22"/>
          <w:szCs w:val="22"/>
          <w:lang w:val="de-DE" w:eastAsia="de-DE"/>
        </w:rPr>
        <w:t xml:space="preserve">indirekten Beauftragung </w:t>
      </w:r>
      <w:r>
        <w:rPr>
          <w:rFonts w:eastAsiaTheme="minorEastAsia" w:cstheme="minorHAnsi"/>
          <w:b/>
          <w:bCs/>
          <w:noProof/>
          <w:color w:val="8BA3C5"/>
          <w:sz w:val="22"/>
          <w:szCs w:val="22"/>
          <w:lang w:val="de-DE" w:eastAsia="de-DE"/>
        </w:rPr>
        <w:t xml:space="preserve">oder</w:t>
      </w:r>
      <w:r w:rsidRPr="003F2D51">
        <w:rPr>
          <w:rFonts w:eastAsiaTheme="minorEastAsia" w:cstheme="minorHAnsi"/>
          <w:b/>
          <w:bCs/>
          <w:noProof/>
          <w:color w:val="8BA3C5"/>
          <w:sz w:val="22"/>
          <w:szCs w:val="22"/>
          <w:lang w:val="de-DE" w:eastAsia="de-DE"/>
        </w:rPr>
        <w:t xml:space="preserve"> Abwerbung</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während der Vertragslaufzeit sowie für einen Zeitraum von 12 Monaten nach Vertragsbeendigung weder direkte noch indirekte Arbeitsverträge oder Aufträge mit den durch NUNC eingesetzten Beratern zu schließen, es sei denn, dies erfolgt durch Einbindung und ausdrückliche Zustimmung von NUNC.</w:t>
      </w:r>
      <w:r w:rsidRPr="003F2D51">
        <w:rPr>
          <w:rFonts w:eastAsiaTheme="minorEastAsia" w:cstheme="minorHAnsi"/>
          <w:noProof/>
          <w:color w:val="595959" w:themeColor="text1" w:themeTint="A6"/>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Sollte der Kunde gegen diese Verpflichtung verstoßen und einen Berater ohne Einbindung von NUNC beauftragen oder abwerben, so verpflichtet er sich, an NUNC eine Entschädigungszahlung in Höhe von </w:t>
      </w:r>
      <w:r w:rsidRPr="007B46FE">
        <w:rPr>
          <w:rFonts w:eastAsiaTheme="minorEastAsia" w:cstheme="minorHAnsi"/>
          <w:noProof/>
          <w:color w:val="595959" w:themeColor="text1" w:themeTint="A6"/>
          <w:sz w:val="22"/>
          <w:szCs w:val="22"/>
          <w:lang w:val="de-DE" w:eastAsia="de-DE"/>
        </w:rPr>
        <w:t xml:space="preserve">ei</w:t>
      </w:r>
      <w:r>
        <w:rPr>
          <w:rFonts w:eastAsiaTheme="minorEastAsia" w:cstheme="minorHAnsi"/>
          <w:noProof/>
          <w:color w:val="595959" w:themeColor="text1" w:themeTint="A6"/>
          <w:sz w:val="22"/>
          <w:szCs w:val="22"/>
          <w:lang w:val="de-DE" w:eastAsia="de-DE"/>
        </w:rPr>
        <w:t xml:space="preserve">nem</w:t>
      </w:r>
      <w:r w:rsidRPr="003F2D51">
        <w:rPr>
          <w:rFonts w:eastAsiaTheme="minorEastAsia" w:cstheme="minorHAnsi"/>
          <w:noProof/>
          <w:color w:val="595959" w:themeColor="text1" w:themeTint="A6"/>
          <w:sz w:val="22"/>
          <w:szCs w:val="22"/>
          <w:lang w:val="de-DE" w:eastAsia="de-DE"/>
        </w:rPr>
        <w:t xml:space="preserve"> Jahresbruttogehalt bzw. das jährliche Honorar des Beraters zu leisten. Weitergehende Ansprüche von NUNC bleiben hiervon unberührt.</w:t>
      </w:r>
    </w:p>
    <w:p w:rsidRPr="003F2D51" w:rsidR="00152F40" w:rsidP="00152F40" w:rsidRDefault="00152F40" w14:paraId="07BFD6DC" w14:textId="77777777">
      <w:pPr>
        <w:rPr>
          <w:rFonts w:eastAsiaTheme="minorEastAsia" w:cstheme="minorHAnsi"/>
          <w:noProof/>
          <w:color w:val="595959" w:themeColor="text1" w:themeTint="A6"/>
          <w:sz w:val="22"/>
          <w:szCs w:val="22"/>
          <w:lang w:val="de-DE" w:eastAsia="de-DE"/>
        </w:rPr>
      </w:pPr>
    </w:p>
    <w:p w:rsidRPr="003F2D51" w:rsidR="00152F40" w:rsidP="00152F40" w:rsidRDefault="00152F40" w14:paraId="65A264FA"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Mitwirkungspflicht des Kunden</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Der Kunde verpflichtet sich, alle für die Erbringung der Beratungsleistung erforderlichen Informationen</w:t>
      </w:r>
      <w:r>
        <w:rPr>
          <w:rFonts w:eastAsiaTheme="minorEastAsia" w:cstheme="minorHAnsi"/>
          <w:noProof/>
          <w:color w:val="595959" w:themeColor="text1" w:themeTint="A6"/>
          <w:sz w:val="22"/>
          <w:szCs w:val="22"/>
          <w:lang w:val="de-DE" w:eastAsia="de-DE"/>
        </w:rPr>
        <w:t xml:space="preserve">,</w:t>
      </w:r>
      <w:r w:rsidRPr="003F2D51">
        <w:rPr>
          <w:rFonts w:eastAsiaTheme="minorEastAsia" w:cstheme="minorHAnsi"/>
          <w:noProof/>
          <w:color w:val="595959" w:themeColor="text1" w:themeTint="A6"/>
          <w:sz w:val="22"/>
          <w:szCs w:val="22"/>
          <w:lang w:val="de-DE" w:eastAsia="de-DE"/>
        </w:rPr>
        <w:t xml:space="preserve"> rechtzeitig und vollständig zur Verfügung zu stellen. </w:t>
      </w:r>
      <w:r w:rsidRPr="00613CB4">
        <w:rPr>
          <w:rFonts w:eastAsiaTheme="minorEastAsia" w:cstheme="minorHAnsi"/>
          <w:noProof/>
          <w:color w:val="595959" w:themeColor="text1" w:themeTint="A6"/>
          <w:sz w:val="22"/>
          <w:szCs w:val="22"/>
          <w:lang w:val="de-DE" w:eastAsia="de-DE"/>
        </w:rPr>
        <w:t xml:space="preserve">Dazu gehört die Bereitstellung aller notwendigen Voraussetzungen und Ressourcen, die NUNC und den eingesetzten Beratern eine ordnungsgemäße Leistungserbringung ermöglichen. Der Kunde informiert NUNC unverzüglich über alle wesentlichen Änderungen und Umstände, die die Erbringung der Dienstleistung betreffen könnten.</w:t>
      </w:r>
    </w:p>
    <w:p w:rsidRPr="003F2D51" w:rsidR="00152F40" w:rsidP="00152F40" w:rsidRDefault="00152F40" w14:paraId="2208A75C" w14:textId="77777777">
      <w:pPr>
        <w:numPr>
          <w:ilvl w:val="0"/>
          <w:numId w:val="1"/>
        </w:numPr>
        <w:rPr>
          <w:rFonts w:eastAsiaTheme="minorEastAsia" w:cstheme="minorHAnsi"/>
          <w:noProof/>
          <w:color w:val="8BA3C5"/>
          <w:sz w:val="22"/>
          <w:szCs w:val="22"/>
          <w:lang w:val="de-DE" w:eastAsia="de-DE"/>
        </w:rPr>
      </w:pPr>
      <w:r w:rsidRPr="003F2D51">
        <w:rPr>
          <w:rFonts w:eastAsiaTheme="minorEastAsia" w:cstheme="minorHAnsi"/>
          <w:b/>
          <w:bCs/>
          <w:noProof/>
          <w:color w:val="8BA3C5"/>
          <w:sz w:val="22"/>
          <w:szCs w:val="22"/>
          <w:lang w:val="de-DE" w:eastAsia="de-DE"/>
        </w:rPr>
        <w:t xml:space="preserve">Geheimhaltung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verpflichten sich zur Vertraulichkeit sämtlicher Informationen, die im Rahmen der Zusammenarbeit bekannt werden. Dies umfasst insbesondere Informationen über den Kunden und die eingesetzten Berater, die durch NUNC vermittelt oder eingesetzt werden.</w:t>
      </w:r>
    </w:p>
    <w:p w:rsidR="00152F40" w:rsidP="00152F40" w:rsidRDefault="00152F40" w14:paraId="41093469" w14:textId="77777777">
      <w:pPr>
        <w:rPr>
          <w:rFonts w:eastAsiaTheme="minorEastAsia" w:cstheme="minorHAnsi"/>
          <w:b/>
          <w:bCs/>
          <w:noProof/>
          <w:color w:val="8BA3C5"/>
          <w:sz w:val="22"/>
          <w:szCs w:val="22"/>
          <w:lang w:val="de-DE" w:eastAsia="de-DE"/>
        </w:rPr>
      </w:pPr>
    </w:p>
    <w:p w:rsidR="00152F40" w:rsidP="00152F40" w:rsidRDefault="00152F40" w14:paraId="192C7EA2"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Datenschutz</w:t>
      </w:r>
      <w:r w:rsidRPr="003F2D51">
        <w:rPr>
          <w:rFonts w:eastAsiaTheme="minorEastAsia" w:cstheme="minorHAnsi"/>
          <w:noProof/>
          <w:color w:val="8BA3C5"/>
          <w:sz w:val="22"/>
          <w:szCs w:val="22"/>
          <w:lang w:val="de-DE" w:eastAsia="de-DE"/>
        </w:rPr>
        <w:br/>
      </w:r>
      <w:r w:rsidRPr="003F2D51">
        <w:rPr>
          <w:rFonts w:eastAsiaTheme="minorEastAsia" w:cstheme="minorHAnsi"/>
          <w:noProof/>
          <w:color w:val="595959" w:themeColor="text1" w:themeTint="A6"/>
          <w:sz w:val="22"/>
          <w:szCs w:val="22"/>
          <w:lang w:val="de-DE" w:eastAsia="de-DE"/>
        </w:rPr>
        <w:t xml:space="preserve">NUNC verarbeitet personenbezogene Daten des Kunden und der vermittelten Berater gemäß den geltenden Datenschutzgesetzen. </w:t>
      </w:r>
      <w:r w:rsidRPr="00613CB4">
        <w:rPr>
          <w:rFonts w:eastAsiaTheme="minorEastAsia" w:cstheme="minorHAnsi"/>
          <w:noProof/>
          <w:color w:val="595959" w:themeColor="text1" w:themeTint="A6"/>
          <w:sz w:val="22"/>
          <w:szCs w:val="22"/>
          <w:lang w:val="de-DE" w:eastAsia="de-DE"/>
        </w:rPr>
        <w:t xml:space="preserve">Eine Weitergabe der Daten erfolgt nur, soweit dies zur Vertragserfüllung notwendig ist oder der Kunde einer Weitergabe ausdrücklich zugestimmt hat.</w:t>
      </w:r>
    </w:p>
    <w:p w:rsidRPr="00613CB4" w:rsidR="00152F40" w:rsidP="00152F40" w:rsidRDefault="00152F40" w14:paraId="5B02C233" w14:textId="77777777">
      <w:pPr>
        <w:rPr>
          <w:rFonts w:eastAsiaTheme="minorEastAsia" w:cstheme="minorHAnsi"/>
          <w:noProof/>
          <w:color w:val="595959" w:themeColor="text1" w:themeTint="A6"/>
          <w:sz w:val="22"/>
          <w:szCs w:val="22"/>
          <w:lang w:val="de-DE" w:eastAsia="de-DE"/>
        </w:rPr>
      </w:pPr>
    </w:p>
    <w:p w:rsidR="00152F40" w:rsidP="00152F40" w:rsidRDefault="00152F40" w14:paraId="13E104F5"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Kündigung</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Beide Parteien können den Vertrag unter Einhaltung der im Vertrag festgelegten Kündigungsfrist kündigen. </w:t>
      </w:r>
      <w:r w:rsidRPr="00697BB7">
        <w:rPr>
          <w:rFonts w:eastAsiaTheme="minorEastAsia" w:cstheme="minorHAnsi"/>
          <w:noProof/>
          <w:color w:val="595959" w:themeColor="text1" w:themeTint="A6"/>
          <w:sz w:val="22"/>
          <w:szCs w:val="22"/>
          <w:lang w:val="de-DE" w:eastAsia="de-DE"/>
        </w:rPr>
        <w:t xml:space="preserve">Bereits entstandene Zahlungsansprüche bleiben davon unberührt.</w:t>
      </w:r>
    </w:p>
    <w:p w:rsidRPr="00697BB7" w:rsidR="00152F40" w:rsidP="00152F40" w:rsidRDefault="00152F40" w14:paraId="3A87EA18" w14:textId="77777777">
      <w:pPr>
        <w:rPr>
          <w:rFonts w:eastAsiaTheme="minorEastAsia" w:cstheme="minorHAnsi"/>
          <w:noProof/>
          <w:color w:val="595959" w:themeColor="text1" w:themeTint="A6"/>
          <w:sz w:val="22"/>
          <w:szCs w:val="22"/>
          <w:lang w:val="de-DE" w:eastAsia="de-DE"/>
        </w:rPr>
      </w:pPr>
    </w:p>
    <w:p w:rsidRPr="00613CB4" w:rsidR="00152F40" w:rsidP="00152F40" w:rsidRDefault="00152F40" w14:paraId="0B2C7250" w14:textId="77777777">
      <w:pPr>
        <w:numPr>
          <w:ilvl w:val="0"/>
          <w:numId w:val="1"/>
        </w:numPr>
        <w:rPr>
          <w:rFonts w:eastAsiaTheme="minorEastAsia" w:cstheme="minorHAnsi"/>
          <w:noProof/>
          <w:color w:val="595959" w:themeColor="text1" w:themeTint="A6"/>
          <w:sz w:val="22"/>
          <w:szCs w:val="22"/>
          <w:lang w:val="de-DE" w:eastAsia="de-DE"/>
        </w:rPr>
      </w:pPr>
      <w:r w:rsidRPr="003F2D51">
        <w:rPr>
          <w:rFonts w:eastAsiaTheme="minorEastAsia" w:cstheme="minorHAnsi"/>
          <w:b/>
          <w:bCs/>
          <w:noProof/>
          <w:color w:val="8BA3C5"/>
          <w:sz w:val="22"/>
          <w:szCs w:val="22"/>
          <w:lang w:val="de-DE" w:eastAsia="de-DE"/>
        </w:rPr>
        <w:t xml:space="preserve">Schlussbestimmungen</w:t>
      </w:r>
      <w:r w:rsidRPr="003F2D51">
        <w:rPr>
          <w:rFonts w:eastAsiaTheme="minorEastAsia" w:cstheme="minorHAnsi"/>
          <w:noProof/>
          <w:color w:val="8BA3C5"/>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Sollten einzelne Bestimmungen dieser AGB unwirksam sein oder werden, bleibt die Wirksamkeit der übrigen Bestimmungen unberührt. Die unwirksame Bestimmung wird durch eine Regelung ersetzt, die dem wirtschaftlichen Zweck der unwirksamen Bestimmung am nächsten kommt.</w:t>
      </w:r>
      <w:r w:rsidRPr="00613CB4">
        <w:rPr>
          <w:rFonts w:eastAsiaTheme="minorEastAsia" w:cstheme="minorHAnsi"/>
          <w:noProof/>
          <w:color w:val="595959" w:themeColor="text1" w:themeTint="A6"/>
          <w:sz w:val="22"/>
          <w:szCs w:val="22"/>
          <w:lang w:val="de-DE" w:eastAsia="de-DE"/>
        </w:rPr>
        <w:br/>
      </w:r>
      <w:r w:rsidRPr="00613CB4">
        <w:rPr>
          <w:rFonts w:eastAsiaTheme="minorEastAsia" w:cstheme="minorHAnsi"/>
          <w:noProof/>
          <w:color w:val="595959" w:themeColor="text1" w:themeTint="A6"/>
          <w:sz w:val="22"/>
          <w:szCs w:val="22"/>
          <w:lang w:val="de-DE" w:eastAsia="de-DE"/>
        </w:rPr>
        <w:t xml:space="preserve">Es gilt das Recht der Bundesrepublik Deutschland. Gerichtsstand ist [Sitz der NUNC Consulting GmbH].</w:t>
      </w:r>
    </w:p>
    <w:p w:rsidRPr="00152F40" w:rsidR="001A3AFF" w:rsidP="00152F40" w:rsidRDefault="001A3AFF" w14:paraId="1A4F9F02" w14:textId="77777777">
      <w:pPr>
        <w:rPr>
          <w:rFonts w:eastAsiaTheme="minorEastAsia" w:cstheme="minorHAnsi"/>
          <w:noProof/>
          <w:color w:val="595959" w:themeColor="text1" w:themeTint="A6"/>
          <w:sz w:val="22"/>
          <w:szCs w:val="22"/>
          <w:lang w:val="de-DE" w:eastAsia="de-DE"/>
        </w:rPr>
      </w:pPr>
    </w:p>
    <w:sectPr w:rsidRPr="00152F40" w:rsidR="001A3AFF" w:rsidSect="004156C7">
      <w:headerReference w:type="even" r:id="rId11"/>
      <w:headerReference w:type="default" r:id="rId12"/>
      <w:footerReference w:type="default" r:id="rId13"/>
      <w:pgSz w:w="11906" w:h="16838" w:orient="portrait"/>
      <w:pgMar w:top="1985" w:right="1418" w:bottom="1797" w:left="141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32A30" w:rsidP="00327751" w:rsidRDefault="00932A30" w14:paraId="660A85DB" w14:textId="77777777">
      <w:r>
        <w:separator/>
      </w:r>
    </w:p>
  </w:endnote>
  <w:endnote w:type="continuationSeparator" w:id="0">
    <w:p w:rsidR="00932A30" w:rsidP="00327751" w:rsidRDefault="00932A30" w14:paraId="626B657D" w14:textId="77777777">
      <w:r>
        <w:continuationSeparator/>
      </w:r>
    </w:p>
  </w:endnote>
  <w:endnote w:type="continuationNotice" w:id="1">
    <w:p w:rsidR="00932A30" w:rsidRDefault="00932A30" w14:paraId="12C15DB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327751" w:rsidRDefault="000B28BF" w14:paraId="7D94BB9D" w14:textId="3B18AB66">
    <w:pPr>
      <w:pStyle w:val="Fuzeile"/>
    </w:pPr>
    <w:r>
      <w:rPr>
        <w:noProof/>
      </w:rPr>
      <mc:AlternateContent>
        <mc:Choice Requires="wps">
          <w:drawing>
            <wp:anchor distT="0" distB="0" distL="114300" distR="114300" simplePos="0" relativeHeight="251658240" behindDoc="0" locked="0" layoutInCell="1" allowOverlap="1" wp14:anchorId="7CBB97F8" wp14:editId="3637E687">
              <wp:simplePos x="0" y="0"/>
              <wp:positionH relativeFrom="column">
                <wp:posOffset>-1010285</wp:posOffset>
              </wp:positionH>
              <wp:positionV relativeFrom="paragraph">
                <wp:posOffset>89141</wp:posOffset>
              </wp:positionV>
              <wp:extent cx="7644919" cy="0"/>
              <wp:effectExtent l="0" t="0" r="13335" b="12700"/>
              <wp:wrapNone/>
              <wp:docPr id="1610018945" name="Gerade Verbindung 2"/>
              <wp:cNvGraphicFramePr/>
              <a:graphic xmlns:a="http://schemas.openxmlformats.org/drawingml/2006/main">
                <a:graphicData uri="http://schemas.microsoft.com/office/word/2010/wordprocessingShape">
                  <wps:wsp>
                    <wps:cNvCnPr/>
                    <wps:spPr>
                      <a:xfrm>
                        <a:off x="0" y="0"/>
                        <a:ext cx="7644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B213AE2">
            <v:line id="Gerade Verbindung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79.55pt,7pt" to="522.4pt,7pt" w14:anchorId="5916066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3+i64nAEAAJQDAAAOAAAAZHJzL2Uyb0RvYy54bWysU8tu2zAQvAfoPxC815KCIG0Eyz4kSC5B ErTJBzDU0iLAF5aMJf99lrQtF02BokUuFB87szuzq+V6soZtAaP2ruPNouYMnPS9dpuOvzzffv3O WUzC9cJ4Bx3fQeTr1Zez5RhaOPeDNz0gIxIX2zF0fEgptFUV5QBWxIUP4OhRebQi0RE3VY9iJHZr qvO6vqxGj31ALyFGur3ZP/JV4VcKZHpUKkJipuNUWyorlvU1r9VqKdoNijBoeShD/EcVVmhHSWeq G5EEe0P9gcpqiT56lRbS28orpSUUDaSmqX9T83MQAYoWMieG2ab4ebTyYXvtnpBsGENsY3jCrGJS aPOX6mNTMWs3mwVTYpIuv11eXFw1V5zJ41t1AgaM6Q68ZXnTcaNd1iFasb2PiZJR6DGEDqfUZZd2 BnKwcT9AMd1Tsqagy1TAtUG2FdRPISW41OQeEl+JzjCljZmB9d+Bh/gMhTIx/wKeESWzd2kGW+08 /il7mo4lq3380YG97mzBq+93pSnFGmp9UXgY0zxbv54L/PQzrd4BAAD//wMAUEsDBBQABgAIAAAA IQBF5bku5QAAABABAAAPAAAAZHJzL2Rvd25yZXYueG1sTI9BS8NAEIXvgv9hGcFbu0mJomk2pbSI tSDFKtTjNjsmsdnZkN026b93ige9DMzMmzfvy2aDbcQJO187UhCPIxBIhTM1lQo+3p9GDyB80GR0 4wgVnNHDLL++ynRqXE9veNqGUrAJ+VQrqEJoUyl9UaHVfuxaJN59uc7qwG1XStPpns1tIydRdC+t rok/VLrFRYXFYXu0Cl671WoxX5+/afNp+91kvdu8DM9K3d4MyymX+RREwCH8XcCFgfNDzsH27kjG i0bBKL57jFnLm4TJLoooSRhp/zuReSb/g+Q/AAAA//8DAFBLAQItABQABgAIAAAAIQC2gziS/gAA AOEBAAATAAAAAAAAAAAAAAAAAAAAAABbQ29udGVudF9UeXBlc10ueG1sUEsBAi0AFAAGAAgAAAAh ADj9If/WAAAAlAEAAAsAAAAAAAAAAAAAAAAALwEAAF9yZWxzLy5yZWxzUEsBAi0AFAAGAAgAAAAh APf6LricAQAAlAMAAA4AAAAAAAAAAAAAAAAALgIAAGRycy9lMm9Eb2MueG1sUEsBAi0AFAAGAAgA AAAhAEXluS7lAAAAEAEAAA8AAAAAAAAAAAAAAAAA9gMAAGRycy9kb3ducmV2LnhtbFBLBQYAAAAA BAAEAPMAAAAIBQAAAAA= ">
              <v:stroke joinstyle="miter"/>
            </v:line>
          </w:pict>
        </mc:Fallback>
      </mc:AlternateContent>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20"/>
      <w:gridCol w:w="3021"/>
      <w:gridCol w:w="3021"/>
    </w:tblGrid>
    <w:tr w:rsidRPr="00781196" w:rsidR="000B28BF" w:rsidTr="00A152FB" w14:paraId="2DC01467" w14:textId="77777777">
      <w:trPr>
        <w:trHeight w:val="699"/>
      </w:trPr>
      <w:tc>
        <w:tcPr>
          <w:tcW w:w="3020" w:type="dxa"/>
        </w:tcPr>
        <w:p w:rsidR="00954C59" w:rsidP="00954C59" w:rsidRDefault="00954C59" w14:paraId="4EB6FD83" w14:textId="77777777">
          <w:pPr>
            <w:pStyle w:val="Fuzeile"/>
            <w:tabs>
              <w:tab w:val="clear" w:pos="4536"/>
              <w:tab w:val="clear" w:pos="9072"/>
            </w:tabs>
            <w:rPr>
              <w:color w:val="4987D4"/>
              <w:sz w:val="18"/>
              <w:szCs w:val="18"/>
              <w:lang w:val="de-DE"/>
            </w:rPr>
          </w:pPr>
          <w:r>
            <w:rPr>
              <w:color w:val="4987D4"/>
              <w:sz w:val="18"/>
              <w:szCs w:val="18"/>
              <w:lang w:val="de-DE"/>
            </w:rPr>
            <w:t xml:space="preserve">IHR ANSPRECHPARTNER</w:t>
          </w:r>
        </w:p>
        <w:p w:rsidR="0061726F" w:rsidP="0082185A" w:rsidRDefault="0061726F" w14:paraId="1966FD88" w14:textId="77777777">
          <w:pPr>
            <w:pStyle w:val="Fuzeile"/>
            <w:tabs>
              <w:tab w:val="clear" w:pos="4536"/>
              <w:tab w:val="clear" w:pos="9072"/>
            </w:tabs>
            <w:rPr>
              <w:color w:val="595959" w:themeColor="text1" w:themeTint="A6"/>
              <w:sz w:val="18"/>
              <w:szCs w:val="18"/>
            </w:rPr>
          </w:pPr>
          <w:r w:rsidRPr="0061726F">
            <w:rPr>
              <w:color w:val="595959" w:themeColor="text1" w:themeTint="A6"/>
              <w:sz w:val="18"/>
              <w:szCs w:val="18"/>
            </w:rPr>
            <w:t xml:space="preserve">Martin </w:t>
          </w:r>
          <w:proofErr w:type="spellStart"/>
          <w:r w:rsidRPr="0061726F">
            <w:rPr>
              <w:color w:val="595959" w:themeColor="text1" w:themeTint="A6"/>
              <w:sz w:val="18"/>
              <w:szCs w:val="18"/>
            </w:rPr>
            <w:t xml:space="preserve">Kökce</w:t>
          </w:r>
          <w:proofErr w:type="spellEnd"/>
          <w:r w:rsidRPr="0061726F">
            <w:rPr>
              <w:color w:val="595959" w:themeColor="text1" w:themeTint="A6"/>
              <w:sz w:val="18"/>
              <w:szCs w:val="18"/>
            </w:rPr>
            <w:t xml:space="preserve"> </w:t>
          </w:r>
        </w:p>
        <w:p w:rsidRPr="00A152FB" w:rsidR="00954C59" w:rsidP="0082185A" w:rsidRDefault="0061726F" w14:paraId="5A23DEC7" w14:textId="5A7D710E">
          <w:pPr>
            <w:pStyle w:val="Fuzeile"/>
            <w:tabs>
              <w:tab w:val="clear" w:pos="4536"/>
              <w:tab w:val="clear" w:pos="9072"/>
            </w:tabs>
            <w:rPr>
              <w:color w:val="000000" w:themeColor="text1"/>
              <w:sz w:val="16"/>
              <w:szCs w:val="16"/>
              <w:lang w:val="de-DE"/>
            </w:rPr>
          </w:pPr>
          <w:r w:rsidRPr="0061726F">
            <w:rPr>
              <w:color w:val="595959" w:themeColor="text1" w:themeTint="A6"/>
              <w:sz w:val="18"/>
              <w:szCs w:val="18"/>
            </w:rPr>
            <w:t xml:space="preserve">(Management Consultant)</w:t>
          </w:r>
        </w:p>
      </w:tc>
      <w:tc>
        <w:tcPr>
          <w:tcW w:w="3021" w:type="dxa"/>
        </w:tcPr>
        <w:p w:rsidR="000B28BF" w:rsidP="009E754A" w:rsidRDefault="000B28BF" w14:paraId="69CAFFAC" w14:textId="77777777">
          <w:pPr>
            <w:pStyle w:val="Fuzeile"/>
            <w:tabs>
              <w:tab w:val="clear" w:pos="4536"/>
              <w:tab w:val="clear" w:pos="9072"/>
            </w:tabs>
            <w:rPr>
              <w:color w:val="4A88D4"/>
              <w:sz w:val="18"/>
              <w:szCs w:val="18"/>
              <w:lang w:val="de-DE"/>
            </w:rPr>
          </w:pPr>
          <w:r>
            <w:rPr>
              <w:color w:val="4A88D4"/>
              <w:sz w:val="18"/>
              <w:szCs w:val="18"/>
              <w:lang w:val="de-DE"/>
            </w:rPr>
            <w:t xml:space="preserve">KONTAKT</w:t>
          </w:r>
          <w:r>
            <w:rPr>
              <w:color w:val="4A88D4"/>
              <w:sz w:val="18"/>
              <w:szCs w:val="18"/>
              <w:lang w:val="de-DE"/>
            </w:rPr>
            <w:tab/>
          </w:r>
        </w:p>
        <w:p w:rsidRPr="00152F40" w:rsidR="000B28BF" w:rsidP="009E754A" w:rsidRDefault="000B28BF" w14:paraId="52791ECE" w14:textId="61D0831F">
          <w:pPr>
            <w:pStyle w:val="Fuzeile"/>
            <w:tabs>
              <w:tab w:val="clear" w:pos="4536"/>
              <w:tab w:val="clear" w:pos="9072"/>
            </w:tabs>
            <w:rPr>
              <w:color w:val="595959" w:themeColor="text1" w:themeTint="A6"/>
              <w:sz w:val="18"/>
              <w:szCs w:val="18"/>
              <w:lang w:val="de-DE"/>
            </w:rPr>
          </w:pPr>
          <w:r w:rsidRPr="00152F40">
            <w:rPr>
              <w:color w:val="595959" w:themeColor="text1" w:themeTint="A6"/>
              <w:sz w:val="18"/>
              <w:szCs w:val="18"/>
              <w:lang w:val="de-DE"/>
            </w:rPr>
            <w:t xml:space="preserve">Phone: </w:t>
          </w:r>
          <w:r w:rsidRPr="00152F40">
            <w:rPr>
              <w:color w:val="595959" w:themeColor="text1" w:themeTint="A6"/>
              <w:sz w:val="18"/>
              <w:szCs w:val="18"/>
              <w:lang w:val="de-DE"/>
            </w:rPr>
            <w:tab/>
          </w:r>
          <w:r w:rsidRPr="00152F40" w:rsidR="0061726F">
            <w:rPr>
              <w:color w:val="595959" w:themeColor="text1" w:themeTint="A6"/>
              <w:sz w:val="18"/>
              <w:szCs w:val="18"/>
              <w:lang w:val="de-DE"/>
            </w:rPr>
            <w:t xml:space="preserve">+49 151 2342 9577</w:t>
          </w:r>
        </w:p>
        <w:p w:rsidRPr="00152F40" w:rsidR="000B28BF" w:rsidP="009E754A" w:rsidRDefault="000B28BF" w14:paraId="1249DE97" w14:textId="2824F966">
          <w:pPr>
            <w:pStyle w:val="Fuzeile"/>
            <w:tabs>
              <w:tab w:val="clear" w:pos="4536"/>
              <w:tab w:val="clear" w:pos="9072"/>
            </w:tabs>
            <w:rPr>
              <w:lang w:val="de-DE"/>
            </w:rPr>
          </w:pPr>
          <w:r w:rsidRPr="00152F40">
            <w:rPr>
              <w:color w:val="595959" w:themeColor="text1" w:themeTint="A6"/>
              <w:sz w:val="18"/>
              <w:szCs w:val="18"/>
              <w:lang w:val="de-DE"/>
            </w:rPr>
            <w:t xml:space="preserve">E-Mail: </w:t>
          </w:r>
          <w:r w:rsidRPr="00152F40">
            <w:rPr>
              <w:color w:val="595959" w:themeColor="text1" w:themeTint="A6"/>
              <w:sz w:val="18"/>
              <w:szCs w:val="18"/>
              <w:lang w:val="de-DE"/>
            </w:rPr>
            <w:tab/>
          </w:r>
          <w:r w:rsidRPr="00152F40" w:rsidR="0061726F">
            <w:rPr>
              <w:color w:val="595959" w:themeColor="text1" w:themeTint="A6"/>
              <w:sz w:val="18"/>
              <w:szCs w:val="18"/>
              <w:lang w:val="de-DE"/>
            </w:rPr>
            <w:t xml:space="preserve">martin.koekce@nunc-it.com</w:t>
          </w:r>
          <w:r w:rsidRPr="00152F40" w:rsidR="0061726F">
            <w:rPr>
              <w:color w:val="000000" w:themeColor="text1"/>
              <w:sz w:val="18"/>
              <w:szCs w:val="18"/>
              <w:lang w:val="de-DE"/>
            </w:rPr>
            <w:tab/>
          </w:r>
        </w:p>
      </w:tc>
      <w:tc>
        <w:tcPr>
          <w:tcW w:w="3021" w:type="dxa"/>
        </w:tcPr>
        <w:p w:rsidRPr="00D662ED" w:rsidR="000B28BF" w:rsidP="000B28BF" w:rsidRDefault="000B28BF" w14:paraId="0D182829" w14:textId="77777777">
          <w:pPr>
            <w:rPr>
              <w:color w:val="4987D4"/>
              <w:sz w:val="18"/>
              <w:szCs w:val="18"/>
            </w:rPr>
          </w:pPr>
          <w:r w:rsidRPr="00D662ED">
            <w:rPr>
              <w:color w:val="4A88D4"/>
              <w:sz w:val="18"/>
              <w:szCs w:val="18"/>
            </w:rPr>
            <w:t xml:space="preserve">NUNC Consulting GmbH</w:t>
          </w:r>
        </w:p>
        <w:p w:rsidRPr="006450FD" w:rsidR="000B28BF" w:rsidP="009E754A" w:rsidRDefault="000B28BF" w14:paraId="07FB86F1" w14:textId="77777777">
          <w:pPr>
            <w:pStyle w:val="Fuzeile"/>
            <w:tabs>
              <w:tab w:val="clear" w:pos="4536"/>
              <w:tab w:val="clear" w:pos="9072"/>
            </w:tabs>
            <w:rPr>
              <w:rStyle w:val="Hyperlink"/>
              <w:color w:val="595959" w:themeColor="text1" w:themeTint="A6"/>
              <w:sz w:val="18"/>
              <w:szCs w:val="18"/>
            </w:rPr>
          </w:pPr>
          <w:r w:rsidRPr="006450FD">
            <w:rPr>
              <w:color w:val="595959" w:themeColor="text1" w:themeTint="A6"/>
              <w:sz w:val="18"/>
              <w:szCs w:val="18"/>
            </w:rPr>
            <w:t xml:space="preserve">E-Mail: </w:t>
          </w:r>
          <w:r w:rsidRPr="006450FD">
            <w:rPr>
              <w:color w:val="595959" w:themeColor="text1" w:themeTint="A6"/>
              <w:sz w:val="18"/>
              <w:szCs w:val="18"/>
            </w:rPr>
            <w:tab/>
          </w:r>
          <w:hyperlink w:history="1" r:id="rId1">
            <w:r w:rsidRPr="006450FD">
              <w:rPr>
                <w:rStyle w:val="Hyperlink"/>
                <w:color w:val="595959" w:themeColor="text1" w:themeTint="A6"/>
                <w:sz w:val="18"/>
                <w:szCs w:val="18"/>
              </w:rPr>
              <w:t xml:space="preserve">info@nunc-it.com</w:t>
            </w:r>
          </w:hyperlink>
        </w:p>
        <w:p w:rsidRPr="006450FD" w:rsidR="000B28BF" w:rsidP="00290B9E" w:rsidRDefault="000B28BF" w14:paraId="6FECA1CE" w14:textId="5844143B">
          <w:pPr>
            <w:tabs>
              <w:tab w:val="left" w:pos="708"/>
              <w:tab w:val="left" w:pos="1416"/>
              <w:tab w:val="right" w:pos="2805"/>
            </w:tabs>
            <w:rPr>
              <w:color w:val="000000" w:themeColor="text1"/>
              <w:sz w:val="18"/>
              <w:szCs w:val="18"/>
            </w:rPr>
          </w:pPr>
          <w:r w:rsidRPr="006450FD">
            <w:rPr>
              <w:color w:val="595959" w:themeColor="text1" w:themeTint="A6"/>
              <w:sz w:val="18"/>
              <w:szCs w:val="18"/>
            </w:rPr>
            <w:t xml:space="preserve">Web:</w:t>
          </w:r>
          <w:r w:rsidRPr="006450FD">
            <w:rPr>
              <w:color w:val="595959" w:themeColor="text1" w:themeTint="A6"/>
              <w:sz w:val="18"/>
              <w:szCs w:val="18"/>
            </w:rPr>
            <w:tab/>
          </w:r>
          <w:hyperlink w:history="1" r:id="rId2">
            <w:r w:rsidRPr="006450FD">
              <w:rPr>
                <w:rStyle w:val="Hyperlink"/>
                <w:color w:val="595959" w:themeColor="text1" w:themeTint="A6"/>
                <w:sz w:val="18"/>
                <w:szCs w:val="18"/>
              </w:rPr>
              <w:t xml:space="preserve">www.nunc-it.com</w:t>
            </w:r>
          </w:hyperlink>
        </w:p>
      </w:tc>
    </w:tr>
  </w:tbl>
  <w:p w:rsidRPr="006450FD" w:rsidR="00327751" w:rsidP="005C1240" w:rsidRDefault="00327751" w14:paraId="009BE956" w14:textId="63FC8461">
    <w:pPr>
      <w:pStyle w:val="Fuzeile"/>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32A30" w:rsidP="00327751" w:rsidRDefault="00932A30" w14:paraId="1BA0D7C7" w14:textId="77777777">
      <w:r>
        <w:separator/>
      </w:r>
    </w:p>
  </w:footnote>
  <w:footnote w:type="continuationSeparator" w:id="0">
    <w:p w:rsidR="00932A30" w:rsidP="00327751" w:rsidRDefault="00932A30" w14:paraId="22AC13C0" w14:textId="77777777">
      <w:r>
        <w:continuationSeparator/>
      </w:r>
    </w:p>
  </w:footnote>
  <w:footnote w:type="continuationNotice" w:id="1">
    <w:p w:rsidR="00932A30" w:rsidRDefault="00932A30" w14:paraId="11BFBCE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696743314"/>
      <w:docPartObj>
        <w:docPartGallery w:val="Page Numbers (Top of Page)"/>
        <w:docPartUnique/>
      </w:docPartObj>
    </w:sdtPr>
    <w:sdtContent>
      <w:p w:rsidR="00131872" w:rsidP="00633423" w:rsidRDefault="00131872" w14:paraId="608487B1" w14:textId="291138FC">
        <w:pPr>
          <w:pStyle w:val="Kopfzeile"/>
          <w:framePr w:wrap="none" w:hAnchor="margin" w:vAnchor="text"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EndPr>
      <w:rPr>
        <w:rStyle w:val="Seitenzahl"/>
      </w:rPr>
    </w:sdtEndPr>
  </w:sdt>
  <w:p w:rsidR="00131872" w:rsidP="00131872" w:rsidRDefault="00131872" w14:paraId="20BBCEB2" w14:textId="77777777">
    <w:pPr>
      <w:pStyle w:val="Kopfzeile"/>
      <w:ind w:right="360"/>
    </w:pPr>
  </w:p>
  <w:p w:rsidR="00DB0074" w:rsidRDefault="00DB0074" w14:paraId="3D945B3E" w14:textId="77777777"/>
  <w:p w:rsidR="00DB0074" w:rsidRDefault="00DB0074" w14:paraId="3EAE2B92" w14:textId="77777777"/>
  <w:p w:rsidR="00DB0074" w:rsidRDefault="00DB0074" w14:paraId="5FFFD8EF" w14:textId="77777777"/>
  <w:p w:rsidR="00DB0074" w:rsidRDefault="00DB0074" w14:paraId="3DBE5E31" w14:textId="77777777"/>
  <w:p w:rsidR="00DB0074" w:rsidRDefault="00DB0074" w14:paraId="26326E0D" w14:textId="77777777"/>
  <w:p w:rsidR="00DB0074" w:rsidRDefault="00DB0074" w14:paraId="223EA289"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xmlns:asvg="http://schemas.microsoft.com/office/drawing/2016/SVG/main" mc:Ignorable="w14 w15 w16se w16cid w16 w16cex w16sdtdh w16du wp14">
  <w:p w:rsidRPr="005E278D" w:rsidR="005E278D" w:rsidP="005E278D" w:rsidRDefault="00FF1BAE" w14:paraId="6ADEAB10" w14:textId="49E8E646">
    <w:pPr>
      <w:pStyle w:val="Kopfzeile"/>
      <w:ind w:right="360"/>
    </w:pPr>
    <w:r w:rsidRPr="00DF1D3D">
      <w:rPr>
        <w:noProof/>
      </w:rPr>
      <mc:AlternateContent>
        <mc:Choice Requires="wps">
          <w:drawing>
            <wp:anchor distT="0" distB="0" distL="114300" distR="114300" simplePos="0" relativeHeight="251658242" behindDoc="0" locked="0" layoutInCell="1" allowOverlap="1" wp14:anchorId="05F72012" wp14:editId="3DBD0723">
              <wp:simplePos x="0" y="0"/>
              <wp:positionH relativeFrom="column">
                <wp:posOffset>-892810</wp:posOffset>
              </wp:positionH>
              <wp:positionV relativeFrom="page">
                <wp:posOffset>7620</wp:posOffset>
              </wp:positionV>
              <wp:extent cx="528955" cy="1704975"/>
              <wp:effectExtent l="0" t="0" r="4445" b="9525"/>
              <wp:wrapNone/>
              <wp:docPr id="1" name="Flowchart: Manual Input 13"/>
              <wp:cNvGraphicFramePr/>
              <a:graphic xmlns:a="http://schemas.openxmlformats.org/drawingml/2006/main">
                <a:graphicData uri="http://schemas.microsoft.com/office/word/2010/wordprocessingShape">
                  <wps:wsp>
                    <wps:cNvSpPr/>
                    <wps:spPr>
                      <a:xfrm rot="10800000">
                        <a:off x="0" y="0"/>
                        <a:ext cx="528955" cy="1704975"/>
                      </a:xfrm>
                      <a:prstGeom prst="flowChartManualInput">
                        <a:avLst/>
                      </a:prstGeom>
                      <a:solidFill>
                        <a:srgbClr val="4A87D3"/>
                      </a:solidFill>
                      <a:ln>
                        <a:noFill/>
                      </a:ln>
                    </wps:spPr>
                    <wps:style>
                      <a:lnRef idx="2">
                        <a:schemeClr val="accent6">
                          <a:shade val="50000"/>
                        </a:schemeClr>
                      </a:lnRef>
                      <a:fillRef idx="1">
                        <a:schemeClr val="accent6"/>
                      </a:fillRef>
                      <a:effectRef idx="0">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w14:anchorId="3EAC3538">
            <v:shapetype id="_x0000_t118" coordsize="21600,21600" o:spt="118" path="m,4292l21600,r,21600l,21600xe" w14:anchorId="727EF863">
              <v:stroke joinstyle="miter"/>
              <v:path textboxrect="0,4291,21600,21600" gradientshapeok="t" o:connecttype="custom" o:connectlocs="10800,2146;0,10800;10800,21600;21600,10800"/>
            </v:shapetype>
            <v:shape id="Flowchart: Manual Input 13" style="position:absolute;margin-left:-70.3pt;margin-top:.6pt;width:41.65pt;height:134.25pt;rotation:18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4a87d3" stroked="f" strokeweight="1pt" type="#_x0000_t118"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DPZKr/AEAAD8EAAAOAAAAZHJzL2Uyb0RvYy54bWysU9uO2yAQfa/Uf0C8N7bT9SYbxVlVibaq 1HZX3fYDCIYYCTNoIHHy9+XieHtTH6r6AQEz58ycY2Z9f+41OQl0CkxDq1lJiTAcWmUODf329eHN khLnmWmZBiMaehGO3m9ev1oPdiXm0IFuBZJAYtxqsA3tvLeronC8Ez1zM7DChKAE7JkPRzwULbIh sPe6mJflbTEAthaBC+fC7S4H6SbxSym4f5TSCU90Q0NvPq2Y1n1ci82arQ7IbKf42Ab7hy56pkwo OlHtmGfkiOo3ql5xBAfSzzj0BUipuEgagpqq/EXNc8esSFqCOc5ONrn/R8s/n57tEwYbButWLmyj irPEniAEt6pyWcYviQvtknPy7jJ5J86e8HBZz5d3dU0JD6FqUd7cLepobpHJIqlF598L6EncNFRq GLYdQ/+JmSPTH4w9+lSFnT46n6FXSIQ70Kp9UFqnAx72W43kxMJ/vXm3XOzejtV+StMmJhuIsMwY b4oXqWnnL1rEPG2+CElUG9TMUyfpFYqpDuNcGH+bQx1rRS5fJ38y/YRIyhNhZJah/sRd/Y0704z5 ESrSI57A+UdMZXIH18YyeEKkymD8BO6VAfxTde2r0T6Z868mZWuiS3toL09I0Ost5FlihncQRol7 TOCYFV5pUj5OVByDH8+J9mXuN98BAAD//wMAUEsDBBQABgAIAAAAIQBV5hZ43gAAAAoBAAAPAAAA ZHJzL2Rvd25yZXYueG1sTI/LbsIwEEX3lfoP1lTqLtiENpQ0DkKoZc9DKksTTxOr9jiKDaR/j7sq y9E9uvdMtRydZRccgvEkYToRwJAarw21Eg77z+wNWIiKtLKeUMIvBljWjw+VKrW/0hYvu9iyVEKh VBK6GPuS89B06FSY+B4pZd9+cCqmc2i5HtQ1lTvLcyEK7pShtNCpHtcdNj+7s5OANOPHcbW3X+K4 +DB2Y9T2sJby+WlcvQOLOMZ/GP70kzrUyenkz6QDsxKy6YsoEpuSHFgCstf5DNhJQl4s5sDrit+/ UN8AAAD//wMAUEsBAi0AFAAGAAgAAAAhALaDOJL+AAAA4QEAABMAAAAAAAAAAAAAAAAAAAAAAFtD b250ZW50X1R5cGVzXS54bWxQSwECLQAUAAYACAAAACEAOP0h/9YAAACUAQAACwAAAAAAAAAAAAAA AAAvAQAAX3JlbHMvLnJlbHNQSwECLQAUAAYACAAAACEAQz2Sq/wBAAA/BAAADgAAAAAAAAAAAAAA AAAuAgAAZHJzL2Uyb0RvYy54bWxQSwECLQAUAAYACAAAACEAVeYWeN4AAAAKAQAADwAAAAAAAAAA AAAAAABWBAAAZHJzL2Rvd25yZXYueG1sUEsFBgAAAAAEAAQA8wAAAGEFAAAAAA== ">
              <w10:wrap anchory="page"/>
            </v:shape>
          </w:pict>
        </mc:Fallback>
      </mc:AlternateContent>
    </w:r>
    <w:r w:rsidRPr="00DF1D3D" w:rsidR="000940AD">
      <w:rPr>
        <w:noProof/>
      </w:rPr>
      <w:drawing>
        <wp:anchor distT="0" distB="0" distL="114300" distR="114300" simplePos="0" relativeHeight="251658243" behindDoc="0" locked="0" layoutInCell="1" allowOverlap="1" wp14:anchorId="399FC291" wp14:editId="25BAF4AD">
          <wp:simplePos x="0" y="0"/>
          <wp:positionH relativeFrom="column">
            <wp:posOffset>-826135</wp:posOffset>
          </wp:positionH>
          <wp:positionV relativeFrom="paragraph">
            <wp:posOffset>266065</wp:posOffset>
          </wp:positionV>
          <wp:extent cx="391795" cy="391795"/>
          <wp:effectExtent l="0" t="0" r="8255" b="8255"/>
          <wp:wrapNone/>
          <wp:docPr id="15" name="Graphic 14">
            <a:extLst xmlns:a="http://schemas.openxmlformats.org/drawingml/2006/main">
              <a:ext uri="{FF2B5EF4-FFF2-40B4-BE49-F238E27FC236}">
                <a16:creationId xmlns:a16="http://schemas.microsoft.com/office/drawing/2014/main" id="{16264988-1837-4732-81E5-D93D2D08B0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16264988-1837-4732-81E5-D93D2D08B050}"/>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1795" cy="391795"/>
                  </a:xfrm>
                  <a:prstGeom prst="rect">
                    <a:avLst/>
                  </a:prstGeom>
                </pic:spPr>
              </pic:pic>
            </a:graphicData>
          </a:graphic>
          <wp14:sizeRelH relativeFrom="page">
            <wp14:pctWidth>0</wp14:pctWidth>
          </wp14:sizeRelH>
          <wp14:sizeRelV relativeFrom="page">
            <wp14:pctHeight>0</wp14:pctHeight>
          </wp14:sizeRelV>
        </wp:anchor>
      </w:drawing>
    </w:r>
    <w:r w:rsidRPr="000747E3" w:rsidR="00DF24C1">
      <w:rPr>
        <w:rFonts w:eastAsiaTheme="minorEastAsia" w:cstheme="minorHAnsi"/>
        <w:noProof/>
        <w:sz w:val="22"/>
        <w:szCs w:val="22"/>
        <w:lang w:val="de-DE" w:eastAsia="de-DE"/>
      </w:rPr>
      <w:tab/>
    </w:r>
    <w:r w:rsidRPr="000747E3" w:rsidR="00DF24C1">
      <w:rPr>
        <w:rFonts w:eastAsiaTheme="minorEastAsia" w:cstheme="minorHAnsi"/>
        <w:noProof/>
        <w:sz w:val="22"/>
        <w:szCs w:val="22"/>
        <w:lang w:val="de-DE" w:eastAsia="de-DE"/>
      </w:rPr>
      <w:tab/>
    </w:r>
  </w:p>
  <w:tbl>
    <w:tblPr>
      <w:tblStyle w:val="Tabellenraster"/>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47"/>
      <w:gridCol w:w="6513"/>
    </w:tblGrid>
    <w:tr w:rsidRPr="005E278D" w:rsidR="00E0346D" w:rsidTr="00E0346D" w14:paraId="474FB287" w14:textId="77777777">
      <w:trPr>
        <w:trHeight w:val="290"/>
      </w:trPr>
      <w:tc>
        <w:tcPr>
          <w:tcW w:w="2547" w:type="dxa"/>
        </w:tcPr>
        <w:p w:rsidRPr="00E0346D" w:rsidR="00E0346D" w:rsidP="005E278D" w:rsidRDefault="00E0346D" w14:paraId="3043FB47" w14:textId="77777777">
          <w:pPr>
            <w:jc w:val="right"/>
            <w:rPr>
              <w:color w:val="8BA3C5"/>
              <w:sz w:val="14"/>
              <w:szCs w:val="14"/>
            </w:rPr>
          </w:pPr>
        </w:p>
      </w:tc>
      <w:tc>
        <w:tcPr>
          <w:tcW w:w="6513" w:type="dxa"/>
        </w:tcPr>
        <w:p w:rsidRPr="0082185A" w:rsidR="00E0346D" w:rsidP="005E278D" w:rsidRDefault="00E0346D" w14:paraId="3B0B9B40" w14:textId="77777777">
          <w:pPr>
            <w:rPr>
              <w:color w:val="595959" w:themeColor="text1" w:themeTint="A6"/>
              <w:sz w:val="32"/>
              <w:szCs w:val="32"/>
            </w:rPr>
          </w:pPr>
        </w:p>
      </w:tc>
    </w:tr>
    <w:tr w:rsidRPr="005E278D" w:rsidR="005E278D" w:rsidTr="005E278D" w14:paraId="2D54B8DC" w14:textId="77777777">
      <w:tc>
        <w:tcPr>
          <w:tcW w:w="2547" w:type="dxa"/>
        </w:tcPr>
        <w:p w:rsidR="005E278D" w:rsidP="005E278D" w:rsidRDefault="005E278D" w14:paraId="487FC78A" w14:textId="507CD9E2">
          <w:pPr>
            <w:jc w:val="right"/>
            <w:rPr>
              <w:rFonts w:eastAsiaTheme="minorEastAsia" w:cstheme="minorHAnsi"/>
              <w:noProof/>
              <w:sz w:val="22"/>
              <w:szCs w:val="22"/>
              <w:lang w:val="de-DE" w:eastAsia="de-DE"/>
            </w:rPr>
          </w:pPr>
          <w:r w:rsidRPr="00D539AF">
            <w:rPr>
              <w:color w:val="8BA3C5"/>
              <w:sz w:val="32"/>
              <w:szCs w:val="32"/>
            </w:rPr>
            <w:t xml:space="preserve">NUNC Co.-Expert:</w:t>
          </w:r>
        </w:p>
      </w:tc>
      <w:tc>
        <w:tcPr>
          <w:tcW w:w="6513" w:type="dxa"/>
        </w:tcPr>
        <w:p w:rsidRPr="005E278D" w:rsidR="005E278D" w:rsidP="005E278D" w:rsidRDefault="005E278D" w14:paraId="6916DE22" w14:textId="2EFF4F0F">
          <w:pPr>
            <w:rPr>
              <w:rFonts w:eastAsiaTheme="minorEastAsia" w:cstheme="minorHAnsi"/>
              <w:noProof/>
              <w:sz w:val="22"/>
              <w:szCs w:val="22"/>
              <w:lang w:eastAsia="de-DE"/>
            </w:rPr>
          </w:pPr>
          <w:r w:rsidRPr="0082185A">
            <w:rPr>
              <w:color w:val="595959" w:themeColor="text1" w:themeTint="A6"/>
              <w:sz w:val="32"/>
              <w:szCs w:val="32"/>
            </w:rPr>
            <w:t xml:space="preserve">Anja Fritsch</w:t>
          </w:r>
          <w:proofErr w:type="spellStart"/>
          <w:proofErr w:type="gramStart"/>
          <w:r w:rsidRPr="0082185A">
            <w:rPr>
              <w:color w:val="595959" w:themeColor="text1" w:themeTint="A6"/>
              <w:sz w:val="32"/>
              <w:szCs w:val="32"/>
            </w:rPr>
          </w:r>
          <w:proofErr w:type="spellEnd"/>
          <w:proofErr w:type="gramEnd"/>
          <w:r w:rsidRPr="0082185A">
            <w:rPr>
              <w:color w:val="595959" w:themeColor="text1" w:themeTint="A6"/>
              <w:sz w:val="32"/>
              <w:szCs w:val="32"/>
            </w:rPr>
          </w:r>
        </w:p>
      </w:tc>
    </w:tr>
    <w:tr w:rsidR="005E278D" w:rsidTr="005E278D" w14:paraId="2A1614F7" w14:textId="77777777">
      <w:tc>
        <w:tcPr>
          <w:tcW w:w="2547" w:type="dxa"/>
        </w:tcPr>
        <w:p w:rsidR="005E278D" w:rsidP="005E278D" w:rsidRDefault="005E278D" w14:paraId="2644A917" w14:textId="4D1AB534">
          <w:pPr>
            <w:jc w:val="right"/>
            <w:rPr>
              <w:rFonts w:eastAsiaTheme="minorEastAsia" w:cstheme="minorHAnsi"/>
              <w:noProof/>
              <w:sz w:val="22"/>
              <w:szCs w:val="22"/>
              <w:lang w:val="de-DE" w:eastAsia="de-DE"/>
            </w:rPr>
          </w:pPr>
          <w:r w:rsidRPr="000747E3">
            <w:rPr>
              <w:rFonts w:eastAsiaTheme="minorEastAsia" w:cstheme="minorHAnsi"/>
              <w:noProof/>
              <w:color w:val="8BA3C5"/>
              <w:sz w:val="22"/>
              <w:szCs w:val="22"/>
              <w:lang w:val="de-DE" w:eastAsia="de-DE"/>
            </w:rPr>
            <w:t xml:space="preserve">Hauptfokus:</w:t>
          </w:r>
        </w:p>
      </w:tc>
      <w:tc>
        <w:tcPr>
          <w:tcW w:w="6513" w:type="dxa"/>
        </w:tcPr>
        <w:p w:rsidR="005E278D" w:rsidP="005E278D" w:rsidRDefault="005E278D" w14:paraId="331790AD" w14:textId="66CF8209">
          <w:pPr>
            <w:rPr>
              <w:rFonts w:eastAsiaTheme="minorEastAsia" w:cstheme="minorHAnsi"/>
              <w:noProof/>
              <w:sz w:val="22"/>
              <w:szCs w:val="22"/>
              <w:lang w:val="de-DE" w:eastAsia="de-DE"/>
            </w:rPr>
          </w:pPr>
          <w:r w:rsidRPr="0082185A">
            <w:rPr>
              <w:rFonts w:eastAsiaTheme="minorEastAsia" w:cstheme="minorHAnsi"/>
              <w:noProof/>
              <w:color w:val="595959" w:themeColor="text1" w:themeTint="A6"/>
              <w:sz w:val="22"/>
              <w:szCs w:val="22"/>
              <w:lang w:val="de-DE" w:eastAsia="de-DE"/>
            </w:rPr>
            <w:t xml:space="preserve">Salesforce Consultant</w:t>
          </w:r>
        </w:p>
      </w:tc>
    </w:tr>
  </w:tbl>
  <w:p w:rsidRPr="00BE202E" w:rsidR="00DF24C1" w:rsidP="005E278D" w:rsidRDefault="00DF24C1" w14:paraId="1B0C1A4A" w14:textId="7EC726FC">
    <w:pPr>
      <w:rPr>
        <w:rFonts w:eastAsiaTheme="minorEastAsia" w:cstheme="minorHAnsi"/>
        <w:noProof/>
        <w:sz w:val="22"/>
        <w:szCs w:val="22"/>
        <w:lang w:val="de-DE" w:eastAsia="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A3558"/>
    <w:multiLevelType w:val="multilevel"/>
    <w:tmpl w:val="5E6A9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5190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proofState w:spelling="clean" w:grammar="dirty"/>
  <w:trackRevisions w:val="false"/>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751"/>
    <w:rsid w:val="000155E5"/>
    <w:rsid w:val="000366B2"/>
    <w:rsid w:val="000604E5"/>
    <w:rsid w:val="00061E29"/>
    <w:rsid w:val="000747E3"/>
    <w:rsid w:val="00076F7E"/>
    <w:rsid w:val="00077E2A"/>
    <w:rsid w:val="00093A8F"/>
    <w:rsid w:val="000940AD"/>
    <w:rsid w:val="000A70BE"/>
    <w:rsid w:val="000B0C09"/>
    <w:rsid w:val="000B28BF"/>
    <w:rsid w:val="000C395A"/>
    <w:rsid w:val="000C78E9"/>
    <w:rsid w:val="000D6CEA"/>
    <w:rsid w:val="000E7513"/>
    <w:rsid w:val="0011392D"/>
    <w:rsid w:val="0013162D"/>
    <w:rsid w:val="00131872"/>
    <w:rsid w:val="0014195A"/>
    <w:rsid w:val="00152F40"/>
    <w:rsid w:val="0015757D"/>
    <w:rsid w:val="001606C8"/>
    <w:rsid w:val="00192821"/>
    <w:rsid w:val="001946E9"/>
    <w:rsid w:val="001A0027"/>
    <w:rsid w:val="001A3AFF"/>
    <w:rsid w:val="001B32A4"/>
    <w:rsid w:val="001B37F2"/>
    <w:rsid w:val="001D09F8"/>
    <w:rsid w:val="001E0060"/>
    <w:rsid w:val="001E09C5"/>
    <w:rsid w:val="001E1D84"/>
    <w:rsid w:val="0020484A"/>
    <w:rsid w:val="00210E12"/>
    <w:rsid w:val="00213C69"/>
    <w:rsid w:val="00215E4F"/>
    <w:rsid w:val="00222EF5"/>
    <w:rsid w:val="0023797E"/>
    <w:rsid w:val="00242473"/>
    <w:rsid w:val="00250464"/>
    <w:rsid w:val="002526F6"/>
    <w:rsid w:val="0025726D"/>
    <w:rsid w:val="00263826"/>
    <w:rsid w:val="00275E1D"/>
    <w:rsid w:val="00282156"/>
    <w:rsid w:val="00290B9E"/>
    <w:rsid w:val="002A0D59"/>
    <w:rsid w:val="002A1BD1"/>
    <w:rsid w:val="002A72E6"/>
    <w:rsid w:val="002B20D5"/>
    <w:rsid w:val="002D6A78"/>
    <w:rsid w:val="002F093B"/>
    <w:rsid w:val="002F0A7B"/>
    <w:rsid w:val="00307FFC"/>
    <w:rsid w:val="00313422"/>
    <w:rsid w:val="0031440B"/>
    <w:rsid w:val="00315F5E"/>
    <w:rsid w:val="00322919"/>
    <w:rsid w:val="00327751"/>
    <w:rsid w:val="00332CD6"/>
    <w:rsid w:val="0035166C"/>
    <w:rsid w:val="00355125"/>
    <w:rsid w:val="00363697"/>
    <w:rsid w:val="003638FF"/>
    <w:rsid w:val="003719AD"/>
    <w:rsid w:val="00371B0A"/>
    <w:rsid w:val="0037453B"/>
    <w:rsid w:val="00375D08"/>
    <w:rsid w:val="00380A49"/>
    <w:rsid w:val="00387553"/>
    <w:rsid w:val="00387CCC"/>
    <w:rsid w:val="003C464C"/>
    <w:rsid w:val="003C6C62"/>
    <w:rsid w:val="003D2875"/>
    <w:rsid w:val="003D47F4"/>
    <w:rsid w:val="003E4C0F"/>
    <w:rsid w:val="003F2D51"/>
    <w:rsid w:val="0041003F"/>
    <w:rsid w:val="004156C7"/>
    <w:rsid w:val="00416402"/>
    <w:rsid w:val="0042328B"/>
    <w:rsid w:val="004275D3"/>
    <w:rsid w:val="00427670"/>
    <w:rsid w:val="004344DB"/>
    <w:rsid w:val="00437F4B"/>
    <w:rsid w:val="00440ED3"/>
    <w:rsid w:val="00451E2C"/>
    <w:rsid w:val="00470C72"/>
    <w:rsid w:val="00480D63"/>
    <w:rsid w:val="00482108"/>
    <w:rsid w:val="00484667"/>
    <w:rsid w:val="004970AE"/>
    <w:rsid w:val="00497DCC"/>
    <w:rsid w:val="004B1D7A"/>
    <w:rsid w:val="004B5706"/>
    <w:rsid w:val="004C7648"/>
    <w:rsid w:val="004F1685"/>
    <w:rsid w:val="0052035F"/>
    <w:rsid w:val="00521792"/>
    <w:rsid w:val="005232F4"/>
    <w:rsid w:val="00523583"/>
    <w:rsid w:val="00526524"/>
    <w:rsid w:val="00552FDC"/>
    <w:rsid w:val="005619DD"/>
    <w:rsid w:val="00563B7F"/>
    <w:rsid w:val="00564655"/>
    <w:rsid w:val="00572986"/>
    <w:rsid w:val="0058483A"/>
    <w:rsid w:val="005917A8"/>
    <w:rsid w:val="005A7BBC"/>
    <w:rsid w:val="005C0C7C"/>
    <w:rsid w:val="005C1240"/>
    <w:rsid w:val="005E1FD3"/>
    <w:rsid w:val="005E20DA"/>
    <w:rsid w:val="005E278D"/>
    <w:rsid w:val="005E3008"/>
    <w:rsid w:val="005E41B5"/>
    <w:rsid w:val="005F53EC"/>
    <w:rsid w:val="005F5A4D"/>
    <w:rsid w:val="005F76F4"/>
    <w:rsid w:val="00601FE9"/>
    <w:rsid w:val="0060255F"/>
    <w:rsid w:val="00610DD0"/>
    <w:rsid w:val="00611514"/>
    <w:rsid w:val="00612D13"/>
    <w:rsid w:val="0061726F"/>
    <w:rsid w:val="00627513"/>
    <w:rsid w:val="0063339A"/>
    <w:rsid w:val="00642CB9"/>
    <w:rsid w:val="006450FD"/>
    <w:rsid w:val="00655A9E"/>
    <w:rsid w:val="006618A4"/>
    <w:rsid w:val="00673B43"/>
    <w:rsid w:val="00683BFA"/>
    <w:rsid w:val="00694646"/>
    <w:rsid w:val="006C3F65"/>
    <w:rsid w:val="006C73B1"/>
    <w:rsid w:val="006D2956"/>
    <w:rsid w:val="006D470C"/>
    <w:rsid w:val="006E2280"/>
    <w:rsid w:val="006E419A"/>
    <w:rsid w:val="006F275C"/>
    <w:rsid w:val="0071550D"/>
    <w:rsid w:val="00723A24"/>
    <w:rsid w:val="007247BD"/>
    <w:rsid w:val="00746C69"/>
    <w:rsid w:val="00754DD3"/>
    <w:rsid w:val="00755031"/>
    <w:rsid w:val="0075699B"/>
    <w:rsid w:val="00764ED6"/>
    <w:rsid w:val="007651A4"/>
    <w:rsid w:val="00771D4D"/>
    <w:rsid w:val="00775709"/>
    <w:rsid w:val="00781196"/>
    <w:rsid w:val="00784941"/>
    <w:rsid w:val="007902B5"/>
    <w:rsid w:val="0079573F"/>
    <w:rsid w:val="007A1896"/>
    <w:rsid w:val="007B46FE"/>
    <w:rsid w:val="007C2AE9"/>
    <w:rsid w:val="007C5713"/>
    <w:rsid w:val="007C6029"/>
    <w:rsid w:val="007E09BC"/>
    <w:rsid w:val="007F230B"/>
    <w:rsid w:val="007F4279"/>
    <w:rsid w:val="0080173F"/>
    <w:rsid w:val="0082185A"/>
    <w:rsid w:val="0082495F"/>
    <w:rsid w:val="008256BB"/>
    <w:rsid w:val="00831A7B"/>
    <w:rsid w:val="0083452F"/>
    <w:rsid w:val="008425C3"/>
    <w:rsid w:val="008534DC"/>
    <w:rsid w:val="00857945"/>
    <w:rsid w:val="008733CC"/>
    <w:rsid w:val="008773BE"/>
    <w:rsid w:val="00885892"/>
    <w:rsid w:val="00886420"/>
    <w:rsid w:val="008865C9"/>
    <w:rsid w:val="00890647"/>
    <w:rsid w:val="008B3260"/>
    <w:rsid w:val="008C6C7E"/>
    <w:rsid w:val="008D19A4"/>
    <w:rsid w:val="008E0BA3"/>
    <w:rsid w:val="008E0DB1"/>
    <w:rsid w:val="008E6763"/>
    <w:rsid w:val="008F448F"/>
    <w:rsid w:val="00900F17"/>
    <w:rsid w:val="0090550A"/>
    <w:rsid w:val="00905B37"/>
    <w:rsid w:val="0092706F"/>
    <w:rsid w:val="00932513"/>
    <w:rsid w:val="00932A30"/>
    <w:rsid w:val="00934FE5"/>
    <w:rsid w:val="00935399"/>
    <w:rsid w:val="00937917"/>
    <w:rsid w:val="009512E2"/>
    <w:rsid w:val="00954C59"/>
    <w:rsid w:val="00956F1A"/>
    <w:rsid w:val="00960ADB"/>
    <w:rsid w:val="00963752"/>
    <w:rsid w:val="0097112E"/>
    <w:rsid w:val="00974702"/>
    <w:rsid w:val="009800EC"/>
    <w:rsid w:val="0098586B"/>
    <w:rsid w:val="00990F43"/>
    <w:rsid w:val="00991D0C"/>
    <w:rsid w:val="00992E24"/>
    <w:rsid w:val="009A1EA7"/>
    <w:rsid w:val="009A7E27"/>
    <w:rsid w:val="009C6BDD"/>
    <w:rsid w:val="009D34A1"/>
    <w:rsid w:val="009E2CF1"/>
    <w:rsid w:val="009E6EFD"/>
    <w:rsid w:val="009E7049"/>
    <w:rsid w:val="009F7ED2"/>
    <w:rsid w:val="00A10F4C"/>
    <w:rsid w:val="00A131D9"/>
    <w:rsid w:val="00A152FB"/>
    <w:rsid w:val="00A35E05"/>
    <w:rsid w:val="00A5256E"/>
    <w:rsid w:val="00A61295"/>
    <w:rsid w:val="00A6200D"/>
    <w:rsid w:val="00A64221"/>
    <w:rsid w:val="00A66FBD"/>
    <w:rsid w:val="00A700DE"/>
    <w:rsid w:val="00A907E9"/>
    <w:rsid w:val="00A95A74"/>
    <w:rsid w:val="00AA1BA9"/>
    <w:rsid w:val="00AB2B65"/>
    <w:rsid w:val="00AC6AAF"/>
    <w:rsid w:val="00AD114A"/>
    <w:rsid w:val="00AD12ED"/>
    <w:rsid w:val="00AF371C"/>
    <w:rsid w:val="00B1395C"/>
    <w:rsid w:val="00B14988"/>
    <w:rsid w:val="00B17DE5"/>
    <w:rsid w:val="00B22405"/>
    <w:rsid w:val="00B27963"/>
    <w:rsid w:val="00B32426"/>
    <w:rsid w:val="00B34B13"/>
    <w:rsid w:val="00B62C82"/>
    <w:rsid w:val="00B73214"/>
    <w:rsid w:val="00B83CBB"/>
    <w:rsid w:val="00B94EC3"/>
    <w:rsid w:val="00BA1366"/>
    <w:rsid w:val="00BA39E6"/>
    <w:rsid w:val="00BB380E"/>
    <w:rsid w:val="00BC5A08"/>
    <w:rsid w:val="00BE1BBC"/>
    <w:rsid w:val="00BE202E"/>
    <w:rsid w:val="00BE6AC4"/>
    <w:rsid w:val="00BF463A"/>
    <w:rsid w:val="00BF501D"/>
    <w:rsid w:val="00C11187"/>
    <w:rsid w:val="00C1403C"/>
    <w:rsid w:val="00C17CC3"/>
    <w:rsid w:val="00C26FFB"/>
    <w:rsid w:val="00C369A4"/>
    <w:rsid w:val="00C36BA9"/>
    <w:rsid w:val="00C371AB"/>
    <w:rsid w:val="00C50C63"/>
    <w:rsid w:val="00C5148F"/>
    <w:rsid w:val="00C5569B"/>
    <w:rsid w:val="00C679E5"/>
    <w:rsid w:val="00C7354D"/>
    <w:rsid w:val="00C81651"/>
    <w:rsid w:val="00C96142"/>
    <w:rsid w:val="00C97B45"/>
    <w:rsid w:val="00CA5C71"/>
    <w:rsid w:val="00CB4F82"/>
    <w:rsid w:val="00CC524F"/>
    <w:rsid w:val="00CC6B15"/>
    <w:rsid w:val="00CC6C03"/>
    <w:rsid w:val="00CD4236"/>
    <w:rsid w:val="00CD66EB"/>
    <w:rsid w:val="00CE09AB"/>
    <w:rsid w:val="00CE15EB"/>
    <w:rsid w:val="00CE179B"/>
    <w:rsid w:val="00D01C31"/>
    <w:rsid w:val="00D20A56"/>
    <w:rsid w:val="00D3332F"/>
    <w:rsid w:val="00D3630E"/>
    <w:rsid w:val="00D47AA4"/>
    <w:rsid w:val="00D5051D"/>
    <w:rsid w:val="00D539AF"/>
    <w:rsid w:val="00D54EE6"/>
    <w:rsid w:val="00D662ED"/>
    <w:rsid w:val="00D70983"/>
    <w:rsid w:val="00D72B05"/>
    <w:rsid w:val="00D922D3"/>
    <w:rsid w:val="00D93A3F"/>
    <w:rsid w:val="00DA13D4"/>
    <w:rsid w:val="00DB0074"/>
    <w:rsid w:val="00DC28EF"/>
    <w:rsid w:val="00DD6C8F"/>
    <w:rsid w:val="00DE196C"/>
    <w:rsid w:val="00DF24C1"/>
    <w:rsid w:val="00E00B29"/>
    <w:rsid w:val="00E0346D"/>
    <w:rsid w:val="00E054C6"/>
    <w:rsid w:val="00E1019F"/>
    <w:rsid w:val="00E15629"/>
    <w:rsid w:val="00E25DE3"/>
    <w:rsid w:val="00E34078"/>
    <w:rsid w:val="00E3439D"/>
    <w:rsid w:val="00E3786A"/>
    <w:rsid w:val="00E535EB"/>
    <w:rsid w:val="00E75183"/>
    <w:rsid w:val="00E95117"/>
    <w:rsid w:val="00E955BF"/>
    <w:rsid w:val="00E9701F"/>
    <w:rsid w:val="00EB03AE"/>
    <w:rsid w:val="00EB37E4"/>
    <w:rsid w:val="00EB597C"/>
    <w:rsid w:val="00EB719A"/>
    <w:rsid w:val="00ED5B96"/>
    <w:rsid w:val="00EE01F0"/>
    <w:rsid w:val="00EE1B96"/>
    <w:rsid w:val="00EE7BBA"/>
    <w:rsid w:val="00F076C8"/>
    <w:rsid w:val="00F338BA"/>
    <w:rsid w:val="00F41C67"/>
    <w:rsid w:val="00F556C6"/>
    <w:rsid w:val="00F6662E"/>
    <w:rsid w:val="00F70B3E"/>
    <w:rsid w:val="00F7131F"/>
    <w:rsid w:val="00F75333"/>
    <w:rsid w:val="00F8241D"/>
    <w:rsid w:val="00FA7668"/>
    <w:rsid w:val="00FA7EC6"/>
    <w:rsid w:val="00FE5A05"/>
    <w:rsid w:val="00FF1BAE"/>
    <w:rsid w:val="00FF2E0F"/>
    <w:rsid w:val="00FF5F77"/>
    <w:rsid w:val="052A9067"/>
    <w:rsid w:val="2AF3C6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4BAE"/>
  <w15:chartTrackingRefBased/>
  <w15:docId w15:val="{AD73CC62-0934-C648-86AD-1C3BB668C5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Pr>
      <w:lang w:val="en-US"/>
    </w:rPr>
  </w:style>
  <w:style w:type="paragraph" w:styleId="berschrift1">
    <w:name w:val="heading 1"/>
    <w:basedOn w:val="Standard"/>
    <w:link w:val="berschrift1Zchn"/>
    <w:uiPriority w:val="9"/>
    <w:qFormat/>
    <w:rsid w:val="00131872"/>
    <w:pPr>
      <w:widowControl w:val="0"/>
      <w:autoSpaceDE w:val="0"/>
      <w:autoSpaceDN w:val="0"/>
      <w:ind w:left="71"/>
      <w:outlineLvl w:val="0"/>
    </w:pPr>
    <w:rPr>
      <w:rFonts w:ascii="Verdana" w:hAnsi="Verdana" w:eastAsia="Verdana" w:cs="Verdana"/>
      <w:b/>
      <w:bCs/>
      <w:kern w:val="0"/>
      <w:sz w:val="18"/>
      <w:szCs w:val="18"/>
      <w14:ligatures w14:val="none"/>
    </w:rPr>
  </w:style>
  <w:style w:type="paragraph" w:styleId="berschrift2">
    <w:name w:val="heading 2"/>
    <w:basedOn w:val="Standard"/>
    <w:next w:val="Standard"/>
    <w:link w:val="berschrift2Zchn"/>
    <w:uiPriority w:val="9"/>
    <w:semiHidden/>
    <w:unhideWhenUsed/>
    <w:qFormat/>
    <w:rsid w:val="008D19A4"/>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C6029"/>
    <w:pPr>
      <w:keepNext/>
      <w:keepLines/>
      <w:spacing w:before="40"/>
      <w:outlineLvl w:val="2"/>
    </w:pPr>
    <w:rPr>
      <w:rFonts w:asciiTheme="majorHAnsi" w:hAnsiTheme="majorHAnsi" w:eastAsiaTheme="majorEastAsia" w:cstheme="majorBidi"/>
      <w:color w:val="1F3763" w:themeColor="accent1" w:themeShade="7F"/>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Listenabsatz">
    <w:name w:val="List Paragraph"/>
    <w:basedOn w:val="Standard"/>
    <w:uiPriority w:val="34"/>
    <w:qFormat/>
    <w:rsid w:val="00327751"/>
    <w:pPr>
      <w:ind w:left="720"/>
      <w:contextualSpacing/>
    </w:pPr>
    <w:rPr>
      <w:rFonts w:ascii="Times New Roman" w:hAnsi="Times New Roman" w:cs="Times New Roman" w:eastAsiaTheme="minorEastAsia"/>
      <w:kern w:val="0"/>
      <w:lang w:val="de-DE" w:eastAsia="de-DE"/>
      <w14:ligatures w14:val="none"/>
    </w:rPr>
  </w:style>
  <w:style w:type="paragraph" w:styleId="StandardWeb">
    <w:name w:val="Normal (Web)"/>
    <w:basedOn w:val="Standard"/>
    <w:uiPriority w:val="99"/>
    <w:semiHidden/>
    <w:unhideWhenUsed/>
    <w:rsid w:val="00327751"/>
    <w:pPr>
      <w:spacing w:before="100" w:beforeAutospacing="1" w:after="100" w:afterAutospacing="1"/>
    </w:pPr>
    <w:rPr>
      <w:rFonts w:ascii="Times New Roman" w:hAnsi="Times New Roman" w:eastAsia="Times New Roman" w:cs="Times New Roman"/>
      <w:kern w:val="0"/>
      <w:lang w:val="de-DE" w:eastAsia="de-DE"/>
      <w14:ligatures w14:val="none"/>
    </w:rPr>
  </w:style>
  <w:style w:type="paragraph" w:styleId="Kopfzeile">
    <w:name w:val="header"/>
    <w:basedOn w:val="Standard"/>
    <w:link w:val="KopfzeileZchn"/>
    <w:uiPriority w:val="99"/>
    <w:unhideWhenUsed/>
    <w:rsid w:val="00327751"/>
    <w:pPr>
      <w:tabs>
        <w:tab w:val="center" w:pos="4536"/>
        <w:tab w:val="right" w:pos="9072"/>
      </w:tabs>
    </w:pPr>
  </w:style>
  <w:style w:type="character" w:styleId="KopfzeileZchn" w:customStyle="1">
    <w:name w:val="Kopfzeile Zchn"/>
    <w:basedOn w:val="Absatz-Standardschriftart"/>
    <w:link w:val="Kopfzeile"/>
    <w:uiPriority w:val="99"/>
    <w:rsid w:val="00327751"/>
    <w:rPr>
      <w:lang w:val="en-US"/>
    </w:rPr>
  </w:style>
  <w:style w:type="paragraph" w:styleId="Fuzeile">
    <w:name w:val="footer"/>
    <w:basedOn w:val="Standard"/>
    <w:link w:val="FuzeileZchn"/>
    <w:uiPriority w:val="99"/>
    <w:unhideWhenUsed/>
    <w:rsid w:val="00327751"/>
    <w:pPr>
      <w:tabs>
        <w:tab w:val="center" w:pos="4536"/>
        <w:tab w:val="right" w:pos="9072"/>
      </w:tabs>
    </w:pPr>
  </w:style>
  <w:style w:type="character" w:styleId="FuzeileZchn" w:customStyle="1">
    <w:name w:val="Fußzeile Zchn"/>
    <w:basedOn w:val="Absatz-Standardschriftart"/>
    <w:link w:val="Fuzeile"/>
    <w:uiPriority w:val="99"/>
    <w:rsid w:val="00327751"/>
    <w:rPr>
      <w:lang w:val="en-US"/>
    </w:rPr>
  </w:style>
  <w:style w:type="character" w:styleId="Hyperlink">
    <w:name w:val="Hyperlink"/>
    <w:basedOn w:val="Absatz-Standardschriftart"/>
    <w:uiPriority w:val="99"/>
    <w:unhideWhenUsed/>
    <w:rsid w:val="00327751"/>
    <w:rPr>
      <w:color w:val="0563C1" w:themeColor="hyperlink"/>
      <w:u w:val="single"/>
    </w:rPr>
  </w:style>
  <w:style w:type="character" w:styleId="NichtaufgelsteErwhnung">
    <w:name w:val="Unresolved Mention"/>
    <w:basedOn w:val="Absatz-Standardschriftart"/>
    <w:uiPriority w:val="99"/>
    <w:semiHidden/>
    <w:unhideWhenUsed/>
    <w:rsid w:val="00327751"/>
    <w:rPr>
      <w:color w:val="605E5C"/>
      <w:shd w:val="clear" w:color="auto" w:fill="E1DFDD"/>
    </w:rPr>
  </w:style>
  <w:style w:type="character" w:styleId="Seitenzahl">
    <w:name w:val="page number"/>
    <w:basedOn w:val="Absatz-Standardschriftart"/>
    <w:uiPriority w:val="99"/>
    <w:semiHidden/>
    <w:unhideWhenUsed/>
    <w:rsid w:val="00131872"/>
  </w:style>
  <w:style w:type="paragraph" w:styleId="Textkrper">
    <w:name w:val="Body Text"/>
    <w:basedOn w:val="Standard"/>
    <w:link w:val="TextkrperZchn"/>
    <w:uiPriority w:val="99"/>
    <w:unhideWhenUsed/>
    <w:rsid w:val="00131872"/>
    <w:pPr>
      <w:spacing w:after="120"/>
    </w:pPr>
  </w:style>
  <w:style w:type="character" w:styleId="TextkrperZchn" w:customStyle="1">
    <w:name w:val="Textkörper Zchn"/>
    <w:basedOn w:val="Absatz-Standardschriftart"/>
    <w:link w:val="Textkrper"/>
    <w:uiPriority w:val="99"/>
    <w:rsid w:val="00131872"/>
    <w:rPr>
      <w:lang w:val="en-US"/>
    </w:rPr>
  </w:style>
  <w:style w:type="table" w:styleId="TableNormal1" w:customStyle="1">
    <w:name w:val="Table Normal1"/>
    <w:uiPriority w:val="2"/>
    <w:semiHidden/>
    <w:unhideWhenUsed/>
    <w:qFormat/>
    <w:rsid w:val="00131872"/>
    <w:pPr>
      <w:widowControl w:val="0"/>
      <w:autoSpaceDE w:val="0"/>
      <w:autoSpaceDN w:val="0"/>
    </w:pPr>
    <w:rPr>
      <w:kern w:val="0"/>
      <w:sz w:val="22"/>
      <w:szCs w:val="22"/>
      <w:lang w:val="en-US"/>
      <w14:ligatures w14:val="none"/>
    </w:rPr>
    <w:tblPr>
      <w:tblInd w:w="0" w:type="dxa"/>
      <w:tblCellMar>
        <w:top w:w="0" w:type="dxa"/>
        <w:left w:w="0" w:type="dxa"/>
        <w:bottom w:w="0" w:type="dxa"/>
        <w:right w:w="0" w:type="dxa"/>
      </w:tblCellMar>
    </w:tblPr>
  </w:style>
  <w:style w:type="paragraph" w:styleId="TableParagraph" w:customStyle="1">
    <w:name w:val="Table Paragraph"/>
    <w:basedOn w:val="Standard"/>
    <w:uiPriority w:val="1"/>
    <w:qFormat/>
    <w:rsid w:val="00131872"/>
    <w:pPr>
      <w:widowControl w:val="0"/>
      <w:autoSpaceDE w:val="0"/>
      <w:autoSpaceDN w:val="0"/>
      <w:ind w:left="792"/>
    </w:pPr>
    <w:rPr>
      <w:rFonts w:ascii="Verdana" w:hAnsi="Verdana" w:eastAsia="Verdana" w:cs="Verdana"/>
      <w:kern w:val="0"/>
      <w:sz w:val="22"/>
      <w:szCs w:val="22"/>
      <w14:ligatures w14:val="none"/>
    </w:rPr>
  </w:style>
  <w:style w:type="character" w:styleId="berschrift1Zchn" w:customStyle="1">
    <w:name w:val="Überschrift 1 Zchn"/>
    <w:basedOn w:val="Absatz-Standardschriftart"/>
    <w:link w:val="berschrift1"/>
    <w:uiPriority w:val="9"/>
    <w:rsid w:val="00131872"/>
    <w:rPr>
      <w:rFonts w:ascii="Verdana" w:hAnsi="Verdana" w:eastAsia="Verdana" w:cs="Verdana"/>
      <w:b/>
      <w:bCs/>
      <w:kern w:val="0"/>
      <w:sz w:val="18"/>
      <w:szCs w:val="18"/>
      <w:lang w:val="en-US"/>
      <w14:ligatures w14:val="none"/>
    </w:rPr>
  </w:style>
  <w:style w:type="character" w:styleId="berschrift2Zchn" w:customStyle="1">
    <w:name w:val="Überschrift 2 Zchn"/>
    <w:basedOn w:val="Absatz-Standardschriftart"/>
    <w:link w:val="berschrift2"/>
    <w:uiPriority w:val="9"/>
    <w:semiHidden/>
    <w:rsid w:val="008D19A4"/>
    <w:rPr>
      <w:rFonts w:asciiTheme="majorHAnsi" w:hAnsiTheme="majorHAnsi" w:eastAsiaTheme="majorEastAsia" w:cstheme="majorBidi"/>
      <w:color w:val="2F5496" w:themeColor="accent1" w:themeShade="BF"/>
      <w:sz w:val="26"/>
      <w:szCs w:val="26"/>
      <w:lang w:val="en-US"/>
    </w:rPr>
  </w:style>
  <w:style w:type="character" w:styleId="berschrift3Zchn" w:customStyle="1">
    <w:name w:val="Überschrift 3 Zchn"/>
    <w:basedOn w:val="Absatz-Standardschriftart"/>
    <w:link w:val="berschrift3"/>
    <w:uiPriority w:val="9"/>
    <w:semiHidden/>
    <w:rsid w:val="007C6029"/>
    <w:rPr>
      <w:rFonts w:asciiTheme="majorHAnsi" w:hAnsiTheme="majorHAnsi" w:eastAsiaTheme="majorEastAsia" w:cstheme="majorBidi"/>
      <w:color w:val="1F3763" w:themeColor="accent1" w:themeShade="7F"/>
      <w:lang w:val="en-US"/>
    </w:rPr>
  </w:style>
  <w:style w:type="table" w:styleId="Tabellenraster">
    <w:name w:val="Table Grid"/>
    <w:basedOn w:val="NormaleTabelle"/>
    <w:uiPriority w:val="39"/>
    <w:rsid w:val="000B28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mithellemGitternetz">
    <w:name w:val="Grid Table Light"/>
    <w:basedOn w:val="NormaleTabelle"/>
    <w:uiPriority w:val="40"/>
    <w:rsid w:val="000B28BF"/>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BesuchterLink">
    <w:name w:val="FollowedHyperlink"/>
    <w:basedOn w:val="Absatz-Standardschriftart"/>
    <w:uiPriority w:val="99"/>
    <w:semiHidden/>
    <w:unhideWhenUsed/>
    <w:rsid w:val="000B2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158167">
      <w:bodyDiv w:val="1"/>
      <w:marLeft w:val="0"/>
      <w:marRight w:val="0"/>
      <w:marTop w:val="0"/>
      <w:marBottom w:val="0"/>
      <w:divBdr>
        <w:top w:val="none" w:sz="0" w:space="0" w:color="auto"/>
        <w:left w:val="none" w:sz="0" w:space="0" w:color="auto"/>
        <w:bottom w:val="none" w:sz="0" w:space="0" w:color="auto"/>
        <w:right w:val="none" w:sz="0" w:space="0" w:color="auto"/>
      </w:divBdr>
    </w:div>
    <w:div w:id="370109405">
      <w:bodyDiv w:val="1"/>
      <w:marLeft w:val="0"/>
      <w:marRight w:val="0"/>
      <w:marTop w:val="0"/>
      <w:marBottom w:val="0"/>
      <w:divBdr>
        <w:top w:val="none" w:sz="0" w:space="0" w:color="auto"/>
        <w:left w:val="none" w:sz="0" w:space="0" w:color="auto"/>
        <w:bottom w:val="none" w:sz="0" w:space="0" w:color="auto"/>
        <w:right w:val="none" w:sz="0" w:space="0" w:color="auto"/>
      </w:divBdr>
    </w:div>
    <w:div w:id="529539527">
      <w:bodyDiv w:val="1"/>
      <w:marLeft w:val="0"/>
      <w:marRight w:val="0"/>
      <w:marTop w:val="0"/>
      <w:marBottom w:val="0"/>
      <w:divBdr>
        <w:top w:val="none" w:sz="0" w:space="0" w:color="auto"/>
        <w:left w:val="none" w:sz="0" w:space="0" w:color="auto"/>
        <w:bottom w:val="none" w:sz="0" w:space="0" w:color="auto"/>
        <w:right w:val="none" w:sz="0" w:space="0" w:color="auto"/>
      </w:divBdr>
    </w:div>
    <w:div w:id="606544234">
      <w:bodyDiv w:val="1"/>
      <w:marLeft w:val="0"/>
      <w:marRight w:val="0"/>
      <w:marTop w:val="0"/>
      <w:marBottom w:val="0"/>
      <w:divBdr>
        <w:top w:val="none" w:sz="0" w:space="0" w:color="auto"/>
        <w:left w:val="none" w:sz="0" w:space="0" w:color="auto"/>
        <w:bottom w:val="none" w:sz="0" w:space="0" w:color="auto"/>
        <w:right w:val="none" w:sz="0" w:space="0" w:color="auto"/>
      </w:divBdr>
      <w:divsChild>
        <w:div w:id="2138521298">
          <w:marLeft w:val="0"/>
          <w:marRight w:val="0"/>
          <w:marTop w:val="0"/>
          <w:marBottom w:val="0"/>
          <w:divBdr>
            <w:top w:val="none" w:sz="0" w:space="0" w:color="auto"/>
            <w:left w:val="none" w:sz="0" w:space="0" w:color="auto"/>
            <w:bottom w:val="none" w:sz="0" w:space="0" w:color="auto"/>
            <w:right w:val="none" w:sz="0" w:space="0" w:color="auto"/>
          </w:divBdr>
          <w:divsChild>
            <w:div w:id="205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9024">
      <w:bodyDiv w:val="1"/>
      <w:marLeft w:val="0"/>
      <w:marRight w:val="0"/>
      <w:marTop w:val="0"/>
      <w:marBottom w:val="0"/>
      <w:divBdr>
        <w:top w:val="none" w:sz="0" w:space="0" w:color="auto"/>
        <w:left w:val="none" w:sz="0" w:space="0" w:color="auto"/>
        <w:bottom w:val="none" w:sz="0" w:space="0" w:color="auto"/>
        <w:right w:val="none" w:sz="0" w:space="0" w:color="auto"/>
      </w:divBdr>
      <w:divsChild>
        <w:div w:id="1502575289">
          <w:marLeft w:val="0"/>
          <w:marRight w:val="0"/>
          <w:marTop w:val="0"/>
          <w:marBottom w:val="0"/>
          <w:divBdr>
            <w:top w:val="none" w:sz="0" w:space="0" w:color="auto"/>
            <w:left w:val="none" w:sz="0" w:space="0" w:color="auto"/>
            <w:bottom w:val="none" w:sz="0" w:space="0" w:color="auto"/>
            <w:right w:val="none" w:sz="0" w:space="0" w:color="auto"/>
          </w:divBdr>
          <w:divsChild>
            <w:div w:id="1569652778">
              <w:marLeft w:val="0"/>
              <w:marRight w:val="0"/>
              <w:marTop w:val="0"/>
              <w:marBottom w:val="0"/>
              <w:divBdr>
                <w:top w:val="none" w:sz="0" w:space="0" w:color="auto"/>
                <w:left w:val="none" w:sz="0" w:space="0" w:color="auto"/>
                <w:bottom w:val="none" w:sz="0" w:space="0" w:color="auto"/>
                <w:right w:val="none" w:sz="0" w:space="0" w:color="auto"/>
              </w:divBdr>
              <w:divsChild>
                <w:div w:id="981271454">
                  <w:marLeft w:val="0"/>
                  <w:marRight w:val="0"/>
                  <w:marTop w:val="0"/>
                  <w:marBottom w:val="0"/>
                  <w:divBdr>
                    <w:top w:val="none" w:sz="0" w:space="0" w:color="auto"/>
                    <w:left w:val="none" w:sz="0" w:space="0" w:color="auto"/>
                    <w:bottom w:val="none" w:sz="0" w:space="0" w:color="auto"/>
                    <w:right w:val="none" w:sz="0" w:space="0" w:color="auto"/>
                  </w:divBdr>
                  <w:divsChild>
                    <w:div w:id="14311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23720">
      <w:bodyDiv w:val="1"/>
      <w:marLeft w:val="0"/>
      <w:marRight w:val="0"/>
      <w:marTop w:val="0"/>
      <w:marBottom w:val="0"/>
      <w:divBdr>
        <w:top w:val="none" w:sz="0" w:space="0" w:color="auto"/>
        <w:left w:val="none" w:sz="0" w:space="0" w:color="auto"/>
        <w:bottom w:val="none" w:sz="0" w:space="0" w:color="auto"/>
        <w:right w:val="none" w:sz="0" w:space="0" w:color="auto"/>
      </w:divBdr>
      <w:divsChild>
        <w:div w:id="88894096">
          <w:marLeft w:val="0"/>
          <w:marRight w:val="0"/>
          <w:marTop w:val="0"/>
          <w:marBottom w:val="0"/>
          <w:divBdr>
            <w:top w:val="none" w:sz="0" w:space="0" w:color="auto"/>
            <w:left w:val="none" w:sz="0" w:space="0" w:color="auto"/>
            <w:bottom w:val="none" w:sz="0" w:space="0" w:color="auto"/>
            <w:right w:val="none" w:sz="0" w:space="0" w:color="auto"/>
          </w:divBdr>
          <w:divsChild>
            <w:div w:id="1167598354">
              <w:marLeft w:val="0"/>
              <w:marRight w:val="0"/>
              <w:marTop w:val="0"/>
              <w:marBottom w:val="0"/>
              <w:divBdr>
                <w:top w:val="none" w:sz="0" w:space="0" w:color="auto"/>
                <w:left w:val="none" w:sz="0" w:space="0" w:color="auto"/>
                <w:bottom w:val="none" w:sz="0" w:space="0" w:color="auto"/>
                <w:right w:val="none" w:sz="0" w:space="0" w:color="auto"/>
              </w:divBdr>
              <w:divsChild>
                <w:div w:id="1346050829">
                  <w:marLeft w:val="0"/>
                  <w:marRight w:val="0"/>
                  <w:marTop w:val="0"/>
                  <w:marBottom w:val="0"/>
                  <w:divBdr>
                    <w:top w:val="none" w:sz="0" w:space="0" w:color="auto"/>
                    <w:left w:val="none" w:sz="0" w:space="0" w:color="auto"/>
                    <w:bottom w:val="none" w:sz="0" w:space="0" w:color="auto"/>
                    <w:right w:val="none" w:sz="0" w:space="0" w:color="auto"/>
                  </w:divBdr>
                  <w:divsChild>
                    <w:div w:id="2021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873040">
      <w:bodyDiv w:val="1"/>
      <w:marLeft w:val="0"/>
      <w:marRight w:val="0"/>
      <w:marTop w:val="0"/>
      <w:marBottom w:val="0"/>
      <w:divBdr>
        <w:top w:val="none" w:sz="0" w:space="0" w:color="auto"/>
        <w:left w:val="none" w:sz="0" w:space="0" w:color="auto"/>
        <w:bottom w:val="none" w:sz="0" w:space="0" w:color="auto"/>
        <w:right w:val="none" w:sz="0" w:space="0" w:color="auto"/>
      </w:divBdr>
      <w:divsChild>
        <w:div w:id="654921755">
          <w:marLeft w:val="0"/>
          <w:marRight w:val="0"/>
          <w:marTop w:val="0"/>
          <w:marBottom w:val="0"/>
          <w:divBdr>
            <w:top w:val="none" w:sz="0" w:space="0" w:color="auto"/>
            <w:left w:val="none" w:sz="0" w:space="0" w:color="auto"/>
            <w:bottom w:val="none" w:sz="0" w:space="0" w:color="auto"/>
            <w:right w:val="none" w:sz="0" w:space="0" w:color="auto"/>
          </w:divBdr>
          <w:divsChild>
            <w:div w:id="1859150702">
              <w:marLeft w:val="0"/>
              <w:marRight w:val="0"/>
              <w:marTop w:val="0"/>
              <w:marBottom w:val="0"/>
              <w:divBdr>
                <w:top w:val="none" w:sz="0" w:space="0" w:color="auto"/>
                <w:left w:val="none" w:sz="0" w:space="0" w:color="auto"/>
                <w:bottom w:val="none" w:sz="0" w:space="0" w:color="auto"/>
                <w:right w:val="none" w:sz="0" w:space="0" w:color="auto"/>
              </w:divBdr>
              <w:divsChild>
                <w:div w:id="555774700">
                  <w:marLeft w:val="0"/>
                  <w:marRight w:val="0"/>
                  <w:marTop w:val="0"/>
                  <w:marBottom w:val="0"/>
                  <w:divBdr>
                    <w:top w:val="none" w:sz="0" w:space="0" w:color="auto"/>
                    <w:left w:val="none" w:sz="0" w:space="0" w:color="auto"/>
                    <w:bottom w:val="none" w:sz="0" w:space="0" w:color="auto"/>
                    <w:right w:val="none" w:sz="0" w:space="0" w:color="auto"/>
                  </w:divBdr>
                  <w:divsChild>
                    <w:div w:id="2055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89629">
      <w:bodyDiv w:val="1"/>
      <w:marLeft w:val="0"/>
      <w:marRight w:val="0"/>
      <w:marTop w:val="0"/>
      <w:marBottom w:val="0"/>
      <w:divBdr>
        <w:top w:val="none" w:sz="0" w:space="0" w:color="auto"/>
        <w:left w:val="none" w:sz="0" w:space="0" w:color="auto"/>
        <w:bottom w:val="none" w:sz="0" w:space="0" w:color="auto"/>
        <w:right w:val="none" w:sz="0" w:space="0" w:color="auto"/>
      </w:divBdr>
      <w:divsChild>
        <w:div w:id="1263993988">
          <w:marLeft w:val="0"/>
          <w:marRight w:val="0"/>
          <w:marTop w:val="0"/>
          <w:marBottom w:val="0"/>
          <w:divBdr>
            <w:top w:val="none" w:sz="0" w:space="0" w:color="auto"/>
            <w:left w:val="none" w:sz="0" w:space="0" w:color="auto"/>
            <w:bottom w:val="none" w:sz="0" w:space="0" w:color="auto"/>
            <w:right w:val="none" w:sz="0" w:space="0" w:color="auto"/>
          </w:divBdr>
          <w:divsChild>
            <w:div w:id="1995330508">
              <w:marLeft w:val="0"/>
              <w:marRight w:val="0"/>
              <w:marTop w:val="0"/>
              <w:marBottom w:val="0"/>
              <w:divBdr>
                <w:top w:val="none" w:sz="0" w:space="0" w:color="auto"/>
                <w:left w:val="none" w:sz="0" w:space="0" w:color="auto"/>
                <w:bottom w:val="none" w:sz="0" w:space="0" w:color="auto"/>
                <w:right w:val="none" w:sz="0" w:space="0" w:color="auto"/>
              </w:divBdr>
              <w:divsChild>
                <w:div w:id="521548907">
                  <w:marLeft w:val="0"/>
                  <w:marRight w:val="0"/>
                  <w:marTop w:val="0"/>
                  <w:marBottom w:val="0"/>
                  <w:divBdr>
                    <w:top w:val="none" w:sz="0" w:space="0" w:color="auto"/>
                    <w:left w:val="none" w:sz="0" w:space="0" w:color="auto"/>
                    <w:bottom w:val="none" w:sz="0" w:space="0" w:color="auto"/>
                    <w:right w:val="none" w:sz="0" w:space="0" w:color="auto"/>
                  </w:divBdr>
                  <w:divsChild>
                    <w:div w:id="128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56289">
      <w:bodyDiv w:val="1"/>
      <w:marLeft w:val="0"/>
      <w:marRight w:val="0"/>
      <w:marTop w:val="0"/>
      <w:marBottom w:val="0"/>
      <w:divBdr>
        <w:top w:val="none" w:sz="0" w:space="0" w:color="auto"/>
        <w:left w:val="none" w:sz="0" w:space="0" w:color="auto"/>
        <w:bottom w:val="none" w:sz="0" w:space="0" w:color="auto"/>
        <w:right w:val="none" w:sz="0" w:space="0" w:color="auto"/>
      </w:divBdr>
    </w:div>
    <w:div w:id="1350330176">
      <w:bodyDiv w:val="1"/>
      <w:marLeft w:val="0"/>
      <w:marRight w:val="0"/>
      <w:marTop w:val="0"/>
      <w:marBottom w:val="0"/>
      <w:divBdr>
        <w:top w:val="none" w:sz="0" w:space="0" w:color="auto"/>
        <w:left w:val="none" w:sz="0" w:space="0" w:color="auto"/>
        <w:bottom w:val="none" w:sz="0" w:space="0" w:color="auto"/>
        <w:right w:val="none" w:sz="0" w:space="0" w:color="auto"/>
      </w:divBdr>
      <w:divsChild>
        <w:div w:id="821504719">
          <w:marLeft w:val="0"/>
          <w:marRight w:val="0"/>
          <w:marTop w:val="0"/>
          <w:marBottom w:val="0"/>
          <w:divBdr>
            <w:top w:val="none" w:sz="0" w:space="0" w:color="auto"/>
            <w:left w:val="none" w:sz="0" w:space="0" w:color="auto"/>
            <w:bottom w:val="none" w:sz="0" w:space="0" w:color="auto"/>
            <w:right w:val="none" w:sz="0" w:space="0" w:color="auto"/>
          </w:divBdr>
          <w:divsChild>
            <w:div w:id="213313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1213">
      <w:bodyDiv w:val="1"/>
      <w:marLeft w:val="0"/>
      <w:marRight w:val="0"/>
      <w:marTop w:val="0"/>
      <w:marBottom w:val="0"/>
      <w:divBdr>
        <w:top w:val="none" w:sz="0" w:space="0" w:color="auto"/>
        <w:left w:val="none" w:sz="0" w:space="0" w:color="auto"/>
        <w:bottom w:val="none" w:sz="0" w:space="0" w:color="auto"/>
        <w:right w:val="none" w:sz="0" w:space="0" w:color="auto"/>
      </w:divBdr>
    </w:div>
    <w:div w:id="1606422336">
      <w:bodyDiv w:val="1"/>
      <w:marLeft w:val="0"/>
      <w:marRight w:val="0"/>
      <w:marTop w:val="0"/>
      <w:marBottom w:val="0"/>
      <w:divBdr>
        <w:top w:val="none" w:sz="0" w:space="0" w:color="auto"/>
        <w:left w:val="none" w:sz="0" w:space="0" w:color="auto"/>
        <w:bottom w:val="none" w:sz="0" w:space="0" w:color="auto"/>
        <w:right w:val="none" w:sz="0" w:space="0" w:color="auto"/>
      </w:divBdr>
      <w:divsChild>
        <w:div w:id="79181423">
          <w:marLeft w:val="0"/>
          <w:marRight w:val="0"/>
          <w:marTop w:val="0"/>
          <w:marBottom w:val="0"/>
          <w:divBdr>
            <w:top w:val="none" w:sz="0" w:space="0" w:color="auto"/>
            <w:left w:val="none" w:sz="0" w:space="0" w:color="auto"/>
            <w:bottom w:val="none" w:sz="0" w:space="0" w:color="auto"/>
            <w:right w:val="none" w:sz="0" w:space="0" w:color="auto"/>
          </w:divBdr>
          <w:divsChild>
            <w:div w:id="1190222404">
              <w:marLeft w:val="0"/>
              <w:marRight w:val="0"/>
              <w:marTop w:val="0"/>
              <w:marBottom w:val="0"/>
              <w:divBdr>
                <w:top w:val="none" w:sz="0" w:space="0" w:color="auto"/>
                <w:left w:val="none" w:sz="0" w:space="0" w:color="auto"/>
                <w:bottom w:val="none" w:sz="0" w:space="0" w:color="auto"/>
                <w:right w:val="none" w:sz="0" w:space="0" w:color="auto"/>
              </w:divBdr>
              <w:divsChild>
                <w:div w:id="1732269004">
                  <w:marLeft w:val="0"/>
                  <w:marRight w:val="0"/>
                  <w:marTop w:val="0"/>
                  <w:marBottom w:val="0"/>
                  <w:divBdr>
                    <w:top w:val="none" w:sz="0" w:space="0" w:color="auto"/>
                    <w:left w:val="none" w:sz="0" w:space="0" w:color="auto"/>
                    <w:bottom w:val="none" w:sz="0" w:space="0" w:color="auto"/>
                    <w:right w:val="none" w:sz="0" w:space="0" w:color="auto"/>
                  </w:divBdr>
                  <w:divsChild>
                    <w:div w:id="342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623957">
      <w:bodyDiv w:val="1"/>
      <w:marLeft w:val="0"/>
      <w:marRight w:val="0"/>
      <w:marTop w:val="0"/>
      <w:marBottom w:val="0"/>
      <w:divBdr>
        <w:top w:val="none" w:sz="0" w:space="0" w:color="auto"/>
        <w:left w:val="none" w:sz="0" w:space="0" w:color="auto"/>
        <w:bottom w:val="none" w:sz="0" w:space="0" w:color="auto"/>
        <w:right w:val="none" w:sz="0" w:space="0" w:color="auto"/>
      </w:divBdr>
      <w:divsChild>
        <w:div w:id="926891345">
          <w:marLeft w:val="0"/>
          <w:marRight w:val="0"/>
          <w:marTop w:val="0"/>
          <w:marBottom w:val="0"/>
          <w:divBdr>
            <w:top w:val="none" w:sz="0" w:space="0" w:color="auto"/>
            <w:left w:val="none" w:sz="0" w:space="0" w:color="auto"/>
            <w:bottom w:val="none" w:sz="0" w:space="0" w:color="auto"/>
            <w:right w:val="none" w:sz="0" w:space="0" w:color="auto"/>
          </w:divBdr>
          <w:divsChild>
            <w:div w:id="455297371">
              <w:marLeft w:val="0"/>
              <w:marRight w:val="0"/>
              <w:marTop w:val="0"/>
              <w:marBottom w:val="0"/>
              <w:divBdr>
                <w:top w:val="none" w:sz="0" w:space="0" w:color="auto"/>
                <w:left w:val="none" w:sz="0" w:space="0" w:color="auto"/>
                <w:bottom w:val="none" w:sz="0" w:space="0" w:color="auto"/>
                <w:right w:val="none" w:sz="0" w:space="0" w:color="auto"/>
              </w:divBdr>
              <w:divsChild>
                <w:div w:id="1838183930">
                  <w:marLeft w:val="0"/>
                  <w:marRight w:val="0"/>
                  <w:marTop w:val="0"/>
                  <w:marBottom w:val="0"/>
                  <w:divBdr>
                    <w:top w:val="none" w:sz="0" w:space="0" w:color="auto"/>
                    <w:left w:val="none" w:sz="0" w:space="0" w:color="auto"/>
                    <w:bottom w:val="none" w:sz="0" w:space="0" w:color="auto"/>
                    <w:right w:val="none" w:sz="0" w:space="0" w:color="auto"/>
                  </w:divBdr>
                  <w:divsChild>
                    <w:div w:id="2148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95317">
      <w:bodyDiv w:val="1"/>
      <w:marLeft w:val="0"/>
      <w:marRight w:val="0"/>
      <w:marTop w:val="0"/>
      <w:marBottom w:val="0"/>
      <w:divBdr>
        <w:top w:val="none" w:sz="0" w:space="0" w:color="auto"/>
        <w:left w:val="none" w:sz="0" w:space="0" w:color="auto"/>
        <w:bottom w:val="none" w:sz="0" w:space="0" w:color="auto"/>
        <w:right w:val="none" w:sz="0" w:space="0" w:color="auto"/>
      </w:divBdr>
      <w:divsChild>
        <w:div w:id="574780424">
          <w:marLeft w:val="0"/>
          <w:marRight w:val="0"/>
          <w:marTop w:val="0"/>
          <w:marBottom w:val="0"/>
          <w:divBdr>
            <w:top w:val="none" w:sz="0" w:space="0" w:color="auto"/>
            <w:left w:val="none" w:sz="0" w:space="0" w:color="auto"/>
            <w:bottom w:val="none" w:sz="0" w:space="0" w:color="auto"/>
            <w:right w:val="none" w:sz="0" w:space="0" w:color="auto"/>
          </w:divBdr>
          <w:divsChild>
            <w:div w:id="1240870753">
              <w:marLeft w:val="0"/>
              <w:marRight w:val="0"/>
              <w:marTop w:val="0"/>
              <w:marBottom w:val="0"/>
              <w:divBdr>
                <w:top w:val="none" w:sz="0" w:space="0" w:color="auto"/>
                <w:left w:val="none" w:sz="0" w:space="0" w:color="auto"/>
                <w:bottom w:val="none" w:sz="0" w:space="0" w:color="auto"/>
                <w:right w:val="none" w:sz="0" w:space="0" w:color="auto"/>
              </w:divBdr>
              <w:divsChild>
                <w:div w:id="147018720">
                  <w:marLeft w:val="0"/>
                  <w:marRight w:val="0"/>
                  <w:marTop w:val="0"/>
                  <w:marBottom w:val="0"/>
                  <w:divBdr>
                    <w:top w:val="none" w:sz="0" w:space="0" w:color="auto"/>
                    <w:left w:val="none" w:sz="0" w:space="0" w:color="auto"/>
                    <w:bottom w:val="none" w:sz="0" w:space="0" w:color="auto"/>
                    <w:right w:val="none" w:sz="0" w:space="0" w:color="auto"/>
                  </w:divBdr>
                  <w:divsChild>
                    <w:div w:id="5336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63537">
      <w:bodyDiv w:val="1"/>
      <w:marLeft w:val="0"/>
      <w:marRight w:val="0"/>
      <w:marTop w:val="0"/>
      <w:marBottom w:val="0"/>
      <w:divBdr>
        <w:top w:val="none" w:sz="0" w:space="0" w:color="auto"/>
        <w:left w:val="none" w:sz="0" w:space="0" w:color="auto"/>
        <w:bottom w:val="none" w:sz="0" w:space="0" w:color="auto"/>
        <w:right w:val="none" w:sz="0" w:space="0" w:color="auto"/>
      </w:divBdr>
      <w:divsChild>
        <w:div w:id="1759787922">
          <w:marLeft w:val="0"/>
          <w:marRight w:val="0"/>
          <w:marTop w:val="0"/>
          <w:marBottom w:val="0"/>
          <w:divBdr>
            <w:top w:val="none" w:sz="0" w:space="0" w:color="auto"/>
            <w:left w:val="none" w:sz="0" w:space="0" w:color="auto"/>
            <w:bottom w:val="none" w:sz="0" w:space="0" w:color="auto"/>
            <w:right w:val="none" w:sz="0" w:space="0" w:color="auto"/>
          </w:divBdr>
          <w:divsChild>
            <w:div w:id="1181776724">
              <w:marLeft w:val="0"/>
              <w:marRight w:val="0"/>
              <w:marTop w:val="0"/>
              <w:marBottom w:val="0"/>
              <w:divBdr>
                <w:top w:val="none" w:sz="0" w:space="0" w:color="auto"/>
                <w:left w:val="none" w:sz="0" w:space="0" w:color="auto"/>
                <w:bottom w:val="none" w:sz="0" w:space="0" w:color="auto"/>
                <w:right w:val="none" w:sz="0" w:space="0" w:color="auto"/>
              </w:divBdr>
              <w:divsChild>
                <w:div w:id="1733775768">
                  <w:marLeft w:val="0"/>
                  <w:marRight w:val="0"/>
                  <w:marTop w:val="0"/>
                  <w:marBottom w:val="0"/>
                  <w:divBdr>
                    <w:top w:val="none" w:sz="0" w:space="0" w:color="auto"/>
                    <w:left w:val="none" w:sz="0" w:space="0" w:color="auto"/>
                    <w:bottom w:val="none" w:sz="0" w:space="0" w:color="auto"/>
                    <w:right w:val="none" w:sz="0" w:space="0" w:color="auto"/>
                  </w:divBdr>
                  <w:divsChild>
                    <w:div w:id="5484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340885">
      <w:bodyDiv w:val="1"/>
      <w:marLeft w:val="0"/>
      <w:marRight w:val="0"/>
      <w:marTop w:val="0"/>
      <w:marBottom w:val="0"/>
      <w:divBdr>
        <w:top w:val="none" w:sz="0" w:space="0" w:color="auto"/>
        <w:left w:val="none" w:sz="0" w:space="0" w:color="auto"/>
        <w:bottom w:val="none" w:sz="0" w:space="0" w:color="auto"/>
        <w:right w:val="none" w:sz="0" w:space="0" w:color="auto"/>
      </w:divBdr>
    </w:div>
    <w:div w:id="2012565586">
      <w:bodyDiv w:val="1"/>
      <w:marLeft w:val="0"/>
      <w:marRight w:val="0"/>
      <w:marTop w:val="0"/>
      <w:marBottom w:val="0"/>
      <w:divBdr>
        <w:top w:val="none" w:sz="0" w:space="0" w:color="auto"/>
        <w:left w:val="none" w:sz="0" w:space="0" w:color="auto"/>
        <w:bottom w:val="none" w:sz="0" w:space="0" w:color="auto"/>
        <w:right w:val="none" w:sz="0" w:space="0" w:color="auto"/>
      </w:divBdr>
    </w:div>
    <w:div w:id="214731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s>
</file>

<file path=word/_rels/footer1.xml.rels><?xml version="1.0" encoding="UTF-8" standalone="yes"?>
<Relationships xmlns="http://schemas.openxmlformats.org/package/2006/relationships"><Relationship Id="rId2" Type="http://schemas.openxmlformats.org/officeDocument/2006/relationships/hyperlink" Target="http://www.nunc-it.com" TargetMode="External"/><Relationship Id="rId1" Type="http://schemas.openxmlformats.org/officeDocument/2006/relationships/hyperlink" Target="mailto:info@nunc-it.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d02f622-2091-4265-9149-1810f359bbb6">
      <Terms xmlns="http://schemas.microsoft.com/office/infopath/2007/PartnerControls"/>
    </lcf76f155ced4ddcb4097134ff3c332f>
    <TaxCatchAll xmlns="96411688-a957-4a1e-8794-62d01a894fea" xsi:nil="true"/>
    <Rolle xmlns="8d02f622-2091-4265-9149-1810f359bbb6">
      <Value>Business Analyst</Value>
      <Value>Salesforce Consultant</Value>
    </Roll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BE991A51F0019F4EB4FD7A0A426EC73D" ma:contentTypeVersion="15" ma:contentTypeDescription="Ein neues Dokument erstellen." ma:contentTypeScope="" ma:versionID="a1b73bd41b026958c3e65c8a793b3a0b">
  <xsd:schema xmlns:xsd="http://www.w3.org/2001/XMLSchema" xmlns:xs="http://www.w3.org/2001/XMLSchema" xmlns:p="http://schemas.microsoft.com/office/2006/metadata/properties" xmlns:ns2="8d02f622-2091-4265-9149-1810f359bbb6" xmlns:ns3="96411688-a957-4a1e-8794-62d01a894fea" targetNamespace="http://schemas.microsoft.com/office/2006/metadata/properties" ma:root="true" ma:fieldsID="c239a3fd536a64553a92173c3dab31fa" ns2:_="" ns3:_="">
    <xsd:import namespace="8d02f622-2091-4265-9149-1810f359bbb6"/>
    <xsd:import namespace="96411688-a957-4a1e-8794-62d01a894fe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Rol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2f622-2091-4265-9149-1810f359bb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62036f83-edb2-47f9-a843-4a14b08dcba4"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Rolle" ma:index="22" nillable="true" ma:displayName="Rolle" ma:format="Dropdown" ma:internalName="Rolle">
      <xsd:complexType>
        <xsd:complexContent>
          <xsd:extension base="dms:MultiChoice">
            <xsd:sequence>
              <xsd:element name="Value" maxOccurs="unbounded" minOccurs="0" nillable="true">
                <xsd:simpleType>
                  <xsd:restriction base="dms:Choice">
                    <xsd:enumeration value="Projektleiter"/>
                    <xsd:enumeration value="Prozessberater"/>
                    <xsd:enumeration value="Business Analyst"/>
                    <xsd:enumeration value="Marketing Consultant"/>
                    <xsd:enumeration value="Salesforce Consultant"/>
                    <xsd:enumeration value="E-Commerce Consultant"/>
                    <xsd:enumeration value="Solution Architekt"/>
                    <xsd:enumeration value="Entwickler"/>
                    <xsd:enumeration value="Mulesoft Consultant"/>
                    <xsd:enumeration value="Analytics Consutant"/>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6411688-a957-4a1e-8794-62d01a894fea"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0e649125-3f93-44e6-a574-65d5f88916e2}" ma:internalName="TaxCatchAll" ma:showField="CatchAllData" ma:web="96411688-a957-4a1e-8794-62d01a894f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2650115-5ED9-4265-8269-D1DC7A2B4BE6}">
  <ds:schemaRefs>
    <ds:schemaRef ds:uri="http://schemas.microsoft.com/office/2006/metadata/properties"/>
    <ds:schemaRef ds:uri="http://schemas.microsoft.com/office/infopath/2007/PartnerControls"/>
    <ds:schemaRef ds:uri="9a555455-f407-4152-a668-c3db1215e2e4"/>
  </ds:schemaRefs>
</ds:datastoreItem>
</file>

<file path=customXml/itemProps2.xml><?xml version="1.0" encoding="utf-8"?>
<ds:datastoreItem xmlns:ds="http://schemas.openxmlformats.org/officeDocument/2006/customXml" ds:itemID="{32DC4FD8-102C-5644-933A-EDBC4DFD1A4C}">
  <ds:schemaRefs>
    <ds:schemaRef ds:uri="http://schemas.openxmlformats.org/officeDocument/2006/bibliography"/>
  </ds:schemaRefs>
</ds:datastoreItem>
</file>

<file path=customXml/itemProps3.xml><?xml version="1.0" encoding="utf-8"?>
<ds:datastoreItem xmlns:ds="http://schemas.openxmlformats.org/officeDocument/2006/customXml" ds:itemID="{A0FDEF84-DDEC-4B23-9833-5B41CD7CDD09}"/>
</file>

<file path=customXml/itemProps4.xml><?xml version="1.0" encoding="utf-8"?>
<ds:datastoreItem xmlns:ds="http://schemas.openxmlformats.org/officeDocument/2006/customXml" ds:itemID="{096016EB-F63A-422D-B5AC-92B20874850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Koekce</dc:creator>
  <cp:keywords/>
  <dc:description/>
  <cp:lastModifiedBy>Thomas Baier</cp:lastModifiedBy>
  <cp:revision>16</cp:revision>
  <dcterms:created xsi:type="dcterms:W3CDTF">2024-10-15T08:14:00Z</dcterms:created>
  <dcterms:modified xsi:type="dcterms:W3CDTF">2025-02-02T14:40:50Z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0x010100BE991A51F0019F4EB4FD7A0A426EC73D</vt:lpwstr>
  </property>
  <property fmtid="{D5CDD505-2E9C-101B-9397-08002B2CF9AE}" pid="3" name="MediaServiceImageTags">
    <vt:lpwstr/>
  </property>
</Properties>
</file>