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CCA51" w14:textId="77777777" w:rsidR="00EE67B5" w:rsidRDefault="00EE67B5">
      <w:pPr>
        <w:rPr>
          <w:sz w:val="10"/>
          <w:szCs w:val="10"/>
        </w:rPr>
      </w:pPr>
    </w:p>
    <w:tbl>
      <w:tblPr>
        <w:tblStyle w:val="a"/>
        <w:tblW w:w="977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665"/>
        <w:gridCol w:w="284"/>
        <w:gridCol w:w="1701"/>
        <w:gridCol w:w="2126"/>
      </w:tblGrid>
      <w:tr w:rsidR="00EE67B5" w14:paraId="7877A6DB" w14:textId="77777777">
        <w:trPr>
          <w:gridAfter w:val="2"/>
          <w:wAfter w:w="3827" w:type="dxa"/>
          <w:cantSplit/>
          <w:trHeight w:val="321"/>
        </w:trPr>
        <w:tc>
          <w:tcPr>
            <w:tcW w:w="5665" w:type="dxa"/>
          </w:tcPr>
          <w:p w14:paraId="3D6A60EA" w14:textId="77777777" w:rsidR="00EE67B5" w:rsidRDefault="00EE67B5">
            <w:pPr>
              <w:rPr>
                <w:sz w:val="22"/>
                <w:szCs w:val="22"/>
              </w:rPr>
            </w:pPr>
          </w:p>
        </w:tc>
        <w:tc>
          <w:tcPr>
            <w:tcW w:w="284" w:type="dxa"/>
          </w:tcPr>
          <w:p w14:paraId="3514C288" w14:textId="77777777" w:rsidR="00EE67B5" w:rsidRDefault="00EE67B5">
            <w:pPr>
              <w:rPr>
                <w:sz w:val="22"/>
                <w:szCs w:val="22"/>
              </w:rPr>
            </w:pPr>
          </w:p>
        </w:tc>
      </w:tr>
      <w:tr w:rsidR="00EE67B5" w14:paraId="13CDD6E7" w14:textId="77777777">
        <w:trPr>
          <w:gridAfter w:val="2"/>
          <w:wAfter w:w="3827" w:type="dxa"/>
          <w:cantSplit/>
          <w:trHeight w:val="321"/>
        </w:trPr>
        <w:tc>
          <w:tcPr>
            <w:tcW w:w="5665" w:type="dxa"/>
          </w:tcPr>
          <w:p w14:paraId="21491C64" w14:textId="77777777" w:rsidR="00EE67B5" w:rsidRDefault="00EE67B5">
            <w:pPr>
              <w:rPr>
                <w:sz w:val="22"/>
                <w:szCs w:val="22"/>
              </w:rPr>
            </w:pPr>
          </w:p>
        </w:tc>
        <w:tc>
          <w:tcPr>
            <w:tcW w:w="284" w:type="dxa"/>
          </w:tcPr>
          <w:p w14:paraId="0CD2F356" w14:textId="77777777" w:rsidR="00EE67B5" w:rsidRDefault="00EE67B5">
            <w:pPr>
              <w:rPr>
                <w:sz w:val="22"/>
                <w:szCs w:val="22"/>
              </w:rPr>
            </w:pPr>
          </w:p>
        </w:tc>
      </w:tr>
      <w:tr w:rsidR="00EE67B5" w14:paraId="107B8FDE" w14:textId="77777777">
        <w:trPr>
          <w:cantSplit/>
        </w:trPr>
        <w:tc>
          <w:tcPr>
            <w:tcW w:w="5665" w:type="dxa"/>
          </w:tcPr>
          <w:p w14:paraId="5ABA1948" w14:textId="77777777" w:rsidR="00EE67B5" w:rsidRDefault="00CD3AF5">
            <w:pPr>
              <w:rPr>
                <w:sz w:val="22"/>
                <w:szCs w:val="22"/>
              </w:rPr>
            </w:pPr>
            <w:r>
              <w:rPr>
                <w:color w:val="8BA3C5"/>
                <w:sz w:val="22"/>
                <w:szCs w:val="22"/>
              </w:rPr>
              <w:t>Profilvorstellung NUNC Consulting GmbH:</w:t>
            </w:r>
          </w:p>
        </w:tc>
        <w:tc>
          <w:tcPr>
            <w:tcW w:w="284" w:type="dxa"/>
          </w:tcPr>
          <w:p w14:paraId="3068D64B" w14:textId="77777777" w:rsidR="00EE67B5" w:rsidRDefault="00EE67B5">
            <w:pPr>
              <w:rPr>
                <w:color w:val="8BA3C5"/>
                <w:sz w:val="22"/>
                <w:szCs w:val="22"/>
              </w:rPr>
            </w:pPr>
          </w:p>
        </w:tc>
        <w:tc>
          <w:tcPr>
            <w:tcW w:w="1701" w:type="dxa"/>
          </w:tcPr>
          <w:p w14:paraId="40F1CDBE" w14:textId="77777777" w:rsidR="00EE67B5" w:rsidRDefault="00CD3AF5">
            <w:pPr>
              <w:jc w:val="right"/>
              <w:rPr>
                <w:sz w:val="22"/>
                <w:szCs w:val="22"/>
              </w:rPr>
            </w:pPr>
            <w:r>
              <w:rPr>
                <w:color w:val="8BA3C5"/>
                <w:sz w:val="22"/>
                <w:szCs w:val="22"/>
              </w:rPr>
              <w:t>Sprachen:</w:t>
            </w:r>
          </w:p>
        </w:tc>
        <w:tc>
          <w:tcPr>
            <w:tcW w:w="2126" w:type="dxa"/>
          </w:tcPr>
          <w:p w14:paraId="176ECB57" w14:textId="77777777" w:rsidR="00EE67B5" w:rsidRDefault="00CD3AF5">
            <w:pPr>
              <w:rPr>
                <w:sz w:val="22"/>
                <w:szCs w:val="22"/>
              </w:rPr>
            </w:pPr>
            <w:r>
              <w:rPr>
                <w:color w:val="595959"/>
                <w:sz w:val="22"/>
                <w:szCs w:val="22"/>
              </w:rPr>
              <w:t>Deutsch/Englisch</w:t>
            </w:r>
          </w:p>
        </w:tc>
      </w:tr>
    </w:tbl>
    <w:p w14:paraId="6F4AE128" w14:textId="77777777" w:rsidR="00EE67B5" w:rsidRDefault="00EE67B5">
      <w:pPr>
        <w:rPr>
          <w:sz w:val="15"/>
          <w:szCs w:val="15"/>
        </w:rPr>
      </w:pPr>
    </w:p>
    <w:tbl>
      <w:tblPr>
        <w:tblStyle w:val="a0"/>
        <w:tblpPr w:leftFromText="141" w:rightFromText="141" w:vertAnchor="text" w:tblpY="159"/>
        <w:tblW w:w="977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776"/>
      </w:tblGrid>
      <w:tr w:rsidR="00EE67B5" w14:paraId="4988C59E" w14:textId="77777777">
        <w:trPr>
          <w:cantSplit/>
          <w:trHeight w:val="309"/>
        </w:trPr>
        <w:tc>
          <w:tcPr>
            <w:tcW w:w="9776" w:type="dxa"/>
          </w:tcPr>
          <w:p w14:paraId="26ACAD80" w14:textId="77777777" w:rsidR="00EE67B5" w:rsidRDefault="00CD3AF5">
            <w:pPr>
              <w:rPr>
                <w:sz w:val="22"/>
                <w:szCs w:val="22"/>
              </w:rPr>
            </w:pPr>
            <w:r>
              <w:rPr>
                <w:color w:val="8BA3C5"/>
                <w:sz w:val="22"/>
                <w:szCs w:val="22"/>
              </w:rPr>
              <w:t>Zur Person:</w:t>
            </w:r>
          </w:p>
        </w:tc>
      </w:tr>
      <w:tr w:rsidR="00EE67B5" w14:paraId="404EAF47" w14:textId="77777777">
        <w:trPr>
          <w:cantSplit/>
          <w:trHeight w:val="520"/>
        </w:trPr>
        <w:tc>
          <w:tcPr>
            <w:tcW w:w="9776" w:type="dxa"/>
          </w:tcPr>
          <w:p w14:paraId="1F120821" w14:textId="77777777" w:rsidR="00EE67B5" w:rsidRDefault="00CD3AF5">
            <w:pPr>
              <w:pStyle w:val="berschrift1"/>
              <w:tabs>
                <w:tab w:val="left" w:pos="5670"/>
              </w:tabs>
              <w:spacing w:before="60"/>
              <w:ind w:left="0"/>
              <w:rPr>
                <w:rFonts w:ascii="Calibri" w:eastAsia="Calibri" w:hAnsi="Calibri" w:cs="Calibri"/>
                <w:b w:val="0"/>
                <w:color w:val="595959"/>
                <w:sz w:val="22"/>
                <w:szCs w:val="22"/>
              </w:rPr>
            </w:pPr>
            <w:r>
              <w:rPr>
                <w:rFonts w:ascii="Calibri" w:eastAsia="Calibri" w:hAnsi="Calibri" w:cs="Calibri"/>
                <w:b w:val="0"/>
                <w:color w:val="595959"/>
                <w:sz w:val="22"/>
                <w:szCs w:val="22"/>
              </w:rPr>
              <w:t>Schon während des Informatikstudiums widmete sich Marco der Salesforce-Plattform mit Fokus auf die Softwareentwicklung.</w:t>
            </w:r>
          </w:p>
          <w:p w14:paraId="11CEA9A4" w14:textId="77777777" w:rsidR="00EE67B5" w:rsidRDefault="00CD3AF5">
            <w:pPr>
              <w:tabs>
                <w:tab w:val="left" w:pos="5670"/>
              </w:tabs>
              <w:rPr>
                <w:color w:val="595959"/>
                <w:sz w:val="22"/>
                <w:szCs w:val="22"/>
              </w:rPr>
            </w:pPr>
            <w:r>
              <w:rPr>
                <w:color w:val="595959"/>
                <w:sz w:val="22"/>
                <w:szCs w:val="22"/>
              </w:rPr>
              <w:t>Seit mehr als 10 Jahren unterstützt Marco nun Kunden verschiedenster Branchen bei der Prozessanalyse, Erstellung der fachlichen/technischen Konzeption, Implementierung, Testing, Rollout und Support von komplexen Salesforce-Projekten.</w:t>
            </w:r>
          </w:p>
        </w:tc>
      </w:tr>
    </w:tbl>
    <w:p w14:paraId="25A70133" w14:textId="77777777" w:rsidR="00EE67B5" w:rsidRDefault="00EE67B5">
      <w:pPr>
        <w:rPr>
          <w:sz w:val="15"/>
          <w:szCs w:val="15"/>
        </w:rPr>
      </w:pPr>
    </w:p>
    <w:tbl>
      <w:tblPr>
        <w:tblStyle w:val="a1"/>
        <w:tblpPr w:leftFromText="141" w:rightFromText="141" w:vertAnchor="text" w:tblpY="159"/>
        <w:tblW w:w="977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776"/>
      </w:tblGrid>
      <w:tr w:rsidR="00EE67B5" w14:paraId="137D0098" w14:textId="77777777">
        <w:trPr>
          <w:cantSplit/>
          <w:trHeight w:val="309"/>
        </w:trPr>
        <w:tc>
          <w:tcPr>
            <w:tcW w:w="9776" w:type="dxa"/>
          </w:tcPr>
          <w:p w14:paraId="12E5C32B" w14:textId="77777777" w:rsidR="00EE67B5" w:rsidRDefault="00CD3AF5">
            <w:pPr>
              <w:rPr>
                <w:sz w:val="22"/>
                <w:szCs w:val="22"/>
              </w:rPr>
            </w:pPr>
            <w:r>
              <w:rPr>
                <w:color w:val="8BA3C5"/>
                <w:sz w:val="22"/>
                <w:szCs w:val="22"/>
              </w:rPr>
              <w:t>Besondere Kenntnisse:</w:t>
            </w:r>
          </w:p>
        </w:tc>
      </w:tr>
      <w:tr w:rsidR="00EE67B5" w14:paraId="481EA83F" w14:textId="77777777">
        <w:trPr>
          <w:cantSplit/>
          <w:trHeight w:val="522"/>
        </w:trPr>
        <w:tc>
          <w:tcPr>
            <w:tcW w:w="9776" w:type="dxa"/>
          </w:tcPr>
          <w:p w14:paraId="3D8C94FF" w14:textId="77777777" w:rsidR="00EE67B5" w:rsidRDefault="00CD3AF5">
            <w:pPr>
              <w:pStyle w:val="berschrift1"/>
              <w:tabs>
                <w:tab w:val="left" w:pos="5670"/>
              </w:tabs>
              <w:spacing w:before="60"/>
              <w:ind w:left="0"/>
              <w:rPr>
                <w:rFonts w:ascii="Calibri" w:eastAsia="Calibri" w:hAnsi="Calibri" w:cs="Calibri"/>
                <w:b w:val="0"/>
                <w:color w:val="595959"/>
                <w:sz w:val="22"/>
                <w:szCs w:val="22"/>
              </w:rPr>
            </w:pPr>
            <w:r>
              <w:rPr>
                <w:rFonts w:ascii="Calibri" w:eastAsia="Calibri" w:hAnsi="Calibri" w:cs="Calibri"/>
                <w:b w:val="0"/>
                <w:color w:val="595959"/>
                <w:sz w:val="22"/>
                <w:szCs w:val="22"/>
              </w:rPr>
              <w:t xml:space="preserve">Durch seine Berufserfahrung kann Marco nicht nur die Implementierung abdecken, sondern auch mit dem Kunden zusammen Prozesse erörtern und mit ihm zusammen Lösungskonzepte erarbeiten. Dadurch kann er seine Expertise optimal in allen Projektphasen einbringen. </w:t>
            </w:r>
          </w:p>
          <w:p w14:paraId="553CC2F1" w14:textId="77777777" w:rsidR="00EE67B5" w:rsidRDefault="00CD3AF5">
            <w:pPr>
              <w:tabs>
                <w:tab w:val="left" w:pos="5670"/>
              </w:tabs>
            </w:pPr>
            <w:r>
              <w:rPr>
                <w:color w:val="595959"/>
                <w:sz w:val="22"/>
                <w:szCs w:val="22"/>
              </w:rPr>
              <w:t>Dabei legt er großen Wert auf eine saubere Konzeption, Implementierung, Dokumentation und Übergabe an den Kunden.</w:t>
            </w:r>
          </w:p>
          <w:p w14:paraId="170F7C42" w14:textId="77777777" w:rsidR="00EE67B5" w:rsidRDefault="00EE67B5">
            <w:pPr>
              <w:tabs>
                <w:tab w:val="left" w:pos="5670"/>
              </w:tabs>
            </w:pPr>
          </w:p>
        </w:tc>
      </w:tr>
    </w:tbl>
    <w:p w14:paraId="5B296289" w14:textId="77777777" w:rsidR="00EE67B5" w:rsidRDefault="00EE67B5">
      <w:pPr>
        <w:rPr>
          <w:sz w:val="15"/>
          <w:szCs w:val="15"/>
        </w:rPr>
      </w:pPr>
    </w:p>
    <w:tbl>
      <w:tblPr>
        <w:tblStyle w:val="a2"/>
        <w:tblW w:w="977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63"/>
        <w:gridCol w:w="7513"/>
      </w:tblGrid>
      <w:tr w:rsidR="00EE67B5" w14:paraId="05D14405" w14:textId="77777777">
        <w:trPr>
          <w:cantSplit/>
          <w:trHeight w:val="298"/>
        </w:trPr>
        <w:tc>
          <w:tcPr>
            <w:tcW w:w="2263" w:type="dxa"/>
          </w:tcPr>
          <w:p w14:paraId="5DB5FFF4" w14:textId="77777777" w:rsidR="00EE67B5" w:rsidRDefault="00CD3AF5">
            <w:pPr>
              <w:rPr>
                <w:sz w:val="15"/>
                <w:szCs w:val="15"/>
              </w:rPr>
            </w:pPr>
            <w:r>
              <w:rPr>
                <w:color w:val="8BA3C5"/>
                <w:sz w:val="22"/>
                <w:szCs w:val="22"/>
              </w:rPr>
              <w:t>Branchenkenntnisse:</w:t>
            </w:r>
          </w:p>
        </w:tc>
        <w:tc>
          <w:tcPr>
            <w:tcW w:w="7513" w:type="dxa"/>
          </w:tcPr>
          <w:p w14:paraId="2A2919D8" w14:textId="77777777" w:rsidR="00EE67B5" w:rsidRDefault="00CD3AF5">
            <w:pPr>
              <w:rPr>
                <w:sz w:val="15"/>
                <w:szCs w:val="15"/>
              </w:rPr>
            </w:pPr>
            <w:r>
              <w:rPr>
                <w:color w:val="595959"/>
                <w:sz w:val="22"/>
                <w:szCs w:val="22"/>
              </w:rPr>
              <w:t>Bildung/Versanddienstleister/Dienstrad-Leasing/Medien</w:t>
            </w:r>
          </w:p>
        </w:tc>
      </w:tr>
    </w:tbl>
    <w:p w14:paraId="482B3168" w14:textId="77777777" w:rsidR="00EE67B5" w:rsidRDefault="00EE67B5">
      <w:pPr>
        <w:rPr>
          <w:sz w:val="15"/>
          <w:szCs w:val="15"/>
        </w:rPr>
      </w:pPr>
    </w:p>
    <w:tbl>
      <w:tblPr>
        <w:tblStyle w:val="a3"/>
        <w:tblW w:w="977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63"/>
        <w:gridCol w:w="7513"/>
      </w:tblGrid>
      <w:tr w:rsidR="00EE67B5" w14:paraId="19C6E371" w14:textId="77777777">
        <w:trPr>
          <w:cantSplit/>
          <w:trHeight w:val="298"/>
        </w:trPr>
        <w:tc>
          <w:tcPr>
            <w:tcW w:w="2263" w:type="dxa"/>
          </w:tcPr>
          <w:p w14:paraId="3C134876" w14:textId="77777777" w:rsidR="00EE67B5" w:rsidRDefault="00CD3AF5">
            <w:pPr>
              <w:rPr>
                <w:sz w:val="15"/>
                <w:szCs w:val="15"/>
              </w:rPr>
            </w:pPr>
            <w:r>
              <w:rPr>
                <w:color w:val="8BA3C5"/>
                <w:sz w:val="22"/>
                <w:szCs w:val="22"/>
              </w:rPr>
              <w:t>Methoden:</w:t>
            </w:r>
          </w:p>
        </w:tc>
        <w:tc>
          <w:tcPr>
            <w:tcW w:w="7513" w:type="dxa"/>
          </w:tcPr>
          <w:p w14:paraId="4ACF9D00" w14:textId="77777777" w:rsidR="00EE67B5" w:rsidRDefault="00CD3AF5">
            <w:pPr>
              <w:rPr>
                <w:sz w:val="15"/>
                <w:szCs w:val="15"/>
              </w:rPr>
            </w:pPr>
            <w:r>
              <w:rPr>
                <w:color w:val="595959"/>
                <w:sz w:val="22"/>
                <w:szCs w:val="22"/>
              </w:rPr>
              <w:t>SCRUM Master/Wasserfall</w:t>
            </w:r>
          </w:p>
        </w:tc>
      </w:tr>
    </w:tbl>
    <w:p w14:paraId="7E1022BD" w14:textId="77777777" w:rsidR="00EE67B5" w:rsidRDefault="00EE67B5">
      <w:pPr>
        <w:rPr>
          <w:sz w:val="15"/>
          <w:szCs w:val="15"/>
        </w:rPr>
      </w:pPr>
    </w:p>
    <w:tbl>
      <w:tblPr>
        <w:tblStyle w:val="a4"/>
        <w:tblW w:w="977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63"/>
        <w:gridCol w:w="7513"/>
      </w:tblGrid>
      <w:tr w:rsidR="00EE67B5" w14:paraId="54619C0C" w14:textId="77777777">
        <w:trPr>
          <w:cantSplit/>
          <w:trHeight w:val="298"/>
        </w:trPr>
        <w:tc>
          <w:tcPr>
            <w:tcW w:w="2263" w:type="dxa"/>
          </w:tcPr>
          <w:p w14:paraId="4C11B1CF" w14:textId="77777777" w:rsidR="00EE67B5" w:rsidRDefault="00CD3AF5">
            <w:pPr>
              <w:rPr>
                <w:sz w:val="15"/>
                <w:szCs w:val="15"/>
              </w:rPr>
            </w:pPr>
            <w:r>
              <w:rPr>
                <w:color w:val="8BA3C5"/>
                <w:sz w:val="22"/>
                <w:szCs w:val="22"/>
              </w:rPr>
              <w:t>Technologien:</w:t>
            </w:r>
          </w:p>
        </w:tc>
        <w:tc>
          <w:tcPr>
            <w:tcW w:w="7513" w:type="dxa"/>
          </w:tcPr>
          <w:p w14:paraId="5DDF237F" w14:textId="77777777" w:rsidR="00EE67B5" w:rsidRDefault="00CD3AF5">
            <w:pPr>
              <w:rPr>
                <w:sz w:val="15"/>
                <w:szCs w:val="15"/>
              </w:rPr>
            </w:pPr>
            <w:r>
              <w:rPr>
                <w:color w:val="595959"/>
                <w:sz w:val="22"/>
                <w:szCs w:val="22"/>
              </w:rPr>
              <w:t>Salesforce Apex, LWC, Aura, Visualforce, Flow, Sales/Service Cloud</w:t>
            </w:r>
          </w:p>
        </w:tc>
      </w:tr>
    </w:tbl>
    <w:p w14:paraId="3FAC5B31" w14:textId="77777777" w:rsidR="00EE67B5" w:rsidRDefault="00EE67B5">
      <w:pPr>
        <w:rPr>
          <w:sz w:val="15"/>
          <w:szCs w:val="15"/>
        </w:rPr>
      </w:pPr>
    </w:p>
    <w:tbl>
      <w:tblPr>
        <w:tblStyle w:val="a5"/>
        <w:tblW w:w="977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63"/>
        <w:gridCol w:w="7513"/>
      </w:tblGrid>
      <w:tr w:rsidR="00EE67B5" w14:paraId="649146ED" w14:textId="77777777">
        <w:trPr>
          <w:cantSplit/>
          <w:trHeight w:val="301"/>
        </w:trPr>
        <w:tc>
          <w:tcPr>
            <w:tcW w:w="2263" w:type="dxa"/>
          </w:tcPr>
          <w:p w14:paraId="523330AE" w14:textId="77777777" w:rsidR="00EE67B5" w:rsidRDefault="00CD3AF5">
            <w:pPr>
              <w:rPr>
                <w:color w:val="000000"/>
                <w:sz w:val="22"/>
                <w:szCs w:val="22"/>
              </w:rPr>
            </w:pPr>
            <w:r>
              <w:rPr>
                <w:color w:val="8BA3C5"/>
                <w:sz w:val="22"/>
                <w:szCs w:val="22"/>
              </w:rPr>
              <w:t>Zertifizierungen:</w:t>
            </w:r>
          </w:p>
        </w:tc>
        <w:tc>
          <w:tcPr>
            <w:tcW w:w="7513" w:type="dxa"/>
          </w:tcPr>
          <w:p w14:paraId="10DF60CD" w14:textId="77777777" w:rsidR="00EE67B5" w:rsidRDefault="00CD3AF5">
            <w:pPr>
              <w:rPr>
                <w:color w:val="000000"/>
                <w:sz w:val="22"/>
                <w:szCs w:val="22"/>
              </w:rPr>
            </w:pPr>
            <w:r>
              <w:rPr>
                <w:color w:val="595959"/>
                <w:sz w:val="22"/>
                <w:szCs w:val="22"/>
              </w:rPr>
              <w:t>Salesforce Platform App Builder, Salesforce Platform Developer</w:t>
            </w:r>
          </w:p>
        </w:tc>
      </w:tr>
    </w:tbl>
    <w:p w14:paraId="345AE39D" w14:textId="77777777" w:rsidR="00EE67B5" w:rsidRDefault="00EE67B5">
      <w:pPr>
        <w:rPr>
          <w:sz w:val="15"/>
          <w:szCs w:val="15"/>
        </w:rPr>
      </w:pPr>
    </w:p>
    <w:p w14:paraId="1DDADEFF" w14:textId="77777777" w:rsidR="00EE67B5" w:rsidRDefault="00EE67B5">
      <w:pPr>
        <w:rPr>
          <w:sz w:val="15"/>
          <w:szCs w:val="15"/>
        </w:rPr>
      </w:pPr>
    </w:p>
    <w:p w14:paraId="70A991C2" w14:textId="77777777" w:rsidR="00EE67B5" w:rsidRDefault="00EE67B5">
      <w:pPr>
        <w:rPr>
          <w:sz w:val="15"/>
          <w:szCs w:val="15"/>
        </w:rPr>
      </w:pPr>
    </w:p>
    <w:p w14:paraId="3449B75D" w14:textId="77777777" w:rsidR="00EE67B5" w:rsidRDefault="00EE67B5">
      <w:pPr>
        <w:pStyle w:val="berschrift1"/>
        <w:spacing w:before="60"/>
        <w:ind w:left="0"/>
        <w:rPr>
          <w:rFonts w:ascii="Calibri" w:eastAsia="Calibri" w:hAnsi="Calibri" w:cs="Calibri"/>
          <w:color w:val="8BA3C5"/>
          <w:sz w:val="22"/>
          <w:szCs w:val="22"/>
        </w:rPr>
      </w:pPr>
    </w:p>
    <w:p w14:paraId="0B0C363E" w14:textId="77777777" w:rsidR="00EE67B5" w:rsidRDefault="00CD3AF5">
      <w:pPr>
        <w:pStyle w:val="berschrift1"/>
        <w:spacing w:before="60"/>
        <w:ind w:left="0"/>
        <w:rPr>
          <w:rFonts w:ascii="Calibri" w:eastAsia="Calibri" w:hAnsi="Calibri" w:cs="Calibri"/>
          <w:color w:val="8BA3C5"/>
          <w:sz w:val="22"/>
          <w:szCs w:val="22"/>
        </w:rPr>
      </w:pPr>
      <w:r>
        <w:rPr>
          <w:rFonts w:ascii="Calibri" w:eastAsia="Calibri" w:hAnsi="Calibri" w:cs="Calibri"/>
          <w:color w:val="8BA3C5"/>
          <w:sz w:val="22"/>
          <w:szCs w:val="22"/>
        </w:rPr>
        <w:t>PROJEKTHISTORIE</w:t>
      </w:r>
    </w:p>
    <w:tbl>
      <w:tblPr>
        <w:tblStyle w:val="a6"/>
        <w:tblW w:w="90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0"/>
      </w:tblGrid>
      <w:tr w:rsidR="00EE67B5" w14:paraId="007138FD" w14:textId="77777777">
        <w:trPr>
          <w:cantSplit/>
        </w:trPr>
        <w:tc>
          <w:tcPr>
            <w:tcW w:w="9060" w:type="dxa"/>
          </w:tcPr>
          <w:p w14:paraId="6E8998A0" w14:textId="77777777" w:rsidR="00EE67B5" w:rsidRDefault="00CD3AF5">
            <w:pPr>
              <w:rPr>
                <w:b/>
                <w:i/>
                <w:color w:val="8BA3C5"/>
                <w:sz w:val="22"/>
                <w:szCs w:val="22"/>
              </w:rPr>
            </w:pPr>
            <w:r>
              <w:rPr>
                <w:b/>
                <w:color w:val="595959"/>
                <w:sz w:val="22"/>
                <w:szCs w:val="22"/>
              </w:rPr>
              <w:t>JobRad GmbH</w:t>
            </w:r>
            <w:r>
              <w:rPr>
                <w:color w:val="595959"/>
                <w:sz w:val="22"/>
                <w:szCs w:val="22"/>
              </w:rPr>
              <w:t xml:space="preserve"> - </w:t>
            </w:r>
            <w:r>
              <w:rPr>
                <w:b/>
                <w:color w:val="595959"/>
                <w:sz w:val="22"/>
                <w:szCs w:val="22"/>
              </w:rPr>
              <w:t>Dienstrad-Leasing</w:t>
            </w:r>
            <w:r>
              <w:rPr>
                <w:b/>
                <w:i/>
                <w:color w:val="7B7B7B"/>
                <w:sz w:val="22"/>
                <w:szCs w:val="22"/>
              </w:rPr>
              <w:t xml:space="preserve"> - </w:t>
            </w:r>
            <w:r>
              <w:rPr>
                <w:b/>
                <w:i/>
                <w:color w:val="8BA3C5"/>
                <w:sz w:val="22"/>
                <w:szCs w:val="22"/>
              </w:rPr>
              <w:t>07.2023 - 11.2024</w:t>
            </w:r>
          </w:p>
          <w:p w14:paraId="2FB1237E" w14:textId="77777777" w:rsidR="00EE67B5" w:rsidRDefault="00CD3AF5">
            <w:pPr>
              <w:rPr>
                <w:b/>
                <w:color w:val="595959"/>
                <w:sz w:val="22"/>
                <w:szCs w:val="22"/>
              </w:rPr>
            </w:pPr>
            <w:r>
              <w:rPr>
                <w:b/>
                <w:i/>
                <w:color w:val="8BA3C5"/>
                <w:sz w:val="22"/>
                <w:szCs w:val="22"/>
              </w:rPr>
              <w:t xml:space="preserve">Projektrolle: </w:t>
            </w:r>
            <w:r>
              <w:rPr>
                <w:b/>
                <w:color w:val="595959"/>
                <w:sz w:val="22"/>
                <w:szCs w:val="22"/>
              </w:rPr>
              <w:t>Senior Salesforce Developer</w:t>
            </w:r>
          </w:p>
          <w:p w14:paraId="39AB6BDF" w14:textId="77777777" w:rsidR="00EE67B5" w:rsidRDefault="00CD3AF5">
            <w:pPr>
              <w:rPr>
                <w:i/>
                <w:color w:val="8BA3C5"/>
                <w:sz w:val="22"/>
                <w:szCs w:val="22"/>
              </w:rPr>
            </w:pPr>
            <w:r>
              <w:rPr>
                <w:i/>
                <w:color w:val="8BA3C5"/>
                <w:sz w:val="22"/>
                <w:szCs w:val="22"/>
              </w:rPr>
              <w:t>Aufgaben:</w:t>
            </w:r>
          </w:p>
          <w:p w14:paraId="00560E5A" w14:textId="77777777" w:rsidR="00EE67B5" w:rsidRDefault="00CD3AF5">
            <w:pPr>
              <w:rPr>
                <w:i/>
                <w:color w:val="8BA3C5"/>
                <w:sz w:val="22"/>
                <w:szCs w:val="22"/>
              </w:rPr>
            </w:pPr>
            <w:r>
              <w:rPr>
                <w:color w:val="595959"/>
                <w:sz w:val="22"/>
                <w:szCs w:val="22"/>
              </w:rPr>
              <w:t>Neuaufsetzen der Sales-/Service-Lösung. Migration der Altdaten, Integration der Umsysteme.</w:t>
            </w:r>
          </w:p>
        </w:tc>
      </w:tr>
    </w:tbl>
    <w:p w14:paraId="12A3EE6C" w14:textId="77777777" w:rsidR="00EE67B5" w:rsidRDefault="00EE67B5">
      <w:pPr>
        <w:rPr>
          <w:sz w:val="22"/>
          <w:szCs w:val="22"/>
        </w:rPr>
      </w:pPr>
    </w:p>
    <w:tbl>
      <w:tblPr>
        <w:tblStyle w:val="a7"/>
        <w:tblW w:w="90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0"/>
      </w:tblGrid>
      <w:tr w:rsidR="00EE67B5" w14:paraId="58A4BDD7" w14:textId="77777777">
        <w:trPr>
          <w:cantSplit/>
        </w:trPr>
        <w:tc>
          <w:tcPr>
            <w:tcW w:w="9060" w:type="dxa"/>
          </w:tcPr>
          <w:p w14:paraId="35FE630A" w14:textId="77777777" w:rsidR="00EE67B5" w:rsidRDefault="00CD3AF5">
            <w:pPr>
              <w:rPr>
                <w:b/>
                <w:i/>
                <w:color w:val="8BA3C5"/>
                <w:sz w:val="22"/>
                <w:szCs w:val="22"/>
              </w:rPr>
            </w:pPr>
            <w:r>
              <w:rPr>
                <w:b/>
                <w:color w:val="595959"/>
                <w:sz w:val="22"/>
                <w:szCs w:val="22"/>
              </w:rPr>
              <w:t>DHL Paket GmbH</w:t>
            </w:r>
            <w:r>
              <w:rPr>
                <w:color w:val="595959"/>
                <w:sz w:val="22"/>
                <w:szCs w:val="22"/>
              </w:rPr>
              <w:t xml:space="preserve">- </w:t>
            </w:r>
            <w:r>
              <w:rPr>
                <w:b/>
                <w:color w:val="595959"/>
                <w:sz w:val="22"/>
                <w:szCs w:val="22"/>
              </w:rPr>
              <w:t>Versanddienstleister</w:t>
            </w:r>
            <w:r>
              <w:rPr>
                <w:b/>
                <w:i/>
                <w:color w:val="7B7B7B"/>
                <w:sz w:val="22"/>
                <w:szCs w:val="22"/>
              </w:rPr>
              <w:t xml:space="preserve"> - </w:t>
            </w:r>
            <w:r>
              <w:rPr>
                <w:b/>
                <w:i/>
                <w:color w:val="8BA3C5"/>
                <w:sz w:val="22"/>
                <w:szCs w:val="22"/>
              </w:rPr>
              <w:t>07.2022 - 06.2023</w:t>
            </w:r>
          </w:p>
          <w:p w14:paraId="7B2A4536" w14:textId="77777777" w:rsidR="00EE67B5" w:rsidRDefault="00CD3AF5">
            <w:pPr>
              <w:rPr>
                <w:b/>
                <w:color w:val="595959"/>
                <w:sz w:val="22"/>
                <w:szCs w:val="22"/>
              </w:rPr>
            </w:pPr>
            <w:r>
              <w:rPr>
                <w:b/>
                <w:i/>
                <w:color w:val="8BA3C5"/>
                <w:sz w:val="22"/>
                <w:szCs w:val="22"/>
              </w:rPr>
              <w:t xml:space="preserve">Projektrolle: </w:t>
            </w:r>
            <w:r>
              <w:rPr>
                <w:b/>
                <w:color w:val="595959"/>
                <w:sz w:val="22"/>
                <w:szCs w:val="22"/>
              </w:rPr>
              <w:t>Senior Salesforce Developer</w:t>
            </w:r>
          </w:p>
          <w:p w14:paraId="1FAE1F15" w14:textId="77777777" w:rsidR="00EE67B5" w:rsidRDefault="00CD3AF5">
            <w:pPr>
              <w:rPr>
                <w:i/>
                <w:color w:val="8BA3C5"/>
                <w:sz w:val="22"/>
                <w:szCs w:val="22"/>
              </w:rPr>
            </w:pPr>
            <w:r>
              <w:rPr>
                <w:i/>
                <w:color w:val="8BA3C5"/>
                <w:sz w:val="22"/>
                <w:szCs w:val="22"/>
              </w:rPr>
              <w:t>Aufgaben:</w:t>
            </w:r>
          </w:p>
          <w:p w14:paraId="75EB22D8" w14:textId="77777777" w:rsidR="00EE67B5" w:rsidRDefault="00CD3AF5">
            <w:pPr>
              <w:rPr>
                <w:i/>
                <w:color w:val="8BA3C5"/>
                <w:sz w:val="22"/>
                <w:szCs w:val="22"/>
              </w:rPr>
            </w:pPr>
            <w:r>
              <w:rPr>
                <w:color w:val="595959"/>
                <w:sz w:val="22"/>
                <w:szCs w:val="22"/>
              </w:rPr>
              <w:t>Weiterentwicklung der Service-Cloud Implementierung. Planung/Umsetzung einer real-time Integration eines Legacy-Systems.</w:t>
            </w:r>
          </w:p>
        </w:tc>
      </w:tr>
    </w:tbl>
    <w:p w14:paraId="4313C73C" w14:textId="77777777" w:rsidR="00EE67B5" w:rsidRDefault="00EE67B5">
      <w:pPr>
        <w:rPr>
          <w:sz w:val="22"/>
          <w:szCs w:val="22"/>
        </w:rPr>
      </w:pPr>
    </w:p>
    <w:tbl>
      <w:tblPr>
        <w:tblStyle w:val="a8"/>
        <w:tblW w:w="90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0"/>
      </w:tblGrid>
      <w:tr w:rsidR="00EE67B5" w14:paraId="57E89BB3" w14:textId="77777777">
        <w:trPr>
          <w:cantSplit/>
        </w:trPr>
        <w:tc>
          <w:tcPr>
            <w:tcW w:w="9060" w:type="dxa"/>
          </w:tcPr>
          <w:p w14:paraId="68CF1260" w14:textId="77777777" w:rsidR="00EE67B5" w:rsidRDefault="00CD3AF5">
            <w:pPr>
              <w:rPr>
                <w:b/>
                <w:i/>
                <w:color w:val="8BA3C5"/>
                <w:sz w:val="22"/>
                <w:szCs w:val="22"/>
              </w:rPr>
            </w:pPr>
            <w:r>
              <w:rPr>
                <w:b/>
                <w:color w:val="595959"/>
                <w:sz w:val="22"/>
                <w:szCs w:val="22"/>
              </w:rPr>
              <w:lastRenderedPageBreak/>
              <w:t xml:space="preserve">IU Group </w:t>
            </w:r>
            <w:r>
              <w:rPr>
                <w:color w:val="595959"/>
                <w:sz w:val="22"/>
                <w:szCs w:val="22"/>
              </w:rPr>
              <w:t xml:space="preserve">- </w:t>
            </w:r>
            <w:r>
              <w:rPr>
                <w:b/>
                <w:color w:val="595959"/>
                <w:sz w:val="22"/>
                <w:szCs w:val="22"/>
              </w:rPr>
              <w:t>Education</w:t>
            </w:r>
            <w:r>
              <w:rPr>
                <w:b/>
                <w:i/>
                <w:color w:val="7B7B7B"/>
                <w:sz w:val="22"/>
                <w:szCs w:val="22"/>
              </w:rPr>
              <w:t xml:space="preserve"> - </w:t>
            </w:r>
            <w:r>
              <w:rPr>
                <w:b/>
                <w:i/>
                <w:color w:val="8BA3C5"/>
                <w:sz w:val="22"/>
                <w:szCs w:val="22"/>
              </w:rPr>
              <w:t>01.2020 - 06.2022</w:t>
            </w:r>
          </w:p>
          <w:p w14:paraId="6B00D4F3" w14:textId="77777777" w:rsidR="00EE67B5" w:rsidRDefault="00CD3AF5">
            <w:pPr>
              <w:rPr>
                <w:b/>
                <w:color w:val="595959"/>
                <w:sz w:val="22"/>
                <w:szCs w:val="22"/>
              </w:rPr>
            </w:pPr>
            <w:r>
              <w:rPr>
                <w:b/>
                <w:i/>
                <w:color w:val="8BA3C5"/>
                <w:sz w:val="22"/>
                <w:szCs w:val="22"/>
              </w:rPr>
              <w:t xml:space="preserve">Projektrolle: </w:t>
            </w:r>
            <w:r>
              <w:rPr>
                <w:b/>
                <w:color w:val="595959"/>
                <w:sz w:val="22"/>
                <w:szCs w:val="22"/>
              </w:rPr>
              <w:t>Senior Salesforce Developer</w:t>
            </w:r>
          </w:p>
          <w:p w14:paraId="19F65395" w14:textId="77777777" w:rsidR="00EE67B5" w:rsidRDefault="00CD3AF5">
            <w:pPr>
              <w:rPr>
                <w:i/>
                <w:color w:val="8BA3C5"/>
                <w:sz w:val="22"/>
                <w:szCs w:val="22"/>
              </w:rPr>
            </w:pPr>
            <w:r>
              <w:rPr>
                <w:i/>
                <w:color w:val="8BA3C5"/>
                <w:sz w:val="22"/>
                <w:szCs w:val="22"/>
              </w:rPr>
              <w:t>Aufgaben:</w:t>
            </w:r>
          </w:p>
          <w:p w14:paraId="19F144C9" w14:textId="77777777" w:rsidR="00EE67B5" w:rsidRDefault="00CD3AF5">
            <w:pPr>
              <w:rPr>
                <w:i/>
                <w:color w:val="8BA3C5"/>
                <w:sz w:val="22"/>
                <w:szCs w:val="22"/>
              </w:rPr>
            </w:pPr>
            <w:r>
              <w:rPr>
                <w:color w:val="595959"/>
                <w:sz w:val="22"/>
                <w:szCs w:val="22"/>
              </w:rPr>
              <w:t>- Weiterentwicklung der Sales/Service Cloud Lösung. Planung, Umsetzung einer Predictive Dialer Integration. Refactoring der REST-Schnittstellen. Einführung von Entwicklungsmuster, um verschiedene Unternehmenseinheiten trennen zu können.</w:t>
            </w:r>
          </w:p>
        </w:tc>
      </w:tr>
    </w:tbl>
    <w:p w14:paraId="11AA0336" w14:textId="77777777" w:rsidR="00EE67B5" w:rsidRDefault="00EE67B5">
      <w:pPr>
        <w:rPr>
          <w:sz w:val="22"/>
          <w:szCs w:val="22"/>
        </w:rPr>
      </w:pPr>
    </w:p>
    <w:tbl>
      <w:tblPr>
        <w:tblStyle w:val="a9"/>
        <w:tblW w:w="90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0"/>
      </w:tblGrid>
      <w:tr w:rsidR="00EE67B5" w14:paraId="52BAC65C" w14:textId="77777777">
        <w:trPr>
          <w:cantSplit/>
        </w:trPr>
        <w:tc>
          <w:tcPr>
            <w:tcW w:w="9060" w:type="dxa"/>
          </w:tcPr>
          <w:p w14:paraId="4249F8A6" w14:textId="77777777" w:rsidR="00EE67B5" w:rsidRDefault="00CD3AF5">
            <w:pPr>
              <w:rPr>
                <w:b/>
                <w:i/>
                <w:color w:val="8BA3C5"/>
                <w:sz w:val="22"/>
                <w:szCs w:val="22"/>
              </w:rPr>
            </w:pPr>
            <w:r>
              <w:rPr>
                <w:b/>
                <w:color w:val="595959"/>
                <w:sz w:val="22"/>
                <w:szCs w:val="22"/>
              </w:rPr>
              <w:t>AdTech Factory GmbH</w:t>
            </w:r>
            <w:r>
              <w:rPr>
                <w:color w:val="595959"/>
                <w:sz w:val="22"/>
                <w:szCs w:val="22"/>
              </w:rPr>
              <w:t xml:space="preserve"> - </w:t>
            </w:r>
            <w:r>
              <w:rPr>
                <w:b/>
                <w:color w:val="595959"/>
                <w:sz w:val="22"/>
                <w:szCs w:val="22"/>
              </w:rPr>
              <w:t>Media</w:t>
            </w:r>
            <w:r>
              <w:rPr>
                <w:b/>
                <w:i/>
                <w:color w:val="7B7B7B"/>
                <w:sz w:val="22"/>
                <w:szCs w:val="22"/>
              </w:rPr>
              <w:t xml:space="preserve"> - </w:t>
            </w:r>
            <w:r>
              <w:rPr>
                <w:b/>
                <w:i/>
                <w:color w:val="8BA3C5"/>
                <w:sz w:val="22"/>
                <w:szCs w:val="22"/>
              </w:rPr>
              <w:t>08.2019 - 12.2019</w:t>
            </w:r>
          </w:p>
          <w:p w14:paraId="2AD4BD77" w14:textId="77777777" w:rsidR="00EE67B5" w:rsidRDefault="00CD3AF5">
            <w:pPr>
              <w:rPr>
                <w:b/>
                <w:color w:val="595959"/>
                <w:sz w:val="22"/>
                <w:szCs w:val="22"/>
              </w:rPr>
            </w:pPr>
            <w:r>
              <w:rPr>
                <w:b/>
                <w:i/>
                <w:color w:val="8BA3C5"/>
                <w:sz w:val="22"/>
                <w:szCs w:val="22"/>
              </w:rPr>
              <w:t xml:space="preserve">Projektrolle: </w:t>
            </w:r>
            <w:r>
              <w:rPr>
                <w:b/>
                <w:color w:val="595959"/>
                <w:sz w:val="22"/>
                <w:szCs w:val="22"/>
              </w:rPr>
              <w:t>Senior Salesforce Developer</w:t>
            </w:r>
          </w:p>
          <w:p w14:paraId="3E754ACF" w14:textId="77777777" w:rsidR="00EE67B5" w:rsidRDefault="00CD3AF5">
            <w:pPr>
              <w:rPr>
                <w:i/>
                <w:color w:val="8BA3C5"/>
                <w:sz w:val="22"/>
                <w:szCs w:val="22"/>
              </w:rPr>
            </w:pPr>
            <w:r>
              <w:rPr>
                <w:i/>
                <w:color w:val="8BA3C5"/>
                <w:sz w:val="22"/>
                <w:szCs w:val="22"/>
              </w:rPr>
              <w:t>Aufgaben:</w:t>
            </w:r>
          </w:p>
          <w:p w14:paraId="34C3B31A" w14:textId="77777777" w:rsidR="00EE67B5" w:rsidRDefault="00CD3AF5">
            <w:pPr>
              <w:rPr>
                <w:i/>
                <w:color w:val="8BA3C5"/>
                <w:sz w:val="22"/>
                <w:szCs w:val="22"/>
              </w:rPr>
            </w:pPr>
            <w:r>
              <w:rPr>
                <w:color w:val="595959"/>
                <w:sz w:val="22"/>
                <w:szCs w:val="22"/>
              </w:rPr>
              <w:t>- Weiterentwicklung der Sales Cloud Lösung mit Apex und LWC</w:t>
            </w:r>
          </w:p>
        </w:tc>
      </w:tr>
    </w:tbl>
    <w:p w14:paraId="6258900F" w14:textId="77777777" w:rsidR="00EE67B5" w:rsidRDefault="00EE67B5">
      <w:pPr>
        <w:rPr>
          <w:sz w:val="22"/>
          <w:szCs w:val="22"/>
        </w:rPr>
      </w:pPr>
    </w:p>
    <w:tbl>
      <w:tblPr>
        <w:tblStyle w:val="aa"/>
        <w:tblW w:w="90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0"/>
      </w:tblGrid>
      <w:tr w:rsidR="00EE67B5" w14:paraId="1A73DF6C" w14:textId="77777777">
        <w:trPr>
          <w:cantSplit/>
        </w:trPr>
        <w:tc>
          <w:tcPr>
            <w:tcW w:w="9060" w:type="dxa"/>
          </w:tcPr>
          <w:p w14:paraId="7A9B8B14" w14:textId="77777777" w:rsidR="00EE67B5" w:rsidRDefault="00CD3AF5">
            <w:pPr>
              <w:rPr>
                <w:b/>
                <w:i/>
                <w:color w:val="8BA3C5"/>
                <w:sz w:val="22"/>
                <w:szCs w:val="22"/>
              </w:rPr>
            </w:pPr>
            <w:r>
              <w:rPr>
                <w:b/>
                <w:color w:val="595959"/>
                <w:sz w:val="22"/>
                <w:szCs w:val="22"/>
              </w:rPr>
              <w:t>Sky Deutschland GmbH</w:t>
            </w:r>
            <w:r>
              <w:rPr>
                <w:color w:val="595959"/>
                <w:sz w:val="22"/>
                <w:szCs w:val="22"/>
              </w:rPr>
              <w:t xml:space="preserve"> - </w:t>
            </w:r>
            <w:r>
              <w:rPr>
                <w:b/>
                <w:color w:val="595959"/>
                <w:sz w:val="22"/>
                <w:szCs w:val="22"/>
              </w:rPr>
              <w:t xml:space="preserve">Media </w:t>
            </w:r>
            <w:r>
              <w:rPr>
                <w:b/>
                <w:i/>
                <w:color w:val="7B7B7B"/>
                <w:sz w:val="22"/>
                <w:szCs w:val="22"/>
              </w:rPr>
              <w:t xml:space="preserve">- </w:t>
            </w:r>
            <w:r>
              <w:rPr>
                <w:b/>
                <w:i/>
                <w:color w:val="8BA3C5"/>
                <w:sz w:val="22"/>
                <w:szCs w:val="22"/>
              </w:rPr>
              <w:t>05.2019 - 07.2019</w:t>
            </w:r>
          </w:p>
          <w:p w14:paraId="3C33733B" w14:textId="77777777" w:rsidR="00EE67B5" w:rsidRDefault="00CD3AF5">
            <w:pPr>
              <w:rPr>
                <w:b/>
                <w:color w:val="595959"/>
                <w:sz w:val="22"/>
                <w:szCs w:val="22"/>
              </w:rPr>
            </w:pPr>
            <w:r>
              <w:rPr>
                <w:b/>
                <w:i/>
                <w:color w:val="8BA3C5"/>
                <w:sz w:val="22"/>
                <w:szCs w:val="22"/>
              </w:rPr>
              <w:t xml:space="preserve">Projektrolle: </w:t>
            </w:r>
            <w:r>
              <w:rPr>
                <w:b/>
                <w:color w:val="595959"/>
                <w:sz w:val="22"/>
                <w:szCs w:val="22"/>
              </w:rPr>
              <w:t>Senior Salesforce Developer</w:t>
            </w:r>
          </w:p>
          <w:p w14:paraId="1CD866BE" w14:textId="77777777" w:rsidR="00EE67B5" w:rsidRDefault="00CD3AF5">
            <w:pPr>
              <w:rPr>
                <w:i/>
                <w:color w:val="8BA3C5"/>
                <w:sz w:val="22"/>
                <w:szCs w:val="22"/>
              </w:rPr>
            </w:pPr>
            <w:r>
              <w:rPr>
                <w:i/>
                <w:color w:val="8BA3C5"/>
                <w:sz w:val="22"/>
                <w:szCs w:val="22"/>
              </w:rPr>
              <w:t>Aufgaben:</w:t>
            </w:r>
          </w:p>
          <w:p w14:paraId="34EA455D" w14:textId="77777777" w:rsidR="00EE67B5" w:rsidRDefault="00CD3AF5">
            <w:pPr>
              <w:rPr>
                <w:i/>
                <w:color w:val="8BA3C5"/>
                <w:sz w:val="22"/>
                <w:szCs w:val="22"/>
              </w:rPr>
            </w:pPr>
            <w:r>
              <w:rPr>
                <w:color w:val="595959"/>
                <w:sz w:val="22"/>
                <w:szCs w:val="22"/>
              </w:rPr>
              <w:t>- Weiterentwicklung der Live-Message Implementierung</w:t>
            </w:r>
          </w:p>
        </w:tc>
      </w:tr>
    </w:tbl>
    <w:p w14:paraId="6A4EF585" w14:textId="77777777" w:rsidR="00EE67B5" w:rsidRDefault="00EE67B5">
      <w:pPr>
        <w:rPr>
          <w:sz w:val="22"/>
          <w:szCs w:val="22"/>
        </w:rPr>
      </w:pPr>
    </w:p>
    <w:tbl>
      <w:tblPr>
        <w:tblStyle w:val="ab"/>
        <w:tblW w:w="90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0"/>
      </w:tblGrid>
      <w:tr w:rsidR="00EE67B5" w14:paraId="221602F1" w14:textId="77777777">
        <w:trPr>
          <w:cantSplit/>
        </w:trPr>
        <w:tc>
          <w:tcPr>
            <w:tcW w:w="9060" w:type="dxa"/>
          </w:tcPr>
          <w:p w14:paraId="722DCD80" w14:textId="77777777" w:rsidR="00EE67B5" w:rsidRDefault="00CD3AF5">
            <w:pPr>
              <w:rPr>
                <w:b/>
                <w:i/>
                <w:color w:val="8BA3C5"/>
                <w:sz w:val="22"/>
                <w:szCs w:val="22"/>
              </w:rPr>
            </w:pPr>
            <w:r>
              <w:rPr>
                <w:b/>
                <w:color w:val="595959"/>
                <w:sz w:val="22"/>
                <w:szCs w:val="22"/>
              </w:rPr>
              <w:t>Arlanis Reply GmbH</w:t>
            </w:r>
            <w:r>
              <w:rPr>
                <w:color w:val="595959"/>
                <w:sz w:val="22"/>
                <w:szCs w:val="22"/>
              </w:rPr>
              <w:t xml:space="preserve"> - </w:t>
            </w:r>
            <w:r>
              <w:rPr>
                <w:b/>
                <w:color w:val="595959"/>
                <w:sz w:val="22"/>
                <w:szCs w:val="22"/>
              </w:rPr>
              <w:t>Consulting</w:t>
            </w:r>
            <w:r>
              <w:rPr>
                <w:b/>
                <w:i/>
                <w:color w:val="7B7B7B"/>
                <w:sz w:val="22"/>
                <w:szCs w:val="22"/>
              </w:rPr>
              <w:t xml:space="preserve"> - </w:t>
            </w:r>
            <w:r>
              <w:rPr>
                <w:b/>
                <w:i/>
                <w:color w:val="8BA3C5"/>
                <w:sz w:val="22"/>
                <w:szCs w:val="22"/>
              </w:rPr>
              <w:t>2017 - 2019</w:t>
            </w:r>
          </w:p>
          <w:p w14:paraId="62318DB3" w14:textId="77777777" w:rsidR="00EE67B5" w:rsidRDefault="00CD3AF5">
            <w:pPr>
              <w:rPr>
                <w:i/>
                <w:color w:val="8BA3C5"/>
                <w:sz w:val="22"/>
                <w:szCs w:val="22"/>
              </w:rPr>
            </w:pPr>
            <w:r>
              <w:rPr>
                <w:b/>
                <w:i/>
                <w:color w:val="8BA3C5"/>
                <w:sz w:val="22"/>
                <w:szCs w:val="22"/>
              </w:rPr>
              <w:t>Projektrolle:</w:t>
            </w:r>
            <w:r>
              <w:rPr>
                <w:b/>
                <w:color w:val="595959"/>
                <w:sz w:val="22"/>
                <w:szCs w:val="22"/>
              </w:rPr>
              <w:t xml:space="preserve"> Senior Salesforce Developer</w:t>
            </w:r>
          </w:p>
        </w:tc>
      </w:tr>
    </w:tbl>
    <w:p w14:paraId="417B9524" w14:textId="77777777" w:rsidR="00EE67B5" w:rsidRDefault="00EE67B5">
      <w:pPr>
        <w:rPr>
          <w:sz w:val="22"/>
          <w:szCs w:val="22"/>
        </w:rPr>
      </w:pPr>
    </w:p>
    <w:tbl>
      <w:tblPr>
        <w:tblStyle w:val="ac"/>
        <w:tblW w:w="90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0"/>
      </w:tblGrid>
      <w:tr w:rsidR="00EE67B5" w14:paraId="4A37B61C" w14:textId="77777777">
        <w:trPr>
          <w:cantSplit/>
        </w:trPr>
        <w:tc>
          <w:tcPr>
            <w:tcW w:w="9060" w:type="dxa"/>
          </w:tcPr>
          <w:p w14:paraId="3D156BC2" w14:textId="77777777" w:rsidR="00EE67B5" w:rsidRDefault="00CD3AF5">
            <w:pPr>
              <w:rPr>
                <w:b/>
                <w:i/>
                <w:color w:val="8BA3C5"/>
                <w:sz w:val="22"/>
                <w:szCs w:val="22"/>
              </w:rPr>
            </w:pPr>
            <w:r>
              <w:rPr>
                <w:b/>
                <w:color w:val="595959"/>
                <w:sz w:val="22"/>
                <w:szCs w:val="22"/>
              </w:rPr>
              <w:t>Cognizant Technology Solutions GmbH</w:t>
            </w:r>
            <w:r>
              <w:rPr>
                <w:color w:val="595959"/>
                <w:sz w:val="22"/>
                <w:szCs w:val="22"/>
              </w:rPr>
              <w:t xml:space="preserve"> - </w:t>
            </w:r>
            <w:r>
              <w:rPr>
                <w:b/>
                <w:color w:val="595959"/>
                <w:sz w:val="22"/>
                <w:szCs w:val="22"/>
              </w:rPr>
              <w:t>Consulting</w:t>
            </w:r>
            <w:r>
              <w:rPr>
                <w:b/>
                <w:i/>
                <w:color w:val="7B7B7B"/>
                <w:sz w:val="22"/>
                <w:szCs w:val="22"/>
              </w:rPr>
              <w:t xml:space="preserve"> - </w:t>
            </w:r>
            <w:r>
              <w:rPr>
                <w:b/>
                <w:i/>
                <w:color w:val="8BA3C5"/>
                <w:sz w:val="22"/>
                <w:szCs w:val="22"/>
              </w:rPr>
              <w:t>2016 - 2017</w:t>
            </w:r>
          </w:p>
          <w:p w14:paraId="79D3B79B" w14:textId="77777777" w:rsidR="00EE67B5" w:rsidRDefault="00CD3AF5">
            <w:pPr>
              <w:rPr>
                <w:i/>
                <w:color w:val="8BA3C5"/>
                <w:sz w:val="22"/>
                <w:szCs w:val="22"/>
              </w:rPr>
            </w:pPr>
            <w:r>
              <w:rPr>
                <w:b/>
                <w:i/>
                <w:color w:val="8BA3C5"/>
                <w:sz w:val="22"/>
                <w:szCs w:val="22"/>
              </w:rPr>
              <w:t xml:space="preserve">Projektrolle: </w:t>
            </w:r>
            <w:r>
              <w:rPr>
                <w:b/>
                <w:color w:val="595959"/>
                <w:sz w:val="22"/>
                <w:szCs w:val="22"/>
              </w:rPr>
              <w:t>Senior Salesforce Developer</w:t>
            </w:r>
          </w:p>
        </w:tc>
      </w:tr>
    </w:tbl>
    <w:p w14:paraId="5652334D" w14:textId="77777777" w:rsidR="00EE67B5" w:rsidRDefault="00EE67B5">
      <w:pPr>
        <w:rPr>
          <w:sz w:val="22"/>
          <w:szCs w:val="22"/>
        </w:rPr>
      </w:pPr>
    </w:p>
    <w:tbl>
      <w:tblPr>
        <w:tblStyle w:val="ad"/>
        <w:tblW w:w="90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0"/>
      </w:tblGrid>
      <w:tr w:rsidR="00EE67B5" w14:paraId="140A3ECE" w14:textId="77777777">
        <w:trPr>
          <w:cantSplit/>
        </w:trPr>
        <w:tc>
          <w:tcPr>
            <w:tcW w:w="9060" w:type="dxa"/>
          </w:tcPr>
          <w:p w14:paraId="2A86F6BA" w14:textId="77777777" w:rsidR="00EE67B5" w:rsidRDefault="00CD3AF5">
            <w:pPr>
              <w:rPr>
                <w:b/>
                <w:i/>
                <w:color w:val="8BA3C5"/>
                <w:sz w:val="22"/>
                <w:szCs w:val="22"/>
              </w:rPr>
            </w:pPr>
            <w:r>
              <w:rPr>
                <w:b/>
                <w:color w:val="595959"/>
                <w:sz w:val="22"/>
                <w:szCs w:val="22"/>
              </w:rPr>
              <w:t>factory42 GmbH</w:t>
            </w:r>
            <w:r>
              <w:rPr>
                <w:color w:val="595959"/>
                <w:sz w:val="22"/>
                <w:szCs w:val="22"/>
              </w:rPr>
              <w:t xml:space="preserve"> - </w:t>
            </w:r>
            <w:r>
              <w:rPr>
                <w:b/>
                <w:color w:val="595959"/>
                <w:sz w:val="22"/>
                <w:szCs w:val="22"/>
              </w:rPr>
              <w:t>Consulting</w:t>
            </w:r>
            <w:r>
              <w:rPr>
                <w:b/>
                <w:i/>
                <w:color w:val="7B7B7B"/>
                <w:sz w:val="22"/>
                <w:szCs w:val="22"/>
              </w:rPr>
              <w:t xml:space="preserve"> - </w:t>
            </w:r>
            <w:r>
              <w:rPr>
                <w:b/>
                <w:i/>
                <w:color w:val="8BA3C5"/>
                <w:sz w:val="22"/>
                <w:szCs w:val="22"/>
              </w:rPr>
              <w:t>01.2014 - 02.2016</w:t>
            </w:r>
          </w:p>
          <w:p w14:paraId="16B40AAD" w14:textId="77777777" w:rsidR="00EE67B5" w:rsidRDefault="00CD3AF5">
            <w:pPr>
              <w:rPr>
                <w:i/>
                <w:color w:val="8BA3C5"/>
                <w:sz w:val="22"/>
                <w:szCs w:val="22"/>
              </w:rPr>
            </w:pPr>
            <w:r>
              <w:rPr>
                <w:b/>
                <w:i/>
                <w:color w:val="8BA3C5"/>
                <w:sz w:val="22"/>
                <w:szCs w:val="22"/>
              </w:rPr>
              <w:t xml:space="preserve">Projektrolle: </w:t>
            </w:r>
            <w:r>
              <w:rPr>
                <w:b/>
                <w:color w:val="595959"/>
                <w:sz w:val="22"/>
                <w:szCs w:val="22"/>
              </w:rPr>
              <w:t>Salesforce Developer</w:t>
            </w:r>
          </w:p>
        </w:tc>
      </w:tr>
    </w:tbl>
    <w:p w14:paraId="681821E6" w14:textId="77777777" w:rsidR="00EE67B5" w:rsidRDefault="00EE67B5">
      <w:pPr>
        <w:rPr>
          <w:sz w:val="22"/>
          <w:szCs w:val="22"/>
        </w:rPr>
      </w:pPr>
    </w:p>
    <w:tbl>
      <w:tblPr>
        <w:tblStyle w:val="ae"/>
        <w:tblW w:w="90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060"/>
      </w:tblGrid>
      <w:tr w:rsidR="00EE67B5" w14:paraId="3197A5B1" w14:textId="77777777">
        <w:trPr>
          <w:cantSplit/>
        </w:trPr>
        <w:tc>
          <w:tcPr>
            <w:tcW w:w="9060" w:type="dxa"/>
          </w:tcPr>
          <w:p w14:paraId="00D9762F" w14:textId="77777777" w:rsidR="00EE67B5" w:rsidRDefault="00EE67B5">
            <w:pPr>
              <w:rPr>
                <w:i/>
                <w:color w:val="8BA3C5"/>
                <w:sz w:val="22"/>
                <w:szCs w:val="22"/>
              </w:rPr>
            </w:pPr>
          </w:p>
        </w:tc>
      </w:tr>
    </w:tbl>
    <w:p w14:paraId="21BC4F1F" w14:textId="77777777" w:rsidR="00EE67B5" w:rsidRDefault="00EE67B5">
      <w:pPr>
        <w:rPr>
          <w:sz w:val="22"/>
          <w:szCs w:val="22"/>
        </w:rPr>
      </w:pPr>
    </w:p>
    <w:p w14:paraId="503412BE" w14:textId="77777777" w:rsidR="00EE67B5" w:rsidRDefault="00EE67B5">
      <w:pPr>
        <w:rPr>
          <w:sz w:val="22"/>
          <w:szCs w:val="22"/>
        </w:rPr>
      </w:pPr>
    </w:p>
    <w:p w14:paraId="78BFE73D" w14:textId="77777777" w:rsidR="00EE67B5" w:rsidRDefault="00CD3AF5">
      <w:pPr>
        <w:rPr>
          <w:sz w:val="22"/>
          <w:szCs w:val="22"/>
        </w:rPr>
      </w:pPr>
      <w:r>
        <w:br w:type="page"/>
      </w:r>
    </w:p>
    <w:p w14:paraId="7516FA14" w14:textId="77777777" w:rsidR="00EE67B5" w:rsidRDefault="00EE67B5">
      <w:pPr>
        <w:rPr>
          <w:b/>
          <w:color w:val="8BA3C5"/>
          <w:sz w:val="22"/>
          <w:szCs w:val="22"/>
        </w:rPr>
      </w:pPr>
    </w:p>
    <w:p w14:paraId="0D84D944" w14:textId="77777777" w:rsidR="00EE67B5" w:rsidRDefault="00EE67B5">
      <w:pPr>
        <w:rPr>
          <w:b/>
          <w:color w:val="8BA3C5"/>
          <w:sz w:val="22"/>
          <w:szCs w:val="22"/>
        </w:rPr>
      </w:pPr>
    </w:p>
    <w:p w14:paraId="3C8FACE4" w14:textId="77777777" w:rsidR="00EE67B5" w:rsidRDefault="00CD3AF5">
      <w:pPr>
        <w:rPr>
          <w:color w:val="8BA3C5"/>
          <w:sz w:val="22"/>
          <w:szCs w:val="22"/>
        </w:rPr>
      </w:pPr>
      <w:r>
        <w:rPr>
          <w:b/>
          <w:color w:val="8BA3C5"/>
          <w:sz w:val="22"/>
          <w:szCs w:val="22"/>
        </w:rPr>
        <w:t>Allgemeine Geschäftsbedingungen (AGB) der NUNC Consulting GmbH</w:t>
      </w:r>
    </w:p>
    <w:p w14:paraId="6EE88097" w14:textId="77777777" w:rsidR="00EE67B5" w:rsidRDefault="00CD3AF5">
      <w:pPr>
        <w:numPr>
          <w:ilvl w:val="0"/>
          <w:numId w:val="1"/>
        </w:numPr>
        <w:rPr>
          <w:color w:val="8BA3C5"/>
          <w:sz w:val="22"/>
          <w:szCs w:val="22"/>
        </w:rPr>
      </w:pPr>
      <w:r>
        <w:rPr>
          <w:b/>
          <w:color w:val="8BA3C5"/>
          <w:sz w:val="22"/>
          <w:szCs w:val="22"/>
        </w:rPr>
        <w:t>Geltungsbereich</w:t>
      </w:r>
      <w:r>
        <w:rPr>
          <w:color w:val="8BA3C5"/>
          <w:sz w:val="22"/>
          <w:szCs w:val="22"/>
        </w:rPr>
        <w:br/>
      </w:r>
      <w:r>
        <w:rPr>
          <w:color w:val="595959"/>
          <w:sz w:val="22"/>
          <w:szCs w:val="22"/>
        </w:rPr>
        <w:t>Diese Allgemeinen Geschäftsbedingungen (AGB) gelten für alle Verträge (aktuelle und zukünftige) zwischen der NUNC Consulting GmbH (im Folgenden „NUNC“ genannt) und dem Auftraggeber, die die Vermittlung und Erbringung von Beratungsdienstleistungen betreffen. Abweichende Bedingungen des Kunden werden nur dann Vertragsbestandteil, wenn NUNC diesen ausdrücklich schriftlich zugestimmt hat.</w:t>
      </w:r>
    </w:p>
    <w:p w14:paraId="689A11EC" w14:textId="77777777" w:rsidR="00EE67B5" w:rsidRDefault="00EE67B5">
      <w:pPr>
        <w:ind w:left="720"/>
        <w:rPr>
          <w:color w:val="8BA3C5"/>
          <w:sz w:val="22"/>
          <w:szCs w:val="22"/>
        </w:rPr>
      </w:pPr>
    </w:p>
    <w:p w14:paraId="79AE6851" w14:textId="77777777" w:rsidR="00EE67B5" w:rsidRDefault="00CD3AF5">
      <w:pPr>
        <w:numPr>
          <w:ilvl w:val="0"/>
          <w:numId w:val="1"/>
        </w:numPr>
        <w:rPr>
          <w:color w:val="8BA3C5"/>
          <w:sz w:val="22"/>
          <w:szCs w:val="22"/>
        </w:rPr>
      </w:pPr>
      <w:r>
        <w:rPr>
          <w:b/>
          <w:color w:val="8BA3C5"/>
          <w:sz w:val="22"/>
          <w:szCs w:val="22"/>
        </w:rPr>
        <w:t>Leistungsumfang und Auswahl der Berater</w:t>
      </w:r>
      <w:r>
        <w:rPr>
          <w:color w:val="8BA3C5"/>
          <w:sz w:val="22"/>
          <w:szCs w:val="22"/>
        </w:rPr>
        <w:br/>
      </w:r>
      <w:r>
        <w:rPr>
          <w:color w:val="595959"/>
          <w:sz w:val="22"/>
          <w:szCs w:val="22"/>
        </w:rPr>
        <w:t>NUNC erbringt IT-Beratungsdienstleistungen durch eigene angestellte Berater sowie durch die Vermittlung externer Berater (im Folgenden „Berater“ genannt). NUNC berät den Kunden bei der Auswahl geeigneter Berater basierend auf den Anforderungen des Kunden und stellt entsprechende Profile vor. Die endgültige Entscheidung über den Einsatz und die Auswahl der Berater obliegt dem Kunden. NUNC übernimmt die Koordination sowie die Abwicklung und bleibt stehts der zentrale Ansprechpartner.</w:t>
      </w:r>
    </w:p>
    <w:p w14:paraId="32E4E69C" w14:textId="77777777" w:rsidR="00EE67B5" w:rsidRDefault="00EE67B5">
      <w:pPr>
        <w:rPr>
          <w:color w:val="8BA3C5"/>
          <w:sz w:val="22"/>
          <w:szCs w:val="22"/>
        </w:rPr>
      </w:pPr>
    </w:p>
    <w:p w14:paraId="126FB9D4" w14:textId="77777777" w:rsidR="00EE67B5" w:rsidRDefault="00CD3AF5">
      <w:pPr>
        <w:numPr>
          <w:ilvl w:val="0"/>
          <w:numId w:val="1"/>
        </w:numPr>
        <w:rPr>
          <w:color w:val="595959"/>
          <w:sz w:val="22"/>
          <w:szCs w:val="22"/>
        </w:rPr>
      </w:pPr>
      <w:r>
        <w:rPr>
          <w:b/>
          <w:color w:val="8BA3C5"/>
          <w:sz w:val="22"/>
          <w:szCs w:val="22"/>
        </w:rPr>
        <w:t>Abrechnung und Leistungserbringung</w:t>
      </w:r>
      <w:r>
        <w:rPr>
          <w:color w:val="8BA3C5"/>
          <w:sz w:val="22"/>
          <w:szCs w:val="22"/>
        </w:rPr>
        <w:br/>
      </w:r>
      <w:r>
        <w:rPr>
          <w:color w:val="595959"/>
          <w:sz w:val="22"/>
          <w:szCs w:val="22"/>
        </w:rPr>
        <w:t>Die Abrechnung erfolgt anhand der vertraglichen Vereinbarung. Sämtliche Änderungen des Leistungsumfangs, der Aufgabenstellung oder der Arbeitsweise müssen mit NUNC und dem eingesetzten Berater gemeinsam vereinbart werden. Vertragliche Veränderungen müssen mit NUNC abgestimmt werden.</w:t>
      </w:r>
    </w:p>
    <w:p w14:paraId="6338B49C" w14:textId="77777777" w:rsidR="00EE67B5" w:rsidRDefault="00EE67B5">
      <w:pPr>
        <w:rPr>
          <w:color w:val="595959"/>
          <w:sz w:val="22"/>
          <w:szCs w:val="22"/>
        </w:rPr>
      </w:pPr>
    </w:p>
    <w:p w14:paraId="1175A02A" w14:textId="77777777" w:rsidR="00EE67B5" w:rsidRDefault="00CD3AF5">
      <w:pPr>
        <w:numPr>
          <w:ilvl w:val="0"/>
          <w:numId w:val="1"/>
        </w:numPr>
        <w:rPr>
          <w:color w:val="595959"/>
          <w:sz w:val="22"/>
          <w:szCs w:val="22"/>
        </w:rPr>
      </w:pPr>
      <w:r>
        <w:rPr>
          <w:b/>
          <w:color w:val="8BA3C5"/>
          <w:sz w:val="22"/>
          <w:szCs w:val="22"/>
        </w:rPr>
        <w:t>Vergütung und Zahlungsbedingungen</w:t>
      </w:r>
      <w:r>
        <w:rPr>
          <w:color w:val="8BA3C5"/>
          <w:sz w:val="22"/>
          <w:szCs w:val="22"/>
        </w:rPr>
        <w:br/>
      </w:r>
      <w:r>
        <w:rPr>
          <w:color w:val="595959"/>
          <w:sz w:val="22"/>
          <w:szCs w:val="22"/>
        </w:rPr>
        <w:t>Die Vergütung richtet sich nach der im Vertrag festgelegten Honorarbasis und umfasst die Dienstleistungen der eingesetzten Berater. Die Vergütung externer Berater erfolgt ausschließlich durch NUNC. Verzugszinsen und Mahnkosten können nach gesetzlichen Bestimmungen erhoben werden, falls die Zahlung nicht rechtzeitig erfolgt.</w:t>
      </w:r>
    </w:p>
    <w:p w14:paraId="688E166A" w14:textId="77777777" w:rsidR="00EE67B5" w:rsidRDefault="00EE67B5">
      <w:pPr>
        <w:rPr>
          <w:color w:val="595959"/>
          <w:sz w:val="22"/>
          <w:szCs w:val="22"/>
        </w:rPr>
      </w:pPr>
    </w:p>
    <w:p w14:paraId="2DFED253" w14:textId="77777777" w:rsidR="00EE67B5" w:rsidRDefault="00CD3AF5">
      <w:pPr>
        <w:numPr>
          <w:ilvl w:val="0"/>
          <w:numId w:val="1"/>
        </w:numPr>
        <w:rPr>
          <w:color w:val="595959"/>
          <w:sz w:val="22"/>
          <w:szCs w:val="22"/>
        </w:rPr>
      </w:pPr>
      <w:r>
        <w:rPr>
          <w:b/>
          <w:color w:val="8BA3C5"/>
          <w:sz w:val="22"/>
          <w:szCs w:val="22"/>
        </w:rPr>
        <w:t>Verbot der direkten sowie indirekten Beauftragung oder Abwerbung</w:t>
      </w:r>
      <w:r>
        <w:rPr>
          <w:color w:val="8BA3C5"/>
          <w:sz w:val="22"/>
          <w:szCs w:val="22"/>
        </w:rPr>
        <w:br/>
      </w:r>
      <w:r>
        <w:rPr>
          <w:color w:val="595959"/>
          <w:sz w:val="22"/>
          <w:szCs w:val="22"/>
        </w:rPr>
        <w:t>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Pr>
          <w:color w:val="595959"/>
          <w:sz w:val="22"/>
          <w:szCs w:val="22"/>
        </w:rPr>
        <w:br/>
        <w:t>Sollte der Kunde gegen diese Verpflichtung verstoßen und einen Berater ohne Einbindung von NUNC beauftragen oder abwerben, so verpflichtet er sich, an NUNC eine Entschädigungszahlung in Höhe vo</w:t>
      </w:r>
      <w:r>
        <w:rPr>
          <w:color w:val="595959"/>
          <w:sz w:val="22"/>
          <w:szCs w:val="22"/>
        </w:rPr>
        <w:t>n einem Jahresbruttogehalt bzw. das jährliche Honorar des Beraters zu leisten. Weitergehende Ansprüche von NUNC bleiben hiervon unberührt.</w:t>
      </w:r>
    </w:p>
    <w:p w14:paraId="23D7909F" w14:textId="77777777" w:rsidR="00EE67B5" w:rsidRDefault="00EE67B5">
      <w:pPr>
        <w:rPr>
          <w:color w:val="595959"/>
          <w:sz w:val="22"/>
          <w:szCs w:val="22"/>
        </w:rPr>
      </w:pPr>
    </w:p>
    <w:p w14:paraId="1FD3EEC4" w14:textId="77777777" w:rsidR="00EE67B5" w:rsidRDefault="00CD3AF5">
      <w:pPr>
        <w:numPr>
          <w:ilvl w:val="0"/>
          <w:numId w:val="1"/>
        </w:numPr>
        <w:rPr>
          <w:color w:val="8BA3C5"/>
          <w:sz w:val="22"/>
          <w:szCs w:val="22"/>
        </w:rPr>
      </w:pPr>
      <w:r>
        <w:rPr>
          <w:b/>
          <w:color w:val="8BA3C5"/>
          <w:sz w:val="22"/>
          <w:szCs w:val="22"/>
        </w:rPr>
        <w:t>Mitwirkungspflicht des Kunden</w:t>
      </w:r>
      <w:r>
        <w:rPr>
          <w:color w:val="8BA3C5"/>
          <w:sz w:val="22"/>
          <w:szCs w:val="22"/>
        </w:rPr>
        <w:br/>
      </w:r>
      <w:r>
        <w:rPr>
          <w:color w:val="595959"/>
          <w:sz w:val="22"/>
          <w:szCs w:val="22"/>
        </w:rPr>
        <w:t xml:space="preserve">Der Kunde verpflichtet sich, alle für die Erbringung der Beratungsleistung erforderlichen Informationen, rechtzeitig und vollständig zur Verfügung zu stellen. Dazu gehört die Bereitstellung aller notwendigen Voraussetzungen und Ressourcen, die NUNC und den eingesetzten Beratern eine ordnungsgemäße Leistungserbringung ermöglichen. Der Kunde </w:t>
      </w:r>
      <w:r>
        <w:rPr>
          <w:color w:val="595959"/>
          <w:sz w:val="22"/>
          <w:szCs w:val="22"/>
        </w:rPr>
        <w:lastRenderedPageBreak/>
        <w:t>informiert NUNC unverzüglich über alle wesentlichen Änderungen und Umstände, die die Erbringung der Dienstleistung betreffen könnten.</w:t>
      </w:r>
    </w:p>
    <w:p w14:paraId="207BA83A" w14:textId="77777777" w:rsidR="00EE67B5" w:rsidRDefault="00CD3AF5">
      <w:pPr>
        <w:numPr>
          <w:ilvl w:val="0"/>
          <w:numId w:val="1"/>
        </w:numPr>
        <w:rPr>
          <w:color w:val="8BA3C5"/>
          <w:sz w:val="22"/>
          <w:szCs w:val="22"/>
        </w:rPr>
      </w:pPr>
      <w:r>
        <w:rPr>
          <w:b/>
          <w:color w:val="8BA3C5"/>
          <w:sz w:val="22"/>
          <w:szCs w:val="22"/>
        </w:rPr>
        <w:t>Geheimhaltung</w:t>
      </w:r>
      <w:r>
        <w:rPr>
          <w:color w:val="8BA3C5"/>
          <w:sz w:val="22"/>
          <w:szCs w:val="22"/>
        </w:rPr>
        <w:br/>
      </w:r>
      <w:r>
        <w:rPr>
          <w:color w:val="595959"/>
          <w:sz w:val="22"/>
          <w:szCs w:val="22"/>
        </w:rPr>
        <w:t>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2F17670" w14:textId="77777777" w:rsidR="00EE67B5" w:rsidRDefault="00EE67B5">
      <w:pPr>
        <w:rPr>
          <w:b/>
          <w:color w:val="8BA3C5"/>
          <w:sz w:val="22"/>
          <w:szCs w:val="22"/>
        </w:rPr>
      </w:pPr>
    </w:p>
    <w:p w14:paraId="44597776" w14:textId="77777777" w:rsidR="00EE67B5" w:rsidRDefault="00CD3AF5">
      <w:pPr>
        <w:numPr>
          <w:ilvl w:val="0"/>
          <w:numId w:val="1"/>
        </w:numPr>
        <w:rPr>
          <w:color w:val="595959"/>
          <w:sz w:val="22"/>
          <w:szCs w:val="22"/>
        </w:rPr>
      </w:pPr>
      <w:r>
        <w:rPr>
          <w:b/>
          <w:color w:val="8BA3C5"/>
          <w:sz w:val="22"/>
          <w:szCs w:val="22"/>
        </w:rPr>
        <w:t>Datenschutz</w:t>
      </w:r>
      <w:r>
        <w:rPr>
          <w:color w:val="8BA3C5"/>
          <w:sz w:val="22"/>
          <w:szCs w:val="22"/>
        </w:rPr>
        <w:br/>
      </w:r>
      <w:r>
        <w:rPr>
          <w:color w:val="595959"/>
          <w:sz w:val="22"/>
          <w:szCs w:val="22"/>
        </w:rPr>
        <w:t>NUNC verarbeitet personenbezogene Daten des Kunden und der vermittelten Berater gemäß den geltenden Datenschutzgesetzen. Eine Weitergabe der Daten erfolgt nur, soweit dies zur Vertragserfüllung notwendig ist oder der Kunde einer Weitergabe ausdrücklich zugestimmt hat.</w:t>
      </w:r>
    </w:p>
    <w:p w14:paraId="3748BC5D" w14:textId="77777777" w:rsidR="00EE67B5" w:rsidRDefault="00EE67B5">
      <w:pPr>
        <w:rPr>
          <w:color w:val="595959"/>
          <w:sz w:val="22"/>
          <w:szCs w:val="22"/>
        </w:rPr>
      </w:pPr>
    </w:p>
    <w:p w14:paraId="7C6F1519" w14:textId="77777777" w:rsidR="00EE67B5" w:rsidRDefault="00CD3AF5">
      <w:pPr>
        <w:numPr>
          <w:ilvl w:val="0"/>
          <w:numId w:val="1"/>
        </w:numPr>
        <w:rPr>
          <w:color w:val="595959"/>
          <w:sz w:val="22"/>
          <w:szCs w:val="22"/>
        </w:rPr>
      </w:pPr>
      <w:r>
        <w:rPr>
          <w:b/>
          <w:color w:val="8BA3C5"/>
          <w:sz w:val="22"/>
          <w:szCs w:val="22"/>
        </w:rPr>
        <w:t>Kündigung</w:t>
      </w:r>
      <w:r>
        <w:rPr>
          <w:color w:val="8BA3C5"/>
          <w:sz w:val="22"/>
          <w:szCs w:val="22"/>
        </w:rPr>
        <w:br/>
      </w:r>
      <w:r>
        <w:rPr>
          <w:color w:val="595959"/>
          <w:sz w:val="22"/>
          <w:szCs w:val="22"/>
        </w:rPr>
        <w:t>Beide Parteien können den Vertrag unter Einhaltung der im Vertrag festgelegten Kündigungsfrist kündigen. Bereits entstandene Zahlungsansprüche bleiben davon unberührt.</w:t>
      </w:r>
    </w:p>
    <w:p w14:paraId="4C894DB4" w14:textId="77777777" w:rsidR="00EE67B5" w:rsidRDefault="00EE67B5">
      <w:pPr>
        <w:rPr>
          <w:color w:val="595959"/>
          <w:sz w:val="22"/>
          <w:szCs w:val="22"/>
        </w:rPr>
      </w:pPr>
    </w:p>
    <w:p w14:paraId="4A76C257" w14:textId="77777777" w:rsidR="00EE67B5" w:rsidRDefault="00CD3AF5">
      <w:pPr>
        <w:numPr>
          <w:ilvl w:val="0"/>
          <w:numId w:val="1"/>
        </w:numPr>
        <w:rPr>
          <w:color w:val="595959"/>
          <w:sz w:val="22"/>
          <w:szCs w:val="22"/>
        </w:rPr>
      </w:pPr>
      <w:r>
        <w:rPr>
          <w:b/>
          <w:color w:val="8BA3C5"/>
          <w:sz w:val="22"/>
          <w:szCs w:val="22"/>
        </w:rPr>
        <w:t>Schlussbestimmungen</w:t>
      </w:r>
      <w:r>
        <w:rPr>
          <w:color w:val="8BA3C5"/>
          <w:sz w:val="22"/>
          <w:szCs w:val="22"/>
        </w:rPr>
        <w:br/>
      </w:r>
      <w:r>
        <w:rPr>
          <w:color w:val="595959"/>
          <w:sz w:val="22"/>
          <w:szCs w:val="22"/>
        </w:rPr>
        <w:t>Sollten einzelne Bestimmungen dieser AGB unwirksam sein oder werden, bleibt die Wirksamkeit der übrigen Bestimmungen unberührt. Die unwirksame Bestimmung wird durch eine Regelung ersetzt, die dem wirtschaftlichen Zweck der unwirksamen Bestimmung am nächsten kommt.</w:t>
      </w:r>
      <w:r>
        <w:rPr>
          <w:color w:val="595959"/>
          <w:sz w:val="22"/>
          <w:szCs w:val="22"/>
        </w:rPr>
        <w:br/>
        <w:t>Es gilt das Recht der Bundesrepublik Deutschland. Gerichtsstand ist [Sitz der NUNC Consulting GmbH].</w:t>
      </w:r>
    </w:p>
    <w:p w14:paraId="490A562D" w14:textId="77777777" w:rsidR="00EE67B5" w:rsidRDefault="00EE67B5">
      <w:pPr>
        <w:rPr>
          <w:color w:val="595959"/>
          <w:sz w:val="22"/>
          <w:szCs w:val="22"/>
        </w:rPr>
      </w:pPr>
    </w:p>
    <w:sectPr w:rsidR="00EE67B5">
      <w:headerReference w:type="even" r:id="rId8"/>
      <w:headerReference w:type="default" r:id="rId9"/>
      <w:footerReference w:type="default" r:id="rId10"/>
      <w:pgSz w:w="11906" w:h="16838"/>
      <w:pgMar w:top="1985" w:right="1418" w:bottom="1797" w:left="1418"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694328" w14:textId="77777777" w:rsidR="00CD3AF5" w:rsidRDefault="00CD3AF5">
      <w:r>
        <w:separator/>
      </w:r>
    </w:p>
  </w:endnote>
  <w:endnote w:type="continuationSeparator" w:id="0">
    <w:p w14:paraId="3936469A" w14:textId="77777777" w:rsidR="00CD3AF5" w:rsidRDefault="00CD3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E55CA" w14:textId="77777777" w:rsidR="00EE67B5" w:rsidRDefault="00CD3AF5">
    <w:pPr>
      <w:pBdr>
        <w:top w:val="nil"/>
        <w:left w:val="nil"/>
        <w:bottom w:val="nil"/>
        <w:right w:val="nil"/>
        <w:between w:val="nil"/>
      </w:pBdr>
      <w:tabs>
        <w:tab w:val="center" w:pos="4536"/>
        <w:tab w:val="right" w:pos="9072"/>
      </w:tabs>
      <w:rPr>
        <w:color w:val="000000"/>
      </w:rPr>
    </w:pPr>
    <w:r>
      <w:rPr>
        <w:noProof/>
      </w:rPr>
      <mc:AlternateContent>
        <mc:Choice Requires="wps">
          <w:drawing>
            <wp:anchor distT="0" distB="0" distL="114300" distR="114300" simplePos="0" relativeHeight="251660288" behindDoc="0" locked="0" layoutInCell="1" hidden="0" allowOverlap="1" wp14:anchorId="1039ECCF" wp14:editId="193E7653">
              <wp:simplePos x="0" y="0"/>
              <wp:positionH relativeFrom="column">
                <wp:posOffset>-1003299</wp:posOffset>
              </wp:positionH>
              <wp:positionV relativeFrom="paragraph">
                <wp:posOffset>76200</wp:posOffset>
              </wp:positionV>
              <wp:extent cx="0" cy="12700"/>
              <wp:effectExtent l="0" t="0" r="0" b="0"/>
              <wp:wrapNone/>
              <wp:docPr id="1610018946" name="Gerade Verbindung mit Pfeil 1610018946"/>
              <wp:cNvGraphicFramePr/>
              <a:graphic xmlns:a="http://schemas.openxmlformats.org/drawingml/2006/main">
                <a:graphicData uri="http://schemas.microsoft.com/office/word/2010/wordprocessingShape">
                  <wps:wsp>
                    <wps:cNvCnPr/>
                    <wps:spPr>
                      <a:xfrm>
                        <a:off x="1523541" y="3780000"/>
                        <a:ext cx="7644919"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-1003299</wp:posOffset>
              </wp:positionH>
              <wp:positionV relativeFrom="paragraph">
                <wp:posOffset>76200</wp:posOffset>
              </wp:positionV>
              <wp:extent cx="0" cy="12700"/>
              <wp:effectExtent b="0" l="0" r="0" t="0"/>
              <wp:wrapNone/>
              <wp:docPr id="161001894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tbl>
    <w:tblPr>
      <w:tblStyle w:val="af0"/>
      <w:tblW w:w="906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020"/>
      <w:gridCol w:w="3021"/>
      <w:gridCol w:w="3021"/>
    </w:tblGrid>
    <w:tr w:rsidR="00EE67B5" w14:paraId="7FB54AA7" w14:textId="77777777">
      <w:trPr>
        <w:trHeight w:val="699"/>
      </w:trPr>
      <w:tc>
        <w:tcPr>
          <w:tcW w:w="3020" w:type="dxa"/>
        </w:tcPr>
        <w:p w14:paraId="0AEE2C95" w14:textId="77777777" w:rsidR="00EE67B5" w:rsidRDefault="00CD3AF5">
          <w:pPr>
            <w:pBdr>
              <w:top w:val="nil"/>
              <w:left w:val="nil"/>
              <w:bottom w:val="nil"/>
              <w:right w:val="nil"/>
              <w:between w:val="nil"/>
            </w:pBdr>
            <w:tabs>
              <w:tab w:val="center" w:pos="4536"/>
              <w:tab w:val="right" w:pos="9072"/>
            </w:tabs>
            <w:rPr>
              <w:color w:val="4987D4"/>
              <w:sz w:val="18"/>
              <w:szCs w:val="18"/>
            </w:rPr>
          </w:pPr>
          <w:r>
            <w:rPr>
              <w:color w:val="4987D4"/>
              <w:sz w:val="18"/>
              <w:szCs w:val="18"/>
            </w:rPr>
            <w:t>IHR ANSPRECHPARTNER</w:t>
          </w:r>
        </w:p>
        <w:p w14:paraId="6E310FE4" w14:textId="77777777" w:rsidR="00EE67B5" w:rsidRDefault="00CD3AF5">
          <w:pPr>
            <w:pBdr>
              <w:top w:val="nil"/>
              <w:left w:val="nil"/>
              <w:bottom w:val="nil"/>
              <w:right w:val="nil"/>
              <w:between w:val="nil"/>
            </w:pBdr>
            <w:tabs>
              <w:tab w:val="center" w:pos="4536"/>
              <w:tab w:val="right" w:pos="9072"/>
            </w:tabs>
            <w:rPr>
              <w:color w:val="595959"/>
              <w:sz w:val="18"/>
              <w:szCs w:val="18"/>
            </w:rPr>
          </w:pPr>
          <w:r>
            <w:rPr>
              <w:color w:val="595959"/>
              <w:sz w:val="18"/>
              <w:szCs w:val="18"/>
            </w:rPr>
            <w:t xml:space="preserve">Martin Kökce </w:t>
          </w:r>
        </w:p>
        <w:p w14:paraId="6B3B8DC5" w14:textId="77777777" w:rsidR="00EE67B5" w:rsidRDefault="00CD3AF5">
          <w:pPr>
            <w:pBdr>
              <w:top w:val="nil"/>
              <w:left w:val="nil"/>
              <w:bottom w:val="nil"/>
              <w:right w:val="nil"/>
              <w:between w:val="nil"/>
            </w:pBdr>
            <w:tabs>
              <w:tab w:val="center" w:pos="4536"/>
              <w:tab w:val="right" w:pos="9072"/>
            </w:tabs>
            <w:rPr>
              <w:color w:val="000000"/>
              <w:sz w:val="16"/>
              <w:szCs w:val="16"/>
            </w:rPr>
          </w:pPr>
          <w:r>
            <w:rPr>
              <w:color w:val="595959"/>
              <w:sz w:val="18"/>
              <w:szCs w:val="18"/>
            </w:rPr>
            <w:t>(Management Consultant)</w:t>
          </w:r>
        </w:p>
      </w:tc>
      <w:tc>
        <w:tcPr>
          <w:tcW w:w="3021" w:type="dxa"/>
        </w:tcPr>
        <w:p w14:paraId="66BAA6A4" w14:textId="77777777" w:rsidR="00EE67B5" w:rsidRDefault="00CD3AF5">
          <w:pPr>
            <w:pBdr>
              <w:top w:val="nil"/>
              <w:left w:val="nil"/>
              <w:bottom w:val="nil"/>
              <w:right w:val="nil"/>
              <w:between w:val="nil"/>
            </w:pBdr>
            <w:tabs>
              <w:tab w:val="center" w:pos="4536"/>
              <w:tab w:val="right" w:pos="9072"/>
            </w:tabs>
            <w:rPr>
              <w:color w:val="4A88D4"/>
              <w:sz w:val="18"/>
              <w:szCs w:val="18"/>
            </w:rPr>
          </w:pPr>
          <w:r>
            <w:rPr>
              <w:color w:val="4A88D4"/>
              <w:sz w:val="18"/>
              <w:szCs w:val="18"/>
            </w:rPr>
            <w:t>KONTAKT</w:t>
          </w:r>
          <w:r>
            <w:rPr>
              <w:color w:val="4A88D4"/>
              <w:sz w:val="18"/>
              <w:szCs w:val="18"/>
            </w:rPr>
            <w:tab/>
          </w:r>
        </w:p>
        <w:p w14:paraId="2197C6F5" w14:textId="77777777" w:rsidR="00EE67B5" w:rsidRDefault="00CD3AF5">
          <w:pPr>
            <w:pBdr>
              <w:top w:val="nil"/>
              <w:left w:val="nil"/>
              <w:bottom w:val="nil"/>
              <w:right w:val="nil"/>
              <w:between w:val="nil"/>
            </w:pBdr>
            <w:tabs>
              <w:tab w:val="center" w:pos="4536"/>
              <w:tab w:val="right" w:pos="9072"/>
            </w:tabs>
            <w:rPr>
              <w:color w:val="595959"/>
              <w:sz w:val="18"/>
              <w:szCs w:val="18"/>
            </w:rPr>
          </w:pPr>
          <w:r>
            <w:rPr>
              <w:color w:val="595959"/>
              <w:sz w:val="18"/>
              <w:szCs w:val="18"/>
            </w:rPr>
            <w:t xml:space="preserve">Phone: </w:t>
          </w:r>
          <w:r>
            <w:rPr>
              <w:color w:val="595959"/>
              <w:sz w:val="18"/>
              <w:szCs w:val="18"/>
            </w:rPr>
            <w:tab/>
            <w:t>+49 151 2342 9577</w:t>
          </w:r>
        </w:p>
        <w:p w14:paraId="56B875A0" w14:textId="77777777" w:rsidR="00EE67B5" w:rsidRDefault="00CD3AF5">
          <w:pPr>
            <w:pBdr>
              <w:top w:val="nil"/>
              <w:left w:val="nil"/>
              <w:bottom w:val="nil"/>
              <w:right w:val="nil"/>
              <w:between w:val="nil"/>
            </w:pBdr>
            <w:tabs>
              <w:tab w:val="center" w:pos="4536"/>
              <w:tab w:val="right" w:pos="9072"/>
            </w:tabs>
            <w:rPr>
              <w:color w:val="000000"/>
            </w:rPr>
          </w:pPr>
          <w:r>
            <w:rPr>
              <w:color w:val="595959"/>
              <w:sz w:val="18"/>
              <w:szCs w:val="18"/>
            </w:rPr>
            <w:t xml:space="preserve">E-Mail: </w:t>
          </w:r>
          <w:r>
            <w:rPr>
              <w:color w:val="595959"/>
              <w:sz w:val="18"/>
              <w:szCs w:val="18"/>
            </w:rPr>
            <w:tab/>
            <w:t>martin.koekce@nunc-it.com</w:t>
          </w:r>
          <w:r>
            <w:rPr>
              <w:color w:val="000000"/>
              <w:sz w:val="18"/>
              <w:szCs w:val="18"/>
            </w:rPr>
            <w:tab/>
          </w:r>
        </w:p>
      </w:tc>
      <w:tc>
        <w:tcPr>
          <w:tcW w:w="3021" w:type="dxa"/>
        </w:tcPr>
        <w:p w14:paraId="7D85660B" w14:textId="77777777" w:rsidR="00EE67B5" w:rsidRDefault="00CD3AF5">
          <w:pPr>
            <w:rPr>
              <w:color w:val="4987D4"/>
              <w:sz w:val="18"/>
              <w:szCs w:val="18"/>
            </w:rPr>
          </w:pPr>
          <w:r>
            <w:rPr>
              <w:color w:val="4A88D4"/>
              <w:sz w:val="18"/>
              <w:szCs w:val="18"/>
            </w:rPr>
            <w:t>NUNC Consulting GmbH</w:t>
          </w:r>
        </w:p>
        <w:p w14:paraId="01A8BBEC" w14:textId="77777777" w:rsidR="00EE67B5" w:rsidRDefault="00CD3AF5">
          <w:pPr>
            <w:pBdr>
              <w:top w:val="nil"/>
              <w:left w:val="nil"/>
              <w:bottom w:val="nil"/>
              <w:right w:val="nil"/>
              <w:between w:val="nil"/>
            </w:pBdr>
            <w:tabs>
              <w:tab w:val="center" w:pos="4536"/>
              <w:tab w:val="right" w:pos="9072"/>
            </w:tabs>
            <w:rPr>
              <w:color w:val="595959"/>
              <w:sz w:val="18"/>
              <w:szCs w:val="18"/>
              <w:u w:val="single"/>
            </w:rPr>
          </w:pPr>
          <w:r>
            <w:rPr>
              <w:color w:val="595959"/>
              <w:sz w:val="18"/>
              <w:szCs w:val="18"/>
            </w:rPr>
            <w:t xml:space="preserve">E-Mail: </w:t>
          </w:r>
          <w:hyperlink r:id="rId2">
            <w:r>
              <w:rPr>
                <w:color w:val="595959"/>
                <w:sz w:val="18"/>
                <w:szCs w:val="18"/>
                <w:u w:val="single"/>
              </w:rPr>
              <w:t>info@nunc-it.com</w:t>
            </w:r>
          </w:hyperlink>
        </w:p>
        <w:p w14:paraId="413DECE1" w14:textId="77777777" w:rsidR="00EE67B5" w:rsidRDefault="00CD3AF5">
          <w:pPr>
            <w:tabs>
              <w:tab w:val="left" w:pos="708"/>
              <w:tab w:val="left" w:pos="1416"/>
              <w:tab w:val="right" w:pos="2805"/>
            </w:tabs>
            <w:rPr>
              <w:color w:val="000000"/>
              <w:sz w:val="18"/>
              <w:szCs w:val="18"/>
            </w:rPr>
          </w:pPr>
          <w:r>
            <w:rPr>
              <w:color w:val="595959"/>
              <w:sz w:val="18"/>
              <w:szCs w:val="18"/>
            </w:rPr>
            <w:t xml:space="preserve">Web: </w:t>
          </w:r>
          <w:hyperlink r:id="rId3">
            <w:r>
              <w:rPr>
                <w:color w:val="595959"/>
                <w:sz w:val="18"/>
                <w:szCs w:val="18"/>
                <w:u w:val="single"/>
              </w:rPr>
              <w:t>www.nunc-it.com</w:t>
            </w:r>
          </w:hyperlink>
        </w:p>
      </w:tc>
    </w:tr>
    <w:tr w:rsidR="00EE67B5" w14:paraId="282A5029" w14:textId="77777777">
      <w:trPr>
        <w:trHeight w:val="699"/>
      </w:trPr>
      <w:tc>
        <w:tcPr>
          <w:tcW w:w="3020" w:type="dxa"/>
        </w:tcPr>
        <w:p w14:paraId="68FDE8F1" w14:textId="77777777" w:rsidR="00EE67B5" w:rsidRDefault="00EE67B5">
          <w:pPr>
            <w:pBdr>
              <w:top w:val="nil"/>
              <w:left w:val="nil"/>
              <w:bottom w:val="nil"/>
              <w:right w:val="nil"/>
              <w:between w:val="nil"/>
            </w:pBdr>
            <w:tabs>
              <w:tab w:val="center" w:pos="4536"/>
              <w:tab w:val="right" w:pos="9072"/>
            </w:tabs>
            <w:rPr>
              <w:color w:val="4987D4"/>
              <w:sz w:val="18"/>
              <w:szCs w:val="18"/>
            </w:rPr>
          </w:pPr>
        </w:p>
      </w:tc>
      <w:tc>
        <w:tcPr>
          <w:tcW w:w="3021" w:type="dxa"/>
        </w:tcPr>
        <w:p w14:paraId="6FDE648D" w14:textId="77777777" w:rsidR="00EE67B5" w:rsidRDefault="00EE67B5">
          <w:pPr>
            <w:pBdr>
              <w:top w:val="nil"/>
              <w:left w:val="nil"/>
              <w:bottom w:val="nil"/>
              <w:right w:val="nil"/>
              <w:between w:val="nil"/>
            </w:pBdr>
            <w:tabs>
              <w:tab w:val="center" w:pos="4536"/>
              <w:tab w:val="right" w:pos="9072"/>
            </w:tabs>
            <w:rPr>
              <w:color w:val="4A88D4"/>
              <w:sz w:val="18"/>
              <w:szCs w:val="18"/>
            </w:rPr>
          </w:pPr>
        </w:p>
      </w:tc>
      <w:tc>
        <w:tcPr>
          <w:tcW w:w="3021" w:type="dxa"/>
        </w:tcPr>
        <w:p w14:paraId="41C470DB" w14:textId="77777777" w:rsidR="00EE67B5" w:rsidRDefault="00EE67B5">
          <w:pPr>
            <w:rPr>
              <w:color w:val="4A88D4"/>
              <w:sz w:val="18"/>
              <w:szCs w:val="18"/>
            </w:rPr>
          </w:pPr>
        </w:p>
      </w:tc>
    </w:tr>
  </w:tbl>
  <w:p w14:paraId="7A51FD1F" w14:textId="77777777" w:rsidR="00EE67B5" w:rsidRDefault="00EE67B5">
    <w:pPr>
      <w:pBdr>
        <w:top w:val="nil"/>
        <w:left w:val="nil"/>
        <w:bottom w:val="nil"/>
        <w:right w:val="nil"/>
        <w:between w:val="nil"/>
      </w:pBdr>
      <w:tabs>
        <w:tab w:val="center" w:pos="4536"/>
        <w:tab w:val="right" w:pos="9072"/>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54F5FC" w14:textId="77777777" w:rsidR="00CD3AF5" w:rsidRDefault="00CD3AF5">
      <w:r>
        <w:separator/>
      </w:r>
    </w:p>
  </w:footnote>
  <w:footnote w:type="continuationSeparator" w:id="0">
    <w:p w14:paraId="01B1DC0E" w14:textId="77777777" w:rsidR="00CD3AF5" w:rsidRDefault="00CD3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D14C4E" w14:textId="77777777" w:rsidR="00EE67B5" w:rsidRDefault="00CD3AF5">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B694E7D" w14:textId="77777777" w:rsidR="00EE67B5" w:rsidRDefault="00EE67B5">
    <w:pPr>
      <w:pBdr>
        <w:top w:val="nil"/>
        <w:left w:val="nil"/>
        <w:bottom w:val="nil"/>
        <w:right w:val="nil"/>
        <w:between w:val="nil"/>
      </w:pBdr>
      <w:tabs>
        <w:tab w:val="center" w:pos="4536"/>
        <w:tab w:val="right" w:pos="9072"/>
      </w:tabs>
      <w:ind w:right="360"/>
      <w:rPr>
        <w:color w:val="000000"/>
      </w:rPr>
    </w:pPr>
  </w:p>
  <w:p w14:paraId="31F4D885" w14:textId="77777777" w:rsidR="00EE67B5" w:rsidRDefault="00EE67B5"/>
  <w:p w14:paraId="19232842" w14:textId="77777777" w:rsidR="00EE67B5" w:rsidRDefault="00EE67B5"/>
  <w:p w14:paraId="74CC1975" w14:textId="77777777" w:rsidR="00EE67B5" w:rsidRDefault="00EE67B5"/>
  <w:p w14:paraId="54F98128" w14:textId="77777777" w:rsidR="00EE67B5" w:rsidRDefault="00EE67B5"/>
  <w:p w14:paraId="02DCCBB4" w14:textId="77777777" w:rsidR="00EE67B5" w:rsidRDefault="00EE67B5"/>
  <w:p w14:paraId="6B7F68A4" w14:textId="77777777" w:rsidR="00EE67B5" w:rsidRDefault="00EE67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171E3" w14:textId="77777777" w:rsidR="00EE67B5" w:rsidRDefault="00CD3AF5">
    <w:pPr>
      <w:pBdr>
        <w:top w:val="nil"/>
        <w:left w:val="nil"/>
        <w:bottom w:val="nil"/>
        <w:right w:val="nil"/>
        <w:between w:val="nil"/>
      </w:pBdr>
      <w:tabs>
        <w:tab w:val="center" w:pos="4536"/>
        <w:tab w:val="right" w:pos="9072"/>
      </w:tabs>
      <w:ind w:right="360"/>
      <w:rPr>
        <w:color w:val="000000"/>
      </w:rPr>
    </w:pPr>
    <w:r>
      <w:rPr>
        <w:color w:val="000000"/>
        <w:sz w:val="22"/>
        <w:szCs w:val="22"/>
      </w:rPr>
      <w:tab/>
    </w:r>
    <w:r>
      <w:rPr>
        <w:color w:val="000000"/>
        <w:sz w:val="22"/>
        <w:szCs w:val="22"/>
      </w:rPr>
      <w:tab/>
    </w:r>
    <w:r>
      <w:rPr>
        <w:noProof/>
      </w:rPr>
      <mc:AlternateContent>
        <mc:Choice Requires="wps">
          <w:drawing>
            <wp:anchor distT="0" distB="0" distL="114300" distR="114300" simplePos="0" relativeHeight="251658240" behindDoc="0" locked="0" layoutInCell="1" hidden="0" allowOverlap="1" wp14:anchorId="4333A57E" wp14:editId="2F60B05C">
              <wp:simplePos x="0" y="0"/>
              <wp:positionH relativeFrom="column">
                <wp:posOffset>-888999</wp:posOffset>
              </wp:positionH>
              <wp:positionV relativeFrom="paragraph">
                <wp:posOffset>0</wp:posOffset>
              </wp:positionV>
              <wp:extent cx="538480" cy="1714500"/>
              <wp:effectExtent l="0" t="0" r="0" b="0"/>
              <wp:wrapNone/>
              <wp:docPr id="1610018947" name="Manuelle Eingabe 1610018947"/>
              <wp:cNvGraphicFramePr/>
              <a:graphic xmlns:a="http://schemas.openxmlformats.org/drawingml/2006/main">
                <a:graphicData uri="http://schemas.microsoft.com/office/word/2010/wordprocessingShape">
                  <wps:wsp>
                    <wps:cNvSpPr/>
                    <wps:spPr>
                      <a:xfrm rot="10800000">
                        <a:off x="5081523" y="2927513"/>
                        <a:ext cx="528955" cy="1704975"/>
                      </a:xfrm>
                      <a:prstGeom prst="flowChartManualInput">
                        <a:avLst/>
                      </a:prstGeom>
                      <a:solidFill>
                        <a:srgbClr val="4A87D3"/>
                      </a:solidFill>
                      <a:ln>
                        <a:noFill/>
                      </a:ln>
                    </wps:spPr>
                    <wps:txbx>
                      <w:txbxContent>
                        <w:p w14:paraId="0C4E1FAE" w14:textId="77777777" w:rsidR="00EE67B5" w:rsidRDefault="00EE67B5">
                          <w:pPr>
                            <w:textDirection w:val="btLr"/>
                          </w:pPr>
                        </w:p>
                      </w:txbxContent>
                    </wps:txbx>
                    <wps:bodyPr spcFirstLastPara="1" wrap="square" lIns="91425" tIns="91425" rIns="91425" bIns="91425" anchor="ctr" anchorCtr="0">
                      <a:noAutofit/>
                    </wps:bodyPr>
                  </wps:wsp>
                </a:graphicData>
              </a:graphic>
            </wp:anchor>
          </w:drawing>
        </mc:Choice>
        <mc:Fallback>
          <w:pict>
            <v:shapetype w14:anchorId="4333A57E" id="_x0000_t118" coordsize="21600,21600" o:spt="118" path="m,4292l21600,r,21600l,21600xe">
              <v:stroke joinstyle="miter"/>
              <v:path gradientshapeok="t" o:connecttype="custom" o:connectlocs="10800,2146;0,10800;10800,21600;21600,10800" textboxrect="0,4291,21600,21600"/>
            </v:shapetype>
            <v:shape id="Manuelle Eingabe 1610018947" o:spid="_x0000_s1026" type="#_x0000_t118" style="position:absolute;margin-left:-70pt;margin-top:0;width:42.4pt;height:135pt;rotation:180;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" fillcolor="#4a87d3" stroked="f">
              <v:textbox inset="2.53958mm,2.53958mm,2.53958mm,2.53958mm">
                <w:txbxContent>
                  <w:p w14:paraId="0C4E1FAE" w14:textId="77777777" w:rsidR="00EE67B5" w:rsidRDefault="00EE67B5">
                    <w:pPr>
                      <w:textDirection w:val="btLr"/>
                    </w:pPr>
                  </w:p>
                </w:txbxContent>
              </v:textbox>
            </v:shape>
          </w:pict>
        </mc:Fallback>
      </mc:AlternateContent>
    </w:r>
    <w:r>
      <w:rPr>
        <w:noProof/>
      </w:rPr>
      <w:drawing>
        <wp:anchor distT="0" distB="0" distL="114300" distR="114300" simplePos="0" relativeHeight="251659264" behindDoc="0" locked="0" layoutInCell="1" hidden="0" allowOverlap="1" wp14:anchorId="2B5A8E3E" wp14:editId="4C0FABAD">
          <wp:simplePos x="0" y="0"/>
          <wp:positionH relativeFrom="column">
            <wp:posOffset>-826134</wp:posOffset>
          </wp:positionH>
          <wp:positionV relativeFrom="paragraph">
            <wp:posOffset>266065</wp:posOffset>
          </wp:positionV>
          <wp:extent cx="391795" cy="391795"/>
          <wp:effectExtent l="0" t="0" r="0" b="0"/>
          <wp:wrapNone/>
          <wp:docPr id="16100189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91795" cy="391795"/>
                  </a:xfrm>
                  <a:prstGeom prst="rect">
                    <a:avLst/>
                  </a:prstGeom>
                  <a:ln/>
                </pic:spPr>
              </pic:pic>
            </a:graphicData>
          </a:graphic>
        </wp:anchor>
      </w:drawing>
    </w:r>
  </w:p>
  <w:tbl>
    <w:tblPr>
      <w:tblStyle w:val="af"/>
      <w:tblW w:w="90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47"/>
      <w:gridCol w:w="6513"/>
    </w:tblGrid>
    <w:tr w:rsidR="00EE67B5" w14:paraId="6FC4CACC" w14:textId="77777777">
      <w:trPr>
        <w:trHeight w:val="290"/>
      </w:trPr>
      <w:tc>
        <w:tcPr>
          <w:tcW w:w="2547" w:type="dxa"/>
        </w:tcPr>
        <w:p w14:paraId="418AC684" w14:textId="77777777" w:rsidR="00EE67B5" w:rsidRDefault="00EE67B5">
          <w:pPr>
            <w:jc w:val="right"/>
            <w:rPr>
              <w:color w:val="8BA3C5"/>
              <w:sz w:val="14"/>
              <w:szCs w:val="14"/>
            </w:rPr>
          </w:pPr>
        </w:p>
      </w:tc>
      <w:tc>
        <w:tcPr>
          <w:tcW w:w="6513" w:type="dxa"/>
        </w:tcPr>
        <w:p w14:paraId="03EE8083" w14:textId="77777777" w:rsidR="00EE67B5" w:rsidRDefault="00EE67B5">
          <w:pPr>
            <w:rPr>
              <w:color w:val="595959"/>
              <w:sz w:val="32"/>
              <w:szCs w:val="32"/>
            </w:rPr>
          </w:pPr>
        </w:p>
      </w:tc>
    </w:tr>
    <w:tr w:rsidR="00EE67B5" w14:paraId="70A9A119" w14:textId="77777777">
      <w:tc>
        <w:tcPr>
          <w:tcW w:w="2547" w:type="dxa"/>
        </w:tcPr>
        <w:p w14:paraId="6BA4F090" w14:textId="77777777" w:rsidR="00EE67B5" w:rsidRDefault="00CD3AF5">
          <w:pPr>
            <w:jc w:val="right"/>
            <w:rPr>
              <w:sz w:val="22"/>
              <w:szCs w:val="22"/>
            </w:rPr>
          </w:pPr>
          <w:r>
            <w:rPr>
              <w:color w:val="8BA3C5"/>
              <w:sz w:val="32"/>
              <w:szCs w:val="32"/>
            </w:rPr>
            <w:t>NUNC Co.-Expert:</w:t>
          </w:r>
        </w:p>
      </w:tc>
      <w:tc>
        <w:tcPr>
          <w:tcW w:w="6513" w:type="dxa"/>
        </w:tcPr>
        <w:p w14:paraId="31ADB947" w14:textId="77777777" w:rsidR="00EE67B5" w:rsidRDefault="00CD3AF5">
          <w:pPr>
            <w:rPr>
              <w:sz w:val="22"/>
              <w:szCs w:val="22"/>
            </w:rPr>
          </w:pPr>
          <w:r>
            <w:rPr>
              <w:color w:val="595959"/>
              <w:sz w:val="32"/>
              <w:szCs w:val="32"/>
            </w:rPr>
            <w:t>Marco Schmit</w:t>
          </w:r>
        </w:p>
      </w:tc>
    </w:tr>
    <w:tr w:rsidR="00EE67B5" w14:paraId="6CD0F950" w14:textId="77777777">
      <w:tc>
        <w:tcPr>
          <w:tcW w:w="2547" w:type="dxa"/>
        </w:tcPr>
        <w:p w14:paraId="369620C9" w14:textId="77777777" w:rsidR="00EE67B5" w:rsidRDefault="00CD3AF5">
          <w:pPr>
            <w:jc w:val="right"/>
            <w:rPr>
              <w:sz w:val="22"/>
              <w:szCs w:val="22"/>
            </w:rPr>
          </w:pPr>
          <w:r>
            <w:rPr>
              <w:color w:val="8BA3C5"/>
              <w:sz w:val="22"/>
              <w:szCs w:val="22"/>
            </w:rPr>
            <w:t>Hauptfokus:</w:t>
          </w:r>
        </w:p>
      </w:tc>
      <w:tc>
        <w:tcPr>
          <w:tcW w:w="6513" w:type="dxa"/>
        </w:tcPr>
        <w:p w14:paraId="38749DA8" w14:textId="77777777" w:rsidR="00EE67B5" w:rsidRDefault="00CD3AF5">
          <w:pPr>
            <w:rPr>
              <w:sz w:val="22"/>
              <w:szCs w:val="22"/>
            </w:rPr>
          </w:pPr>
          <w:r>
            <w:rPr>
              <w:color w:val="595959"/>
              <w:sz w:val="22"/>
              <w:szCs w:val="22"/>
            </w:rPr>
            <w:t>Salesforce Developer</w:t>
          </w:r>
        </w:p>
      </w:tc>
    </w:tr>
  </w:tbl>
  <w:p w14:paraId="27F9769D" w14:textId="77777777" w:rsidR="00EE67B5" w:rsidRDefault="00EE67B5">
    <w:pPr>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EB0ED3"/>
    <w:multiLevelType w:val="multilevel"/>
    <w:tmpl w:val="E8C20B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94479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7B5"/>
    <w:rsid w:val="004A5047"/>
    <w:rsid w:val="00CD3AF5"/>
    <w:rsid w:val="00EE67B5"/>
  </w:rsids>
  <m:mathPr>
    <m:mathFont m:val="Cambria Math"/>
    <m:brkBin m:val="before"/>
    <m:brkBinSub m:val="--"/>
    <m:smallFrac m:val="0"/>
    <m:dispDef/>
    <m:lMargin m:val="0"/>
    <m:rMargin m:val="0"/>
    <m:defJc m:val="centerGroup"/>
    <m:wrapIndent m:val="1440"/>
    <m:intLim m:val="subSup"/>
    <m:naryLim m:val="undOvr"/>
  </m:mathPr>
  <w:themeFontLang w:val="de-CO"/>
  <w:clrSchemeMapping w:bg1="light1" w:t1="dark1" w:bg2="light2" w:t2="dark2" w:accent1="accent1" w:accent2="accent2" w:accent3="accent3" w:accent4="accent4" w:accent5="accent5" w:accent6="accent6" w:hyperlink="hyperlink" w:followedHyperlink="followedHyperlink"/>
  <w:decimalSymbol w:val=","/>
  <w:listSeparator w:val=";"/>
  <w14:docId w14:val="0D3CC51C"/>
  <w15:docId w15:val="{80056FD8-A0B8-E347-826C-7A79A0AA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sz w:val="18"/>
      <w:szCs w:val="18"/>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lang w:val="de-D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lang w:val="de-D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sz w:val="22"/>
      <w:szCs w:val="22"/>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3" Type="http://schemas.openxmlformats.org/officeDocument/2006/relationships/hyperlink" Target="http://www.nunc-it.com" TargetMode="External"/><Relationship Id="rId2" Type="http://schemas.openxmlformats.org/officeDocument/2006/relationships/hyperlink" Target="mailto:info@nunc-it.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oSfKW0ARe8N7H7fdvCv8V9eiCQ==">CgMxLjA4AHIhMUZyY2lWV2FDX2ZuMDJGbkVTWkVJY2hnT0xuSFB5Y0dG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Entwickler</Value>
    </Roll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798E3E93-1FBF-4A0A-8B40-845DA04CC4BB}"/>
</file>

<file path=customXml/itemProps3.xml><?xml version="1.0" encoding="utf-8"?>
<ds:datastoreItem xmlns:ds="http://schemas.openxmlformats.org/officeDocument/2006/customXml" ds:itemID="{3F68496C-2D18-46D6-8FB8-4799085FBCCE}"/>
</file>

<file path=customXml/itemProps4.xml><?xml version="1.0" encoding="utf-8"?>
<ds:datastoreItem xmlns:ds="http://schemas.openxmlformats.org/officeDocument/2006/customXml" ds:itemID="{CD016EAF-8A83-4CF7-AC6B-2EB7DE211712}"/>
</file>

<file path=docProps/app.xml><?xml version="1.0" encoding="utf-8"?>
<Properties xmlns="http://schemas.openxmlformats.org/officeDocument/2006/extended-properties" xmlns:vt="http://schemas.openxmlformats.org/officeDocument/2006/docPropsVTypes">
  <Template>Normal.dotm</Template>
  <TotalTime>0</TotalTime>
  <Pages>4</Pages>
  <Words>895</Words>
  <Characters>5642</Characters>
  <Application>Microsoft Office Word</Application>
  <DocSecurity>4</DocSecurity>
  <Lines>47</Lines>
  <Paragraphs>13</Paragraphs>
  <ScaleCrop>false</ScaleCrop>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Koekce</dc:creator>
  <cp:lastModifiedBy>Thomas Baier</cp:lastModifiedBy>
  <cp:revision>2</cp:revision>
  <dcterms:created xsi:type="dcterms:W3CDTF">2025-02-03T15:05:00Z</dcterms:created>
  <dcterms:modified xsi:type="dcterms:W3CDTF">2025-02-03T15:05:00Z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