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7B316B91"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German</w:t>
            </w:r>
            <w:r w:rsidR="002E0B00">
              <w:rPr>
                <w:rFonts w:eastAsiaTheme="minorEastAsia" w:cstheme="minorHAnsi"/>
                <w:noProof/>
                <w:color w:val="595959" w:themeColor="text1" w:themeTint="A6"/>
                <w:sz w:val="22"/>
                <w:szCs w:val="22"/>
                <w:lang w:eastAsia="de-DE"/>
              </w:rPr>
              <w:t>, Englisch</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F75CCD" w14:paraId="6599F605" w14:textId="77777777" w:rsidTr="00D01C31">
        <w:trPr>
          <w:cantSplit/>
          <w:trHeight w:val="520"/>
        </w:trPr>
        <w:tc>
          <w:tcPr>
            <w:tcW w:w="9776" w:type="dxa"/>
          </w:tcPr>
          <w:p w14:paraId="1ACA7FEA" w14:textId="67FC6228" w:rsidR="00DF24C1" w:rsidRPr="00F75CCD"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F75CCD">
              <w:rPr>
                <w:rFonts w:asciiTheme="minorHAnsi" w:eastAsiaTheme="minorEastAsia" w:hAnsiTheme="minorHAnsi" w:cstheme="minorHAnsi"/>
                <w:b w:val="0"/>
                <w:bCs w:val="0"/>
                <w:color w:val="595959" w:themeColor="text1" w:themeTint="A6"/>
                <w:sz w:val="22"/>
                <w:szCs w:val="22"/>
                <w:lang w:val="de-DE" w:eastAsia="de-DE"/>
              </w:rPr>
              <w:t xml:space="preserve">Frank verfügt über 20 Jahre Erfahrung in nationalen und internationalen Projekten von kleinen Teams  </w:t>
            </w:r>
            <w:r w:rsidRPr="00F75CCD">
              <w:rPr>
                <w:rFonts w:asciiTheme="minorHAnsi" w:eastAsiaTheme="minorEastAsia" w:hAnsiTheme="minorHAnsi" w:cstheme="minorHAnsi"/>
                <w:b w:val="0"/>
                <w:bCs w:val="0"/>
                <w:color w:val="595959" w:themeColor="text1" w:themeTint="A6"/>
                <w:sz w:val="22"/>
                <w:szCs w:val="22"/>
                <w:lang w:val="de-DE" w:eastAsia="de-DE"/>
              </w:rPr>
              <w:br/>
            </w:r>
            <w:r w:rsidR="00DE7969">
              <w:rPr>
                <w:rFonts w:asciiTheme="minorHAnsi" w:eastAsiaTheme="minorEastAsia" w:hAnsiTheme="minorHAnsi" w:cstheme="minorHAnsi"/>
                <w:b w:val="0"/>
                <w:bCs w:val="0"/>
                <w:color w:val="595959" w:themeColor="text1" w:themeTint="A6"/>
                <w:sz w:val="22"/>
                <w:szCs w:val="22"/>
                <w:lang w:val="de-DE" w:eastAsia="de-DE"/>
              </w:rPr>
              <w:t>und</w:t>
            </w:r>
            <w:r w:rsidRPr="00F75CCD">
              <w:rPr>
                <w:rFonts w:asciiTheme="minorHAnsi" w:eastAsiaTheme="minorEastAsia" w:hAnsiTheme="minorHAnsi" w:cstheme="minorHAnsi"/>
                <w:b w:val="0"/>
                <w:bCs w:val="0"/>
                <w:color w:val="595959" w:themeColor="text1" w:themeTint="A6"/>
                <w:sz w:val="22"/>
                <w:szCs w:val="22"/>
                <w:lang w:val="de-DE" w:eastAsia="de-DE"/>
              </w:rPr>
              <w:t xml:space="preserve"> Startups bis zu großen Projekten mit mehreren 100 Mitarbeitern in verschiedenen Branchen. Er hat  </w:t>
            </w:r>
            <w:r w:rsidRPr="00F75CCD">
              <w:rPr>
                <w:rFonts w:asciiTheme="minorHAnsi" w:eastAsiaTheme="minorEastAsia" w:hAnsiTheme="minorHAnsi" w:cstheme="minorHAnsi"/>
                <w:b w:val="0"/>
                <w:bCs w:val="0"/>
                <w:color w:val="595959" w:themeColor="text1" w:themeTint="A6"/>
                <w:sz w:val="22"/>
                <w:szCs w:val="22"/>
                <w:lang w:val="de-DE" w:eastAsia="de-DE"/>
              </w:rPr>
              <w:br/>
              <w:t xml:space="preserve">verschiedene Teams in den Bereichen Salesforce Sales, Service, Marketing und MULE, Web- und  </w:t>
            </w:r>
            <w:r w:rsidRPr="00F75CCD">
              <w:rPr>
                <w:rFonts w:asciiTheme="minorHAnsi" w:eastAsiaTheme="minorEastAsia" w:hAnsiTheme="minorHAnsi" w:cstheme="minorHAnsi"/>
                <w:b w:val="0"/>
                <w:bCs w:val="0"/>
                <w:color w:val="595959" w:themeColor="text1" w:themeTint="A6"/>
                <w:sz w:val="22"/>
                <w:szCs w:val="22"/>
                <w:lang w:val="de-DE" w:eastAsia="de-DE"/>
              </w:rPr>
              <w:br/>
              <w:t xml:space="preserve">Appentwicklung, eCommerce Lösung, AI, Voice Lösungen, Nachhaltigkeit sowie operative  </w:t>
            </w:r>
            <w:r w:rsidRPr="00F75CCD">
              <w:rPr>
                <w:rFonts w:asciiTheme="minorHAnsi" w:eastAsiaTheme="minorEastAsia" w:hAnsiTheme="minorHAnsi" w:cstheme="minorHAnsi"/>
                <w:b w:val="0"/>
                <w:bCs w:val="0"/>
                <w:color w:val="595959" w:themeColor="text1" w:themeTint="A6"/>
                <w:sz w:val="22"/>
                <w:szCs w:val="22"/>
                <w:lang w:val="de-DE" w:eastAsia="de-DE"/>
              </w:rPr>
              <w:br/>
              <w:t xml:space="preserve">Verantwortung im Vertrieb (direkt und indirekt), Business Development, Finanzen und  </w:t>
            </w:r>
            <w:r w:rsidRPr="00F75CCD">
              <w:rPr>
                <w:rFonts w:asciiTheme="minorHAnsi" w:eastAsiaTheme="minorEastAsia" w:hAnsiTheme="minorHAnsi" w:cstheme="minorHAnsi"/>
                <w:b w:val="0"/>
                <w:bCs w:val="0"/>
                <w:color w:val="595959" w:themeColor="text1" w:themeTint="A6"/>
                <w:sz w:val="22"/>
                <w:szCs w:val="22"/>
                <w:lang w:val="de-DE" w:eastAsia="de-DE"/>
              </w:rPr>
              <w:br/>
              <w:t>Kundensupport aufgebaut und geleitet.</w:t>
            </w:r>
          </w:p>
        </w:tc>
      </w:tr>
    </w:tbl>
    <w:p w14:paraId="65432FA0" w14:textId="0EBBC38B" w:rsidR="005E3008" w:rsidRPr="00F75CCD"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rsidRPr="00F75CCD" w14:paraId="5243173A" w14:textId="77777777" w:rsidTr="00D01C31">
        <w:trPr>
          <w:cantSplit/>
          <w:trHeight w:val="522"/>
        </w:trPr>
        <w:tc>
          <w:tcPr>
            <w:tcW w:w="9776" w:type="dxa"/>
          </w:tcPr>
          <w:p w14:paraId="65CDD188" w14:textId="77777777" w:rsidR="00905B37"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F75CCD">
              <w:rPr>
                <w:rFonts w:asciiTheme="minorHAnsi" w:eastAsiaTheme="minorEastAsia" w:hAnsiTheme="minorHAnsi" w:cstheme="minorHAnsi"/>
                <w:b w:val="0"/>
                <w:bCs w:val="0"/>
                <w:color w:val="595959" w:themeColor="text1" w:themeTint="A6"/>
                <w:sz w:val="22"/>
                <w:szCs w:val="22"/>
                <w:lang w:val="de-DE" w:eastAsia="de-DE"/>
              </w:rPr>
              <w:t xml:space="preserve">Mehrere Jahre war Frank aktiv in folgenden Organisationen: Global </w:t>
            </w:r>
            <w:proofErr w:type="spellStart"/>
            <w:r w:rsidRPr="00F75CCD">
              <w:rPr>
                <w:rFonts w:asciiTheme="minorHAnsi" w:eastAsiaTheme="minorEastAsia" w:hAnsiTheme="minorHAnsi" w:cstheme="minorHAnsi"/>
                <w:b w:val="0"/>
                <w:bCs w:val="0"/>
                <w:color w:val="595959" w:themeColor="text1" w:themeTint="A6"/>
                <w:sz w:val="22"/>
                <w:szCs w:val="22"/>
                <w:lang w:val="de-DE" w:eastAsia="de-DE"/>
              </w:rPr>
              <w:t>Certification</w:t>
            </w:r>
            <w:proofErr w:type="spellEnd"/>
            <w:r w:rsidRPr="00F75CCD">
              <w:rPr>
                <w:rFonts w:asciiTheme="minorHAnsi" w:eastAsiaTheme="minorEastAsia" w:hAnsiTheme="minorHAnsi" w:cstheme="minorHAnsi"/>
                <w:b w:val="0"/>
                <w:bCs w:val="0"/>
                <w:color w:val="595959" w:themeColor="text1" w:themeTint="A6"/>
                <w:sz w:val="22"/>
                <w:szCs w:val="22"/>
                <w:lang w:val="de-DE" w:eastAsia="de-DE"/>
              </w:rPr>
              <w:t xml:space="preserve"> Form (GCF), PTCRB,  </w:t>
            </w:r>
            <w:r w:rsidRPr="00F75CCD">
              <w:rPr>
                <w:rFonts w:asciiTheme="minorHAnsi" w:eastAsiaTheme="minorEastAsia" w:hAnsiTheme="minorHAnsi" w:cstheme="minorHAnsi"/>
                <w:b w:val="0"/>
                <w:bCs w:val="0"/>
                <w:color w:val="595959" w:themeColor="text1" w:themeTint="A6"/>
                <w:sz w:val="22"/>
                <w:szCs w:val="22"/>
                <w:lang w:val="de-DE" w:eastAsia="de-DE"/>
              </w:rPr>
              <w:br/>
              <w:t>NGMN, OMTP und der Open Mobile Alliance.</w:t>
            </w:r>
          </w:p>
          <w:p w14:paraId="478B9E42" w14:textId="79850E4C" w:rsidR="00DE7969" w:rsidRPr="00F75CCD" w:rsidRDefault="00DE7969"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p>
        </w:tc>
      </w:tr>
    </w:tbl>
    <w:p w14:paraId="028E0413" w14:textId="54497261" w:rsidR="00CA5C71" w:rsidRPr="00F75CCD"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584E85E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2CADB445" w14:textId="77777777" w:rsidR="00CA5C71" w:rsidRDefault="00BF463A" w:rsidP="00282156">
            <w:pPr>
              <w:rPr>
                <w:rFonts w:eastAsiaTheme="minorEastAsia" w:cstheme="minorHAnsi"/>
                <w:noProof/>
                <w:color w:val="595959" w:themeColor="text1" w:themeTint="A6"/>
                <w:sz w:val="22"/>
                <w:szCs w:val="22"/>
                <w:lang w:eastAsia="de-DE"/>
              </w:rPr>
            </w:pPr>
            <w:r w:rsidRPr="005A7BBC">
              <w:rPr>
                <w:rFonts w:eastAsiaTheme="minorEastAsia" w:cstheme="minorHAnsi"/>
                <w:noProof/>
                <w:color w:val="595959" w:themeColor="text1" w:themeTint="A6"/>
                <w:sz w:val="22"/>
                <w:szCs w:val="22"/>
                <w:lang w:eastAsia="de-DE"/>
              </w:rPr>
              <w:t>Textiles</w:t>
            </w:r>
            <w:r w:rsidRPr="005A7BBC">
              <w:rPr>
                <w:rFonts w:eastAsiaTheme="minorEastAsia" w:cstheme="minorHAnsi"/>
                <w:noProof/>
                <w:color w:val="595959" w:themeColor="text1" w:themeTint="A6"/>
                <w:sz w:val="22"/>
                <w:szCs w:val="22"/>
                <w:lang w:eastAsia="de-DE"/>
              </w:rPr>
              <w:br/>
              <w:t>Telecommunications</w:t>
            </w:r>
            <w:r w:rsidRPr="005A7BBC">
              <w:rPr>
                <w:rFonts w:eastAsiaTheme="minorEastAsia" w:cstheme="minorHAnsi"/>
                <w:noProof/>
                <w:color w:val="595959" w:themeColor="text1" w:themeTint="A6"/>
                <w:sz w:val="22"/>
                <w:szCs w:val="22"/>
                <w:lang w:eastAsia="de-DE"/>
              </w:rPr>
              <w:br/>
              <w:t>Retail</w:t>
            </w:r>
            <w:r w:rsidRPr="005A7BBC">
              <w:rPr>
                <w:rFonts w:eastAsiaTheme="minorEastAsia" w:cstheme="minorHAnsi"/>
                <w:noProof/>
                <w:color w:val="595959" w:themeColor="text1" w:themeTint="A6"/>
                <w:sz w:val="22"/>
                <w:szCs w:val="22"/>
                <w:lang w:eastAsia="de-DE"/>
              </w:rPr>
              <w:br/>
              <w:t>Real Estate</w:t>
            </w:r>
            <w:r w:rsidRPr="005A7BBC">
              <w:rPr>
                <w:rFonts w:eastAsiaTheme="minorEastAsia" w:cstheme="minorHAnsi"/>
                <w:noProof/>
                <w:color w:val="595959" w:themeColor="text1" w:themeTint="A6"/>
                <w:sz w:val="22"/>
                <w:szCs w:val="22"/>
                <w:lang w:eastAsia="de-DE"/>
              </w:rPr>
              <w:br/>
              <w:t>Online Media</w:t>
            </w:r>
            <w:r w:rsidRPr="005A7BBC">
              <w:rPr>
                <w:rFonts w:eastAsiaTheme="minorEastAsia" w:cstheme="minorHAnsi"/>
                <w:noProof/>
                <w:color w:val="595959" w:themeColor="text1" w:themeTint="A6"/>
                <w:sz w:val="22"/>
                <w:szCs w:val="22"/>
                <w:lang w:eastAsia="de-DE"/>
              </w:rPr>
              <w:br/>
              <w:t>Financial Services</w:t>
            </w:r>
          </w:p>
          <w:p w14:paraId="031460BA" w14:textId="1C806099" w:rsidR="005D147E" w:rsidRPr="00CA5C71" w:rsidRDefault="005D147E" w:rsidP="00282156">
            <w:pPr>
              <w:rPr>
                <w:rFonts w:eastAsiaTheme="minorEastAsia" w:cstheme="minorHAnsi"/>
                <w:noProof/>
                <w:sz w:val="15"/>
                <w:szCs w:val="15"/>
                <w:lang w:eastAsia="de-DE"/>
              </w:rPr>
            </w:pPr>
            <w:r>
              <w:rPr>
                <w:rFonts w:eastAsiaTheme="minorEastAsia" w:cstheme="minorHAnsi"/>
                <w:noProof/>
                <w:color w:val="595959" w:themeColor="text1" w:themeTint="A6"/>
                <w:sz w:val="22"/>
                <w:szCs w:val="22"/>
                <w:lang w:eastAsia="de-DE"/>
              </w:rPr>
              <w:t>Payment Services</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F27286"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6C2955F7" w14:textId="77777777" w:rsidR="00F27286" w:rsidRDefault="00DE4C48" w:rsidP="00DE4C48">
            <w:pPr>
              <w:rPr>
                <w:rFonts w:eastAsiaTheme="minorEastAsia" w:cstheme="minorHAnsi"/>
                <w:noProof/>
                <w:color w:val="595959" w:themeColor="text1" w:themeTint="A6"/>
                <w:sz w:val="22"/>
                <w:szCs w:val="22"/>
                <w:lang w:val="de-DE" w:eastAsia="de-DE"/>
              </w:rPr>
            </w:pPr>
            <w:r w:rsidRPr="00DE4C48">
              <w:rPr>
                <w:rFonts w:eastAsiaTheme="minorEastAsia" w:cstheme="minorHAnsi"/>
                <w:noProof/>
                <w:color w:val="595959" w:themeColor="text1" w:themeTint="A6"/>
                <w:sz w:val="22"/>
                <w:szCs w:val="22"/>
                <w:lang w:val="de-DE" w:eastAsia="de-DE"/>
              </w:rPr>
              <w:t>Agile Methoden (Scrum, Kanban)</w:t>
            </w:r>
            <w:r w:rsidRPr="00DE4C48">
              <w:rPr>
                <w:rFonts w:eastAsiaTheme="minorEastAsia" w:cstheme="minorHAnsi"/>
                <w:noProof/>
                <w:color w:val="595959" w:themeColor="text1" w:themeTint="A6"/>
                <w:sz w:val="22"/>
                <w:szCs w:val="22"/>
                <w:lang w:val="de-DE" w:eastAsia="de-DE"/>
              </w:rPr>
              <w:t xml:space="preserve"> </w:t>
            </w:r>
          </w:p>
          <w:p w14:paraId="4AE58C26" w14:textId="633E6804" w:rsidR="00F27286" w:rsidRPr="00F27286" w:rsidRDefault="00DE4C48" w:rsidP="00DE4C48">
            <w:pPr>
              <w:rPr>
                <w:rFonts w:eastAsiaTheme="minorEastAsia" w:cstheme="minorHAnsi"/>
                <w:noProof/>
                <w:color w:val="595959" w:themeColor="text1" w:themeTint="A6"/>
                <w:sz w:val="22"/>
                <w:szCs w:val="22"/>
                <w:lang w:eastAsia="de-DE"/>
              </w:rPr>
            </w:pPr>
            <w:r w:rsidRPr="00DE4C48">
              <w:rPr>
                <w:rFonts w:eastAsiaTheme="minorEastAsia" w:cstheme="minorHAnsi"/>
                <w:noProof/>
                <w:color w:val="595959" w:themeColor="text1" w:themeTint="A6"/>
                <w:sz w:val="22"/>
                <w:szCs w:val="22"/>
                <w:lang w:eastAsia="de-DE"/>
              </w:rPr>
              <w:t>Waterfall</w:t>
            </w:r>
            <w:r w:rsidR="00AD3179" w:rsidRPr="00F27286">
              <w:rPr>
                <w:rFonts w:eastAsiaTheme="minorEastAsia" w:cstheme="minorHAnsi"/>
                <w:noProof/>
                <w:color w:val="595959" w:themeColor="text1" w:themeTint="A6"/>
                <w:sz w:val="22"/>
                <w:szCs w:val="22"/>
                <w:lang w:eastAsia="de-DE"/>
              </w:rPr>
              <w:t xml:space="preserve"> </w:t>
            </w:r>
          </w:p>
          <w:p w14:paraId="41771896" w14:textId="596D2306" w:rsidR="00DE4C48" w:rsidRPr="00DE4C48" w:rsidRDefault="00AD3179" w:rsidP="00DE4C48">
            <w:pPr>
              <w:rPr>
                <w:rFonts w:eastAsiaTheme="minorEastAsia" w:cstheme="minorHAnsi"/>
                <w:noProof/>
                <w:color w:val="595959" w:themeColor="text1" w:themeTint="A6"/>
                <w:sz w:val="22"/>
                <w:szCs w:val="22"/>
                <w:lang w:eastAsia="de-DE"/>
              </w:rPr>
            </w:pPr>
            <w:r w:rsidRPr="00F27286">
              <w:rPr>
                <w:rFonts w:eastAsiaTheme="minorEastAsia" w:cstheme="minorHAnsi"/>
                <w:noProof/>
                <w:color w:val="595959" w:themeColor="text1" w:themeTint="A6"/>
                <w:sz w:val="22"/>
                <w:szCs w:val="22"/>
                <w:lang w:eastAsia="de-DE"/>
              </w:rPr>
              <w:t>Prozess-Design</w:t>
            </w:r>
          </w:p>
          <w:p w14:paraId="24AAE94C" w14:textId="084E8090" w:rsidR="00CA5C71" w:rsidRPr="00F27286" w:rsidRDefault="00F27286" w:rsidP="00E734FC">
            <w:pPr>
              <w:rPr>
                <w:rFonts w:eastAsiaTheme="minorEastAsia" w:cstheme="minorHAnsi"/>
                <w:noProof/>
                <w:sz w:val="15"/>
                <w:szCs w:val="15"/>
                <w:lang w:eastAsia="de-DE"/>
              </w:rPr>
            </w:pPr>
            <w:r w:rsidRPr="00AD3179">
              <w:rPr>
                <w:rFonts w:eastAsiaTheme="minorEastAsia" w:cstheme="minorHAnsi"/>
                <w:noProof/>
                <w:color w:val="595959" w:themeColor="text1" w:themeTint="A6"/>
                <w:sz w:val="22"/>
                <w:szCs w:val="22"/>
                <w:lang w:eastAsia="de-DE"/>
              </w:rPr>
              <w:t>Requirements Management</w:t>
            </w:r>
          </w:p>
        </w:tc>
      </w:tr>
    </w:tbl>
    <w:p w14:paraId="4B774185" w14:textId="173EC2FC" w:rsidR="00CA5C71" w:rsidRPr="00F27286"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21DB5812" w14:textId="35252073" w:rsidR="00AD3179" w:rsidRDefault="00F27286" w:rsidP="00E734FC">
            <w:pPr>
              <w:rPr>
                <w:rFonts w:eastAsiaTheme="minorEastAsia" w:cstheme="minorHAnsi"/>
                <w:noProof/>
                <w:color w:val="595959" w:themeColor="text1" w:themeTint="A6"/>
                <w:sz w:val="22"/>
                <w:szCs w:val="22"/>
                <w:lang w:eastAsia="de-DE"/>
              </w:rPr>
            </w:pPr>
            <w:r>
              <w:rPr>
                <w:rFonts w:eastAsiaTheme="minorEastAsia" w:cstheme="minorHAnsi"/>
                <w:noProof/>
                <w:color w:val="595959" w:themeColor="text1" w:themeTint="A6"/>
                <w:sz w:val="22"/>
                <w:szCs w:val="22"/>
                <w:lang w:eastAsia="de-DE"/>
              </w:rPr>
              <w:t xml:space="preserve">Salesforce CRM </w:t>
            </w:r>
            <w:r w:rsidR="00D23EA9">
              <w:rPr>
                <w:rFonts w:eastAsiaTheme="minorEastAsia" w:cstheme="minorHAnsi"/>
                <w:noProof/>
                <w:color w:val="595959" w:themeColor="text1" w:themeTint="A6"/>
                <w:sz w:val="22"/>
                <w:szCs w:val="22"/>
                <w:lang w:eastAsia="de-DE"/>
              </w:rPr>
              <w:t xml:space="preserve">Sales &amp; </w:t>
            </w:r>
            <w:r w:rsidR="00CA5C71" w:rsidRPr="00572986">
              <w:rPr>
                <w:rFonts w:eastAsiaTheme="minorEastAsia" w:cstheme="minorHAnsi"/>
                <w:noProof/>
                <w:color w:val="595959" w:themeColor="text1" w:themeTint="A6"/>
                <w:sz w:val="22"/>
                <w:szCs w:val="22"/>
                <w:lang w:eastAsia="de-DE"/>
              </w:rPr>
              <w:t>Service Cloud</w:t>
            </w:r>
          </w:p>
          <w:p w14:paraId="1D30CDE1" w14:textId="0203B4D4" w:rsidR="00CA5C71" w:rsidRPr="00D23EA9" w:rsidRDefault="00AD3179" w:rsidP="00D23EA9">
            <w:pPr>
              <w:pStyle w:val="berschrift1"/>
              <w:spacing w:before="60"/>
              <w:ind w:left="0"/>
              <w:rPr>
                <w:rFonts w:asciiTheme="minorHAnsi" w:eastAsiaTheme="minorEastAsia" w:hAnsiTheme="minorHAnsi" w:cstheme="minorHAnsi"/>
                <w:b w:val="0"/>
                <w:bCs w:val="0"/>
                <w:noProof/>
                <w:color w:val="595959" w:themeColor="text1" w:themeTint="A6"/>
                <w:kern w:val="2"/>
                <w:sz w:val="22"/>
                <w:szCs w:val="22"/>
                <w:lang w:eastAsia="de-DE"/>
                <w14:ligatures w14:val="standardContextual"/>
              </w:rPr>
            </w:pPr>
            <w:r w:rsidRPr="00AD3179">
              <w:rPr>
                <w:rFonts w:asciiTheme="minorHAnsi" w:eastAsiaTheme="minorEastAsia" w:hAnsiTheme="minorHAnsi" w:cstheme="minorHAnsi"/>
                <w:b w:val="0"/>
                <w:bCs w:val="0"/>
                <w:noProof/>
                <w:color w:val="595959" w:themeColor="text1" w:themeTint="A6"/>
                <w:kern w:val="2"/>
                <w:sz w:val="22"/>
                <w:szCs w:val="22"/>
                <w:lang w:eastAsia="de-DE"/>
                <w14:ligatures w14:val="standardContextual"/>
              </w:rPr>
              <w:t>SF CRM (Sales/Service Cloud)</w:t>
            </w:r>
            <w:r w:rsidR="00CA5C71" w:rsidRPr="00572986">
              <w:rPr>
                <w:rFonts w:eastAsiaTheme="minorEastAsia" w:cstheme="minorHAnsi"/>
                <w:noProof/>
                <w:color w:val="595959" w:themeColor="text1" w:themeTint="A6"/>
                <w:sz w:val="22"/>
                <w:szCs w:val="22"/>
                <w:lang w:eastAsia="de-DE"/>
              </w:rPr>
              <w:br/>
            </w:r>
            <w:r w:rsidR="00CA5C71" w:rsidRPr="00D23EA9">
              <w:rPr>
                <w:rFonts w:asciiTheme="minorHAnsi" w:eastAsiaTheme="minorEastAsia" w:hAnsiTheme="minorHAnsi" w:cstheme="minorHAnsi"/>
                <w:b w:val="0"/>
                <w:bCs w:val="0"/>
                <w:noProof/>
                <w:color w:val="595959" w:themeColor="text1" w:themeTint="A6"/>
                <w:kern w:val="2"/>
                <w:sz w:val="22"/>
                <w:szCs w:val="22"/>
                <w:lang w:eastAsia="de-DE"/>
                <w14:ligatures w14:val="standardContextual"/>
              </w:rPr>
              <w:t>Marketing Cloud</w:t>
            </w:r>
            <w:r w:rsidR="00CA5C71" w:rsidRPr="00D23EA9">
              <w:rPr>
                <w:rFonts w:asciiTheme="minorHAnsi" w:eastAsiaTheme="minorEastAsia" w:hAnsiTheme="minorHAnsi" w:cstheme="minorHAnsi"/>
                <w:b w:val="0"/>
                <w:bCs w:val="0"/>
                <w:noProof/>
                <w:color w:val="595959" w:themeColor="text1" w:themeTint="A6"/>
                <w:kern w:val="2"/>
                <w:sz w:val="22"/>
                <w:szCs w:val="22"/>
                <w:lang w:eastAsia="de-DE"/>
                <w14:ligatures w14:val="standardContextual"/>
              </w:rPr>
              <w:br/>
              <w:t>Experience Cloud</w:t>
            </w:r>
          </w:p>
        </w:tc>
      </w:tr>
    </w:tbl>
    <w:p w14:paraId="332D331A" w14:textId="3BC97075" w:rsidR="0014195A" w:rsidRPr="0014195A" w:rsidRDefault="0014195A" w:rsidP="00282156">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PROJEKT</w:t>
      </w:r>
      <w:r w:rsidR="00764ED6">
        <w:rPr>
          <w:rFonts w:asciiTheme="minorHAnsi" w:hAnsiTheme="minorHAnsi" w:cstheme="minorHAnsi"/>
          <w:color w:val="8BA3C5"/>
          <w:spacing w:val="-2"/>
          <w:sz w:val="22"/>
          <w:szCs w:val="22"/>
        </w:rPr>
        <w:t>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75CCD" w14:paraId="2EDB1714" w14:textId="77777777" w:rsidTr="003D2875">
        <w:trPr>
          <w:cantSplit/>
        </w:trPr>
        <w:tc>
          <w:tcPr>
            <w:tcW w:w="9060" w:type="dxa"/>
          </w:tcPr>
          <w:p w14:paraId="1FD5882B" w14:textId="77777777" w:rsidR="006C3F65" w:rsidRPr="00F75CCD" w:rsidRDefault="006C3F65" w:rsidP="00A9524B">
            <w:pPr>
              <w:rPr>
                <w:rFonts w:cstheme="minorHAnsi"/>
                <w:b/>
                <w:bCs/>
                <w:i/>
                <w:color w:val="8BA3C5"/>
                <w:spacing w:val="-4"/>
                <w:sz w:val="22"/>
                <w:szCs w:val="22"/>
                <w:lang w:val="de-DE"/>
              </w:rPr>
            </w:pPr>
            <w:proofErr w:type="spellStart"/>
            <w:r w:rsidRPr="00F75CCD">
              <w:rPr>
                <w:rFonts w:cstheme="minorHAnsi"/>
                <w:b/>
                <w:bCs/>
                <w:color w:val="595959" w:themeColor="text1" w:themeTint="A6"/>
                <w:sz w:val="22"/>
                <w:szCs w:val="22"/>
                <w:lang w:val="de-DE"/>
              </w:rPr>
              <w:t>WaschMal</w:t>
            </w:r>
            <w:proofErr w:type="spellEnd"/>
            <w:r w:rsidRPr="00F75CCD">
              <w:rPr>
                <w:rFonts w:cstheme="minorHAnsi"/>
                <w:b/>
                <w:bCs/>
                <w:color w:val="595959" w:themeColor="text1" w:themeTint="A6"/>
                <w:sz w:val="22"/>
                <w:szCs w:val="22"/>
                <w:lang w:val="de-DE"/>
              </w:rPr>
              <w:t xml:space="preserve"> GmbH</w:t>
            </w:r>
            <w:r w:rsidRPr="00F75CCD">
              <w:rPr>
                <w:rFonts w:cstheme="minorHAnsi"/>
                <w:color w:val="595959" w:themeColor="text1" w:themeTint="A6"/>
                <w:sz w:val="22"/>
                <w:szCs w:val="22"/>
                <w:lang w:val="de-DE"/>
              </w:rPr>
              <w:t xml:space="preserve"> - </w:t>
            </w:r>
            <w:r w:rsidRPr="00F75CCD">
              <w:rPr>
                <w:rFonts w:cstheme="minorHAnsi"/>
                <w:b/>
                <w:bCs/>
                <w:color w:val="595959" w:themeColor="text1" w:themeTint="A6"/>
                <w:sz w:val="22"/>
                <w:szCs w:val="22"/>
                <w:lang w:val="de-DE"/>
              </w:rPr>
              <w:t>Professional Services</w:t>
            </w:r>
            <w:r w:rsidRPr="00F75CCD">
              <w:rPr>
                <w:rFonts w:cstheme="minorHAnsi"/>
                <w:b/>
                <w:bCs/>
                <w:i/>
                <w:color w:val="7B7B7B"/>
                <w:spacing w:val="-2"/>
                <w:sz w:val="22"/>
                <w:szCs w:val="22"/>
                <w:lang w:val="de-DE"/>
              </w:rPr>
              <w:t xml:space="preserve"> - </w:t>
            </w:r>
            <w:r w:rsidRPr="00F75CCD">
              <w:rPr>
                <w:rFonts w:cstheme="minorHAnsi"/>
                <w:b/>
                <w:bCs/>
                <w:i/>
                <w:color w:val="8BA3C5"/>
                <w:spacing w:val="-4"/>
                <w:sz w:val="22"/>
                <w:szCs w:val="22"/>
                <w:lang w:val="de-DE"/>
              </w:rPr>
              <w:t>04.2024 - 04.2024</w:t>
            </w:r>
          </w:p>
          <w:p w14:paraId="6C589384" w14:textId="77777777" w:rsidR="00B1395C" w:rsidRPr="00F75CCD" w:rsidRDefault="00B1395C" w:rsidP="00A9524B">
            <w:pPr>
              <w:rPr>
                <w:rFonts w:cstheme="minorHAnsi"/>
                <w:b/>
                <w:bCs/>
                <w:color w:val="595959" w:themeColor="text1" w:themeTint="A6"/>
                <w:sz w:val="22"/>
                <w:szCs w:val="22"/>
                <w:lang w:val="de-DE"/>
              </w:rPr>
            </w:pPr>
            <w:r w:rsidRPr="00F75CCD">
              <w:rPr>
                <w:rFonts w:cstheme="minorHAnsi"/>
                <w:b/>
                <w:bCs/>
                <w:i/>
                <w:color w:val="8BA3C5"/>
                <w:spacing w:val="-2"/>
                <w:sz w:val="22"/>
                <w:szCs w:val="22"/>
                <w:lang w:val="de-DE"/>
              </w:rPr>
              <w:t xml:space="preserve">Projektrolle: </w:t>
            </w:r>
            <w:r w:rsidRPr="00F75CCD">
              <w:rPr>
                <w:rFonts w:cstheme="minorHAnsi"/>
                <w:b/>
                <w:bCs/>
                <w:color w:val="595959" w:themeColor="text1" w:themeTint="A6"/>
                <w:sz w:val="22"/>
                <w:szCs w:val="22"/>
                <w:lang w:val="de-DE"/>
              </w:rPr>
              <w:t>Developer</w:t>
            </w:r>
          </w:p>
          <w:p w14:paraId="2F10773F" w14:textId="77777777" w:rsidR="00B1395C" w:rsidRPr="00F75CCD" w:rsidRDefault="00B1395C" w:rsidP="00A9524B">
            <w:pPr>
              <w:rPr>
                <w:rFonts w:cstheme="minorHAnsi"/>
                <w:i/>
                <w:color w:val="8BA3C5"/>
                <w:spacing w:val="-2"/>
                <w:sz w:val="22"/>
                <w:szCs w:val="22"/>
                <w:lang w:val="de-DE"/>
              </w:rPr>
            </w:pPr>
            <w:r w:rsidRPr="00F75CCD">
              <w:rPr>
                <w:rFonts w:cstheme="minorHAnsi"/>
                <w:i/>
                <w:color w:val="8BA3C5"/>
                <w:spacing w:val="-2"/>
                <w:sz w:val="22"/>
                <w:szCs w:val="22"/>
                <w:lang w:val="de-DE"/>
              </w:rPr>
              <w:t>Aufgaben:</w:t>
            </w:r>
          </w:p>
          <w:p w14:paraId="42E38E68" w14:textId="5C5F9EFC" w:rsidR="00B1395C" w:rsidRPr="00F75CCD" w:rsidRDefault="00B1395C" w:rsidP="00A9524B">
            <w:pPr>
              <w:rPr>
                <w:rFonts w:cstheme="minorHAnsi"/>
                <w:i/>
                <w:color w:val="8BA3C5"/>
                <w:sz w:val="22"/>
                <w:szCs w:val="22"/>
                <w:lang w:val="de-DE"/>
              </w:rPr>
            </w:pPr>
            <w:r w:rsidRPr="00F75CCD">
              <w:rPr>
                <w:rFonts w:cstheme="minorHAnsi"/>
                <w:color w:val="595959" w:themeColor="text1" w:themeTint="A6"/>
                <w:sz w:val="22"/>
                <w:szCs w:val="22"/>
                <w:lang w:val="de-DE"/>
              </w:rPr>
              <w:t xml:space="preserve">Entwicklung einer eCommerce Plattform für Wäschereien, Textilherstellern und </w:t>
            </w:r>
            <w:proofErr w:type="gramStart"/>
            <w:r w:rsidRPr="00F75CCD">
              <w:rPr>
                <w:rFonts w:cstheme="minorHAnsi"/>
                <w:color w:val="595959" w:themeColor="text1" w:themeTint="A6"/>
                <w:sz w:val="22"/>
                <w:szCs w:val="22"/>
                <w:lang w:val="de-DE"/>
              </w:rPr>
              <w:t>Recycling Anbietern</w:t>
            </w:r>
            <w:proofErr w:type="gramEnd"/>
            <w:r w:rsidRPr="00F75CCD">
              <w:rPr>
                <w:rFonts w:cstheme="minorHAnsi"/>
                <w:color w:val="595959" w:themeColor="text1" w:themeTint="A6"/>
                <w:sz w:val="22"/>
                <w:szCs w:val="22"/>
                <w:lang w:val="de-DE"/>
              </w:rPr>
              <w:t xml:space="preserve">. </w:t>
            </w:r>
            <w:r w:rsidRPr="00F75CCD">
              <w:rPr>
                <w:rFonts w:cstheme="minorHAnsi"/>
                <w:color w:val="595959" w:themeColor="text1" w:themeTint="A6"/>
                <w:sz w:val="22"/>
                <w:szCs w:val="22"/>
                <w:lang w:val="de-DE"/>
              </w:rPr>
              <w:br/>
              <w:t xml:space="preserve">Einführung der Salesforce Sales- und Service Cloud für den automatischen Angebotsversand an B2B </w:t>
            </w:r>
            <w:r w:rsidRPr="00F75CCD">
              <w:rPr>
                <w:rFonts w:cstheme="minorHAnsi"/>
                <w:color w:val="595959" w:themeColor="text1" w:themeTint="A6"/>
                <w:sz w:val="22"/>
                <w:szCs w:val="22"/>
                <w:lang w:val="de-DE"/>
              </w:rPr>
              <w:br/>
              <w:t>Kunden und die Bearbeitung von Kundenfragen und Reklamationen, Leitung der Teams Vertrieb, Support und Finance und Anforderungs</w:t>
            </w:r>
            <w:r w:rsidR="000F737D">
              <w:rPr>
                <w:rFonts w:cstheme="minorHAnsi"/>
                <w:color w:val="595959" w:themeColor="text1" w:themeTint="A6"/>
                <w:sz w:val="22"/>
                <w:szCs w:val="22"/>
                <w:lang w:val="de-DE"/>
              </w:rPr>
              <w:t>-</w:t>
            </w:r>
            <w:r w:rsidRPr="00F75CCD">
              <w:rPr>
                <w:rFonts w:cstheme="minorHAnsi"/>
                <w:color w:val="595959" w:themeColor="text1" w:themeTint="A6"/>
                <w:sz w:val="22"/>
                <w:szCs w:val="22"/>
                <w:lang w:val="de-DE"/>
              </w:rPr>
              <w:t>Management aller drei Bereiche.</w:t>
            </w:r>
          </w:p>
        </w:tc>
      </w:tr>
    </w:tbl>
    <w:p w14:paraId="249382FC" w14:textId="77777777" w:rsidR="00CE179B" w:rsidRPr="00F75CCD"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75CCD" w14:paraId="1A800DD2" w14:textId="77777777" w:rsidTr="003D2875">
        <w:trPr>
          <w:cantSplit/>
        </w:trPr>
        <w:tc>
          <w:tcPr>
            <w:tcW w:w="9060" w:type="dxa"/>
          </w:tcPr>
          <w:p w14:paraId="0EA04ECB" w14:textId="77777777" w:rsidR="006C3F65" w:rsidRPr="00F75CCD" w:rsidRDefault="006C3F65" w:rsidP="006C3F65">
            <w:pPr>
              <w:rPr>
                <w:rFonts w:cstheme="minorHAnsi"/>
                <w:b/>
                <w:bCs/>
                <w:i/>
                <w:color w:val="8BA3C5"/>
                <w:spacing w:val="-4"/>
                <w:sz w:val="22"/>
                <w:szCs w:val="22"/>
                <w:lang w:val="de-DE"/>
              </w:rPr>
            </w:pPr>
            <w:r w:rsidRPr="00F75CCD">
              <w:rPr>
                <w:rFonts w:cstheme="minorHAnsi"/>
                <w:b/>
                <w:bCs/>
                <w:color w:val="595959" w:themeColor="text1" w:themeTint="A6"/>
                <w:sz w:val="22"/>
                <w:szCs w:val="22"/>
                <w:lang w:val="de-DE"/>
              </w:rPr>
              <w:t>Real Estate Anbieter aus DE</w:t>
            </w:r>
            <w:r w:rsidRPr="00F75CCD">
              <w:rPr>
                <w:rFonts w:cstheme="minorHAnsi"/>
                <w:color w:val="595959" w:themeColor="text1" w:themeTint="A6"/>
                <w:sz w:val="22"/>
                <w:szCs w:val="22"/>
                <w:lang w:val="de-DE"/>
              </w:rPr>
              <w:t xml:space="preserve"> - </w:t>
            </w:r>
            <w:r w:rsidRPr="00F75CCD">
              <w:rPr>
                <w:rFonts w:cstheme="minorHAnsi"/>
                <w:b/>
                <w:bCs/>
                <w:color w:val="595959" w:themeColor="text1" w:themeTint="A6"/>
                <w:sz w:val="22"/>
                <w:szCs w:val="22"/>
                <w:lang w:val="de-DE"/>
              </w:rPr>
              <w:t>Real Estate</w:t>
            </w:r>
            <w:r w:rsidRPr="00F75CCD">
              <w:rPr>
                <w:rFonts w:cstheme="minorHAnsi"/>
                <w:b/>
                <w:bCs/>
                <w:i/>
                <w:color w:val="7B7B7B"/>
                <w:spacing w:val="-2"/>
                <w:sz w:val="22"/>
                <w:szCs w:val="22"/>
                <w:lang w:val="de-DE"/>
              </w:rPr>
              <w:t xml:space="preserve"> - </w:t>
            </w:r>
            <w:r w:rsidRPr="00F75CCD">
              <w:rPr>
                <w:rFonts w:cstheme="minorHAnsi"/>
                <w:b/>
                <w:bCs/>
                <w:i/>
                <w:color w:val="8BA3C5"/>
                <w:spacing w:val="-4"/>
                <w:sz w:val="22"/>
                <w:szCs w:val="22"/>
                <w:lang w:val="de-DE"/>
              </w:rPr>
              <w:t>04.2024 - 04.2024</w:t>
            </w:r>
          </w:p>
          <w:p w14:paraId="62AB034F" w14:textId="77777777" w:rsidR="00B1395C" w:rsidRPr="00F75CCD" w:rsidRDefault="00B1395C" w:rsidP="006C3F65">
            <w:pPr>
              <w:rPr>
                <w:rFonts w:cstheme="minorHAnsi"/>
                <w:b/>
                <w:bCs/>
                <w:color w:val="595959" w:themeColor="text1" w:themeTint="A6"/>
                <w:sz w:val="22"/>
                <w:szCs w:val="22"/>
                <w:lang w:val="de-DE"/>
              </w:rPr>
            </w:pPr>
            <w:r w:rsidRPr="00F75CCD">
              <w:rPr>
                <w:rFonts w:cstheme="minorHAnsi"/>
                <w:b/>
                <w:bCs/>
                <w:i/>
                <w:color w:val="8BA3C5"/>
                <w:spacing w:val="-2"/>
                <w:sz w:val="22"/>
                <w:szCs w:val="22"/>
                <w:lang w:val="de-DE"/>
              </w:rPr>
              <w:t xml:space="preserve">Projektrolle: </w:t>
            </w:r>
            <w:r w:rsidRPr="00F75CCD">
              <w:rPr>
                <w:rFonts w:cstheme="minorHAnsi"/>
                <w:b/>
                <w:bCs/>
                <w:color w:val="595959" w:themeColor="text1" w:themeTint="A6"/>
                <w:sz w:val="22"/>
                <w:szCs w:val="22"/>
                <w:lang w:val="de-DE"/>
              </w:rPr>
              <w:t>Project Manager</w:t>
            </w:r>
          </w:p>
          <w:p w14:paraId="4D6806D4" w14:textId="77777777" w:rsidR="00B1395C" w:rsidRPr="00F75CCD" w:rsidRDefault="00B1395C" w:rsidP="006C3F65">
            <w:pPr>
              <w:rPr>
                <w:rFonts w:cstheme="minorHAnsi"/>
                <w:i/>
                <w:color w:val="8BA3C5"/>
                <w:spacing w:val="-2"/>
                <w:sz w:val="22"/>
                <w:szCs w:val="22"/>
                <w:lang w:val="de-DE"/>
              </w:rPr>
            </w:pPr>
            <w:r w:rsidRPr="00F75CCD">
              <w:rPr>
                <w:rFonts w:cstheme="minorHAnsi"/>
                <w:i/>
                <w:color w:val="8BA3C5"/>
                <w:spacing w:val="-2"/>
                <w:sz w:val="22"/>
                <w:szCs w:val="22"/>
                <w:lang w:val="de-DE"/>
              </w:rPr>
              <w:t>Aufgaben:</w:t>
            </w:r>
          </w:p>
          <w:p w14:paraId="77232645" w14:textId="2ADADB18" w:rsidR="00B1395C" w:rsidRPr="00F75CCD" w:rsidRDefault="00B1395C" w:rsidP="006C3F65">
            <w:pPr>
              <w:rPr>
                <w:rFonts w:cstheme="minorHAnsi"/>
                <w:i/>
                <w:color w:val="8BA3C5"/>
                <w:sz w:val="22"/>
                <w:szCs w:val="22"/>
                <w:lang w:val="de-DE"/>
              </w:rPr>
            </w:pPr>
            <w:r w:rsidRPr="00F75CCD">
              <w:rPr>
                <w:rFonts w:cstheme="minorHAnsi"/>
                <w:color w:val="595959" w:themeColor="text1" w:themeTint="A6"/>
                <w:sz w:val="22"/>
                <w:szCs w:val="22"/>
                <w:lang w:val="de-DE"/>
              </w:rPr>
              <w:t>Einführung der Salesforce Sales- und Service Cloud für die Ablösung des Legacy CRM Systems, sowie Entwicklung von ersten kundenspezifischen Salesforce Applikationen für den Vertrieb.</w:t>
            </w:r>
          </w:p>
        </w:tc>
      </w:tr>
    </w:tbl>
    <w:p w14:paraId="5B92B82B" w14:textId="77777777" w:rsidR="00CE179B" w:rsidRPr="00F75CCD"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75CCD" w14:paraId="60D9D51A" w14:textId="77777777" w:rsidTr="003D2875">
        <w:trPr>
          <w:cantSplit/>
        </w:trPr>
        <w:tc>
          <w:tcPr>
            <w:tcW w:w="9060" w:type="dxa"/>
          </w:tcPr>
          <w:p w14:paraId="26B02DCD" w14:textId="77777777" w:rsidR="006C3F65" w:rsidRPr="00F75CCD" w:rsidRDefault="006C3F65" w:rsidP="006C3F65">
            <w:pPr>
              <w:rPr>
                <w:rFonts w:cstheme="minorHAnsi"/>
                <w:b/>
                <w:bCs/>
                <w:i/>
                <w:color w:val="8BA3C5"/>
                <w:spacing w:val="-4"/>
                <w:sz w:val="22"/>
                <w:szCs w:val="22"/>
                <w:lang w:val="de-DE"/>
              </w:rPr>
            </w:pPr>
            <w:proofErr w:type="spellStart"/>
            <w:r w:rsidRPr="00F75CCD">
              <w:rPr>
                <w:rFonts w:cstheme="minorHAnsi"/>
                <w:b/>
                <w:bCs/>
                <w:color w:val="595959" w:themeColor="text1" w:themeTint="A6"/>
                <w:sz w:val="22"/>
                <w:szCs w:val="22"/>
                <w:lang w:val="de-DE"/>
              </w:rPr>
              <w:t>Telcos</w:t>
            </w:r>
            <w:proofErr w:type="spellEnd"/>
            <w:r w:rsidRPr="00F75CCD">
              <w:rPr>
                <w:rFonts w:cstheme="minorHAnsi"/>
                <w:b/>
                <w:bCs/>
                <w:color w:val="595959" w:themeColor="text1" w:themeTint="A6"/>
                <w:sz w:val="22"/>
                <w:szCs w:val="22"/>
                <w:lang w:val="de-DE"/>
              </w:rPr>
              <w:t xml:space="preserve"> und OEMs weltweit</w:t>
            </w:r>
            <w:r w:rsidRPr="00F75CCD">
              <w:rPr>
                <w:rFonts w:cstheme="minorHAnsi"/>
                <w:color w:val="595959" w:themeColor="text1" w:themeTint="A6"/>
                <w:sz w:val="22"/>
                <w:szCs w:val="22"/>
                <w:lang w:val="de-DE"/>
              </w:rPr>
              <w:t xml:space="preserve"> - </w:t>
            </w:r>
            <w:r w:rsidRPr="00F75CCD">
              <w:rPr>
                <w:rFonts w:cstheme="minorHAnsi"/>
                <w:b/>
                <w:bCs/>
                <w:color w:val="595959" w:themeColor="text1" w:themeTint="A6"/>
                <w:sz w:val="22"/>
                <w:szCs w:val="22"/>
                <w:lang w:val="de-DE"/>
              </w:rPr>
              <w:t>Telecommunications</w:t>
            </w:r>
            <w:r w:rsidRPr="00F75CCD">
              <w:rPr>
                <w:rFonts w:cstheme="minorHAnsi"/>
                <w:b/>
                <w:bCs/>
                <w:i/>
                <w:color w:val="7B7B7B"/>
                <w:spacing w:val="-2"/>
                <w:sz w:val="22"/>
                <w:szCs w:val="22"/>
                <w:lang w:val="de-DE"/>
              </w:rPr>
              <w:t xml:space="preserve"> - </w:t>
            </w:r>
            <w:r w:rsidRPr="00F75CCD">
              <w:rPr>
                <w:rFonts w:cstheme="minorHAnsi"/>
                <w:b/>
                <w:bCs/>
                <w:i/>
                <w:color w:val="8BA3C5"/>
                <w:spacing w:val="-4"/>
                <w:sz w:val="22"/>
                <w:szCs w:val="22"/>
                <w:lang w:val="de-DE"/>
              </w:rPr>
              <w:t>04.2024 - 04.2024</w:t>
            </w:r>
          </w:p>
          <w:p w14:paraId="4FD9E5B1" w14:textId="77777777" w:rsidR="00B1395C" w:rsidRPr="00F75CCD" w:rsidRDefault="00B1395C" w:rsidP="006C3F65">
            <w:pPr>
              <w:rPr>
                <w:rFonts w:cstheme="minorHAnsi"/>
                <w:b/>
                <w:bCs/>
                <w:color w:val="595959" w:themeColor="text1" w:themeTint="A6"/>
                <w:sz w:val="22"/>
                <w:szCs w:val="22"/>
                <w:lang w:val="de-DE"/>
              </w:rPr>
            </w:pPr>
            <w:r w:rsidRPr="00F75CCD">
              <w:rPr>
                <w:rFonts w:cstheme="minorHAnsi"/>
                <w:b/>
                <w:bCs/>
                <w:i/>
                <w:color w:val="8BA3C5"/>
                <w:spacing w:val="-2"/>
                <w:sz w:val="22"/>
                <w:szCs w:val="22"/>
                <w:lang w:val="de-DE"/>
              </w:rPr>
              <w:t xml:space="preserve">Projektrolle: </w:t>
            </w:r>
            <w:r w:rsidRPr="00F75CCD">
              <w:rPr>
                <w:rFonts w:cstheme="minorHAnsi"/>
                <w:b/>
                <w:bCs/>
                <w:color w:val="595959" w:themeColor="text1" w:themeTint="A6"/>
                <w:sz w:val="22"/>
                <w:szCs w:val="22"/>
                <w:lang w:val="de-DE"/>
              </w:rPr>
              <w:t>Developer</w:t>
            </w:r>
          </w:p>
          <w:p w14:paraId="754D976E" w14:textId="77777777" w:rsidR="00B1395C" w:rsidRPr="00F75CCD" w:rsidRDefault="00B1395C" w:rsidP="006C3F65">
            <w:pPr>
              <w:rPr>
                <w:rFonts w:cstheme="minorHAnsi"/>
                <w:i/>
                <w:color w:val="8BA3C5"/>
                <w:spacing w:val="-2"/>
                <w:sz w:val="22"/>
                <w:szCs w:val="22"/>
                <w:lang w:val="de-DE"/>
              </w:rPr>
            </w:pPr>
            <w:r w:rsidRPr="00F75CCD">
              <w:rPr>
                <w:rFonts w:cstheme="minorHAnsi"/>
                <w:i/>
                <w:color w:val="8BA3C5"/>
                <w:spacing w:val="-2"/>
                <w:sz w:val="22"/>
                <w:szCs w:val="22"/>
                <w:lang w:val="de-DE"/>
              </w:rPr>
              <w:t>Aufgaben:</w:t>
            </w:r>
          </w:p>
          <w:p w14:paraId="3CB758E3" w14:textId="77777777" w:rsidR="00B1395C" w:rsidRPr="00F75CCD" w:rsidRDefault="00B1395C" w:rsidP="006C3F65">
            <w:pPr>
              <w:rPr>
                <w:rFonts w:cstheme="minorHAnsi"/>
                <w:i/>
                <w:color w:val="8BA3C5"/>
                <w:sz w:val="22"/>
                <w:szCs w:val="22"/>
                <w:lang w:val="de-DE"/>
              </w:rPr>
            </w:pPr>
            <w:r w:rsidRPr="00F75CCD">
              <w:rPr>
                <w:rFonts w:cstheme="minorHAnsi"/>
                <w:color w:val="595959" w:themeColor="text1" w:themeTint="A6"/>
                <w:sz w:val="22"/>
                <w:szCs w:val="22"/>
                <w:lang w:val="de-DE"/>
              </w:rPr>
              <w:t xml:space="preserve">Entwicklung einer Testplattform für die Freigabe neuer </w:t>
            </w:r>
            <w:proofErr w:type="spellStart"/>
            <w:r w:rsidRPr="00F75CCD">
              <w:rPr>
                <w:rFonts w:cstheme="minorHAnsi"/>
                <w:color w:val="595959" w:themeColor="text1" w:themeTint="A6"/>
                <w:sz w:val="22"/>
                <w:szCs w:val="22"/>
                <w:lang w:val="de-DE"/>
              </w:rPr>
              <w:t>Smarthones</w:t>
            </w:r>
            <w:proofErr w:type="spellEnd"/>
            <w:r w:rsidRPr="00F75CCD">
              <w:rPr>
                <w:rFonts w:cstheme="minorHAnsi"/>
                <w:color w:val="595959" w:themeColor="text1" w:themeTint="A6"/>
                <w:sz w:val="22"/>
                <w:szCs w:val="22"/>
                <w:lang w:val="de-DE"/>
              </w:rPr>
              <w:t xml:space="preserve"> und Feature </w:t>
            </w:r>
            <w:proofErr w:type="spellStart"/>
            <w:r w:rsidRPr="00F75CCD">
              <w:rPr>
                <w:rFonts w:cstheme="minorHAnsi"/>
                <w:color w:val="595959" w:themeColor="text1" w:themeTint="A6"/>
                <w:sz w:val="22"/>
                <w:szCs w:val="22"/>
                <w:lang w:val="de-DE"/>
              </w:rPr>
              <w:t>Phones</w:t>
            </w:r>
            <w:proofErr w:type="spellEnd"/>
            <w:r w:rsidRPr="00F75CCD">
              <w:rPr>
                <w:rFonts w:cstheme="minorHAnsi"/>
                <w:color w:val="595959" w:themeColor="text1" w:themeTint="A6"/>
                <w:sz w:val="22"/>
                <w:szCs w:val="22"/>
                <w:lang w:val="de-DE"/>
              </w:rPr>
              <w:t xml:space="preserve"> im Mobilfunknetz von </w:t>
            </w:r>
            <w:proofErr w:type="spellStart"/>
            <w:r w:rsidRPr="00F75CCD">
              <w:rPr>
                <w:rFonts w:cstheme="minorHAnsi"/>
                <w:color w:val="595959" w:themeColor="text1" w:themeTint="A6"/>
                <w:sz w:val="22"/>
                <w:szCs w:val="22"/>
                <w:lang w:val="de-DE"/>
              </w:rPr>
              <w:t>Telcos</w:t>
            </w:r>
            <w:proofErr w:type="spellEnd"/>
            <w:r w:rsidRPr="00F75CCD">
              <w:rPr>
                <w:rFonts w:cstheme="minorHAnsi"/>
                <w:color w:val="595959" w:themeColor="text1" w:themeTint="A6"/>
                <w:sz w:val="22"/>
                <w:szCs w:val="22"/>
                <w:lang w:val="de-DE"/>
              </w:rPr>
              <w:t xml:space="preserve"> für Java, Android und Symbian.\</w:t>
            </w:r>
            <w:proofErr w:type="spellStart"/>
            <w:r w:rsidRPr="00F75CCD">
              <w:rPr>
                <w:rFonts w:cstheme="minorHAnsi"/>
                <w:color w:val="595959" w:themeColor="text1" w:themeTint="A6"/>
                <w:sz w:val="22"/>
                <w:szCs w:val="22"/>
                <w:lang w:val="de-DE"/>
              </w:rPr>
              <w:t>nIntegration</w:t>
            </w:r>
            <w:proofErr w:type="spellEnd"/>
            <w:r w:rsidRPr="00F75CCD">
              <w:rPr>
                <w:rFonts w:cstheme="minorHAnsi"/>
                <w:color w:val="595959" w:themeColor="text1" w:themeTint="A6"/>
                <w:sz w:val="22"/>
                <w:szCs w:val="22"/>
                <w:lang w:val="de-DE"/>
              </w:rPr>
              <w:t xml:space="preserve"> und Entwicklung der GCF und PTCRB Test Cases. Integration der Plattform in folgende Netze:\</w:t>
            </w:r>
            <w:proofErr w:type="spellStart"/>
            <w:r w:rsidRPr="00F75CCD">
              <w:rPr>
                <w:rFonts w:cstheme="minorHAnsi"/>
                <w:color w:val="595959" w:themeColor="text1" w:themeTint="A6"/>
                <w:sz w:val="22"/>
                <w:szCs w:val="22"/>
                <w:lang w:val="de-DE"/>
              </w:rPr>
              <w:t>nAT&amp;T</w:t>
            </w:r>
            <w:proofErr w:type="spellEnd"/>
            <w:r w:rsidRPr="00F75CCD">
              <w:rPr>
                <w:rFonts w:cstheme="minorHAnsi"/>
                <w:color w:val="595959" w:themeColor="text1" w:themeTint="A6"/>
                <w:sz w:val="22"/>
                <w:szCs w:val="22"/>
                <w:lang w:val="de-DE"/>
              </w:rPr>
              <w:t>, T-Mobile US, Deutsche Telekom, Hutchison 3G, Vodafone sowie die Operating Systems dieser OEMs:\</w:t>
            </w:r>
            <w:proofErr w:type="spellStart"/>
            <w:r w:rsidRPr="00F75CCD">
              <w:rPr>
                <w:rFonts w:cstheme="minorHAnsi"/>
                <w:color w:val="595959" w:themeColor="text1" w:themeTint="A6"/>
                <w:sz w:val="22"/>
                <w:szCs w:val="22"/>
                <w:lang w:val="de-DE"/>
              </w:rPr>
              <w:t>nSamsung</w:t>
            </w:r>
            <w:proofErr w:type="spellEnd"/>
            <w:r w:rsidRPr="00F75CCD">
              <w:rPr>
                <w:rFonts w:cstheme="minorHAnsi"/>
                <w:color w:val="595959" w:themeColor="text1" w:themeTint="A6"/>
                <w:sz w:val="22"/>
                <w:szCs w:val="22"/>
                <w:lang w:val="de-DE"/>
              </w:rPr>
              <w:t xml:space="preserve">, LGE, Alcatel, Nokia, Sony Ericsson, Motorola, HTC, Siemens, Blackberry, Huawei, ZTE, </w:t>
            </w:r>
            <w:proofErr w:type="spellStart"/>
            <w:r w:rsidRPr="00F75CCD">
              <w:rPr>
                <w:rFonts w:cstheme="minorHAnsi"/>
                <w:color w:val="595959" w:themeColor="text1" w:themeTint="A6"/>
                <w:sz w:val="22"/>
                <w:szCs w:val="22"/>
                <w:lang w:val="de-DE"/>
              </w:rPr>
              <w:t>Pantech</w:t>
            </w:r>
            <w:proofErr w:type="spellEnd"/>
            <w:r w:rsidRPr="00F75CCD">
              <w:rPr>
                <w:rFonts w:cstheme="minorHAnsi"/>
                <w:color w:val="595959" w:themeColor="text1" w:themeTint="A6"/>
                <w:sz w:val="22"/>
                <w:szCs w:val="22"/>
                <w:lang w:val="de-DE"/>
              </w:rPr>
              <w:t>.</w:t>
            </w:r>
          </w:p>
        </w:tc>
      </w:tr>
    </w:tbl>
    <w:p w14:paraId="1FD14214" w14:textId="77777777" w:rsidR="00CE179B" w:rsidRPr="00F75CCD"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75CCD" w14:paraId="6C753342" w14:textId="77777777" w:rsidTr="003D2875">
        <w:trPr>
          <w:cantSplit/>
        </w:trPr>
        <w:tc>
          <w:tcPr>
            <w:tcW w:w="9060" w:type="dxa"/>
          </w:tcPr>
          <w:p w14:paraId="39E0C7DE" w14:textId="77777777" w:rsidR="006C3F65" w:rsidRPr="00F75CCD" w:rsidRDefault="006C3F65" w:rsidP="006C3F65">
            <w:pPr>
              <w:rPr>
                <w:rFonts w:cstheme="minorHAnsi"/>
                <w:b/>
                <w:bCs/>
                <w:i/>
                <w:color w:val="8BA3C5"/>
                <w:spacing w:val="-4"/>
                <w:sz w:val="22"/>
                <w:szCs w:val="22"/>
                <w:lang w:val="de-DE"/>
              </w:rPr>
            </w:pPr>
            <w:r w:rsidRPr="00F75CCD">
              <w:rPr>
                <w:rFonts w:cstheme="minorHAnsi"/>
                <w:b/>
                <w:bCs/>
                <w:color w:val="595959" w:themeColor="text1" w:themeTint="A6"/>
                <w:sz w:val="22"/>
                <w:szCs w:val="22"/>
                <w:lang w:val="de-DE"/>
              </w:rPr>
              <w:t xml:space="preserve">Verschiedene </w:t>
            </w:r>
            <w:proofErr w:type="spellStart"/>
            <w:r w:rsidRPr="00F75CCD">
              <w:rPr>
                <w:rFonts w:cstheme="minorHAnsi"/>
                <w:b/>
                <w:bCs/>
                <w:color w:val="595959" w:themeColor="text1" w:themeTint="A6"/>
                <w:sz w:val="22"/>
                <w:szCs w:val="22"/>
                <w:lang w:val="de-DE"/>
              </w:rPr>
              <w:t>Telcos</w:t>
            </w:r>
            <w:proofErr w:type="spellEnd"/>
            <w:r w:rsidRPr="00F75CCD">
              <w:rPr>
                <w:rFonts w:cstheme="minorHAnsi"/>
                <w:b/>
                <w:bCs/>
                <w:color w:val="595959" w:themeColor="text1" w:themeTint="A6"/>
                <w:sz w:val="22"/>
                <w:szCs w:val="22"/>
                <w:lang w:val="de-DE"/>
              </w:rPr>
              <w:t xml:space="preserve"> Weltweit</w:t>
            </w:r>
            <w:r w:rsidRPr="00F75CCD">
              <w:rPr>
                <w:rFonts w:cstheme="minorHAnsi"/>
                <w:color w:val="595959" w:themeColor="text1" w:themeTint="A6"/>
                <w:sz w:val="22"/>
                <w:szCs w:val="22"/>
                <w:lang w:val="de-DE"/>
              </w:rPr>
              <w:t xml:space="preserve"> - </w:t>
            </w:r>
            <w:r w:rsidRPr="00F75CCD">
              <w:rPr>
                <w:rFonts w:cstheme="minorHAnsi"/>
                <w:b/>
                <w:bCs/>
                <w:color w:val="595959" w:themeColor="text1" w:themeTint="A6"/>
                <w:sz w:val="22"/>
                <w:szCs w:val="22"/>
                <w:lang w:val="de-DE"/>
              </w:rPr>
              <w:t>Telecommunications</w:t>
            </w:r>
            <w:r w:rsidRPr="00F75CCD">
              <w:rPr>
                <w:rFonts w:cstheme="minorHAnsi"/>
                <w:b/>
                <w:bCs/>
                <w:i/>
                <w:color w:val="7B7B7B"/>
                <w:spacing w:val="-2"/>
                <w:sz w:val="22"/>
                <w:szCs w:val="22"/>
                <w:lang w:val="de-DE"/>
              </w:rPr>
              <w:t xml:space="preserve"> - </w:t>
            </w:r>
            <w:r w:rsidRPr="00F75CCD">
              <w:rPr>
                <w:rFonts w:cstheme="minorHAnsi"/>
                <w:b/>
                <w:bCs/>
                <w:i/>
                <w:color w:val="8BA3C5"/>
                <w:spacing w:val="-4"/>
                <w:sz w:val="22"/>
                <w:szCs w:val="22"/>
                <w:lang w:val="de-DE"/>
              </w:rPr>
              <w:t>04.2024 - 04.2024</w:t>
            </w:r>
          </w:p>
          <w:p w14:paraId="7F6057E0" w14:textId="77777777" w:rsidR="00B1395C" w:rsidRPr="00F75CCD" w:rsidRDefault="00B1395C" w:rsidP="006C3F65">
            <w:pPr>
              <w:rPr>
                <w:rFonts w:cstheme="minorHAnsi"/>
                <w:b/>
                <w:bCs/>
                <w:color w:val="595959" w:themeColor="text1" w:themeTint="A6"/>
                <w:sz w:val="22"/>
                <w:szCs w:val="22"/>
                <w:lang w:val="de-DE"/>
              </w:rPr>
            </w:pPr>
            <w:r w:rsidRPr="00F75CCD">
              <w:rPr>
                <w:rFonts w:cstheme="minorHAnsi"/>
                <w:b/>
                <w:bCs/>
                <w:i/>
                <w:color w:val="8BA3C5"/>
                <w:spacing w:val="-2"/>
                <w:sz w:val="22"/>
                <w:szCs w:val="22"/>
                <w:lang w:val="de-DE"/>
              </w:rPr>
              <w:t xml:space="preserve">Projektrolle: </w:t>
            </w:r>
            <w:r w:rsidRPr="00F75CCD">
              <w:rPr>
                <w:rFonts w:cstheme="minorHAnsi"/>
                <w:b/>
                <w:bCs/>
                <w:color w:val="595959" w:themeColor="text1" w:themeTint="A6"/>
                <w:sz w:val="22"/>
                <w:szCs w:val="22"/>
                <w:lang w:val="de-DE"/>
              </w:rPr>
              <w:t>Developer</w:t>
            </w:r>
          </w:p>
          <w:p w14:paraId="2E18307A" w14:textId="77777777" w:rsidR="00B1395C" w:rsidRPr="00F75CCD" w:rsidRDefault="00B1395C" w:rsidP="006C3F65">
            <w:pPr>
              <w:rPr>
                <w:rFonts w:cstheme="minorHAnsi"/>
                <w:i/>
                <w:color w:val="8BA3C5"/>
                <w:spacing w:val="-2"/>
                <w:sz w:val="22"/>
                <w:szCs w:val="22"/>
                <w:lang w:val="de-DE"/>
              </w:rPr>
            </w:pPr>
            <w:r w:rsidRPr="00F75CCD">
              <w:rPr>
                <w:rFonts w:cstheme="minorHAnsi"/>
                <w:i/>
                <w:color w:val="8BA3C5"/>
                <w:spacing w:val="-2"/>
                <w:sz w:val="22"/>
                <w:szCs w:val="22"/>
                <w:lang w:val="de-DE"/>
              </w:rPr>
              <w:t>Aufgaben:</w:t>
            </w:r>
          </w:p>
          <w:p w14:paraId="710874C9" w14:textId="77777777" w:rsidR="00B1395C" w:rsidRPr="00F75CCD" w:rsidRDefault="00B1395C" w:rsidP="006C3F65">
            <w:pPr>
              <w:rPr>
                <w:rFonts w:cstheme="minorHAnsi"/>
                <w:i/>
                <w:color w:val="8BA3C5"/>
                <w:sz w:val="22"/>
                <w:szCs w:val="22"/>
                <w:lang w:val="de-DE"/>
              </w:rPr>
            </w:pPr>
            <w:r w:rsidRPr="00F75CCD">
              <w:rPr>
                <w:rFonts w:cstheme="minorHAnsi"/>
                <w:color w:val="595959" w:themeColor="text1" w:themeTint="A6"/>
                <w:sz w:val="22"/>
                <w:szCs w:val="22"/>
                <w:lang w:val="de-DE"/>
              </w:rPr>
              <w:t xml:space="preserve">Entwicklung einer Visual Voice Mail mit Voice </w:t>
            </w:r>
            <w:proofErr w:type="spellStart"/>
            <w:r w:rsidRPr="00F75CCD">
              <w:rPr>
                <w:rFonts w:cstheme="minorHAnsi"/>
                <w:color w:val="595959" w:themeColor="text1" w:themeTint="A6"/>
                <w:sz w:val="22"/>
                <w:szCs w:val="22"/>
                <w:lang w:val="de-DE"/>
              </w:rPr>
              <w:t>to</w:t>
            </w:r>
            <w:proofErr w:type="spellEnd"/>
            <w:r w:rsidRPr="00F75CCD">
              <w:rPr>
                <w:rFonts w:cstheme="minorHAnsi"/>
                <w:color w:val="595959" w:themeColor="text1" w:themeTint="A6"/>
                <w:sz w:val="22"/>
                <w:szCs w:val="22"/>
                <w:lang w:val="de-DE"/>
              </w:rPr>
              <w:t xml:space="preserve"> Text Applikation für iOS, Android, Windows Mobile, Symbian und Java Feature </w:t>
            </w:r>
            <w:proofErr w:type="spellStart"/>
            <w:r w:rsidRPr="00F75CCD">
              <w:rPr>
                <w:rFonts w:cstheme="minorHAnsi"/>
                <w:color w:val="595959" w:themeColor="text1" w:themeTint="A6"/>
                <w:sz w:val="22"/>
                <w:szCs w:val="22"/>
                <w:lang w:val="de-DE"/>
              </w:rPr>
              <w:t>Phones</w:t>
            </w:r>
            <w:proofErr w:type="spellEnd"/>
            <w:r w:rsidRPr="00F75CCD">
              <w:rPr>
                <w:rFonts w:cstheme="minorHAnsi"/>
                <w:color w:val="595959" w:themeColor="text1" w:themeTint="A6"/>
                <w:sz w:val="22"/>
                <w:szCs w:val="22"/>
                <w:lang w:val="de-DE"/>
              </w:rPr>
              <w:t>.\</w:t>
            </w:r>
            <w:proofErr w:type="spellStart"/>
            <w:r w:rsidRPr="00F75CCD">
              <w:rPr>
                <w:rFonts w:cstheme="minorHAnsi"/>
                <w:color w:val="595959" w:themeColor="text1" w:themeTint="A6"/>
                <w:sz w:val="22"/>
                <w:szCs w:val="22"/>
                <w:lang w:val="de-DE"/>
              </w:rPr>
              <w:t>nRoll</w:t>
            </w:r>
            <w:proofErr w:type="spellEnd"/>
            <w:r w:rsidRPr="00F75CCD">
              <w:rPr>
                <w:rFonts w:cstheme="minorHAnsi"/>
                <w:color w:val="595959" w:themeColor="text1" w:themeTint="A6"/>
                <w:sz w:val="22"/>
                <w:szCs w:val="22"/>
                <w:lang w:val="de-DE"/>
              </w:rPr>
              <w:t xml:space="preserve"> Out an die folgenden </w:t>
            </w:r>
            <w:proofErr w:type="spellStart"/>
            <w:r w:rsidRPr="00F75CCD">
              <w:rPr>
                <w:rFonts w:cstheme="minorHAnsi"/>
                <w:color w:val="595959" w:themeColor="text1" w:themeTint="A6"/>
                <w:sz w:val="22"/>
                <w:szCs w:val="22"/>
                <w:lang w:val="de-DE"/>
              </w:rPr>
              <w:t>Telcos</w:t>
            </w:r>
            <w:proofErr w:type="spellEnd"/>
            <w:r w:rsidRPr="00F75CCD">
              <w:rPr>
                <w:rFonts w:cstheme="minorHAnsi"/>
                <w:color w:val="595959" w:themeColor="text1" w:themeTint="A6"/>
                <w:sz w:val="22"/>
                <w:szCs w:val="22"/>
                <w:lang w:val="de-DE"/>
              </w:rPr>
              <w:t xml:space="preserve"> weltweit: Deutsche Telekom, T-Mobile US, AT&amp;T, Bell Mobility, Rogers, A1\</w:t>
            </w:r>
            <w:proofErr w:type="spellStart"/>
            <w:r w:rsidRPr="00F75CCD">
              <w:rPr>
                <w:rFonts w:cstheme="minorHAnsi"/>
                <w:color w:val="595959" w:themeColor="text1" w:themeTint="A6"/>
                <w:sz w:val="22"/>
                <w:szCs w:val="22"/>
                <w:lang w:val="de-DE"/>
              </w:rPr>
              <w:t>nMobilkom</w:t>
            </w:r>
            <w:proofErr w:type="spellEnd"/>
            <w:r w:rsidRPr="00F75CCD">
              <w:rPr>
                <w:rFonts w:cstheme="minorHAnsi"/>
                <w:color w:val="595959" w:themeColor="text1" w:themeTint="A6"/>
                <w:sz w:val="22"/>
                <w:szCs w:val="22"/>
                <w:lang w:val="de-DE"/>
              </w:rPr>
              <w:t xml:space="preserve">, Vivo Brasilien, </w:t>
            </w:r>
            <w:proofErr w:type="spellStart"/>
            <w:r w:rsidRPr="00F75CCD">
              <w:rPr>
                <w:rFonts w:cstheme="minorHAnsi"/>
                <w:color w:val="595959" w:themeColor="text1" w:themeTint="A6"/>
                <w:sz w:val="22"/>
                <w:szCs w:val="22"/>
                <w:lang w:val="de-DE"/>
              </w:rPr>
              <w:t>Telkomsel</w:t>
            </w:r>
            <w:proofErr w:type="spellEnd"/>
            <w:r w:rsidRPr="00F75CCD">
              <w:rPr>
                <w:rFonts w:cstheme="minorHAnsi"/>
                <w:color w:val="595959" w:themeColor="text1" w:themeTint="A6"/>
                <w:sz w:val="22"/>
                <w:szCs w:val="22"/>
                <w:lang w:val="de-DE"/>
              </w:rPr>
              <w:t xml:space="preserve"> Indonesien </w:t>
            </w:r>
            <w:proofErr w:type="spellStart"/>
            <w:r w:rsidRPr="00F75CCD">
              <w:rPr>
                <w:rFonts w:cstheme="minorHAnsi"/>
                <w:color w:val="595959" w:themeColor="text1" w:themeTint="A6"/>
                <w:sz w:val="22"/>
                <w:szCs w:val="22"/>
                <w:lang w:val="de-DE"/>
              </w:rPr>
              <w:t>uvm</w:t>
            </w:r>
            <w:proofErr w:type="spellEnd"/>
            <w:r w:rsidRPr="00F75CCD">
              <w:rPr>
                <w:rFonts w:cstheme="minorHAnsi"/>
                <w:color w:val="595959" w:themeColor="text1" w:themeTint="A6"/>
                <w:sz w:val="22"/>
                <w:szCs w:val="22"/>
                <w:lang w:val="de-DE"/>
              </w:rPr>
              <w:t xml:space="preserve">.\n </w:t>
            </w:r>
            <w:r w:rsidRPr="00F75CCD">
              <w:rPr>
                <w:rFonts w:cstheme="minorHAnsi"/>
                <w:color w:val="595959" w:themeColor="text1" w:themeTint="A6"/>
                <w:sz w:val="22"/>
                <w:szCs w:val="22"/>
                <w:lang w:val="de-DE"/>
              </w:rPr>
              <w:br/>
              <w:t xml:space="preserve">Als CTO verantwortlich für ein Team von 20 Entwicklern sowie die Koordination mit den </w:t>
            </w:r>
            <w:proofErr w:type="spellStart"/>
            <w:r w:rsidRPr="00F75CCD">
              <w:rPr>
                <w:rFonts w:cstheme="minorHAnsi"/>
                <w:color w:val="595959" w:themeColor="text1" w:themeTint="A6"/>
                <w:sz w:val="22"/>
                <w:szCs w:val="22"/>
                <w:lang w:val="de-DE"/>
              </w:rPr>
              <w:t>TelCos</w:t>
            </w:r>
            <w:proofErr w:type="spellEnd"/>
            <w:r w:rsidRPr="00F75CCD">
              <w:rPr>
                <w:rFonts w:cstheme="minorHAnsi"/>
                <w:color w:val="595959" w:themeColor="text1" w:themeTint="A6"/>
                <w:sz w:val="22"/>
                <w:szCs w:val="22"/>
                <w:lang w:val="de-DE"/>
              </w:rPr>
              <w:t xml:space="preserve"> bzgl. der technischen Integration in deren Voice Mail und VVM Systeme.</w:t>
            </w:r>
          </w:p>
        </w:tc>
      </w:tr>
    </w:tbl>
    <w:p w14:paraId="673C6F13" w14:textId="77777777" w:rsidR="00CE179B" w:rsidRPr="00F75CCD"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75CCD" w14:paraId="11AB6519" w14:textId="77777777" w:rsidTr="003D2875">
        <w:trPr>
          <w:cantSplit/>
        </w:trPr>
        <w:tc>
          <w:tcPr>
            <w:tcW w:w="9060" w:type="dxa"/>
          </w:tcPr>
          <w:p w14:paraId="147E0EBC" w14:textId="77777777" w:rsidR="006C3F65" w:rsidRPr="00F75CCD" w:rsidRDefault="006C3F65" w:rsidP="006C3F65">
            <w:pPr>
              <w:rPr>
                <w:rFonts w:cstheme="minorHAnsi"/>
                <w:b/>
                <w:bCs/>
                <w:i/>
                <w:color w:val="8BA3C5"/>
                <w:spacing w:val="-4"/>
                <w:sz w:val="22"/>
                <w:szCs w:val="22"/>
                <w:lang w:val="de-DE"/>
              </w:rPr>
            </w:pPr>
            <w:r w:rsidRPr="00F75CCD">
              <w:rPr>
                <w:rFonts w:cstheme="minorHAnsi"/>
                <w:b/>
                <w:bCs/>
                <w:color w:val="595959" w:themeColor="text1" w:themeTint="A6"/>
                <w:sz w:val="22"/>
                <w:szCs w:val="22"/>
                <w:lang w:val="de-DE"/>
              </w:rPr>
              <w:t>Mobile Payment Anbieter aus Deutschland</w:t>
            </w:r>
            <w:r w:rsidRPr="00F75CCD">
              <w:rPr>
                <w:rFonts w:cstheme="minorHAnsi"/>
                <w:color w:val="595959" w:themeColor="text1" w:themeTint="A6"/>
                <w:sz w:val="22"/>
                <w:szCs w:val="22"/>
                <w:lang w:val="de-DE"/>
              </w:rPr>
              <w:t xml:space="preserve"> - </w:t>
            </w:r>
            <w:r w:rsidRPr="00F75CCD">
              <w:rPr>
                <w:rFonts w:cstheme="minorHAnsi"/>
                <w:b/>
                <w:bCs/>
                <w:color w:val="595959" w:themeColor="text1" w:themeTint="A6"/>
                <w:sz w:val="22"/>
                <w:szCs w:val="22"/>
                <w:lang w:val="de-DE"/>
              </w:rPr>
              <w:t>Finance</w:t>
            </w:r>
            <w:r w:rsidRPr="00F75CCD">
              <w:rPr>
                <w:rFonts w:cstheme="minorHAnsi"/>
                <w:b/>
                <w:bCs/>
                <w:i/>
                <w:color w:val="7B7B7B"/>
                <w:spacing w:val="-2"/>
                <w:sz w:val="22"/>
                <w:szCs w:val="22"/>
                <w:lang w:val="de-DE"/>
              </w:rPr>
              <w:t xml:space="preserve"> - </w:t>
            </w:r>
            <w:r w:rsidRPr="00F75CCD">
              <w:rPr>
                <w:rFonts w:cstheme="minorHAnsi"/>
                <w:b/>
                <w:bCs/>
                <w:i/>
                <w:color w:val="8BA3C5"/>
                <w:spacing w:val="-4"/>
                <w:sz w:val="22"/>
                <w:szCs w:val="22"/>
                <w:lang w:val="de-DE"/>
              </w:rPr>
              <w:t>04.2024 - 04.2024</w:t>
            </w:r>
          </w:p>
          <w:p w14:paraId="43080C2D" w14:textId="77777777" w:rsidR="00B1395C" w:rsidRPr="00F75CCD" w:rsidRDefault="00B1395C" w:rsidP="006C3F65">
            <w:pPr>
              <w:rPr>
                <w:rFonts w:cstheme="minorHAnsi"/>
                <w:b/>
                <w:bCs/>
                <w:color w:val="595959" w:themeColor="text1" w:themeTint="A6"/>
                <w:sz w:val="22"/>
                <w:szCs w:val="22"/>
                <w:lang w:val="de-DE"/>
              </w:rPr>
            </w:pPr>
            <w:r w:rsidRPr="00F75CCD">
              <w:rPr>
                <w:rFonts w:cstheme="minorHAnsi"/>
                <w:b/>
                <w:bCs/>
                <w:i/>
                <w:color w:val="8BA3C5"/>
                <w:spacing w:val="-2"/>
                <w:sz w:val="22"/>
                <w:szCs w:val="22"/>
                <w:lang w:val="de-DE"/>
              </w:rPr>
              <w:t xml:space="preserve">Projektrolle: </w:t>
            </w:r>
            <w:r w:rsidRPr="00F75CCD">
              <w:rPr>
                <w:rFonts w:cstheme="minorHAnsi"/>
                <w:b/>
                <w:bCs/>
                <w:color w:val="595959" w:themeColor="text1" w:themeTint="A6"/>
                <w:sz w:val="22"/>
                <w:szCs w:val="22"/>
                <w:lang w:val="de-DE"/>
              </w:rPr>
              <w:t>Developer</w:t>
            </w:r>
          </w:p>
          <w:p w14:paraId="26C7F7EF" w14:textId="77777777" w:rsidR="00B1395C" w:rsidRPr="00F75CCD" w:rsidRDefault="00B1395C" w:rsidP="006C3F65">
            <w:pPr>
              <w:rPr>
                <w:rFonts w:cstheme="minorHAnsi"/>
                <w:i/>
                <w:color w:val="8BA3C5"/>
                <w:spacing w:val="-2"/>
                <w:sz w:val="22"/>
                <w:szCs w:val="22"/>
                <w:lang w:val="de-DE"/>
              </w:rPr>
            </w:pPr>
            <w:r w:rsidRPr="00F75CCD">
              <w:rPr>
                <w:rFonts w:cstheme="minorHAnsi"/>
                <w:i/>
                <w:color w:val="8BA3C5"/>
                <w:spacing w:val="-2"/>
                <w:sz w:val="22"/>
                <w:szCs w:val="22"/>
                <w:lang w:val="de-DE"/>
              </w:rPr>
              <w:t>Aufgaben:</w:t>
            </w:r>
          </w:p>
          <w:p w14:paraId="607F60A4" w14:textId="77777777" w:rsidR="00B1395C" w:rsidRPr="00F75CCD" w:rsidRDefault="00B1395C" w:rsidP="006C3F65">
            <w:pPr>
              <w:rPr>
                <w:rFonts w:cstheme="minorHAnsi"/>
                <w:i/>
                <w:color w:val="8BA3C5"/>
                <w:sz w:val="22"/>
                <w:szCs w:val="22"/>
                <w:lang w:val="de-DE"/>
              </w:rPr>
            </w:pPr>
            <w:r w:rsidRPr="00F75CCD">
              <w:rPr>
                <w:rFonts w:cstheme="minorHAnsi"/>
                <w:color w:val="595959" w:themeColor="text1" w:themeTint="A6"/>
                <w:sz w:val="22"/>
                <w:szCs w:val="22"/>
                <w:lang w:val="de-DE"/>
              </w:rPr>
              <w:t>Entwicklung einer kundenspezifischen Salesforce Sales-, Service- Partner und Marketing-Cloud Lösung mit Anbindungen an verschiedene SAP Legacy Systeme mittels MULE. Koordination der Kundenanforderungen mit drei verschiedenen Entwicklungsteams in DE, PL und RO.</w:t>
            </w:r>
          </w:p>
        </w:tc>
      </w:tr>
    </w:tbl>
    <w:p w14:paraId="77522AAC" w14:textId="77777777" w:rsidR="00CE179B" w:rsidRPr="00F75CCD" w:rsidRDefault="00CE179B" w:rsidP="00CE179B">
      <w:pPr>
        <w:rPr>
          <w:w w:val="90"/>
          <w:sz w:val="22"/>
          <w:szCs w:val="22"/>
          <w:lang w:val="de-DE"/>
        </w:rPr>
      </w:pPr>
    </w:p>
    <w:p w14:paraId="386C656D" w14:textId="77777777" w:rsidR="001A3AFF" w:rsidRPr="00F75CCD" w:rsidRDefault="001A3AFF" w:rsidP="00282156">
      <w:pPr>
        <w:rPr>
          <w:w w:val="90"/>
          <w:sz w:val="22"/>
          <w:szCs w:val="22"/>
          <w:lang w:val="de-DE"/>
        </w:rPr>
      </w:pPr>
    </w:p>
    <w:p w14:paraId="76C00CFB" w14:textId="40BEE48E" w:rsidR="001A3AFF" w:rsidRPr="00F75CCD" w:rsidRDefault="001A3AFF">
      <w:pPr>
        <w:rPr>
          <w:w w:val="90"/>
          <w:sz w:val="22"/>
          <w:szCs w:val="22"/>
          <w:lang w:val="de-DE"/>
        </w:rPr>
      </w:pPr>
      <w:r w:rsidRPr="00F75CCD">
        <w:rPr>
          <w:w w:val="90"/>
          <w:sz w:val="22"/>
          <w:szCs w:val="22"/>
          <w:lang w:val="de-DE"/>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67D01203" w:rsidR="0061726F" w:rsidRPr="00D23EA9" w:rsidRDefault="00D23EA9" w:rsidP="0082185A">
          <w:pPr>
            <w:pStyle w:val="Fuzeile"/>
            <w:tabs>
              <w:tab w:val="clear" w:pos="4536"/>
              <w:tab w:val="clear" w:pos="9072"/>
            </w:tabs>
            <w:rPr>
              <w:color w:val="595959" w:themeColor="text1" w:themeTint="A6"/>
              <w:sz w:val="18"/>
              <w:szCs w:val="18"/>
              <w:lang w:val="de-DE"/>
            </w:rPr>
          </w:pPr>
          <w:r w:rsidRPr="00D23EA9">
            <w:rPr>
              <w:color w:val="595959" w:themeColor="text1" w:themeTint="A6"/>
              <w:sz w:val="18"/>
              <w:szCs w:val="18"/>
              <w:lang w:val="de-DE"/>
            </w:rPr>
            <w:t>T</w:t>
          </w:r>
          <w:r>
            <w:rPr>
              <w:color w:val="595959" w:themeColor="text1" w:themeTint="A6"/>
              <w:sz w:val="18"/>
              <w:szCs w:val="18"/>
              <w:lang w:val="de-DE"/>
            </w:rPr>
            <w:t>homas Baier</w:t>
          </w:r>
        </w:p>
        <w:p w14:paraId="5A23DEC7" w14:textId="7B561C2F" w:rsidR="00954C59" w:rsidRPr="00A152FB" w:rsidRDefault="0061726F" w:rsidP="0082185A">
          <w:pPr>
            <w:pStyle w:val="Fuzeile"/>
            <w:tabs>
              <w:tab w:val="clear" w:pos="4536"/>
              <w:tab w:val="clear" w:pos="9072"/>
            </w:tabs>
            <w:rPr>
              <w:color w:val="000000" w:themeColor="text1"/>
              <w:sz w:val="16"/>
              <w:szCs w:val="16"/>
              <w:lang w:val="de-DE"/>
            </w:rPr>
          </w:pPr>
          <w:r w:rsidRPr="00D23EA9">
            <w:rPr>
              <w:color w:val="595959" w:themeColor="text1" w:themeTint="A6"/>
              <w:sz w:val="18"/>
              <w:szCs w:val="18"/>
              <w:lang w:val="de-DE"/>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0F9CAFA9"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w:t>
          </w:r>
          <w:r w:rsidR="00D23EA9">
            <w:rPr>
              <w:color w:val="595959" w:themeColor="text1" w:themeTint="A6"/>
              <w:sz w:val="18"/>
              <w:szCs w:val="18"/>
              <w:lang w:val="de-DE"/>
            </w:rPr>
            <w:t>405 109 35</w:t>
          </w:r>
        </w:p>
        <w:p w14:paraId="1249DE97" w14:textId="4E660503"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D23EA9">
            <w:rPr>
              <w:color w:val="595959" w:themeColor="text1" w:themeTint="A6"/>
              <w:sz w:val="18"/>
              <w:szCs w:val="18"/>
              <w:lang w:val="de-DE"/>
            </w:rPr>
            <w:t>thomas.baier</w:t>
          </w:r>
          <w:r w:rsidR="0061726F" w:rsidRPr="00152F40">
            <w:rPr>
              <w:color w:val="595959" w:themeColor="text1" w:themeTint="A6"/>
              <w:sz w:val="18"/>
              <w:szCs w:val="18"/>
              <w:lang w:val="de-DE"/>
            </w:rPr>
            <w:t>@nunc-it.com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Frank Bell</w:t>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3E3D3605" w:rsidR="005E278D" w:rsidRDefault="00F75CCD" w:rsidP="005E278D">
          <w:pPr>
            <w:rPr>
              <w:rFonts w:eastAsiaTheme="minorEastAsia" w:cstheme="minorHAnsi"/>
              <w:noProof/>
              <w:sz w:val="22"/>
              <w:szCs w:val="22"/>
              <w:lang w:val="de-DE" w:eastAsia="de-DE"/>
            </w:rPr>
          </w:pPr>
          <w:r>
            <w:rPr>
              <w:rFonts w:eastAsiaTheme="minorEastAsia" w:cstheme="minorHAnsi"/>
              <w:noProof/>
              <w:color w:val="595959" w:themeColor="text1" w:themeTint="A6"/>
              <w:sz w:val="22"/>
              <w:szCs w:val="22"/>
              <w:lang w:val="de-DE" w:eastAsia="de-DE"/>
            </w:rPr>
            <w:t xml:space="preserve">Senior </w:t>
          </w:r>
          <w:r w:rsidR="005E278D" w:rsidRPr="0082185A">
            <w:rPr>
              <w:rFonts w:eastAsiaTheme="minorEastAsia" w:cstheme="minorHAnsi"/>
              <w:noProof/>
              <w:color w:val="595959" w:themeColor="text1" w:themeTint="A6"/>
              <w:sz w:val="22"/>
              <w:szCs w:val="22"/>
              <w:lang w:val="de-DE" w:eastAsia="de-DE"/>
            </w:rPr>
            <w:t xml:space="preserve">Project </w:t>
          </w:r>
          <w:r w:rsidR="00D72348">
            <w:rPr>
              <w:rFonts w:eastAsiaTheme="minorEastAsia" w:cstheme="minorHAnsi"/>
              <w:noProof/>
              <w:color w:val="595959" w:themeColor="text1" w:themeTint="A6"/>
              <w:sz w:val="22"/>
              <w:szCs w:val="22"/>
              <w:lang w:val="de-DE" w:eastAsia="de-DE"/>
            </w:rPr>
            <w:t xml:space="preserve">/ Program </w:t>
          </w:r>
          <w:r w:rsidR="005E278D" w:rsidRPr="0082185A">
            <w:rPr>
              <w:rFonts w:eastAsiaTheme="minorEastAsia" w:cstheme="minorHAnsi"/>
              <w:noProof/>
              <w:color w:val="595959" w:themeColor="text1" w:themeTint="A6"/>
              <w:sz w:val="22"/>
              <w:szCs w:val="22"/>
              <w:lang w:val="de-DE" w:eastAsia="de-DE"/>
            </w:rPr>
            <w:t>Manager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0F737D"/>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E0B00"/>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D147E"/>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3E2C"/>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D3179"/>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23EA9"/>
    <w:rsid w:val="00D3332F"/>
    <w:rsid w:val="00D3630E"/>
    <w:rsid w:val="00D47AA4"/>
    <w:rsid w:val="00D5051D"/>
    <w:rsid w:val="00D539AF"/>
    <w:rsid w:val="00D54EE6"/>
    <w:rsid w:val="00D662ED"/>
    <w:rsid w:val="00D70983"/>
    <w:rsid w:val="00D72348"/>
    <w:rsid w:val="00D72B05"/>
    <w:rsid w:val="00D922D3"/>
    <w:rsid w:val="00D93A3F"/>
    <w:rsid w:val="00DA13D4"/>
    <w:rsid w:val="00DB0074"/>
    <w:rsid w:val="00DC28EF"/>
    <w:rsid w:val="00DD6C8F"/>
    <w:rsid w:val="00DE196C"/>
    <w:rsid w:val="00DE4C48"/>
    <w:rsid w:val="00DE7969"/>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07E5"/>
    <w:rsid w:val="00F076C8"/>
    <w:rsid w:val="00F27286"/>
    <w:rsid w:val="00F338BA"/>
    <w:rsid w:val="00F41C67"/>
    <w:rsid w:val="00F556C6"/>
    <w:rsid w:val="00F6662E"/>
    <w:rsid w:val="00F70B3E"/>
    <w:rsid w:val="00F7131F"/>
    <w:rsid w:val="00F75333"/>
    <w:rsid w:val="00F75CCD"/>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Rol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510BD7-AE26-4EAA-BBBE-ED6079A5F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 ds:uri="8d02f622-2091-4265-9149-1810f359bbb6"/>
    <ds:schemaRef ds:uri="96411688-a957-4a1e-8794-62d01a894fea"/>
  </ds:schemaRefs>
</ds:datastoreItem>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1009</Words>
  <Characters>6363</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27</cp:revision>
  <dcterms:created xsi:type="dcterms:W3CDTF">2024-10-15T08:14:00Z</dcterms:created>
  <dcterms:modified xsi:type="dcterms:W3CDTF">2025-07-04T11:23:00Z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