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3402" w14:textId="77777777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Sprachen:</w:t>
      </w: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Deutsch, Englisch</w:t>
      </w:r>
    </w:p>
    <w:p w14:paraId="0FBE9C10" w14:textId="77777777" w:rsidR="005E2A80" w:rsidRDefault="005E2A80" w:rsidP="005E2A80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5648C807" w14:textId="47B0F871" w:rsidR="005E2A80" w:rsidRDefault="005E2A80" w:rsidP="4BA9DA55">
      <w:pPr>
        <w:rPr>
          <w:rFonts w:asciiTheme="majorHAnsi" w:hAnsiTheme="majorHAnsi" w:cstheme="majorBidi"/>
          <w:sz w:val="22"/>
          <w:szCs w:val="22"/>
          <w:lang w:val="de-DE"/>
        </w:rPr>
      </w:pPr>
      <w:r w:rsidRPr="4BA9DA55">
        <w:rPr>
          <w:rFonts w:asciiTheme="majorHAnsi" w:hAnsiTheme="majorHAnsi" w:cstheme="majorBidi"/>
          <w:b/>
          <w:bCs/>
          <w:sz w:val="22"/>
          <w:szCs w:val="22"/>
          <w:lang w:val="de-DE"/>
        </w:rPr>
        <w:t>Beschreibung:</w:t>
      </w:r>
      <w:r w:rsidRPr="4BA9DA55">
        <w:rPr>
          <w:rFonts w:asciiTheme="majorHAnsi" w:hAnsiTheme="majorHAnsi" w:cstheme="majorBidi"/>
          <w:sz w:val="22"/>
          <w:szCs w:val="22"/>
          <w:lang w:val="de-DE"/>
        </w:rPr>
        <w:t xml:space="preserve"> </w:t>
      </w:r>
    </w:p>
    <w:p w14:paraId="05A1203E" w14:textId="4A2D2EBD" w:rsidR="622E4190" w:rsidRDefault="622E4190" w:rsidP="4BA9DA55">
      <w:pPr>
        <w:rPr>
          <w:rFonts w:asciiTheme="majorHAnsi" w:hAnsiTheme="majorHAnsi" w:cstheme="majorBidi"/>
          <w:sz w:val="22"/>
          <w:szCs w:val="22"/>
          <w:lang w:val="de-DE"/>
        </w:rPr>
      </w:pPr>
      <w:r w:rsidRPr="4BA9DA55">
        <w:rPr>
          <w:rFonts w:asciiTheme="majorHAnsi" w:eastAsiaTheme="minorEastAsia" w:hAnsiTheme="majorHAnsi" w:cstheme="majorBidi"/>
          <w:sz w:val="22"/>
          <w:szCs w:val="22"/>
          <w:lang w:val="de-DE"/>
        </w:rPr>
        <w:t>Sebastian ist ein versierter Experte mit jahrelanger, tiefgreifender Erfahrung in der Salesforce-Plattform. Er hat sich auf die Implementierung, Optimierung und Anpassung von Salesforce-Lösungen spezialisiert, die den Vertriebs- und E-Commerce-Bereich revolutionieren. Durch die Kombination seiner technischen Kenntnisse und seines Verständnisses für Geschäftsprozesse konnte er zahlreichen Unternehmen helfen, ihre Vertriebs- und Handelsstrategien zu digitalisieren und zu optimieren.</w:t>
      </w:r>
    </w:p>
    <w:p w14:paraId="276C1611" w14:textId="77777777" w:rsidR="005E2A80" w:rsidRDefault="005E2A80" w:rsidP="005E2A80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7BD90DD" w14:textId="1E75C750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Besondere Kenntnisse:</w:t>
      </w:r>
    </w:p>
    <w:p w14:paraId="2E6B34CB" w14:textId="77777777" w:rsidR="005E2A80" w:rsidRPr="005E2A80" w:rsidRDefault="005E2A80" w:rsidP="005E2A80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Agile Softwareentwicklung (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Scrum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>/Kanban)</w:t>
      </w:r>
    </w:p>
    <w:p w14:paraId="61D526A9" w14:textId="77777777" w:rsidR="005E2A80" w:rsidRPr="005E2A80" w:rsidRDefault="005E2A80" w:rsidP="005E2A80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Qualitätssicherung und Testabläufe</w:t>
      </w:r>
    </w:p>
    <w:p w14:paraId="49391635" w14:textId="77777777" w:rsidR="005E2A80" w:rsidRPr="005E2A80" w:rsidRDefault="005E2A80" w:rsidP="005E2A80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Entwicklungsdokumentation</w:t>
      </w:r>
    </w:p>
    <w:p w14:paraId="2E15CFEA" w14:textId="77777777" w:rsidR="005E2A80" w:rsidRPr="005E2A80" w:rsidRDefault="005E2A80" w:rsidP="005E2A80">
      <w:pPr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Endbenutzerdokumentation</w:t>
      </w:r>
    </w:p>
    <w:p w14:paraId="15D603A0" w14:textId="77777777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Branchenkenntnisse:</w:t>
      </w:r>
    </w:p>
    <w:p w14:paraId="4E55CCC4" w14:textId="77777777" w:rsidR="005E2A80" w:rsidRPr="005E2A80" w:rsidRDefault="005E2A80" w:rsidP="005E2A80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Vertrieb</w:t>
      </w:r>
    </w:p>
    <w:p w14:paraId="4C9D6B85" w14:textId="77777777" w:rsidR="005E2A80" w:rsidRPr="005E2A80" w:rsidRDefault="005E2A80" w:rsidP="005E2A80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E-Commerce</w:t>
      </w:r>
    </w:p>
    <w:p w14:paraId="4E32B1DF" w14:textId="77777777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Methoden:</w:t>
      </w:r>
    </w:p>
    <w:p w14:paraId="09DE88B7" w14:textId="11A6F2CF" w:rsidR="005E2A80" w:rsidRPr="005E2A80" w:rsidRDefault="005E2A80" w:rsidP="005E2A80">
      <w:pPr>
        <w:numPr>
          <w:ilvl w:val="0"/>
          <w:numId w:val="11"/>
        </w:numPr>
        <w:rPr>
          <w:rFonts w:asciiTheme="majorHAnsi" w:hAnsiTheme="majorHAnsi" w:cstheme="majorBidi"/>
          <w:sz w:val="22"/>
          <w:szCs w:val="22"/>
          <w:lang w:val="de-DE"/>
        </w:rPr>
      </w:pPr>
      <w:r w:rsidRPr="4BA9DA55">
        <w:rPr>
          <w:rFonts w:asciiTheme="majorHAnsi" w:hAnsiTheme="majorHAnsi" w:cstheme="majorBidi"/>
          <w:sz w:val="22"/>
          <w:szCs w:val="22"/>
          <w:lang w:val="de-DE"/>
        </w:rPr>
        <w:t>Agile Methoden (</w:t>
      </w:r>
      <w:proofErr w:type="spellStart"/>
      <w:r w:rsidRPr="4BA9DA55">
        <w:rPr>
          <w:rFonts w:asciiTheme="majorHAnsi" w:hAnsiTheme="majorHAnsi" w:cstheme="majorBidi"/>
          <w:sz w:val="22"/>
          <w:szCs w:val="22"/>
          <w:lang w:val="de-DE"/>
        </w:rPr>
        <w:t>Scrum</w:t>
      </w:r>
      <w:proofErr w:type="spellEnd"/>
      <w:r w:rsidR="2EA1FBA6" w:rsidRPr="4BA9DA55">
        <w:rPr>
          <w:rFonts w:asciiTheme="majorHAnsi" w:hAnsiTheme="majorHAnsi" w:cstheme="majorBidi"/>
          <w:sz w:val="22"/>
          <w:szCs w:val="22"/>
          <w:lang w:val="de-DE"/>
        </w:rPr>
        <w:t>/</w:t>
      </w:r>
      <w:r w:rsidRPr="4BA9DA55">
        <w:rPr>
          <w:rFonts w:asciiTheme="majorHAnsi" w:hAnsiTheme="majorHAnsi" w:cstheme="majorBidi"/>
          <w:sz w:val="22"/>
          <w:szCs w:val="22"/>
          <w:lang w:val="de-DE"/>
        </w:rPr>
        <w:t>Kanban)</w:t>
      </w:r>
    </w:p>
    <w:p w14:paraId="392F79A5" w14:textId="77777777" w:rsidR="005E2A80" w:rsidRPr="005E2A80" w:rsidRDefault="005E2A80" w:rsidP="005E2A80">
      <w:pPr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Testgetriebene Entwicklung (TDD)</w:t>
      </w:r>
    </w:p>
    <w:p w14:paraId="6D5A8C60" w14:textId="77777777" w:rsidR="005E2A80" w:rsidRPr="005E2A80" w:rsidRDefault="005E2A80" w:rsidP="005E2A80">
      <w:pPr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sz w:val="22"/>
          <w:szCs w:val="22"/>
        </w:rPr>
        <w:t>Continuous Integration/Continuous Deployment (CI/CD)</w:t>
      </w:r>
    </w:p>
    <w:p w14:paraId="45C82C1F" w14:textId="77777777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Technologien:</w:t>
      </w:r>
    </w:p>
    <w:p w14:paraId="2B5174CF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sz w:val="22"/>
          <w:szCs w:val="22"/>
        </w:rPr>
        <w:t xml:space="preserve">Visual Studio Code, Eclipse, MS-Office, Git/SVN, Jira, Confluence,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PHPStorm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/IntelliJ</w:t>
      </w:r>
    </w:p>
    <w:p w14:paraId="6EFAF0FA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Betriebssysteme: Windows, Linux, MacOS</w:t>
      </w:r>
    </w:p>
    <w:p w14:paraId="2BFBA779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</w:rPr>
        <w:t>Datenbanksysteme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: Oracle, MySQL/MariaDB, MS-SQL, MongoDB</w:t>
      </w:r>
    </w:p>
    <w:p w14:paraId="7054A226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sz w:val="22"/>
          <w:szCs w:val="22"/>
        </w:rPr>
        <w:t xml:space="preserve">Integration Tools: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Mulesoft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Anypoint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Studio/Cloud, Talend, Jitterbit Studio/Jitterbit Harmony</w:t>
      </w:r>
    </w:p>
    <w:p w14:paraId="79DD79CC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Programmiersprachen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und Frameworks: HTML5/XML, Apex, Aura, Lightning Web Components, Visualforce, SFCC - Salesforce Commerce Cloud - Demandware (ES6, ISML, SFRA, Headless), CSS3 (Frameworks Bootstrap/Foundation/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Flexgrid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/Tailwind), Java JSP/Servlets, J2EE, JavaScript (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mehrere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Frameworks), PHP (Laravel, Symfony), Typescript, SOQL, ANSI-SQL, MS-SQL, MySQL, MongoDB Syntax</w:t>
      </w:r>
    </w:p>
    <w:p w14:paraId="409679D3" w14:textId="77777777" w:rsidR="005E2A80" w:rsidRPr="005E2A80" w:rsidRDefault="005E2A80" w:rsidP="005E2A80">
      <w:pPr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Testfähigkeiten: Unit Tests, Automatisierte Tests (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Selenium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CodeceptJS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>)</w:t>
      </w:r>
    </w:p>
    <w:p w14:paraId="67CC7116" w14:textId="77777777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Zertifizierungen:</w:t>
      </w:r>
    </w:p>
    <w:p w14:paraId="291B463D" w14:textId="77777777" w:rsidR="005E2A80" w:rsidRPr="005E2A80" w:rsidRDefault="005E2A80" w:rsidP="005E2A80">
      <w:pPr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Salesforce B2C Commerce Cloud Developer</w:t>
      </w:r>
    </w:p>
    <w:p w14:paraId="1662658F" w14:textId="77777777" w:rsidR="005E2A80" w:rsidRPr="005E2A80" w:rsidRDefault="005E2A80" w:rsidP="005E2A80">
      <w:pPr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Certified Shopware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Advanced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Developer</w:t>
      </w:r>
    </w:p>
    <w:p w14:paraId="5211DD26" w14:textId="77777777" w:rsidR="005E2A80" w:rsidRDefault="005E2A80" w:rsidP="005E2A80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36881A89" w14:textId="77777777" w:rsidR="005E2A80" w:rsidRDefault="005E2A80" w:rsidP="005E2A80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</w:p>
    <w:p w14:paraId="21B18893" w14:textId="50026A61" w:rsidR="4BA9DA55" w:rsidRDefault="4BA9DA55">
      <w:r>
        <w:br w:type="page"/>
      </w:r>
    </w:p>
    <w:p w14:paraId="57DED8CB" w14:textId="125DE0DC" w:rsidR="005E2A80" w:rsidRPr="005E2A80" w:rsidRDefault="005E2A80" w:rsidP="005E2A80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Projekthistorie:</w:t>
      </w:r>
    </w:p>
    <w:p w14:paraId="1B2FC648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</w:rPr>
        <w:t>Stockday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 (Coca-Cola, Heineken) (Nov 2022 - August 2023)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12D6662A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Plattform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: Sales Cloud, Service Cloud, B2B Commerce Cloud, Salesforce OMS, SAP - R3</w:t>
      </w:r>
    </w:p>
    <w:p w14:paraId="461A20F7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Mulesoft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Anypoint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Integration –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API Integration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mit API Manager</w:t>
      </w:r>
    </w:p>
    <w:p w14:paraId="736F770C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OAS3 API Spezifikation, Design API Flows in Code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Builder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Governance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bestehender API,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DataModel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Mapping, Prozessdefinition, Datenintegration externer Systeme für Salesforce B2B Commerce Cloud, SAP Integration (REST Webservices,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iDoc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File basierte Schnittstellen), Nutzung der API für Massenausführung als ESB und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Headless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API für Salesforce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Frontends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Apex Entwicklung (REST Webservice Interface Entwicklung, Flow Classes),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Visualforce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Entwicklung, UI Entwicklung, Dashboards, Tabellen, OMS Integration</w:t>
      </w:r>
    </w:p>
    <w:p w14:paraId="163706F7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Rivadis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(April 2022 - Feb 2023)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5812F218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Plattform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: Sales Cloud, Commerce Cloud, Salesforce OMS, Navision</w:t>
      </w:r>
    </w:p>
    <w:p w14:paraId="69DE5DAE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</w:rPr>
        <w:t>Mulesoft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Anypoint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Integration / Copado, RAML API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Spezifikation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, Design API Flows in Code Builder,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DataModel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Mapping,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Prozessdefinition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Datenintegration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externer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Systeme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für Salesforce B2B Commerce Cloud, ERP Integration (REST Webservices, SOAP Webservices), Apex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Entwicklung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, Visualforce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Entwicklung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, OMS Integration, Loyalty Setup</w:t>
      </w:r>
    </w:p>
    <w:p w14:paraId="12BCC9AF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J.P. Morgan Chase (October 2021 - December 2021)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6F920082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Plattform: Sales Cloud, Commerce Cloud</w:t>
      </w:r>
    </w:p>
    <w:p w14:paraId="4F2A756F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sz w:val="22"/>
          <w:szCs w:val="22"/>
        </w:rPr>
        <w:t xml:space="preserve">MuleSoft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Anypoint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Integration, Data Model Mapping,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Prozessdefinition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Datenintegration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externer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Systeme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für Salesforce B2B Commerce Cloud, Payment API Integration via API, Apex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Entwicklung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 xml:space="preserve"> (Payment API), Visualforce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Entwicklung</w:t>
      </w:r>
      <w:proofErr w:type="spellEnd"/>
    </w:p>
    <w:p w14:paraId="2AE8070E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GHD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Gesundheits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GmbH Deutschland (August 2021 -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October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2021)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226374DC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Data Model Mapping, Prozessdefinition, Datenintegration für Salesforce B2B Commerce Cloud, Apex Entwicklung,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Visualforce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Entwicklung</w:t>
      </w:r>
    </w:p>
    <w:p w14:paraId="5C86EE6B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TOA Japan (April 2021 - August 2021)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3F755830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Data Model Mapping, Prozessdefinition, Datenintegration für Salesforce B2B Commerce Cloud (REST),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Jitterbit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Integration, Apex Entwicklung,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Visualforce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Entwicklung</w:t>
      </w:r>
    </w:p>
    <w:p w14:paraId="13C4F0B3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Polytech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(March - June 2021)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0552AC8B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Data Model Mapping, Prozessdefinition, Datenintegration für Salesforce B2B Commerce Cloud (REST), Apex Entwicklung,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Visualforce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Entwicklung</w:t>
      </w:r>
    </w:p>
    <w:p w14:paraId="4FB1F5BC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JeldWen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(November 2020 – June 2021)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792D11B3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Data Model Mapping, Prozessdefinition, Datenintegration für Salesforce B2B Cloud, Apex Entwicklung,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Visualforce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Entwicklung</w:t>
      </w:r>
    </w:p>
    <w:p w14:paraId="510CE927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KaDeWe Group (August 2023 – Dec 2023) - Tech.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Architect</w:t>
      </w:r>
      <w:proofErr w:type="spellEnd"/>
    </w:p>
    <w:p w14:paraId="77595102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Mulesoft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Anypoint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Integration,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DataModel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Mapping, Prozessdefinition, Datenintegration externer Systeme für Salesforce B2C Commerce Cloud,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SAP Integration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(REST Webservices,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iDoc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File basierte Schnittstellen), Erstellung von Bestellungen, Rechnungen, Gutschriften, Rücksendungen, Stornierungsprozesse,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Emarsys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Email Integration via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Mulesoft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Mirakl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Marketplace Verbindung via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Mulesoft</w:t>
      </w:r>
      <w:proofErr w:type="spellEnd"/>
    </w:p>
    <w:p w14:paraId="3885C3BF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Polo Motorrad (May 2022 – September 2022) - Senior Software Engineer</w:t>
      </w:r>
    </w:p>
    <w:p w14:paraId="7EB34056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von Stories und Aufgaben im Rahmen von Entwicklungssprints (Backend, Frontend), Google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ReCAPTCHA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Implementierung, Payment Implementierung, Google Analytics Implementierung</w:t>
      </w:r>
    </w:p>
    <w:p w14:paraId="3DB82E29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</w:rPr>
        <w:t>DeerBerg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 (March 2022 – April 2022) - Senior Software Engineer</w:t>
      </w:r>
    </w:p>
    <w:p w14:paraId="5DCFABBE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von Stories und Aufgaben im Rahmen von Entwicklungssprints (Backend, Frontend), Google Analytics Event Implementierung, Packstation Implementierung,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DHL Adressvalidierung</w:t>
      </w:r>
      <w:proofErr w:type="gramEnd"/>
    </w:p>
    <w:p w14:paraId="02FC717E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Bogner (February 2022 – May 2022) - Senior Software Engineer</w:t>
      </w:r>
    </w:p>
    <w:p w14:paraId="299A9D9B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von Stories und Aufgaben im Rahmen von Entwicklungssprints (Backend, Frontend), Google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ReCAPTCHA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Implementierung, Payment Implementierungen</w:t>
      </w:r>
    </w:p>
    <w:p w14:paraId="2B9D0AF2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Zermatt (October 2021 – November 2021) - Senior Software Engineer</w:t>
      </w:r>
    </w:p>
    <w:p w14:paraId="42B9A2E8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von Stories und Aufgaben im Rahmen von Entwicklungssprints (Backend, Frontend), Custom SFRA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Refapp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Boilerplate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Astound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Commerce V2 –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Typescript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Komponenten</w:t>
      </w:r>
    </w:p>
    <w:p w14:paraId="66AB7293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Swatch (September 2021 – October 2021) - Senior Software Engineer</w:t>
      </w:r>
    </w:p>
    <w:p w14:paraId="5A575881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von Stories und Aufgaben im Rahmen von Entwicklungssprints (Backend, Frontend), Custom SFRA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Refapp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Boilerplate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Astound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Commerce V1 – JavaScript Komponenten</w:t>
      </w:r>
    </w:p>
    <w:p w14:paraId="63EB244D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S. Oliver (April 2021 – December 2021) - Senior Software Engineer</w:t>
      </w:r>
    </w:p>
    <w:p w14:paraId="4EDC9D33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Beratung zur neuen Softwarearchitektur, Entwicklung eines internen Entwicklungsteams / Team-Wissensvermittlung für SFCC, Entwicklung von Stories und Aufgaben im Rahmen von Entwicklungssprints (Backend, Frontend),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Merge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Reviews, Vendor Pitch Vorbereitung und Meetings</w:t>
      </w:r>
    </w:p>
    <w:p w14:paraId="008797B4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Polo Motorrad (2020 -2021)</w:t>
      </w:r>
    </w:p>
    <w:p w14:paraId="6CD396A0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Implementierung des Rücksendeprozesses in Salesforce Commerce Cloud,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Testing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und Bugfixing,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Talend</w:t>
      </w:r>
      <w:proofErr w:type="spellEnd"/>
    </w:p>
    <w:p w14:paraId="0C4667D9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dress-for-less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(2020)</w:t>
      </w:r>
    </w:p>
    <w:p w14:paraId="040AA842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Frontend Entwicklung, SFRA Backend Entwicklung, PayPal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Cartridge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Integration und Anpassung,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Checkout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Anpassung</w:t>
      </w:r>
    </w:p>
    <w:p w14:paraId="27E596D6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Karstadt Galeria Kaufhof Relaunch (2019)</w:t>
      </w:r>
    </w:p>
    <w:p w14:paraId="2DD865B0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Frontend Entwicklung, Entwicklung der Amazon Pay PSD2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Cartridge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Redesign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der Storefront galeria.de,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Bazaarvoice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Integration, Entwicklung mehrerer benutzerdefinierter Shop-Features, Pipeline/Controller gemischtes Setup</w:t>
      </w:r>
    </w:p>
    <w:p w14:paraId="61C1D186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</w:rPr>
        <w:t>Melitta Single Portions - Tea Store (2019)</w:t>
      </w:r>
    </w:p>
    <w:p w14:paraId="638FF18C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eines benutzerdefinierten Geschenkkartenmoduls,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SFRA Site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Frontend Setup, OCAPI Konfigurationssetup, REACT SPA Verbindung</w:t>
      </w:r>
    </w:p>
    <w:p w14:paraId="243268F8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Royal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Canin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Flagship Store (2018)</w:t>
      </w:r>
    </w:p>
    <w:p w14:paraId="3CF1B528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Entwicklung mehrerer Shop-Features, Frontend Entwicklung, Site Setup, SFRA basierte Entwicklung mehrerer Features</w:t>
      </w:r>
    </w:p>
    <w:p w14:paraId="1FBF88D0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</w:rPr>
        <w:t>Tendam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</w:rPr>
        <w:t xml:space="preserve"> Fashion Group (Madrid -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</w:rPr>
        <w:t>Cortefiel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</w:rPr>
        <w:t>, Women Secrets) (2018)</w:t>
      </w:r>
    </w:p>
    <w:p w14:paraId="11F05FC5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mehrerer Shop-Features, Entwicklung der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Adyen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POS Kiosk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Cartridge</w:t>
      </w:r>
      <w:proofErr w:type="spellEnd"/>
    </w:p>
    <w:p w14:paraId="4D96B1A0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Triumph (2017)</w:t>
      </w:r>
    </w:p>
    <w:p w14:paraId="292935A5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mehrerer Shop-Features / Frontend und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Backend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Aufgaben</w:t>
      </w:r>
    </w:p>
    <w:p w14:paraId="2CFBD1B6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Rituals B.V. (Amsterdam) (2016)</w:t>
      </w:r>
    </w:p>
    <w:p w14:paraId="53A8F3A1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der contentdeck.io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Cartridge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für "Rituals Magazine"</w:t>
      </w:r>
    </w:p>
    <w:p w14:paraId="13975064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SCS (Amsterdam) (2015)</w:t>
      </w:r>
    </w:p>
    <w:p w14:paraId="2EF3CB32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mehrerer Shop-Features / Frontend und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Backend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Aufgaben</w:t>
      </w:r>
    </w:p>
    <w:p w14:paraId="59C6FFD9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Vertu (Amsterdam, London) (2015)</w:t>
      </w:r>
    </w:p>
    <w:p w14:paraId="42521AFF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mehrerer Shop-Features / Frontend und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Backend</w:t>
      </w:r>
      <w:proofErr w:type="gram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Aufgaben, Site Setup</w:t>
      </w:r>
    </w:p>
    <w:p w14:paraId="62E28971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Uniqlo (2015)</w:t>
      </w:r>
    </w:p>
    <w:p w14:paraId="27BFA7F7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Entwicklung mehrerer Shop-Features, Adaptive Frontend Entwicklung</w:t>
      </w:r>
    </w:p>
    <w:p w14:paraId="7E9B887E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Buffalo (2015)</w:t>
      </w:r>
    </w:p>
    <w:p w14:paraId="2FD03AD7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Entwicklung mehrerer Shop-Features, Caching-Optimierung, </w:t>
      </w:r>
      <w:proofErr w:type="gramStart"/>
      <w:r w:rsidRPr="005E2A80">
        <w:rPr>
          <w:rFonts w:asciiTheme="majorHAnsi" w:hAnsiTheme="majorHAnsi" w:cstheme="majorHAnsi"/>
          <w:sz w:val="22"/>
          <w:szCs w:val="22"/>
          <w:lang w:val="de-DE"/>
        </w:rPr>
        <w:t>DHL Office</w:t>
      </w:r>
      <w:proofErr w:type="gramEnd"/>
    </w:p>
    <w:p w14:paraId="626E27B0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Tamaris (2015)</w:t>
      </w:r>
    </w:p>
    <w:p w14:paraId="36F5861F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Click Tracking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Webtrekk</w:t>
      </w:r>
      <w:proofErr w:type="spellEnd"/>
    </w:p>
    <w:p w14:paraId="04271E6B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Tommy Hilfiger (2015)</w:t>
      </w:r>
    </w:p>
    <w:p w14:paraId="6BC6A976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Erstellung und Implementierung mehrerer Zahlungsmethoden, Erstellung kundenspezifischer Versandmethoden, Mobile Adaptive Design (HTML5, JavaScript), Integration des "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WebTrekk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>" Tracking Tools, Entwicklung mehrerer Frontend Shop-Features</w:t>
      </w:r>
    </w:p>
    <w:p w14:paraId="3F6015B8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Vertu (Amsterdam, London) (2014)</w:t>
      </w:r>
    </w:p>
    <w:p w14:paraId="642E0570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Implementierung von Zahlungs- und Versandmethoden, Webservice Integration für SAP Bestandsmanagement, Kundensynchronisation (REST, SOAP), Frontend Entwicklung, Warenkorb-/Bestellprozessentwicklung</w:t>
      </w:r>
    </w:p>
    <w:p w14:paraId="54939279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SCS (Amsterdam) (2014)</w:t>
      </w:r>
    </w:p>
    <w:p w14:paraId="3C66FE4E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Entwicklung von Import/Export Jobs - Bestellung / Inventar / Kunde, Warenkorb-/Bestellprozessentwicklung</w:t>
      </w:r>
    </w:p>
    <w:p w14:paraId="5636C1B6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Scotch &amp; Soda (UK) (2014)</w:t>
      </w:r>
    </w:p>
    <w:p w14:paraId="0DB258FC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5E2A80">
        <w:rPr>
          <w:rFonts w:asciiTheme="majorHAnsi" w:hAnsiTheme="majorHAnsi" w:cstheme="majorHAnsi"/>
          <w:sz w:val="22"/>
          <w:szCs w:val="22"/>
        </w:rPr>
        <w:t xml:space="preserve">Multi-Domain-Handling (Multi-Site, </w:t>
      </w:r>
      <w:proofErr w:type="spellStart"/>
      <w:r w:rsidRPr="005E2A80">
        <w:rPr>
          <w:rFonts w:asciiTheme="majorHAnsi" w:hAnsiTheme="majorHAnsi" w:cstheme="majorHAnsi"/>
          <w:sz w:val="22"/>
          <w:szCs w:val="22"/>
        </w:rPr>
        <w:t>GeoIP-Auswahl</w:t>
      </w:r>
      <w:proofErr w:type="spellEnd"/>
      <w:r w:rsidRPr="005E2A80">
        <w:rPr>
          <w:rFonts w:asciiTheme="majorHAnsi" w:hAnsiTheme="majorHAnsi" w:cstheme="majorHAnsi"/>
          <w:sz w:val="22"/>
          <w:szCs w:val="22"/>
        </w:rPr>
        <w:t>, URL-Rewriting), Newsletter-Tool-Integration via Webservice REST, Integration von PIM</w:t>
      </w:r>
    </w:p>
    <w:p w14:paraId="0E0C6450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Görtz (2013)</w:t>
      </w:r>
    </w:p>
    <w:p w14:paraId="0C70FD59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>Entwicklung von Omnichannel-Produktdatenfeeds</w:t>
      </w:r>
    </w:p>
    <w:p w14:paraId="65B40038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Playmobil, </w:t>
      </w:r>
      <w:proofErr w:type="spellStart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Lechuza</w:t>
      </w:r>
      <w:proofErr w:type="spellEnd"/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 (2011, 2012)</w:t>
      </w:r>
    </w:p>
    <w:p w14:paraId="457949B9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Performance-Optimierung /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Profiling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, Query-Optimierung, Bestellprozessoptimierung, Frontend Entwicklung /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Templating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>, JSON-Datenstrukturen, benutzerdefinierte Objektdefinition, Entwicklung von Import/Export Jobs, Implementierung mehrerer Zahlungsmethoden</w:t>
      </w:r>
    </w:p>
    <w:p w14:paraId="590E0ED4" w14:textId="77777777" w:rsidR="005E2A80" w:rsidRPr="005E2A80" w:rsidRDefault="005E2A80" w:rsidP="005E2A80">
      <w:pPr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r w:rsidRPr="005E2A80">
        <w:rPr>
          <w:rFonts w:asciiTheme="majorHAnsi" w:hAnsiTheme="majorHAnsi" w:cstheme="majorHAnsi"/>
          <w:b/>
          <w:bCs/>
          <w:sz w:val="22"/>
          <w:szCs w:val="22"/>
          <w:lang w:val="de-DE"/>
        </w:rPr>
        <w:t>Neckermann (2011)</w:t>
      </w:r>
    </w:p>
    <w:p w14:paraId="0B5BC5F1" w14:textId="77777777" w:rsidR="005E2A80" w:rsidRPr="005E2A80" w:rsidRDefault="005E2A80" w:rsidP="005E2A80">
      <w:pPr>
        <w:numPr>
          <w:ilvl w:val="1"/>
          <w:numId w:val="14"/>
        </w:numPr>
        <w:rPr>
          <w:rFonts w:asciiTheme="majorHAnsi" w:hAnsiTheme="majorHAnsi" w:cstheme="majorHAnsi"/>
          <w:sz w:val="22"/>
          <w:szCs w:val="22"/>
          <w:lang w:val="de-DE"/>
        </w:rPr>
      </w:pP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Templating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 xml:space="preserve"> Frontend, ISML-Scripting, Entwicklung benutzerdefinierter </w:t>
      </w:r>
      <w:proofErr w:type="spellStart"/>
      <w:r w:rsidRPr="005E2A80">
        <w:rPr>
          <w:rFonts w:asciiTheme="majorHAnsi" w:hAnsiTheme="majorHAnsi" w:cstheme="majorHAnsi"/>
          <w:sz w:val="22"/>
          <w:szCs w:val="22"/>
          <w:lang w:val="de-DE"/>
        </w:rPr>
        <w:t>Cartridges</w:t>
      </w:r>
      <w:proofErr w:type="spellEnd"/>
      <w:r w:rsidRPr="005E2A80">
        <w:rPr>
          <w:rFonts w:asciiTheme="majorHAnsi" w:hAnsiTheme="majorHAnsi" w:cstheme="majorHAnsi"/>
          <w:sz w:val="22"/>
          <w:szCs w:val="22"/>
          <w:lang w:val="de-DE"/>
        </w:rPr>
        <w:t>, Kundennewsletter-Integration</w:t>
      </w:r>
    </w:p>
    <w:p w14:paraId="1A4F9F02" w14:textId="77777777" w:rsidR="001A3AFF" w:rsidRDefault="001A3AFF" w:rsidP="00451FC4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19B95BE0" w14:textId="77777777" w:rsidR="005E2A80" w:rsidRPr="005E2A80" w:rsidRDefault="005E2A80" w:rsidP="00451FC4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5E2A80" w:rsidRPr="005E2A80" w:rsidSect="004156C7">
      <w:headerReference w:type="even" r:id="rId11"/>
      <w:headerReference w:type="default" r:id="rId12"/>
      <w:footerReference w:type="default" r:id="rId13"/>
      <w:pgSz w:w="11906" w:h="16838"/>
      <w:pgMar w:top="1985" w:right="1418" w:bottom="179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11400" w14:textId="77777777" w:rsidR="00CA76A8" w:rsidRDefault="00CA76A8" w:rsidP="00327751">
      <w:r>
        <w:separator/>
      </w:r>
    </w:p>
  </w:endnote>
  <w:endnote w:type="continuationSeparator" w:id="0">
    <w:p w14:paraId="305BC35A" w14:textId="77777777" w:rsidR="00CA76A8" w:rsidRDefault="00CA76A8" w:rsidP="00327751">
      <w:r>
        <w:continuationSeparator/>
      </w:r>
    </w:p>
  </w:endnote>
  <w:endnote w:type="continuationNotice" w:id="1">
    <w:p w14:paraId="0DAB12C7" w14:textId="77777777" w:rsidR="00CA76A8" w:rsidRDefault="00CA7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BB9D" w14:textId="3B18AB66" w:rsidR="00327751" w:rsidRDefault="000B28B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B97F8" wp14:editId="3637E687">
              <wp:simplePos x="0" y="0"/>
              <wp:positionH relativeFrom="column">
                <wp:posOffset>-1010285</wp:posOffset>
              </wp:positionH>
              <wp:positionV relativeFrom="paragraph">
                <wp:posOffset>89141</wp:posOffset>
              </wp:positionV>
              <wp:extent cx="7644919" cy="0"/>
              <wp:effectExtent l="0" t="0" r="13335" b="12700"/>
              <wp:wrapNone/>
              <wp:docPr id="1610018945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49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arto="http://schemas.microsoft.com/office/word/2006/arto">
          <w:pict>
            <v:line w14:anchorId="5916066F" id="Gerade Verbindung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5pt,7pt" to="522.4pt,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+i64nAEAAJQDAAAOAAAAZHJzL2Uyb0RvYy54bWysU8tu2zAQvAfoPxC815KCIG0Eyz4kSC5B ErTJBzDU0iLAF5aMJf99lrQtF02BokUuFB87szuzq+V6soZtAaP2ruPNouYMnPS9dpuOvzzffv3O WUzC9cJ4Bx3fQeTr1Zez5RhaOPeDNz0gIxIX2zF0fEgptFUV5QBWxIUP4OhRebQi0RE3VY9iJHZr qvO6vqxGj31ALyFGur3ZP/JV4VcKZHpUKkJipuNUWyorlvU1r9VqKdoNijBoeShD/EcVVmhHSWeq G5EEe0P9gcpqiT56lRbS28orpSUUDaSmqX9T83MQAYoWMieG2ab4ebTyYXvtnpBsGENsY3jCrGJS aPOX6mNTMWs3mwVTYpIuv11eXFw1V5zJ41t1AgaM6Q68ZXnTcaNd1iFasb2PiZJR6DGEDqfUZZd2 BnKwcT9AMd1Tsqagy1TAtUG2FdRPISW41OQeEl+JzjCljZmB9d+Bh/gMhTIx/wKeESWzd2kGW+08 /il7mo4lq3380YG97mzBq+93pSnFGmp9UXgY0zxbv54L/PQzrd4BAAD//wMAUEsDBBQABgAIAAAA IQBF5bku5QAAABABAAAPAAAAZHJzL2Rvd25yZXYueG1sTI9BS8NAEIXvgv9hGcFbu0mJomk2pbSI tSDFKtTjNjsmsdnZkN026b93ige9DMzMmzfvy2aDbcQJO187UhCPIxBIhTM1lQo+3p9GDyB80GR0 4wgVnNHDLL++ynRqXE9veNqGUrAJ+VQrqEJoUyl9UaHVfuxaJN59uc7qwG1XStPpns1tIydRdC+t rok/VLrFRYXFYXu0Cl671WoxX5+/afNp+91kvdu8DM9K3d4MyymX+RREwCH8XcCFgfNDzsH27kjG i0bBKL57jFnLm4TJLoooSRhp/zuReSb/g+Q/AAAA//8DAFBLAQItABQABgAIAAAAIQC2gziS/gAA AOEBAAATAAAAAAAAAAAAAAAAAAAAAABbQ29udGVudF9UeXBlc10ueG1sUEsBAi0AFAAGAAgAAAAh ADj9If/WAAAAlAEAAAsAAAAAAAAAAAAAAAAALwEAAF9yZWxzLy5yZWxzUEsBAi0AFAAGAAgAAAAh APf6LricAQAAlAMAAA4AAAAAAAAAAAAAAAAALgIAAGRycy9lMm9Eb2MueG1sUEsBAi0AFAAGAAgA AAAhAEXluS7lAAAAEAEAAA8AAAAAAAAAAAAAAAAA9gMAAGRycy9kb3ducmV2LnhtbFBLBQYAAAAA BAAEAPMAAAAIBQAAAAA= " strokecolor="#4472c4 [3204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28BF" w:rsidRPr="00781196" w14:paraId="2DC01467" w14:textId="77777777" w:rsidTr="00A152FB">
      <w:trPr>
        <w:trHeight w:val="699"/>
      </w:trPr>
      <w:tc>
        <w:tcPr>
          <w:tcW w:w="3020" w:type="dxa"/>
        </w:tcPr>
        <w:p w14:paraId="4EB6FD83" w14:textId="77777777" w:rsidR="00954C59" w:rsidRDefault="00954C59" w:rsidP="00954C59">
          <w:pPr>
            <w:pStyle w:val="Footer"/>
            <w:tabs>
              <w:tab w:val="clear" w:pos="4536"/>
              <w:tab w:val="clear" w:pos="9072"/>
            </w:tabs>
            <w:rPr>
              <w:color w:val="4987D4"/>
              <w:sz w:val="18"/>
              <w:szCs w:val="18"/>
              <w:lang w:val="de-DE"/>
            </w:rPr>
          </w:pPr>
          <w:r>
            <w:rPr>
              <w:color w:val="4987D4"/>
              <w:sz w:val="18"/>
              <w:szCs w:val="18"/>
              <w:lang w:val="de-DE"/>
            </w:rPr>
            <w:t>IHR ANSPRECHPARTNER</w:t>
          </w:r>
        </w:p>
        <w:p w14:paraId="1966FD88" w14:textId="77777777" w:rsidR="0061726F" w:rsidRDefault="0061726F" w:rsidP="0082185A">
          <w:pPr>
            <w:pStyle w:val="Footer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</w:rPr>
          </w:pPr>
          <w:r w:rsidRPr="0061726F">
            <w:rPr>
              <w:color w:val="595959" w:themeColor="text1" w:themeTint="A6"/>
              <w:sz w:val="18"/>
              <w:szCs w:val="18"/>
            </w:rPr>
            <w:t xml:space="preserve">Martin </w:t>
          </w:r>
          <w:proofErr w:type="spellStart"/>
          <w:r w:rsidRPr="0061726F">
            <w:rPr>
              <w:color w:val="595959" w:themeColor="text1" w:themeTint="A6"/>
              <w:sz w:val="18"/>
              <w:szCs w:val="18"/>
            </w:rPr>
            <w:t>Kökce</w:t>
          </w:r>
          <w:proofErr w:type="spellEnd"/>
          <w:r w:rsidRPr="0061726F">
            <w:rPr>
              <w:color w:val="595959" w:themeColor="text1" w:themeTint="A6"/>
              <w:sz w:val="18"/>
              <w:szCs w:val="18"/>
            </w:rPr>
            <w:t xml:space="preserve"> </w:t>
          </w:r>
        </w:p>
        <w:p w14:paraId="5A23DEC7" w14:textId="5A7D710E" w:rsidR="00954C59" w:rsidRPr="00A152FB" w:rsidRDefault="0061726F" w:rsidP="0082185A">
          <w:pPr>
            <w:pStyle w:val="Footer"/>
            <w:tabs>
              <w:tab w:val="clear" w:pos="4536"/>
              <w:tab w:val="clear" w:pos="9072"/>
            </w:tabs>
            <w:rPr>
              <w:color w:val="000000" w:themeColor="text1"/>
              <w:sz w:val="16"/>
              <w:szCs w:val="16"/>
              <w:lang w:val="de-DE"/>
            </w:rPr>
          </w:pPr>
          <w:r w:rsidRPr="0061726F">
            <w:rPr>
              <w:color w:val="595959" w:themeColor="text1" w:themeTint="A6"/>
              <w:sz w:val="18"/>
              <w:szCs w:val="18"/>
            </w:rPr>
            <w:t>(Management Consultant)</w:t>
          </w:r>
        </w:p>
      </w:tc>
      <w:tc>
        <w:tcPr>
          <w:tcW w:w="3021" w:type="dxa"/>
        </w:tcPr>
        <w:p w14:paraId="69CAFFAC" w14:textId="77777777" w:rsidR="000B28BF" w:rsidRDefault="000B28BF">
          <w:pPr>
            <w:pStyle w:val="Footer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  <w:r>
            <w:rPr>
              <w:color w:val="4A88D4"/>
              <w:sz w:val="18"/>
              <w:szCs w:val="18"/>
              <w:lang w:val="de-DE"/>
            </w:rPr>
            <w:t>KONTAKT</w:t>
          </w:r>
          <w:r>
            <w:rPr>
              <w:color w:val="4A88D4"/>
              <w:sz w:val="18"/>
              <w:szCs w:val="18"/>
              <w:lang w:val="de-DE"/>
            </w:rPr>
            <w:tab/>
          </w:r>
        </w:p>
        <w:p w14:paraId="52791ECE" w14:textId="61D0831F" w:rsidR="000B28BF" w:rsidRPr="00152F40" w:rsidRDefault="000B28BF">
          <w:pPr>
            <w:pStyle w:val="Footer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  <w:lang w:val="de-DE"/>
            </w:rPr>
          </w:pP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 xml:space="preserve">Phone: </w:t>
          </w: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61726F" w:rsidRPr="00152F40">
            <w:rPr>
              <w:color w:val="595959" w:themeColor="text1" w:themeTint="A6"/>
              <w:sz w:val="18"/>
              <w:szCs w:val="18"/>
              <w:lang w:val="de-DE"/>
            </w:rPr>
            <w:t>+49 151 2342 9577</w:t>
          </w:r>
        </w:p>
        <w:p w14:paraId="1249DE97" w14:textId="2824F966" w:rsidR="000B28BF" w:rsidRPr="00152F40" w:rsidRDefault="000B28BF">
          <w:pPr>
            <w:pStyle w:val="Footer"/>
            <w:tabs>
              <w:tab w:val="clear" w:pos="4536"/>
              <w:tab w:val="clear" w:pos="9072"/>
            </w:tabs>
            <w:rPr>
              <w:lang w:val="de-DE"/>
            </w:rPr>
          </w:pP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Pr="00152F40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61726F" w:rsidRPr="00152F40">
            <w:rPr>
              <w:color w:val="595959" w:themeColor="text1" w:themeTint="A6"/>
              <w:sz w:val="18"/>
              <w:szCs w:val="18"/>
              <w:lang w:val="de-DE"/>
            </w:rPr>
            <w:t>martin.koekce@nunc-it.com</w:t>
          </w:r>
          <w:r w:rsidR="0061726F" w:rsidRPr="00152F40">
            <w:rPr>
              <w:color w:val="000000" w:themeColor="text1"/>
              <w:sz w:val="18"/>
              <w:szCs w:val="18"/>
              <w:lang w:val="de-DE"/>
            </w:rPr>
            <w:tab/>
          </w:r>
        </w:p>
      </w:tc>
      <w:tc>
        <w:tcPr>
          <w:tcW w:w="3021" w:type="dxa"/>
        </w:tcPr>
        <w:p w14:paraId="0D182829" w14:textId="77777777" w:rsidR="000B28BF" w:rsidRPr="00D662ED" w:rsidRDefault="000B28BF" w:rsidP="000B28BF">
          <w:pPr>
            <w:rPr>
              <w:color w:val="4987D4"/>
              <w:sz w:val="18"/>
              <w:szCs w:val="18"/>
            </w:rPr>
          </w:pPr>
          <w:r w:rsidRPr="00D662ED">
            <w:rPr>
              <w:color w:val="4A88D4"/>
              <w:sz w:val="18"/>
              <w:szCs w:val="18"/>
            </w:rPr>
            <w:t>NUNC Consulting GmbH</w:t>
          </w:r>
        </w:p>
        <w:p w14:paraId="07FB86F1" w14:textId="763B5DD2" w:rsidR="000B28BF" w:rsidRPr="00BB721F" w:rsidRDefault="000B28BF">
          <w:pPr>
            <w:pStyle w:val="Footer"/>
            <w:tabs>
              <w:tab w:val="clear" w:pos="4536"/>
              <w:tab w:val="clear" w:pos="9072"/>
            </w:tabs>
            <w:rPr>
              <w:lang w:val="de-DE"/>
            </w:rPr>
          </w:pPr>
          <w:r w:rsidRPr="00BB721F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="00BB721F" w:rsidRPr="00BB721F">
            <w:rPr>
              <w:color w:val="595959" w:themeColor="text1" w:themeTint="A6"/>
              <w:sz w:val="18"/>
              <w:szCs w:val="18"/>
              <w:lang w:val="de-DE"/>
            </w:rPr>
            <w:t>info@nunc-it.com</w:t>
          </w:r>
        </w:p>
        <w:p w14:paraId="6FECA1CE" w14:textId="785B2ECE" w:rsidR="000B28BF" w:rsidRPr="006450FD" w:rsidRDefault="4BA9DA55" w:rsidP="00290B9E">
          <w:pPr>
            <w:tabs>
              <w:tab w:val="left" w:pos="708"/>
              <w:tab w:val="left" w:pos="1416"/>
              <w:tab w:val="right" w:pos="2805"/>
            </w:tabs>
            <w:rPr>
              <w:color w:val="000000" w:themeColor="text1"/>
              <w:sz w:val="18"/>
              <w:szCs w:val="18"/>
            </w:rPr>
          </w:pPr>
          <w:r w:rsidRPr="00BB721F">
            <w:rPr>
              <w:color w:val="595959" w:themeColor="text1" w:themeTint="A6"/>
              <w:sz w:val="18"/>
              <w:szCs w:val="18"/>
              <w:lang w:val="de-DE"/>
            </w:rPr>
            <w:t xml:space="preserve">Web: </w:t>
          </w:r>
          <w:hyperlink r:id="rId1">
            <w:r w:rsidRPr="00B757FA">
              <w:rPr>
                <w:color w:val="595959" w:themeColor="text1" w:themeTint="A6"/>
                <w:sz w:val="18"/>
                <w:szCs w:val="18"/>
              </w:rPr>
              <w:t>www.nunc-it.com</w:t>
            </w:r>
          </w:hyperlink>
        </w:p>
      </w:tc>
    </w:tr>
    <w:tr w:rsidR="00BB721F" w:rsidRPr="00781196" w14:paraId="2FA69688" w14:textId="77777777" w:rsidTr="00A152FB">
      <w:trPr>
        <w:trHeight w:val="699"/>
      </w:trPr>
      <w:tc>
        <w:tcPr>
          <w:tcW w:w="3020" w:type="dxa"/>
        </w:tcPr>
        <w:p w14:paraId="5211EBE3" w14:textId="77777777" w:rsidR="00BB721F" w:rsidRDefault="00BB721F" w:rsidP="00954C59">
          <w:pPr>
            <w:pStyle w:val="Footer"/>
            <w:tabs>
              <w:tab w:val="clear" w:pos="4536"/>
              <w:tab w:val="clear" w:pos="9072"/>
            </w:tabs>
            <w:rPr>
              <w:color w:val="4987D4"/>
              <w:sz w:val="18"/>
              <w:szCs w:val="18"/>
              <w:lang w:val="de-DE"/>
            </w:rPr>
          </w:pPr>
        </w:p>
      </w:tc>
      <w:tc>
        <w:tcPr>
          <w:tcW w:w="3021" w:type="dxa"/>
        </w:tcPr>
        <w:p w14:paraId="14934A0B" w14:textId="77777777" w:rsidR="00BB721F" w:rsidRDefault="00BB721F">
          <w:pPr>
            <w:pStyle w:val="Footer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</w:p>
      </w:tc>
      <w:tc>
        <w:tcPr>
          <w:tcW w:w="3021" w:type="dxa"/>
        </w:tcPr>
        <w:p w14:paraId="718C5505" w14:textId="77777777" w:rsidR="00BB721F" w:rsidRPr="00D662ED" w:rsidRDefault="00BB721F" w:rsidP="000B28BF">
          <w:pPr>
            <w:rPr>
              <w:color w:val="4A88D4"/>
              <w:sz w:val="18"/>
              <w:szCs w:val="18"/>
            </w:rPr>
          </w:pPr>
        </w:p>
      </w:tc>
    </w:tr>
  </w:tbl>
  <w:p w14:paraId="009BE956" w14:textId="63FC8461" w:rsidR="00327751" w:rsidRPr="006450FD" w:rsidRDefault="00327751" w:rsidP="005C124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AE5EA" w14:textId="77777777" w:rsidR="00CA76A8" w:rsidRDefault="00CA76A8" w:rsidP="00327751">
      <w:r>
        <w:separator/>
      </w:r>
    </w:p>
  </w:footnote>
  <w:footnote w:type="continuationSeparator" w:id="0">
    <w:p w14:paraId="6B8E5958" w14:textId="77777777" w:rsidR="00CA76A8" w:rsidRDefault="00CA76A8" w:rsidP="00327751">
      <w:r>
        <w:continuationSeparator/>
      </w:r>
    </w:p>
  </w:footnote>
  <w:footnote w:type="continuationNotice" w:id="1">
    <w:p w14:paraId="478EC1F9" w14:textId="77777777" w:rsidR="00CA76A8" w:rsidRDefault="00CA76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674331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8487B1" w14:textId="291138FC" w:rsidR="00131872" w:rsidRDefault="0013187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BBCEB2" w14:textId="77777777" w:rsidR="00131872" w:rsidRDefault="00131872" w:rsidP="00131872">
    <w:pPr>
      <w:pStyle w:val="Header"/>
      <w:ind w:right="360"/>
    </w:pPr>
  </w:p>
  <w:p w14:paraId="3D945B3E" w14:textId="77777777" w:rsidR="00DB0074" w:rsidRDefault="00DB0074"/>
  <w:p w14:paraId="3EAE2B92" w14:textId="77777777" w:rsidR="00DB0074" w:rsidRDefault="00DB0074"/>
  <w:p w14:paraId="5FFFD8EF" w14:textId="77777777" w:rsidR="00DB0074" w:rsidRDefault="00DB0074"/>
  <w:p w14:paraId="3DBE5E31" w14:textId="77777777" w:rsidR="00DB0074" w:rsidRDefault="00DB0074"/>
  <w:p w14:paraId="26326E0D" w14:textId="77777777" w:rsidR="00DB0074" w:rsidRDefault="00DB0074"/>
  <w:p w14:paraId="223EA289" w14:textId="77777777" w:rsidR="00DB0074" w:rsidRDefault="00DB00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EAB10" w14:textId="49E8E646" w:rsidR="005E278D" w:rsidRPr="005E278D" w:rsidRDefault="00FF1BAE" w:rsidP="005E278D">
    <w:pPr>
      <w:pStyle w:val="Header"/>
      <w:ind w:right="360"/>
    </w:pPr>
    <w:r w:rsidRPr="00DF1D3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F72012" wp14:editId="3DBD0723">
              <wp:simplePos x="0" y="0"/>
              <wp:positionH relativeFrom="column">
                <wp:posOffset>-892810</wp:posOffset>
              </wp:positionH>
              <wp:positionV relativeFrom="page">
                <wp:posOffset>7620</wp:posOffset>
              </wp:positionV>
              <wp:extent cx="528955" cy="1704975"/>
              <wp:effectExtent l="0" t="0" r="4445" b="9525"/>
              <wp:wrapNone/>
              <wp:docPr id="1" name="Flowchart: Manual Inpu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28955" cy="1704975"/>
                      </a:xfrm>
                      <a:prstGeom prst="flowChartManualInput">
                        <a:avLst/>
                      </a:prstGeom>
                      <a:solidFill>
                        <a:srgbClr val="4A87D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arto="http://schemas.microsoft.com/office/word/2006/arto">
          <w:pict>
            <v:shapetype w14:anchorId="727EF86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13" o:spid="_x0000_s1026" type="#_x0000_t118" style="position:absolute;margin-left:-70.3pt;margin-top:.6pt;width:41.65pt;height:134.25pt;rotation:18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PZKr/AEAAD8EAAAOAAAAZHJzL2Uyb0RvYy54bWysU9uO2yAQfa/Uf0C8N7bT9SYbxVlVibaq 1HZX3fYDCIYYCTNoIHHy9+XieHtTH6r6AQEz58ycY2Z9f+41OQl0CkxDq1lJiTAcWmUODf329eHN khLnmWmZBiMaehGO3m9ev1oPdiXm0IFuBZJAYtxqsA3tvLeronC8Ez1zM7DChKAE7JkPRzwULbIh sPe6mJflbTEAthaBC+fC7S4H6SbxSym4f5TSCU90Q0NvPq2Y1n1ci82arQ7IbKf42Ab7hy56pkwo OlHtmGfkiOo3ql5xBAfSzzj0BUipuEgagpqq/EXNc8esSFqCOc5ONrn/R8s/n57tEwYbButWLmyj irPEniAEt6pyWcYviQvtknPy7jJ5J86e8HBZz5d3dU0JD6FqUd7cLepobpHJIqlF598L6EncNFRq GLYdQ/+JmSPTH4w9+lSFnT46n6FXSIQ70Kp9UFqnAx72W43kxMJ/vXm3XOzejtV+StMmJhuIsMwY b4oXqWnnL1rEPG2+CElUG9TMUyfpFYqpDuNcGH+bQx1rRS5fJ38y/YRIyhNhZJah/sRd/Y0704z5 ESrSI57A+UdMZXIH18YyeEKkymD8BO6VAfxTde2r0T6Z868mZWuiS3toL09I0Ost5FlihncQRol7 TOCYFV5pUj5OVByDH8+J9mXuN98BAAD//wMAUEsDBBQABgAIAAAAIQBV5hZ43gAAAAoBAAAPAAAA ZHJzL2Rvd25yZXYueG1sTI/LbsIwEEX3lfoP1lTqLtiENpQ0DkKoZc9DKksTTxOr9jiKDaR/j7sq y9E9uvdMtRydZRccgvEkYToRwJAarw21Eg77z+wNWIiKtLKeUMIvBljWjw+VKrW/0hYvu9iyVEKh VBK6GPuS89B06FSY+B4pZd9+cCqmc2i5HtQ1lTvLcyEK7pShtNCpHtcdNj+7s5OANOPHcbW3X+K4 +DB2Y9T2sJby+WlcvQOLOMZ/GP70kzrUyenkz6QDsxKy6YsoEpuSHFgCstf5DNhJQl4s5sDrit+/ UN8AAAD//wMAUEsBAi0AFAAGAAgAAAAhALaDOJL+AAAA4QEAABMAAAAAAAAAAAAAAAAAAAAAAFtD b250ZW50X1R5cGVzXS54bWxQSwECLQAUAAYACAAAACEAOP0h/9YAAACUAQAACwAAAAAAAAAAAAAA AAAvAQAAX3JlbHMvLnJlbHNQSwECLQAUAAYACAAAACEAQz2Sq/wBAAA/BAAADgAAAAAAAAAAAAAA AAAuAgAAZHJzL2Uyb0RvYy54bWxQSwECLQAUAAYACAAAACEAVeYWeN4AAAAKAQAADwAAAAAAAAAA AAAAAABWBAAAZHJzL2Rvd25yZXYueG1sUEsFBgAAAAAEAAQA8wAAAGEFAAAAAA== " fillcolor="#4a87d3" stroked="f" strokeweight="1pt">
              <w10:wrap anchory="page"/>
            </v:shape>
          </w:pict>
        </mc:Fallback>
      </mc:AlternateContent>
    </w:r>
    <w:r w:rsidR="000940AD" w:rsidRPr="00DF1D3D">
      <w:rPr>
        <w:noProof/>
      </w:rPr>
      <w:drawing>
        <wp:anchor distT="0" distB="0" distL="114300" distR="114300" simplePos="0" relativeHeight="251658242" behindDoc="0" locked="0" layoutInCell="1" allowOverlap="1" wp14:anchorId="399FC291" wp14:editId="25BAF4AD">
          <wp:simplePos x="0" y="0"/>
          <wp:positionH relativeFrom="column">
            <wp:posOffset>-826135</wp:posOffset>
          </wp:positionH>
          <wp:positionV relativeFrom="paragraph">
            <wp:posOffset>266065</wp:posOffset>
          </wp:positionV>
          <wp:extent cx="391795" cy="391795"/>
          <wp:effectExtent l="0" t="0" r="8255" b="8255"/>
          <wp:wrapNone/>
          <wp:docPr id="15" name="Graphic 14">
            <a:extLst xmlns:a="http://schemas.openxmlformats.org/drawingml/2006/main">
              <a:ext uri="{FF2B5EF4-FFF2-40B4-BE49-F238E27FC236}">
                <a16:creationId xmlns:a16="http://schemas.microsoft.com/office/drawing/2014/main" id="{16264988-1837-4732-81E5-D93D2D08B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16264988-1837-4732-81E5-D93D2D08B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79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</w:p>
  <w:tbl>
    <w:tblPr>
      <w:tblStyle w:val="TableGrid"/>
      <w:tblW w:w="9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40"/>
      <w:gridCol w:w="6320"/>
    </w:tblGrid>
    <w:tr w:rsidR="00E0346D" w:rsidRPr="005E278D" w14:paraId="474FB287" w14:textId="77777777" w:rsidTr="4BA9DA55">
      <w:trPr>
        <w:trHeight w:val="290"/>
      </w:trPr>
      <w:tc>
        <w:tcPr>
          <w:tcW w:w="2740" w:type="dxa"/>
        </w:tcPr>
        <w:p w14:paraId="3043FB47" w14:textId="77777777" w:rsidR="00E0346D" w:rsidRPr="00E0346D" w:rsidRDefault="00E0346D" w:rsidP="005E278D">
          <w:pPr>
            <w:jc w:val="right"/>
            <w:rPr>
              <w:color w:val="8BA3C5"/>
              <w:sz w:val="14"/>
              <w:szCs w:val="14"/>
            </w:rPr>
          </w:pPr>
        </w:p>
      </w:tc>
      <w:tc>
        <w:tcPr>
          <w:tcW w:w="6320" w:type="dxa"/>
        </w:tcPr>
        <w:p w14:paraId="3B0B9B40" w14:textId="77777777" w:rsidR="00E0346D" w:rsidRPr="0082185A" w:rsidRDefault="00E0346D" w:rsidP="005E278D">
          <w:pPr>
            <w:rPr>
              <w:color w:val="595959" w:themeColor="text1" w:themeTint="A6"/>
              <w:sz w:val="32"/>
              <w:szCs w:val="32"/>
            </w:rPr>
          </w:pPr>
        </w:p>
      </w:tc>
    </w:tr>
    <w:tr w:rsidR="005E278D" w:rsidRPr="005E278D" w14:paraId="2D54B8DC" w14:textId="77777777" w:rsidTr="4BA9DA55">
      <w:tc>
        <w:tcPr>
          <w:tcW w:w="2740" w:type="dxa"/>
        </w:tcPr>
        <w:p w14:paraId="487FC78A" w14:textId="507CD9E2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D539AF">
            <w:rPr>
              <w:color w:val="8BA3C5"/>
              <w:sz w:val="32"/>
              <w:szCs w:val="32"/>
            </w:rPr>
            <w:t>NUNC Co.-Expert:</w:t>
          </w:r>
        </w:p>
      </w:tc>
      <w:tc>
        <w:tcPr>
          <w:tcW w:w="6320" w:type="dxa"/>
        </w:tcPr>
        <w:p w14:paraId="6916DE22" w14:textId="301CCC99" w:rsidR="005E278D" w:rsidRPr="005E278D" w:rsidRDefault="005E2A80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>
            <w:rPr>
              <w:color w:val="595959" w:themeColor="text1" w:themeTint="A6"/>
              <w:sz w:val="32"/>
              <w:szCs w:val="32"/>
            </w:rPr>
            <w:t>Sebastian</w:t>
          </w:r>
        </w:p>
      </w:tc>
    </w:tr>
    <w:tr w:rsidR="005E278D" w14:paraId="2A1614F7" w14:textId="77777777" w:rsidTr="4BA9DA55">
      <w:tc>
        <w:tcPr>
          <w:tcW w:w="2740" w:type="dxa"/>
        </w:tcPr>
        <w:p w14:paraId="2644A917" w14:textId="4D1AB534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0747E3">
            <w:rPr>
              <w:rFonts w:eastAsiaTheme="minorEastAsia" w:cstheme="minorHAnsi"/>
              <w:noProof/>
              <w:color w:val="8BA3C5"/>
              <w:sz w:val="22"/>
              <w:szCs w:val="22"/>
              <w:lang w:val="de-DE" w:eastAsia="de-DE"/>
            </w:rPr>
            <w:t>Hauptfokus:</w:t>
          </w:r>
        </w:p>
      </w:tc>
      <w:tc>
        <w:tcPr>
          <w:tcW w:w="6320" w:type="dxa"/>
        </w:tcPr>
        <w:p w14:paraId="331790AD" w14:textId="6D032256" w:rsidR="005E278D" w:rsidRPr="00393BA6" w:rsidRDefault="005E2A80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eastAsia="de-DE"/>
            </w:rPr>
            <w:t>Solution Architekt / Commerce Cloud</w:t>
          </w:r>
        </w:p>
      </w:tc>
    </w:tr>
  </w:tbl>
  <w:p w14:paraId="1B0C1A4A" w14:textId="7EC726FC" w:rsidR="00DF24C1" w:rsidRPr="00393BA6" w:rsidRDefault="00DF24C1" w:rsidP="005E278D">
    <w:pPr>
      <w:rPr>
        <w:rFonts w:eastAsiaTheme="minorEastAsia" w:cstheme="minorHAnsi"/>
        <w:noProof/>
        <w:sz w:val="22"/>
        <w:szCs w:val="22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3FC2"/>
    <w:multiLevelType w:val="multilevel"/>
    <w:tmpl w:val="4C6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750"/>
    <w:multiLevelType w:val="multilevel"/>
    <w:tmpl w:val="20D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A3558"/>
    <w:multiLevelType w:val="multilevel"/>
    <w:tmpl w:val="5E6A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4AED"/>
    <w:multiLevelType w:val="multilevel"/>
    <w:tmpl w:val="389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B76BF"/>
    <w:multiLevelType w:val="multilevel"/>
    <w:tmpl w:val="8D8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424AB"/>
    <w:multiLevelType w:val="multilevel"/>
    <w:tmpl w:val="C1B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B0230"/>
    <w:multiLevelType w:val="multilevel"/>
    <w:tmpl w:val="44B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E0DFB"/>
    <w:multiLevelType w:val="multilevel"/>
    <w:tmpl w:val="367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73FCE"/>
    <w:multiLevelType w:val="multilevel"/>
    <w:tmpl w:val="1F5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00EE5"/>
    <w:multiLevelType w:val="multilevel"/>
    <w:tmpl w:val="47C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B7AD8"/>
    <w:multiLevelType w:val="multilevel"/>
    <w:tmpl w:val="E9B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77B3D"/>
    <w:multiLevelType w:val="multilevel"/>
    <w:tmpl w:val="4DE6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132B6"/>
    <w:multiLevelType w:val="multilevel"/>
    <w:tmpl w:val="7416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828CA"/>
    <w:multiLevelType w:val="multilevel"/>
    <w:tmpl w:val="1626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19025">
    <w:abstractNumId w:val="2"/>
  </w:num>
  <w:num w:numId="2" w16cid:durableId="1001355055">
    <w:abstractNumId w:val="4"/>
  </w:num>
  <w:num w:numId="3" w16cid:durableId="1785467117">
    <w:abstractNumId w:val="1"/>
  </w:num>
  <w:num w:numId="4" w16cid:durableId="417404006">
    <w:abstractNumId w:val="0"/>
  </w:num>
  <w:num w:numId="5" w16cid:durableId="53116749">
    <w:abstractNumId w:val="8"/>
  </w:num>
  <w:num w:numId="6" w16cid:durableId="1304190273">
    <w:abstractNumId w:val="12"/>
  </w:num>
  <w:num w:numId="7" w16cid:durableId="1058668898">
    <w:abstractNumId w:val="11"/>
  </w:num>
  <w:num w:numId="8" w16cid:durableId="823200423">
    <w:abstractNumId w:val="7"/>
  </w:num>
  <w:num w:numId="9" w16cid:durableId="8601755">
    <w:abstractNumId w:val="5"/>
  </w:num>
  <w:num w:numId="10" w16cid:durableId="40134958">
    <w:abstractNumId w:val="9"/>
  </w:num>
  <w:num w:numId="11" w16cid:durableId="1308782012">
    <w:abstractNumId w:val="10"/>
  </w:num>
  <w:num w:numId="12" w16cid:durableId="418328139">
    <w:abstractNumId w:val="3"/>
  </w:num>
  <w:num w:numId="13" w16cid:durableId="1154687761">
    <w:abstractNumId w:val="6"/>
  </w:num>
  <w:num w:numId="14" w16cid:durableId="1143740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1"/>
    <w:rsid w:val="000155E5"/>
    <w:rsid w:val="000366B2"/>
    <w:rsid w:val="000604E5"/>
    <w:rsid w:val="00061E29"/>
    <w:rsid w:val="000747E3"/>
    <w:rsid w:val="00076F7E"/>
    <w:rsid w:val="00077E2A"/>
    <w:rsid w:val="00093A8F"/>
    <w:rsid w:val="000940AD"/>
    <w:rsid w:val="000A70BE"/>
    <w:rsid w:val="000B0C09"/>
    <w:rsid w:val="000B28BF"/>
    <w:rsid w:val="000C395A"/>
    <w:rsid w:val="000C78E9"/>
    <w:rsid w:val="000D6CEA"/>
    <w:rsid w:val="000E7513"/>
    <w:rsid w:val="001132EF"/>
    <w:rsid w:val="0011392D"/>
    <w:rsid w:val="0013162D"/>
    <w:rsid w:val="00131872"/>
    <w:rsid w:val="0014195A"/>
    <w:rsid w:val="00152F40"/>
    <w:rsid w:val="0015757D"/>
    <w:rsid w:val="001606C8"/>
    <w:rsid w:val="00167930"/>
    <w:rsid w:val="00192821"/>
    <w:rsid w:val="001946E9"/>
    <w:rsid w:val="001A0027"/>
    <w:rsid w:val="001A3AFF"/>
    <w:rsid w:val="001B32A4"/>
    <w:rsid w:val="001B37F2"/>
    <w:rsid w:val="001D09F8"/>
    <w:rsid w:val="001E0060"/>
    <w:rsid w:val="001E09C5"/>
    <w:rsid w:val="001E1D84"/>
    <w:rsid w:val="0020484A"/>
    <w:rsid w:val="00210E12"/>
    <w:rsid w:val="00213C69"/>
    <w:rsid w:val="00215E4F"/>
    <w:rsid w:val="00222EF5"/>
    <w:rsid w:val="0023797E"/>
    <w:rsid w:val="00242473"/>
    <w:rsid w:val="00250464"/>
    <w:rsid w:val="002526F6"/>
    <w:rsid w:val="0025726D"/>
    <w:rsid w:val="00263826"/>
    <w:rsid w:val="00275E1D"/>
    <w:rsid w:val="00282156"/>
    <w:rsid w:val="00290B9E"/>
    <w:rsid w:val="00295C7E"/>
    <w:rsid w:val="002A0D59"/>
    <w:rsid w:val="002A1BD1"/>
    <w:rsid w:val="002A72E6"/>
    <w:rsid w:val="002B20D5"/>
    <w:rsid w:val="002D015D"/>
    <w:rsid w:val="002D6A78"/>
    <w:rsid w:val="002F093B"/>
    <w:rsid w:val="002F0A7B"/>
    <w:rsid w:val="00307FFC"/>
    <w:rsid w:val="00313422"/>
    <w:rsid w:val="0031440B"/>
    <w:rsid w:val="00315F5E"/>
    <w:rsid w:val="00322919"/>
    <w:rsid w:val="00327751"/>
    <w:rsid w:val="00332CD6"/>
    <w:rsid w:val="0035166C"/>
    <w:rsid w:val="00355125"/>
    <w:rsid w:val="00363697"/>
    <w:rsid w:val="003638FF"/>
    <w:rsid w:val="003719AD"/>
    <w:rsid w:val="00371B0A"/>
    <w:rsid w:val="0037453B"/>
    <w:rsid w:val="00375D08"/>
    <w:rsid w:val="00380A49"/>
    <w:rsid w:val="00387553"/>
    <w:rsid w:val="00387CCC"/>
    <w:rsid w:val="00393BA6"/>
    <w:rsid w:val="003A0359"/>
    <w:rsid w:val="003C464C"/>
    <w:rsid w:val="003C6C62"/>
    <w:rsid w:val="003D2875"/>
    <w:rsid w:val="003D47F4"/>
    <w:rsid w:val="003E4C0F"/>
    <w:rsid w:val="003F2D51"/>
    <w:rsid w:val="0041003F"/>
    <w:rsid w:val="004156C7"/>
    <w:rsid w:val="00416402"/>
    <w:rsid w:val="0042328B"/>
    <w:rsid w:val="004275D3"/>
    <w:rsid w:val="00427670"/>
    <w:rsid w:val="004344DB"/>
    <w:rsid w:val="00437F4B"/>
    <w:rsid w:val="00440ED3"/>
    <w:rsid w:val="00444099"/>
    <w:rsid w:val="00451E2C"/>
    <w:rsid w:val="00451FC4"/>
    <w:rsid w:val="00470C72"/>
    <w:rsid w:val="00480D63"/>
    <w:rsid w:val="00482108"/>
    <w:rsid w:val="00484667"/>
    <w:rsid w:val="004970AE"/>
    <w:rsid w:val="00497DCC"/>
    <w:rsid w:val="004A588E"/>
    <w:rsid w:val="004B1D7A"/>
    <w:rsid w:val="004B5706"/>
    <w:rsid w:val="004C7648"/>
    <w:rsid w:val="004F1685"/>
    <w:rsid w:val="0052035F"/>
    <w:rsid w:val="00521792"/>
    <w:rsid w:val="005232F4"/>
    <w:rsid w:val="00523583"/>
    <w:rsid w:val="00526524"/>
    <w:rsid w:val="00547AD8"/>
    <w:rsid w:val="00552FDC"/>
    <w:rsid w:val="00556F9C"/>
    <w:rsid w:val="005619DD"/>
    <w:rsid w:val="00563B7F"/>
    <w:rsid w:val="00564655"/>
    <w:rsid w:val="00572986"/>
    <w:rsid w:val="0058483A"/>
    <w:rsid w:val="005917A8"/>
    <w:rsid w:val="005A7BBC"/>
    <w:rsid w:val="005C0C7C"/>
    <w:rsid w:val="005C1240"/>
    <w:rsid w:val="005E1FD3"/>
    <w:rsid w:val="005E20DA"/>
    <w:rsid w:val="005E278D"/>
    <w:rsid w:val="005E2A80"/>
    <w:rsid w:val="005E3008"/>
    <w:rsid w:val="005E41B5"/>
    <w:rsid w:val="005F53EC"/>
    <w:rsid w:val="005F5A4D"/>
    <w:rsid w:val="005F76F4"/>
    <w:rsid w:val="00601FE9"/>
    <w:rsid w:val="0060255F"/>
    <w:rsid w:val="00610DD0"/>
    <w:rsid w:val="00611514"/>
    <w:rsid w:val="00612D13"/>
    <w:rsid w:val="00615AE3"/>
    <w:rsid w:val="0061726F"/>
    <w:rsid w:val="00627513"/>
    <w:rsid w:val="0063339A"/>
    <w:rsid w:val="00642CB9"/>
    <w:rsid w:val="006450FD"/>
    <w:rsid w:val="00655A9E"/>
    <w:rsid w:val="006618A4"/>
    <w:rsid w:val="00673B43"/>
    <w:rsid w:val="00683BFA"/>
    <w:rsid w:val="00694646"/>
    <w:rsid w:val="006C3CCB"/>
    <w:rsid w:val="006C3F65"/>
    <w:rsid w:val="006C73B1"/>
    <w:rsid w:val="006D2956"/>
    <w:rsid w:val="006D470C"/>
    <w:rsid w:val="006E2280"/>
    <w:rsid w:val="006E419A"/>
    <w:rsid w:val="006F275C"/>
    <w:rsid w:val="0071550D"/>
    <w:rsid w:val="00723A24"/>
    <w:rsid w:val="007247BD"/>
    <w:rsid w:val="00746C69"/>
    <w:rsid w:val="007502D1"/>
    <w:rsid w:val="00754DD3"/>
    <w:rsid w:val="00755031"/>
    <w:rsid w:val="0075699B"/>
    <w:rsid w:val="00764ED6"/>
    <w:rsid w:val="00764FEE"/>
    <w:rsid w:val="007651A4"/>
    <w:rsid w:val="00771D4D"/>
    <w:rsid w:val="00775709"/>
    <w:rsid w:val="00781196"/>
    <w:rsid w:val="00784941"/>
    <w:rsid w:val="007902B5"/>
    <w:rsid w:val="0079573F"/>
    <w:rsid w:val="007A1896"/>
    <w:rsid w:val="007B46FE"/>
    <w:rsid w:val="007C2AE9"/>
    <w:rsid w:val="007C5713"/>
    <w:rsid w:val="007C6029"/>
    <w:rsid w:val="007E09BC"/>
    <w:rsid w:val="007F230B"/>
    <w:rsid w:val="007F4279"/>
    <w:rsid w:val="0080173F"/>
    <w:rsid w:val="0082185A"/>
    <w:rsid w:val="0082495F"/>
    <w:rsid w:val="008256BB"/>
    <w:rsid w:val="00831A7B"/>
    <w:rsid w:val="0083452F"/>
    <w:rsid w:val="008425C3"/>
    <w:rsid w:val="00847BFA"/>
    <w:rsid w:val="00850147"/>
    <w:rsid w:val="008534DC"/>
    <w:rsid w:val="00857945"/>
    <w:rsid w:val="008733CC"/>
    <w:rsid w:val="0087506B"/>
    <w:rsid w:val="008773BE"/>
    <w:rsid w:val="00885892"/>
    <w:rsid w:val="00886420"/>
    <w:rsid w:val="008865C9"/>
    <w:rsid w:val="00890647"/>
    <w:rsid w:val="008A5638"/>
    <w:rsid w:val="008B3260"/>
    <w:rsid w:val="008C6C7E"/>
    <w:rsid w:val="008D19A4"/>
    <w:rsid w:val="008E0BA3"/>
    <w:rsid w:val="008E0DB1"/>
    <w:rsid w:val="008E6763"/>
    <w:rsid w:val="008F448F"/>
    <w:rsid w:val="00900F17"/>
    <w:rsid w:val="0090550A"/>
    <w:rsid w:val="00905B37"/>
    <w:rsid w:val="0092706F"/>
    <w:rsid w:val="00932513"/>
    <w:rsid w:val="00932A30"/>
    <w:rsid w:val="00934FE5"/>
    <w:rsid w:val="00935399"/>
    <w:rsid w:val="00937917"/>
    <w:rsid w:val="009512E2"/>
    <w:rsid w:val="00954C59"/>
    <w:rsid w:val="00956F1A"/>
    <w:rsid w:val="00960ADB"/>
    <w:rsid w:val="00963752"/>
    <w:rsid w:val="0097112E"/>
    <w:rsid w:val="00974702"/>
    <w:rsid w:val="009800EC"/>
    <w:rsid w:val="0098586B"/>
    <w:rsid w:val="00990F43"/>
    <w:rsid w:val="00991D0C"/>
    <w:rsid w:val="00992E24"/>
    <w:rsid w:val="009A1EA7"/>
    <w:rsid w:val="009A7E27"/>
    <w:rsid w:val="009C6BDD"/>
    <w:rsid w:val="009D34A1"/>
    <w:rsid w:val="009E2CF1"/>
    <w:rsid w:val="009E6EFD"/>
    <w:rsid w:val="009E7049"/>
    <w:rsid w:val="009F7ED2"/>
    <w:rsid w:val="00A10F4C"/>
    <w:rsid w:val="00A131D9"/>
    <w:rsid w:val="00A152FB"/>
    <w:rsid w:val="00A35E05"/>
    <w:rsid w:val="00A36133"/>
    <w:rsid w:val="00A5256E"/>
    <w:rsid w:val="00A61295"/>
    <w:rsid w:val="00A6200D"/>
    <w:rsid w:val="00A64221"/>
    <w:rsid w:val="00A66FBD"/>
    <w:rsid w:val="00A700DE"/>
    <w:rsid w:val="00A907E9"/>
    <w:rsid w:val="00A95A74"/>
    <w:rsid w:val="00AA1BA9"/>
    <w:rsid w:val="00AA2C17"/>
    <w:rsid w:val="00AB2B65"/>
    <w:rsid w:val="00AC6AAF"/>
    <w:rsid w:val="00AD114A"/>
    <w:rsid w:val="00AD12ED"/>
    <w:rsid w:val="00AF371C"/>
    <w:rsid w:val="00B1395C"/>
    <w:rsid w:val="00B14988"/>
    <w:rsid w:val="00B17DE5"/>
    <w:rsid w:val="00B22405"/>
    <w:rsid w:val="00B27963"/>
    <w:rsid w:val="00B32426"/>
    <w:rsid w:val="00B34B13"/>
    <w:rsid w:val="00B62C82"/>
    <w:rsid w:val="00B73214"/>
    <w:rsid w:val="00B757FA"/>
    <w:rsid w:val="00B83CBB"/>
    <w:rsid w:val="00B94EC3"/>
    <w:rsid w:val="00BA1366"/>
    <w:rsid w:val="00BA39E6"/>
    <w:rsid w:val="00BB380E"/>
    <w:rsid w:val="00BB721F"/>
    <w:rsid w:val="00BC5A08"/>
    <w:rsid w:val="00BE1BBC"/>
    <w:rsid w:val="00BE202E"/>
    <w:rsid w:val="00BE6AC4"/>
    <w:rsid w:val="00BF463A"/>
    <w:rsid w:val="00BF501D"/>
    <w:rsid w:val="00C11187"/>
    <w:rsid w:val="00C1403C"/>
    <w:rsid w:val="00C17CC3"/>
    <w:rsid w:val="00C26FFB"/>
    <w:rsid w:val="00C369A4"/>
    <w:rsid w:val="00C36BA9"/>
    <w:rsid w:val="00C371AB"/>
    <w:rsid w:val="00C50C63"/>
    <w:rsid w:val="00C5148F"/>
    <w:rsid w:val="00C5569B"/>
    <w:rsid w:val="00C679E5"/>
    <w:rsid w:val="00C7354D"/>
    <w:rsid w:val="00C81651"/>
    <w:rsid w:val="00C96142"/>
    <w:rsid w:val="00C97B45"/>
    <w:rsid w:val="00CA5C71"/>
    <w:rsid w:val="00CA76A8"/>
    <w:rsid w:val="00CB4F82"/>
    <w:rsid w:val="00CC524F"/>
    <w:rsid w:val="00CC6B15"/>
    <w:rsid w:val="00CC6C03"/>
    <w:rsid w:val="00CD4236"/>
    <w:rsid w:val="00CD66EB"/>
    <w:rsid w:val="00CE09AB"/>
    <w:rsid w:val="00CE15EB"/>
    <w:rsid w:val="00CE179B"/>
    <w:rsid w:val="00D01C31"/>
    <w:rsid w:val="00D20A56"/>
    <w:rsid w:val="00D3332F"/>
    <w:rsid w:val="00D3630E"/>
    <w:rsid w:val="00D47AA4"/>
    <w:rsid w:val="00D5051D"/>
    <w:rsid w:val="00D539AF"/>
    <w:rsid w:val="00D54EE6"/>
    <w:rsid w:val="00D662ED"/>
    <w:rsid w:val="00D70983"/>
    <w:rsid w:val="00D72B05"/>
    <w:rsid w:val="00D845DA"/>
    <w:rsid w:val="00D922D3"/>
    <w:rsid w:val="00D93A3F"/>
    <w:rsid w:val="00DA13D4"/>
    <w:rsid w:val="00DB0074"/>
    <w:rsid w:val="00DC28EF"/>
    <w:rsid w:val="00DD6C8F"/>
    <w:rsid w:val="00DE196C"/>
    <w:rsid w:val="00DF24C1"/>
    <w:rsid w:val="00E00B29"/>
    <w:rsid w:val="00E0346D"/>
    <w:rsid w:val="00E054C6"/>
    <w:rsid w:val="00E1019F"/>
    <w:rsid w:val="00E15629"/>
    <w:rsid w:val="00E25DE3"/>
    <w:rsid w:val="00E34078"/>
    <w:rsid w:val="00E3439D"/>
    <w:rsid w:val="00E3786A"/>
    <w:rsid w:val="00E535EB"/>
    <w:rsid w:val="00E75183"/>
    <w:rsid w:val="00E95117"/>
    <w:rsid w:val="00E955BF"/>
    <w:rsid w:val="00E9701F"/>
    <w:rsid w:val="00EB03AE"/>
    <w:rsid w:val="00EB37E4"/>
    <w:rsid w:val="00EB597C"/>
    <w:rsid w:val="00EB719A"/>
    <w:rsid w:val="00ED5B96"/>
    <w:rsid w:val="00EE01F0"/>
    <w:rsid w:val="00EE1B96"/>
    <w:rsid w:val="00EE7BBA"/>
    <w:rsid w:val="00F076C8"/>
    <w:rsid w:val="00F2753C"/>
    <w:rsid w:val="00F338BA"/>
    <w:rsid w:val="00F41C67"/>
    <w:rsid w:val="00F556C6"/>
    <w:rsid w:val="00F6662E"/>
    <w:rsid w:val="00F70B3E"/>
    <w:rsid w:val="00F7131F"/>
    <w:rsid w:val="00F75333"/>
    <w:rsid w:val="00F8241D"/>
    <w:rsid w:val="00FA7668"/>
    <w:rsid w:val="00FA7EC6"/>
    <w:rsid w:val="00FC7FA7"/>
    <w:rsid w:val="00FE5A05"/>
    <w:rsid w:val="00FF1BAE"/>
    <w:rsid w:val="00FF2E0F"/>
    <w:rsid w:val="00FF5F77"/>
    <w:rsid w:val="1203B09F"/>
    <w:rsid w:val="21342C3F"/>
    <w:rsid w:val="2EA1FBA6"/>
    <w:rsid w:val="4BA9DA55"/>
    <w:rsid w:val="4E85F8EC"/>
    <w:rsid w:val="622E4190"/>
    <w:rsid w:val="7E099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64BAE"/>
  <w15:chartTrackingRefBased/>
  <w15:docId w15:val="{AE77DB83-C4C2-44E2-A54D-455833C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31872"/>
    <w:pPr>
      <w:widowControl w:val="0"/>
      <w:autoSpaceDE w:val="0"/>
      <w:autoSpaceDN w:val="0"/>
      <w:ind w:left="71"/>
      <w:outlineLvl w:val="0"/>
    </w:pPr>
    <w:rPr>
      <w:rFonts w:ascii="Verdana" w:eastAsia="Verdana" w:hAnsi="Verdana" w:cs="Verdana"/>
      <w:b/>
      <w:bCs/>
      <w:kern w:val="0"/>
      <w:sz w:val="18"/>
      <w:szCs w:val="1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51"/>
    <w:pPr>
      <w:ind w:left="720"/>
      <w:contextualSpacing/>
    </w:pPr>
    <w:rPr>
      <w:rFonts w:ascii="Times New Roman" w:eastAsiaTheme="minorEastAsia" w:hAnsi="Times New Roman" w:cs="Times New Roman"/>
      <w:kern w:val="0"/>
      <w:lang w:val="de-DE" w:eastAsia="de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7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7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75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2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5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31872"/>
  </w:style>
  <w:style w:type="paragraph" w:styleId="BodyText">
    <w:name w:val="Body Text"/>
    <w:basedOn w:val="Normal"/>
    <w:link w:val="BodyTextChar"/>
    <w:uiPriority w:val="99"/>
    <w:unhideWhenUsed/>
    <w:rsid w:val="001318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1872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131872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31872"/>
    <w:pPr>
      <w:widowControl w:val="0"/>
      <w:autoSpaceDE w:val="0"/>
      <w:autoSpaceDN w:val="0"/>
      <w:ind w:left="792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3187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2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0B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2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unc-i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91A51F0019F4EB4FD7A0A426EC73D" ma:contentTypeVersion="15" ma:contentTypeDescription="Ein neues Dokument erstellen." ma:contentTypeScope="" ma:versionID="a1b73bd41b026958c3e65c8a793b3a0b">
  <xsd:schema xmlns:xsd="http://www.w3.org/2001/XMLSchema" xmlns:xs="http://www.w3.org/2001/XMLSchema" xmlns:p="http://schemas.microsoft.com/office/2006/metadata/properties" xmlns:ns2="8d02f622-2091-4265-9149-1810f359bbb6" xmlns:ns3="96411688-a957-4a1e-8794-62d01a894fea" targetNamespace="http://schemas.microsoft.com/office/2006/metadata/properties" ma:root="true" ma:fieldsID="c239a3fd536a64553a92173c3dab31fa" ns2:_="" ns3:_="">
    <xsd:import namespace="8d02f622-2091-4265-9149-1810f359bbb6"/>
    <xsd:import namespace="96411688-a957-4a1e-8794-62d01a894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Rol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f622-2091-4265-9149-1810f359b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62036f83-edb2-47f9-a843-4a14b08d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Rolle" ma:index="22" nillable="true" ma:displayName="Rolle" ma:format="Dropdown" ma:internalName="Rol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jektleiter"/>
                    <xsd:enumeration value="Prozessberater"/>
                    <xsd:enumeration value="Business Analyst"/>
                    <xsd:enumeration value="Marketing Consultant"/>
                    <xsd:enumeration value="Salesforce Consultant"/>
                    <xsd:enumeration value="E-Commerce Consultant"/>
                    <xsd:enumeration value="Solution Architekt"/>
                    <xsd:enumeration value="Entwickler"/>
                    <xsd:enumeration value="Mulesoft Consultant"/>
                    <xsd:enumeration value="Analytics Consutan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1688-a957-4a1e-8794-62d01a894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e649125-3f93-44e6-a574-65d5f88916e2}" ma:internalName="TaxCatchAll" ma:showField="CatchAllData" ma:web="96411688-a957-4a1e-8794-62d01a894f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02f622-2091-4265-9149-1810f359bbb6">
      <Terms xmlns="http://schemas.microsoft.com/office/infopath/2007/PartnerControls"/>
    </lcf76f155ced4ddcb4097134ff3c332f>
    <TaxCatchAll xmlns="96411688-a957-4a1e-8794-62d01a894fea" xsi:nil="true"/>
    <Rolle xmlns="8d02f622-2091-4265-9149-1810f359bbb6">
      <Value>E-Commerce Consultant</Value>
    </Roll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F2A29-35AD-4D92-B6D3-95DD246B2E84}"/>
</file>

<file path=customXml/itemProps2.xml><?xml version="1.0" encoding="utf-8"?>
<ds:datastoreItem xmlns:ds="http://schemas.openxmlformats.org/officeDocument/2006/customXml" ds:itemID="{02650115-5ED9-4265-8269-D1DC7A2B4BE6}">
  <ds:schemaRefs>
    <ds:schemaRef ds:uri="http://schemas.microsoft.com/office/2006/metadata/properties"/>
    <ds:schemaRef ds:uri="http://schemas.microsoft.com/office/infopath/2007/PartnerControls"/>
    <ds:schemaRef ds:uri="8d02f622-2091-4265-9149-1810f359bbb6"/>
    <ds:schemaRef ds:uri="96411688-a957-4a1e-8794-62d01a894fea"/>
  </ds:schemaRefs>
</ds:datastoreItem>
</file>

<file path=customXml/itemProps3.xml><?xml version="1.0" encoding="utf-8"?>
<ds:datastoreItem xmlns:ds="http://schemas.openxmlformats.org/officeDocument/2006/customXml" ds:itemID="{32DC4FD8-102C-5644-933A-EDBC4DFD1A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6016EB-F63A-422D-B5AC-92B2087485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7463</Characters>
  <Application>Microsoft Office Word</Application>
  <DocSecurity>4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8755</CharactersWithSpaces>
  <SharedDoc>false</SharedDoc>
  <HLinks>
    <vt:vector size="6" baseType="variant">
      <vt:variant>
        <vt:i4>8126574</vt:i4>
      </vt:variant>
      <vt:variant>
        <vt:i4>2</vt:i4>
      </vt:variant>
      <vt:variant>
        <vt:i4>0</vt:i4>
      </vt:variant>
      <vt:variant>
        <vt:i4>5</vt:i4>
      </vt:variant>
      <vt:variant>
        <vt:lpwstr>http://www.nunc-it.com/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Koekce</dc:creator>
  <cp:keywords/>
  <dc:description/>
  <cp:lastModifiedBy>Thomas Baier</cp:lastModifiedBy>
  <cp:revision>6</cp:revision>
  <dcterms:created xsi:type="dcterms:W3CDTF">2025-01-09T20:57:00Z</dcterms:created>
  <dcterms:modified xsi:type="dcterms:W3CDTF">2025-01-09T13:46:00Z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0x010100BE991A51F0019F4EB4FD7A0A426EC73D</vt:lpwstr>
  </property>
  <property fmtid="{D5CDD505-2E9C-101B-9397-08002B2CF9AE}" pid="3" name="MediaServiceImageTags">
    <vt:lpwstr/>
  </property>
</Properties>
</file>