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AC889" w14:textId="77777777" w:rsidR="00BE0C87" w:rsidRPr="00BE0C87" w:rsidRDefault="00BE0C87" w:rsidP="00476FF2">
      <w:pPr>
        <w:pStyle w:val="Title"/>
        <w:rPr>
          <w:rFonts w:eastAsia="Times New Roman"/>
        </w:rPr>
      </w:pPr>
      <w:r w:rsidRPr="00BE0C87">
        <w:rPr>
          <w:rFonts w:eastAsia="Times New Roman"/>
        </w:rPr>
        <w:t>Extended lexical frames in academic journal writing</w:t>
      </w:r>
    </w:p>
    <w:p w14:paraId="63BBE80A" w14:textId="77777777" w:rsidR="00BE0C87" w:rsidRPr="00BE0C87" w:rsidRDefault="00BE0C87" w:rsidP="00BE0C87">
      <w:pPr>
        <w:spacing w:after="0" w:line="240" w:lineRule="auto"/>
        <w:rPr>
          <w:rFonts w:eastAsia="Times New Roman" w:cs="Times New Roman"/>
          <w:kern w:val="0"/>
          <w:szCs w:val="24"/>
          <w14:ligatures w14:val="none"/>
        </w:rPr>
      </w:pPr>
    </w:p>
    <w:p w14:paraId="3AC1B148" w14:textId="77777777" w:rsidR="00BE0C87" w:rsidRPr="00BE0C87" w:rsidRDefault="00BE0C87" w:rsidP="00BE0C87">
      <w:pPr>
        <w:spacing w:after="0" w:line="240" w:lineRule="auto"/>
        <w:jc w:val="center"/>
        <w:rPr>
          <w:rFonts w:eastAsia="Times New Roman" w:cs="Times New Roman"/>
          <w:kern w:val="0"/>
          <w:szCs w:val="24"/>
          <w14:ligatures w14:val="none"/>
        </w:rPr>
      </w:pPr>
      <w:r w:rsidRPr="00BE0C87">
        <w:rPr>
          <w:rFonts w:eastAsia="Times New Roman" w:cs="Times New Roman"/>
          <w:color w:val="000000"/>
          <w:kern w:val="0"/>
          <w:szCs w:val="24"/>
          <w14:ligatures w14:val="none"/>
        </w:rPr>
        <w:t>by</w:t>
      </w:r>
    </w:p>
    <w:p w14:paraId="33BAF558" w14:textId="77777777" w:rsidR="00BE0C87" w:rsidRPr="00BE0C87" w:rsidRDefault="00BE0C87" w:rsidP="00BE0C87">
      <w:pPr>
        <w:spacing w:after="0" w:line="240" w:lineRule="auto"/>
        <w:rPr>
          <w:rFonts w:eastAsia="Times New Roman" w:cs="Times New Roman"/>
          <w:kern w:val="0"/>
          <w:szCs w:val="24"/>
          <w14:ligatures w14:val="none"/>
        </w:rPr>
      </w:pPr>
    </w:p>
    <w:p w14:paraId="2662F0CF" w14:textId="1FF5D030" w:rsidR="00BE0C87" w:rsidRPr="00BE0C87" w:rsidRDefault="00BE0C87" w:rsidP="00BE0C87">
      <w:pPr>
        <w:spacing w:after="0" w:line="240" w:lineRule="auto"/>
        <w:jc w:val="center"/>
        <w:rPr>
          <w:rFonts w:eastAsia="Times New Roman" w:cs="Times New Roman"/>
          <w:kern w:val="0"/>
          <w:szCs w:val="24"/>
          <w14:ligatures w14:val="none"/>
        </w:rPr>
      </w:pPr>
      <w:r w:rsidRPr="00BE0C87">
        <w:rPr>
          <w:rFonts w:eastAsia="Times New Roman" w:cs="Times New Roman"/>
          <w:b/>
          <w:bCs/>
          <w:color w:val="000000"/>
          <w:kern w:val="0"/>
          <w:szCs w:val="24"/>
          <w14:ligatures w14:val="none"/>
        </w:rPr>
        <w:t xml:space="preserve">Thomas </w:t>
      </w:r>
      <w:r w:rsidR="005661C6">
        <w:rPr>
          <w:rFonts w:eastAsia="Times New Roman" w:cs="Times New Roman"/>
          <w:b/>
          <w:bCs/>
          <w:color w:val="000000"/>
          <w:kern w:val="0"/>
          <w:szCs w:val="24"/>
          <w14:ligatures w14:val="none"/>
        </w:rPr>
        <w:t xml:space="preserve">B. </w:t>
      </w:r>
      <w:r w:rsidRPr="00BE0C87">
        <w:rPr>
          <w:rFonts w:eastAsia="Times New Roman" w:cs="Times New Roman"/>
          <w:b/>
          <w:bCs/>
          <w:color w:val="000000"/>
          <w:kern w:val="0"/>
          <w:szCs w:val="24"/>
          <w14:ligatures w14:val="none"/>
        </w:rPr>
        <w:t>Elliott</w:t>
      </w:r>
    </w:p>
    <w:p w14:paraId="3CBD05BF" w14:textId="77777777" w:rsidR="00BE0C87" w:rsidRPr="00BE0C87" w:rsidRDefault="00BE0C87" w:rsidP="00BE0C87">
      <w:pPr>
        <w:spacing w:after="240" w:line="240" w:lineRule="auto"/>
        <w:rPr>
          <w:rFonts w:eastAsia="Times New Roman" w:cs="Times New Roman"/>
          <w:kern w:val="0"/>
          <w:szCs w:val="24"/>
          <w14:ligatures w14:val="none"/>
        </w:rPr>
      </w:pPr>
    </w:p>
    <w:p w14:paraId="3A925457" w14:textId="7F891375" w:rsidR="00BE0C87" w:rsidRPr="00BE0C87" w:rsidRDefault="00BE0C87" w:rsidP="00BE0C87">
      <w:pPr>
        <w:spacing w:after="0" w:line="480" w:lineRule="auto"/>
        <w:jc w:val="center"/>
        <w:rPr>
          <w:rFonts w:eastAsia="Times New Roman" w:cs="Times New Roman"/>
          <w:kern w:val="0"/>
          <w:szCs w:val="24"/>
          <w14:ligatures w14:val="none"/>
        </w:rPr>
      </w:pPr>
      <w:r w:rsidRPr="00BE0C87">
        <w:rPr>
          <w:rFonts w:eastAsia="Times New Roman" w:cs="Times New Roman"/>
          <w:color w:val="000000"/>
          <w:kern w:val="0"/>
          <w:szCs w:val="24"/>
          <w14:ligatures w14:val="none"/>
        </w:rPr>
        <w:t>A dissertation submitted to the graduate faculty</w:t>
      </w:r>
    </w:p>
    <w:p w14:paraId="1ABA7349" w14:textId="77777777" w:rsidR="00BE0C87" w:rsidRPr="00BE0C87" w:rsidRDefault="00BE0C87" w:rsidP="00BE0C87">
      <w:pPr>
        <w:spacing w:after="0" w:line="480" w:lineRule="auto"/>
        <w:jc w:val="center"/>
        <w:rPr>
          <w:rFonts w:eastAsia="Times New Roman" w:cs="Times New Roman"/>
          <w:kern w:val="0"/>
          <w:szCs w:val="24"/>
          <w14:ligatures w14:val="none"/>
        </w:rPr>
      </w:pPr>
      <w:r w:rsidRPr="00BE0C87">
        <w:rPr>
          <w:rFonts w:eastAsia="Times New Roman" w:cs="Times New Roman"/>
          <w:color w:val="000000"/>
          <w:kern w:val="0"/>
          <w:szCs w:val="24"/>
          <w14:ligatures w14:val="none"/>
        </w:rPr>
        <w:t>in partial fulfillment of the requirements for the degree of</w:t>
      </w:r>
    </w:p>
    <w:p w14:paraId="7DE57DA6" w14:textId="77777777" w:rsidR="00BE0C87" w:rsidRPr="00BE0C87" w:rsidRDefault="00BE0C87" w:rsidP="00BE0C87">
      <w:pPr>
        <w:spacing w:after="0" w:line="480" w:lineRule="auto"/>
        <w:jc w:val="center"/>
        <w:rPr>
          <w:rFonts w:eastAsia="Times New Roman" w:cs="Times New Roman"/>
          <w:kern w:val="0"/>
          <w:szCs w:val="24"/>
          <w14:ligatures w14:val="none"/>
        </w:rPr>
      </w:pPr>
      <w:r w:rsidRPr="00BE0C87">
        <w:rPr>
          <w:rFonts w:eastAsia="Times New Roman" w:cs="Times New Roman"/>
          <w:color w:val="000000"/>
          <w:kern w:val="0"/>
          <w:szCs w:val="24"/>
          <w14:ligatures w14:val="none"/>
        </w:rPr>
        <w:t>DOCTOR OF PHILOSOPHY </w:t>
      </w:r>
    </w:p>
    <w:p w14:paraId="68124A1B" w14:textId="77777777" w:rsidR="00BE0C87" w:rsidRPr="00BE0C87" w:rsidRDefault="00BE0C87" w:rsidP="00BE0C87">
      <w:pPr>
        <w:spacing w:after="0" w:line="240" w:lineRule="auto"/>
        <w:rPr>
          <w:rFonts w:eastAsia="Times New Roman" w:cs="Times New Roman"/>
          <w:kern w:val="0"/>
          <w:szCs w:val="24"/>
          <w14:ligatures w14:val="none"/>
        </w:rPr>
      </w:pPr>
    </w:p>
    <w:p w14:paraId="20B1D0F1" w14:textId="77777777" w:rsidR="00BE0C87" w:rsidRPr="00BE0C87" w:rsidRDefault="00BE0C87" w:rsidP="00BE0C87">
      <w:pPr>
        <w:spacing w:after="0" w:line="480" w:lineRule="auto"/>
        <w:jc w:val="center"/>
        <w:rPr>
          <w:rFonts w:eastAsia="Times New Roman" w:cs="Times New Roman"/>
          <w:kern w:val="0"/>
          <w:szCs w:val="24"/>
          <w14:ligatures w14:val="none"/>
        </w:rPr>
      </w:pPr>
      <w:r w:rsidRPr="00BE0C87">
        <w:rPr>
          <w:rFonts w:eastAsia="Times New Roman" w:cs="Times New Roman"/>
          <w:color w:val="000000"/>
          <w:kern w:val="0"/>
          <w:szCs w:val="24"/>
          <w14:ligatures w14:val="none"/>
        </w:rPr>
        <w:t>Major: Applied Linguistics and Technology</w:t>
      </w:r>
    </w:p>
    <w:p w14:paraId="60A96CF0" w14:textId="77777777" w:rsidR="00BE0C87" w:rsidRPr="00BE0C87" w:rsidRDefault="00BE0C87" w:rsidP="00BE0C87">
      <w:pPr>
        <w:spacing w:after="0" w:line="240" w:lineRule="auto"/>
        <w:rPr>
          <w:rFonts w:eastAsia="Times New Roman" w:cs="Times New Roman"/>
          <w:kern w:val="0"/>
          <w:szCs w:val="24"/>
          <w14:ligatures w14:val="none"/>
        </w:rPr>
      </w:pPr>
    </w:p>
    <w:p w14:paraId="5EC526A7" w14:textId="77777777" w:rsidR="00BE0C87" w:rsidRPr="00BE0C87" w:rsidRDefault="00BE0C87" w:rsidP="00BE0C87">
      <w:pPr>
        <w:spacing w:after="0" w:line="240" w:lineRule="auto"/>
        <w:jc w:val="center"/>
        <w:rPr>
          <w:rFonts w:eastAsia="Times New Roman" w:cs="Times New Roman"/>
          <w:kern w:val="0"/>
          <w:szCs w:val="24"/>
          <w14:ligatures w14:val="none"/>
        </w:rPr>
      </w:pPr>
      <w:r w:rsidRPr="00BE0C87">
        <w:rPr>
          <w:rFonts w:eastAsia="Times New Roman" w:cs="Times New Roman"/>
          <w:color w:val="000000"/>
          <w:kern w:val="0"/>
          <w:szCs w:val="24"/>
          <w14:ligatures w14:val="none"/>
        </w:rPr>
        <w:t>Program of Study Committee:</w:t>
      </w:r>
    </w:p>
    <w:p w14:paraId="4C68AAFC" w14:textId="77777777" w:rsidR="00BE0C87" w:rsidRPr="00BE0C87" w:rsidRDefault="00BE0C87" w:rsidP="00BE0C87">
      <w:pPr>
        <w:spacing w:after="0" w:line="240" w:lineRule="auto"/>
        <w:jc w:val="center"/>
        <w:rPr>
          <w:rFonts w:eastAsia="Times New Roman" w:cs="Times New Roman"/>
          <w:kern w:val="0"/>
          <w:szCs w:val="24"/>
          <w14:ligatures w14:val="none"/>
        </w:rPr>
      </w:pPr>
      <w:r w:rsidRPr="00BE0C87">
        <w:rPr>
          <w:rFonts w:eastAsia="Times New Roman" w:cs="Times New Roman"/>
          <w:color w:val="000000"/>
          <w:kern w:val="0"/>
          <w:szCs w:val="24"/>
          <w14:ligatures w14:val="none"/>
        </w:rPr>
        <w:t>Bethany Gray, Major Professor</w:t>
      </w:r>
    </w:p>
    <w:p w14:paraId="667468FA" w14:textId="77777777" w:rsidR="00BE0C87" w:rsidRPr="00BE0C87" w:rsidRDefault="00BE0C87" w:rsidP="00BE0C87">
      <w:pPr>
        <w:spacing w:after="0" w:line="240" w:lineRule="auto"/>
        <w:jc w:val="center"/>
        <w:rPr>
          <w:rFonts w:eastAsia="Times New Roman" w:cs="Times New Roman"/>
          <w:kern w:val="0"/>
          <w:szCs w:val="24"/>
          <w14:ligatures w14:val="none"/>
        </w:rPr>
      </w:pPr>
      <w:r w:rsidRPr="00BE0C87">
        <w:rPr>
          <w:rFonts w:eastAsia="Times New Roman" w:cs="Times New Roman"/>
          <w:color w:val="000000"/>
          <w:kern w:val="0"/>
          <w:szCs w:val="24"/>
          <w14:ligatures w14:val="none"/>
        </w:rPr>
        <w:t>Elena Cotos</w:t>
      </w:r>
    </w:p>
    <w:p w14:paraId="1AEC1A16" w14:textId="77777777" w:rsidR="00BE0C87" w:rsidRPr="00BE0C87" w:rsidRDefault="00BE0C87" w:rsidP="00BE0C87">
      <w:pPr>
        <w:spacing w:after="0" w:line="240" w:lineRule="auto"/>
        <w:jc w:val="center"/>
        <w:rPr>
          <w:rFonts w:eastAsia="Times New Roman" w:cs="Times New Roman"/>
          <w:kern w:val="0"/>
          <w:szCs w:val="24"/>
          <w14:ligatures w14:val="none"/>
        </w:rPr>
      </w:pPr>
      <w:r w:rsidRPr="00BE0C87">
        <w:rPr>
          <w:rFonts w:eastAsia="Times New Roman" w:cs="Times New Roman"/>
          <w:color w:val="000000"/>
          <w:kern w:val="0"/>
          <w:szCs w:val="24"/>
          <w14:ligatures w14:val="none"/>
        </w:rPr>
        <w:t>Sarah Huffman</w:t>
      </w:r>
    </w:p>
    <w:p w14:paraId="6EB17A9B" w14:textId="77777777" w:rsidR="00BE0C87" w:rsidRPr="00BE0C87" w:rsidRDefault="00BE0C87" w:rsidP="00BE0C87">
      <w:pPr>
        <w:spacing w:after="0" w:line="240" w:lineRule="auto"/>
        <w:jc w:val="center"/>
        <w:rPr>
          <w:rFonts w:eastAsia="Times New Roman" w:cs="Times New Roman"/>
          <w:kern w:val="0"/>
          <w:szCs w:val="24"/>
          <w14:ligatures w14:val="none"/>
        </w:rPr>
      </w:pPr>
      <w:r w:rsidRPr="00BE0C87">
        <w:rPr>
          <w:rFonts w:eastAsia="Times New Roman" w:cs="Times New Roman"/>
          <w:color w:val="000000"/>
          <w:kern w:val="0"/>
          <w:szCs w:val="24"/>
          <w14:ligatures w14:val="none"/>
        </w:rPr>
        <w:t>Jo Mackiewicz</w:t>
      </w:r>
    </w:p>
    <w:p w14:paraId="29B98A7D" w14:textId="77777777" w:rsidR="00BE0C87" w:rsidRPr="00BE0C87" w:rsidRDefault="00BE0C87" w:rsidP="00BE0C87">
      <w:pPr>
        <w:spacing w:after="0" w:line="240" w:lineRule="auto"/>
        <w:jc w:val="center"/>
        <w:rPr>
          <w:rFonts w:eastAsia="Times New Roman" w:cs="Times New Roman"/>
          <w:kern w:val="0"/>
          <w:szCs w:val="24"/>
          <w14:ligatures w14:val="none"/>
        </w:rPr>
      </w:pPr>
      <w:r w:rsidRPr="00BE0C87">
        <w:rPr>
          <w:rFonts w:eastAsia="Times New Roman" w:cs="Times New Roman"/>
          <w:color w:val="000000"/>
          <w:kern w:val="0"/>
          <w:szCs w:val="24"/>
          <w14:ligatures w14:val="none"/>
        </w:rPr>
        <w:t>Qi Li</w:t>
      </w:r>
    </w:p>
    <w:p w14:paraId="4E02B2C1" w14:textId="77777777" w:rsidR="00BE0C87" w:rsidRPr="00BE0C87" w:rsidRDefault="00BE0C87" w:rsidP="00BE0C87">
      <w:pPr>
        <w:spacing w:after="240" w:line="240" w:lineRule="auto"/>
        <w:rPr>
          <w:rFonts w:eastAsia="Times New Roman" w:cs="Times New Roman"/>
          <w:kern w:val="0"/>
          <w:szCs w:val="24"/>
          <w14:ligatures w14:val="none"/>
        </w:rPr>
      </w:pPr>
      <w:r w:rsidRPr="00BE0C87">
        <w:rPr>
          <w:rFonts w:eastAsia="Times New Roman" w:cs="Times New Roman"/>
          <w:kern w:val="0"/>
          <w:szCs w:val="24"/>
          <w14:ligatures w14:val="none"/>
        </w:rPr>
        <w:br/>
      </w:r>
    </w:p>
    <w:p w14:paraId="58906BAE" w14:textId="77777777" w:rsidR="00BE0C87" w:rsidRPr="00BE0C87" w:rsidRDefault="00BE0C87" w:rsidP="00BE0C87">
      <w:pPr>
        <w:spacing w:after="0" w:line="240" w:lineRule="auto"/>
        <w:jc w:val="center"/>
        <w:rPr>
          <w:rFonts w:eastAsia="Times New Roman" w:cs="Times New Roman"/>
          <w:kern w:val="0"/>
          <w:szCs w:val="24"/>
          <w14:ligatures w14:val="none"/>
        </w:rPr>
      </w:pPr>
      <w:r w:rsidRPr="00BE0C87">
        <w:rPr>
          <w:rFonts w:eastAsia="Times New Roman" w:cs="Times New Roman"/>
          <w:color w:val="000000"/>
          <w:kern w:val="0"/>
          <w:szCs w:val="24"/>
          <w14:ligatures w14:val="none"/>
        </w:rPr>
        <w:t>The student author, whose presentation of the scholarship herein was approved by the program of study committee, is solely responsible for the content of this dissertation proposal. The Graduate College will ensure this dissertation proposal is globally accessible and will not permit alterations after a degree is conferred.</w:t>
      </w:r>
    </w:p>
    <w:p w14:paraId="377FDCAF" w14:textId="77777777" w:rsidR="00BE0C87" w:rsidRPr="00BE0C87" w:rsidRDefault="00BE0C87" w:rsidP="00BE0C87">
      <w:pPr>
        <w:spacing w:after="240" w:line="240" w:lineRule="auto"/>
        <w:rPr>
          <w:rFonts w:eastAsia="Times New Roman" w:cs="Times New Roman"/>
          <w:kern w:val="0"/>
          <w:szCs w:val="24"/>
          <w14:ligatures w14:val="none"/>
        </w:rPr>
      </w:pPr>
      <w:r w:rsidRPr="00BE0C87">
        <w:rPr>
          <w:rFonts w:eastAsia="Times New Roman" w:cs="Times New Roman"/>
          <w:kern w:val="0"/>
          <w:szCs w:val="24"/>
          <w14:ligatures w14:val="none"/>
        </w:rPr>
        <w:br/>
      </w:r>
    </w:p>
    <w:p w14:paraId="3F4203AF" w14:textId="77777777" w:rsidR="00BE0C87" w:rsidRPr="00BE0C87" w:rsidRDefault="00BE0C87" w:rsidP="00BE0C87">
      <w:pPr>
        <w:spacing w:after="0" w:line="240" w:lineRule="auto"/>
        <w:jc w:val="center"/>
        <w:rPr>
          <w:rFonts w:eastAsia="Times New Roman" w:cs="Times New Roman"/>
          <w:kern w:val="0"/>
          <w:szCs w:val="24"/>
          <w14:ligatures w14:val="none"/>
        </w:rPr>
      </w:pPr>
      <w:r w:rsidRPr="00BE0C87">
        <w:rPr>
          <w:rFonts w:eastAsia="Times New Roman" w:cs="Times New Roman"/>
          <w:color w:val="000000"/>
          <w:kern w:val="0"/>
          <w:szCs w:val="24"/>
          <w14:ligatures w14:val="none"/>
        </w:rPr>
        <w:t>Iowa State University</w:t>
      </w:r>
    </w:p>
    <w:p w14:paraId="62942FCE" w14:textId="77777777" w:rsidR="00BE0C87" w:rsidRPr="00BE0C87" w:rsidRDefault="00BE0C87" w:rsidP="00BE0C87">
      <w:pPr>
        <w:spacing w:after="0" w:line="240" w:lineRule="auto"/>
        <w:jc w:val="center"/>
        <w:rPr>
          <w:rFonts w:eastAsia="Times New Roman" w:cs="Times New Roman"/>
          <w:kern w:val="0"/>
          <w:szCs w:val="24"/>
          <w14:ligatures w14:val="none"/>
        </w:rPr>
      </w:pPr>
      <w:r w:rsidRPr="00BE0C87">
        <w:rPr>
          <w:rFonts w:eastAsia="Times New Roman" w:cs="Times New Roman"/>
          <w:color w:val="000000"/>
          <w:kern w:val="0"/>
          <w:szCs w:val="24"/>
          <w14:ligatures w14:val="none"/>
        </w:rPr>
        <w:t>Ames, Iowa</w:t>
      </w:r>
    </w:p>
    <w:p w14:paraId="69FAECDE" w14:textId="42FE7789" w:rsidR="00BE0C87" w:rsidRPr="00BE0C87" w:rsidRDefault="00BE0C87" w:rsidP="00BE0C87">
      <w:pPr>
        <w:spacing w:after="0" w:line="240" w:lineRule="auto"/>
        <w:jc w:val="center"/>
        <w:rPr>
          <w:rFonts w:eastAsia="Times New Roman" w:cs="Times New Roman"/>
          <w:kern w:val="0"/>
          <w:szCs w:val="24"/>
          <w14:ligatures w14:val="none"/>
        </w:rPr>
      </w:pPr>
      <w:r w:rsidRPr="00BE0C87">
        <w:rPr>
          <w:rFonts w:eastAsia="Times New Roman" w:cs="Times New Roman"/>
          <w:color w:val="000000"/>
          <w:kern w:val="0"/>
          <w:szCs w:val="24"/>
          <w14:ligatures w14:val="none"/>
        </w:rPr>
        <w:t>202</w:t>
      </w:r>
      <w:r>
        <w:rPr>
          <w:rFonts w:eastAsia="Times New Roman" w:cs="Times New Roman"/>
          <w:color w:val="000000"/>
          <w:kern w:val="0"/>
          <w:szCs w:val="24"/>
          <w14:ligatures w14:val="none"/>
        </w:rPr>
        <w:t>5</w:t>
      </w:r>
    </w:p>
    <w:p w14:paraId="5A5DE43A" w14:textId="77777777" w:rsidR="00BE0C87" w:rsidRPr="00BE0C87" w:rsidRDefault="00BE0C87" w:rsidP="00BE0C87">
      <w:pPr>
        <w:spacing w:after="0" w:line="240" w:lineRule="auto"/>
        <w:rPr>
          <w:rFonts w:eastAsia="Times New Roman" w:cs="Times New Roman"/>
          <w:kern w:val="0"/>
          <w:szCs w:val="24"/>
          <w14:ligatures w14:val="none"/>
        </w:rPr>
      </w:pPr>
    </w:p>
    <w:p w14:paraId="5F096E45" w14:textId="1251E360" w:rsidR="00BE0C87" w:rsidRPr="00BE0C87" w:rsidRDefault="00BE0C87" w:rsidP="00BE0C87">
      <w:pPr>
        <w:spacing w:after="0" w:line="240" w:lineRule="auto"/>
        <w:jc w:val="center"/>
        <w:rPr>
          <w:rFonts w:eastAsia="Times New Roman" w:cs="Times New Roman"/>
          <w:kern w:val="0"/>
          <w:szCs w:val="24"/>
          <w14:ligatures w14:val="none"/>
        </w:rPr>
      </w:pPr>
      <w:r w:rsidRPr="00BE0C87">
        <w:rPr>
          <w:rFonts w:eastAsia="Times New Roman" w:cs="Times New Roman"/>
          <w:color w:val="000000"/>
          <w:kern w:val="0"/>
          <w:szCs w:val="24"/>
          <w14:ligatures w14:val="none"/>
        </w:rPr>
        <w:t xml:space="preserve">Copyright © Thomas </w:t>
      </w:r>
      <w:r w:rsidR="005661C6">
        <w:rPr>
          <w:rFonts w:eastAsia="Times New Roman" w:cs="Times New Roman"/>
          <w:color w:val="000000"/>
          <w:kern w:val="0"/>
          <w:szCs w:val="24"/>
          <w14:ligatures w14:val="none"/>
        </w:rPr>
        <w:t xml:space="preserve">B. </w:t>
      </w:r>
      <w:r w:rsidRPr="00BE0C87">
        <w:rPr>
          <w:rFonts w:eastAsia="Times New Roman" w:cs="Times New Roman"/>
          <w:color w:val="000000"/>
          <w:kern w:val="0"/>
          <w:szCs w:val="24"/>
          <w14:ligatures w14:val="none"/>
        </w:rPr>
        <w:t>Elliott, 202</w:t>
      </w:r>
      <w:r>
        <w:rPr>
          <w:rFonts w:eastAsia="Times New Roman" w:cs="Times New Roman"/>
          <w:color w:val="000000"/>
          <w:kern w:val="0"/>
          <w:szCs w:val="24"/>
          <w14:ligatures w14:val="none"/>
        </w:rPr>
        <w:t>5</w:t>
      </w:r>
      <w:r w:rsidRPr="00BE0C87">
        <w:rPr>
          <w:rFonts w:eastAsia="Times New Roman" w:cs="Times New Roman"/>
          <w:color w:val="000000"/>
          <w:kern w:val="0"/>
          <w:szCs w:val="24"/>
          <w14:ligatures w14:val="none"/>
        </w:rPr>
        <w:t>. All rights reserved.</w:t>
      </w:r>
    </w:p>
    <w:p w14:paraId="07D827CF" w14:textId="77777777" w:rsidR="00BE0C87" w:rsidRPr="00BE0C87" w:rsidRDefault="00BE0C87" w:rsidP="00BE0C87">
      <w:pPr>
        <w:spacing w:after="0" w:line="240" w:lineRule="auto"/>
        <w:rPr>
          <w:rFonts w:eastAsia="Times New Roman" w:cs="Times New Roman"/>
          <w:kern w:val="0"/>
          <w:szCs w:val="24"/>
          <w14:ligatures w14:val="none"/>
        </w:rPr>
      </w:pPr>
    </w:p>
    <w:p w14:paraId="34DE045F" w14:textId="77777777" w:rsidR="00226545" w:rsidRPr="00226545" w:rsidRDefault="00226545" w:rsidP="00226545">
      <w:pPr>
        <w:spacing w:after="0" w:line="240" w:lineRule="auto"/>
        <w:rPr>
          <w:rFonts w:eastAsia="Times New Roman" w:cs="Times New Roman"/>
          <w:kern w:val="0"/>
          <w:szCs w:val="24"/>
          <w14:ligatures w14:val="none"/>
        </w:rPr>
      </w:pPr>
    </w:p>
    <w:p w14:paraId="634FEA2A" w14:textId="77777777" w:rsidR="006D75A0" w:rsidRDefault="006D75A0" w:rsidP="006D75A0"/>
    <w:p w14:paraId="25C5140D" w14:textId="77777777" w:rsidR="006D75A0" w:rsidRPr="006D75A0" w:rsidRDefault="006D75A0" w:rsidP="006D75A0"/>
    <w:p w14:paraId="21E1A9DC" w14:textId="633CBAED" w:rsidR="00741EFD" w:rsidRDefault="00B817B0" w:rsidP="00B817B0">
      <w:pPr>
        <w:pStyle w:val="Heading0NotinTOC"/>
      </w:pPr>
      <w:r>
        <w:lastRenderedPageBreak/>
        <w:t>DEDICATION</w:t>
      </w:r>
    </w:p>
    <w:p w14:paraId="1BB44121" w14:textId="77777777" w:rsidR="00B817B0" w:rsidRPr="00BF3839" w:rsidRDefault="00B817B0" w:rsidP="00B817B0">
      <w:pPr>
        <w:pStyle w:val="Body"/>
        <w:ind w:firstLine="0"/>
        <w:jc w:val="center"/>
      </w:pPr>
    </w:p>
    <w:p w14:paraId="6532E240" w14:textId="77777777" w:rsidR="00B817B0" w:rsidRDefault="00B817B0" w:rsidP="00B817B0">
      <w:pPr>
        <w:pStyle w:val="Body"/>
        <w:ind w:firstLine="0"/>
        <w:jc w:val="center"/>
        <w:rPr>
          <w:i/>
          <w:iCs/>
        </w:rPr>
      </w:pPr>
    </w:p>
    <w:p w14:paraId="2DE3E86C" w14:textId="6D335438" w:rsidR="00B817B0" w:rsidRPr="006F2C6C" w:rsidRDefault="00B817B0" w:rsidP="00BF3839">
      <w:pPr>
        <w:pStyle w:val="Body"/>
        <w:ind w:firstLine="0"/>
        <w:jc w:val="center"/>
      </w:pPr>
      <w:r w:rsidRPr="006F2C6C">
        <w:t>To my family</w:t>
      </w:r>
    </w:p>
    <w:p w14:paraId="183A6151" w14:textId="06B51744" w:rsidR="0048570C" w:rsidRPr="00C10653" w:rsidRDefault="0048570C" w:rsidP="00C10653">
      <w:pPr>
        <w:pStyle w:val="Heading0NotinTOC"/>
      </w:pPr>
      <w:r w:rsidRPr="00C10653">
        <w:lastRenderedPageBreak/>
        <w:t>TABLE OF CONTENTS</w:t>
      </w:r>
    </w:p>
    <w:p w14:paraId="17FEA66E" w14:textId="01E719D1" w:rsidR="002E6871" w:rsidRDefault="002E6871" w:rsidP="002E6871">
      <w:pPr>
        <w:jc w:val="right"/>
        <w:rPr>
          <w:b/>
          <w:bCs/>
        </w:rPr>
      </w:pPr>
      <w:r>
        <w:rPr>
          <w:b/>
          <w:bCs/>
        </w:rPr>
        <w:t>Page</w:t>
      </w:r>
    </w:p>
    <w:p w14:paraId="50FC4C3F" w14:textId="1F3AFE03" w:rsidR="00421546" w:rsidRDefault="000F3FBB">
      <w:pPr>
        <w:pStyle w:val="TOC1"/>
        <w:rPr>
          <w:rFonts w:asciiTheme="minorHAnsi" w:eastAsiaTheme="minorEastAsia" w:hAnsiTheme="minorHAnsi"/>
          <w:noProof/>
          <w:szCs w:val="24"/>
        </w:rPr>
      </w:pPr>
      <w:r>
        <w:rPr>
          <w:b/>
          <w:bCs/>
        </w:rPr>
        <w:fldChar w:fldCharType="begin"/>
      </w:r>
      <w:r>
        <w:rPr>
          <w:b/>
          <w:bCs/>
        </w:rPr>
        <w:instrText xml:space="preserve"> TOC \o "1-3" \h \z \u </w:instrText>
      </w:r>
      <w:r>
        <w:rPr>
          <w:b/>
          <w:bCs/>
        </w:rPr>
        <w:fldChar w:fldCharType="separate"/>
      </w:r>
      <w:hyperlink w:anchor="_Toc196253777" w:history="1">
        <w:r w:rsidR="00421546" w:rsidRPr="00FE7815">
          <w:rPr>
            <w:rStyle w:val="Hyperlink"/>
            <w:noProof/>
          </w:rPr>
          <w:t>LIST OF FIGURES</w:t>
        </w:r>
        <w:r w:rsidR="00421546">
          <w:rPr>
            <w:noProof/>
            <w:webHidden/>
          </w:rPr>
          <w:tab/>
        </w:r>
        <w:r w:rsidR="00421546">
          <w:rPr>
            <w:noProof/>
            <w:webHidden/>
          </w:rPr>
          <w:fldChar w:fldCharType="begin"/>
        </w:r>
        <w:r w:rsidR="00421546">
          <w:rPr>
            <w:noProof/>
            <w:webHidden/>
          </w:rPr>
          <w:instrText xml:space="preserve"> PAGEREF _Toc196253777 \h </w:instrText>
        </w:r>
        <w:r w:rsidR="00421546">
          <w:rPr>
            <w:noProof/>
            <w:webHidden/>
          </w:rPr>
        </w:r>
        <w:r w:rsidR="00421546">
          <w:rPr>
            <w:noProof/>
            <w:webHidden/>
          </w:rPr>
          <w:fldChar w:fldCharType="separate"/>
        </w:r>
        <w:r w:rsidR="00421546">
          <w:rPr>
            <w:noProof/>
            <w:webHidden/>
          </w:rPr>
          <w:t>v</w:t>
        </w:r>
        <w:r w:rsidR="00421546">
          <w:rPr>
            <w:noProof/>
            <w:webHidden/>
          </w:rPr>
          <w:fldChar w:fldCharType="end"/>
        </w:r>
      </w:hyperlink>
    </w:p>
    <w:p w14:paraId="7A05F9C1" w14:textId="32A59C49" w:rsidR="00421546" w:rsidRDefault="00421546">
      <w:pPr>
        <w:pStyle w:val="TOC1"/>
        <w:rPr>
          <w:rFonts w:asciiTheme="minorHAnsi" w:eastAsiaTheme="minorEastAsia" w:hAnsiTheme="minorHAnsi"/>
          <w:noProof/>
          <w:szCs w:val="24"/>
        </w:rPr>
      </w:pPr>
      <w:hyperlink w:anchor="_Toc196253778" w:history="1">
        <w:r w:rsidRPr="00FE7815">
          <w:rPr>
            <w:rStyle w:val="Hyperlink"/>
            <w:noProof/>
          </w:rPr>
          <w:t>LIST OF TABLES</w:t>
        </w:r>
        <w:r>
          <w:rPr>
            <w:noProof/>
            <w:webHidden/>
          </w:rPr>
          <w:tab/>
        </w:r>
        <w:r>
          <w:rPr>
            <w:noProof/>
            <w:webHidden/>
          </w:rPr>
          <w:fldChar w:fldCharType="begin"/>
        </w:r>
        <w:r>
          <w:rPr>
            <w:noProof/>
            <w:webHidden/>
          </w:rPr>
          <w:instrText xml:space="preserve"> PAGEREF _Toc196253778 \h </w:instrText>
        </w:r>
        <w:r>
          <w:rPr>
            <w:noProof/>
            <w:webHidden/>
          </w:rPr>
        </w:r>
        <w:r>
          <w:rPr>
            <w:noProof/>
            <w:webHidden/>
          </w:rPr>
          <w:fldChar w:fldCharType="separate"/>
        </w:r>
        <w:r>
          <w:rPr>
            <w:noProof/>
            <w:webHidden/>
          </w:rPr>
          <w:t>vi</w:t>
        </w:r>
        <w:r>
          <w:rPr>
            <w:noProof/>
            <w:webHidden/>
          </w:rPr>
          <w:fldChar w:fldCharType="end"/>
        </w:r>
      </w:hyperlink>
    </w:p>
    <w:p w14:paraId="524B5E65" w14:textId="38F100C9" w:rsidR="00421546" w:rsidRDefault="00421546">
      <w:pPr>
        <w:pStyle w:val="TOC1"/>
        <w:rPr>
          <w:rFonts w:asciiTheme="minorHAnsi" w:eastAsiaTheme="minorEastAsia" w:hAnsiTheme="minorHAnsi"/>
          <w:noProof/>
          <w:szCs w:val="24"/>
        </w:rPr>
      </w:pPr>
      <w:hyperlink w:anchor="_Toc196253779" w:history="1">
        <w:r w:rsidRPr="00FE7815">
          <w:rPr>
            <w:rStyle w:val="Hyperlink"/>
            <w:noProof/>
          </w:rPr>
          <w:t>ACKNOWLEDGMENTS</w:t>
        </w:r>
        <w:r>
          <w:rPr>
            <w:noProof/>
            <w:webHidden/>
          </w:rPr>
          <w:tab/>
        </w:r>
        <w:r>
          <w:rPr>
            <w:noProof/>
            <w:webHidden/>
          </w:rPr>
          <w:fldChar w:fldCharType="begin"/>
        </w:r>
        <w:r>
          <w:rPr>
            <w:noProof/>
            <w:webHidden/>
          </w:rPr>
          <w:instrText xml:space="preserve"> PAGEREF _Toc196253779 \h </w:instrText>
        </w:r>
        <w:r>
          <w:rPr>
            <w:noProof/>
            <w:webHidden/>
          </w:rPr>
        </w:r>
        <w:r>
          <w:rPr>
            <w:noProof/>
            <w:webHidden/>
          </w:rPr>
          <w:fldChar w:fldCharType="separate"/>
        </w:r>
        <w:r>
          <w:rPr>
            <w:noProof/>
            <w:webHidden/>
          </w:rPr>
          <w:t>x</w:t>
        </w:r>
        <w:r>
          <w:rPr>
            <w:noProof/>
            <w:webHidden/>
          </w:rPr>
          <w:fldChar w:fldCharType="end"/>
        </w:r>
      </w:hyperlink>
    </w:p>
    <w:p w14:paraId="30711725" w14:textId="436998FE" w:rsidR="00421546" w:rsidRDefault="00421546">
      <w:pPr>
        <w:pStyle w:val="TOC1"/>
        <w:rPr>
          <w:rFonts w:asciiTheme="minorHAnsi" w:eastAsiaTheme="minorEastAsia" w:hAnsiTheme="minorHAnsi"/>
          <w:noProof/>
          <w:szCs w:val="24"/>
        </w:rPr>
      </w:pPr>
      <w:hyperlink w:anchor="_Toc196253780" w:history="1">
        <w:r w:rsidRPr="00FE7815">
          <w:rPr>
            <w:rStyle w:val="Hyperlink"/>
            <w:noProof/>
          </w:rPr>
          <w:t>ABSTRACT</w:t>
        </w:r>
        <w:r>
          <w:rPr>
            <w:noProof/>
            <w:webHidden/>
          </w:rPr>
          <w:tab/>
        </w:r>
        <w:r>
          <w:rPr>
            <w:noProof/>
            <w:webHidden/>
          </w:rPr>
          <w:fldChar w:fldCharType="begin"/>
        </w:r>
        <w:r>
          <w:rPr>
            <w:noProof/>
            <w:webHidden/>
          </w:rPr>
          <w:instrText xml:space="preserve"> PAGEREF _Toc196253780 \h </w:instrText>
        </w:r>
        <w:r>
          <w:rPr>
            <w:noProof/>
            <w:webHidden/>
          </w:rPr>
        </w:r>
        <w:r>
          <w:rPr>
            <w:noProof/>
            <w:webHidden/>
          </w:rPr>
          <w:fldChar w:fldCharType="separate"/>
        </w:r>
        <w:r>
          <w:rPr>
            <w:noProof/>
            <w:webHidden/>
          </w:rPr>
          <w:t>xi</w:t>
        </w:r>
        <w:r>
          <w:rPr>
            <w:noProof/>
            <w:webHidden/>
          </w:rPr>
          <w:fldChar w:fldCharType="end"/>
        </w:r>
      </w:hyperlink>
    </w:p>
    <w:p w14:paraId="7D91A0BB" w14:textId="7C735A8D" w:rsidR="00421546" w:rsidRDefault="00421546">
      <w:pPr>
        <w:pStyle w:val="TOC1"/>
        <w:rPr>
          <w:rFonts w:asciiTheme="minorHAnsi" w:eastAsiaTheme="minorEastAsia" w:hAnsiTheme="minorHAnsi"/>
          <w:noProof/>
          <w:szCs w:val="24"/>
        </w:rPr>
      </w:pPr>
      <w:hyperlink w:anchor="_Toc196253781" w:history="1">
        <w:r w:rsidRPr="00FE7815">
          <w:rPr>
            <w:rStyle w:val="Hyperlink"/>
            <w:noProof/>
          </w:rPr>
          <w:t>CHAPTER 1. INTRODUCTION</w:t>
        </w:r>
        <w:r>
          <w:rPr>
            <w:noProof/>
            <w:webHidden/>
          </w:rPr>
          <w:tab/>
        </w:r>
        <w:r>
          <w:rPr>
            <w:noProof/>
            <w:webHidden/>
          </w:rPr>
          <w:fldChar w:fldCharType="begin"/>
        </w:r>
        <w:r>
          <w:rPr>
            <w:noProof/>
            <w:webHidden/>
          </w:rPr>
          <w:instrText xml:space="preserve"> PAGEREF _Toc196253781 \h </w:instrText>
        </w:r>
        <w:r>
          <w:rPr>
            <w:noProof/>
            <w:webHidden/>
          </w:rPr>
        </w:r>
        <w:r>
          <w:rPr>
            <w:noProof/>
            <w:webHidden/>
          </w:rPr>
          <w:fldChar w:fldCharType="separate"/>
        </w:r>
        <w:r>
          <w:rPr>
            <w:noProof/>
            <w:webHidden/>
          </w:rPr>
          <w:t>1</w:t>
        </w:r>
        <w:r>
          <w:rPr>
            <w:noProof/>
            <w:webHidden/>
          </w:rPr>
          <w:fldChar w:fldCharType="end"/>
        </w:r>
      </w:hyperlink>
    </w:p>
    <w:p w14:paraId="56D03246" w14:textId="32812D01" w:rsidR="00421546" w:rsidRDefault="00421546">
      <w:pPr>
        <w:pStyle w:val="TOC2"/>
        <w:tabs>
          <w:tab w:val="right" w:leader="dot" w:pos="9350"/>
        </w:tabs>
        <w:rPr>
          <w:rFonts w:asciiTheme="minorHAnsi" w:eastAsiaTheme="minorEastAsia" w:hAnsiTheme="minorHAnsi"/>
          <w:noProof/>
          <w:szCs w:val="24"/>
        </w:rPr>
      </w:pPr>
      <w:hyperlink w:anchor="_Toc196253782" w:history="1">
        <w:r w:rsidRPr="00FE7815">
          <w:rPr>
            <w:rStyle w:val="Hyperlink"/>
            <w:rFonts w:eastAsia="Times" w:cs="Times"/>
            <w:noProof/>
          </w:rPr>
          <w:t>1.1.</w:t>
        </w:r>
        <w:r w:rsidRPr="00FE7815">
          <w:rPr>
            <w:rStyle w:val="Hyperlink"/>
            <w:noProof/>
          </w:rPr>
          <w:t xml:space="preserve"> Background</w:t>
        </w:r>
        <w:r>
          <w:rPr>
            <w:noProof/>
            <w:webHidden/>
          </w:rPr>
          <w:tab/>
        </w:r>
        <w:r>
          <w:rPr>
            <w:noProof/>
            <w:webHidden/>
          </w:rPr>
          <w:fldChar w:fldCharType="begin"/>
        </w:r>
        <w:r>
          <w:rPr>
            <w:noProof/>
            <w:webHidden/>
          </w:rPr>
          <w:instrText xml:space="preserve"> PAGEREF _Toc196253782 \h </w:instrText>
        </w:r>
        <w:r>
          <w:rPr>
            <w:noProof/>
            <w:webHidden/>
          </w:rPr>
        </w:r>
        <w:r>
          <w:rPr>
            <w:noProof/>
            <w:webHidden/>
          </w:rPr>
          <w:fldChar w:fldCharType="separate"/>
        </w:r>
        <w:r>
          <w:rPr>
            <w:noProof/>
            <w:webHidden/>
          </w:rPr>
          <w:t>3</w:t>
        </w:r>
        <w:r>
          <w:rPr>
            <w:noProof/>
            <w:webHidden/>
          </w:rPr>
          <w:fldChar w:fldCharType="end"/>
        </w:r>
      </w:hyperlink>
    </w:p>
    <w:p w14:paraId="0C258984" w14:textId="18A36DE8" w:rsidR="00421546" w:rsidRDefault="00421546">
      <w:pPr>
        <w:pStyle w:val="TOC2"/>
        <w:tabs>
          <w:tab w:val="right" w:leader="dot" w:pos="9350"/>
        </w:tabs>
        <w:rPr>
          <w:rFonts w:asciiTheme="minorHAnsi" w:eastAsiaTheme="minorEastAsia" w:hAnsiTheme="minorHAnsi"/>
          <w:noProof/>
          <w:szCs w:val="24"/>
        </w:rPr>
      </w:pPr>
      <w:hyperlink w:anchor="_Toc196253783" w:history="1">
        <w:r w:rsidRPr="00FE7815">
          <w:rPr>
            <w:rStyle w:val="Hyperlink"/>
            <w:noProof/>
          </w:rPr>
          <w:t>1.2. Lexical frames with multi-word fillers</w:t>
        </w:r>
        <w:r>
          <w:rPr>
            <w:noProof/>
            <w:webHidden/>
          </w:rPr>
          <w:tab/>
        </w:r>
        <w:r>
          <w:rPr>
            <w:noProof/>
            <w:webHidden/>
          </w:rPr>
          <w:fldChar w:fldCharType="begin"/>
        </w:r>
        <w:r>
          <w:rPr>
            <w:noProof/>
            <w:webHidden/>
          </w:rPr>
          <w:instrText xml:space="preserve"> PAGEREF _Toc196253783 \h </w:instrText>
        </w:r>
        <w:r>
          <w:rPr>
            <w:noProof/>
            <w:webHidden/>
          </w:rPr>
        </w:r>
        <w:r>
          <w:rPr>
            <w:noProof/>
            <w:webHidden/>
          </w:rPr>
          <w:fldChar w:fldCharType="separate"/>
        </w:r>
        <w:r>
          <w:rPr>
            <w:noProof/>
            <w:webHidden/>
          </w:rPr>
          <w:t>7</w:t>
        </w:r>
        <w:r>
          <w:rPr>
            <w:noProof/>
            <w:webHidden/>
          </w:rPr>
          <w:fldChar w:fldCharType="end"/>
        </w:r>
      </w:hyperlink>
    </w:p>
    <w:p w14:paraId="17193784" w14:textId="73ABDA2C" w:rsidR="00421546" w:rsidRDefault="00421546">
      <w:pPr>
        <w:pStyle w:val="TOC2"/>
        <w:tabs>
          <w:tab w:val="right" w:leader="dot" w:pos="9350"/>
        </w:tabs>
        <w:rPr>
          <w:rFonts w:asciiTheme="minorHAnsi" w:eastAsiaTheme="minorEastAsia" w:hAnsiTheme="minorHAnsi"/>
          <w:noProof/>
          <w:szCs w:val="24"/>
        </w:rPr>
      </w:pPr>
      <w:hyperlink w:anchor="_Toc196253784" w:history="1">
        <w:r w:rsidRPr="00FE7815">
          <w:rPr>
            <w:rStyle w:val="Hyperlink"/>
            <w:noProof/>
          </w:rPr>
          <w:t>1.3. The current study</w:t>
        </w:r>
        <w:r>
          <w:rPr>
            <w:noProof/>
            <w:webHidden/>
          </w:rPr>
          <w:tab/>
        </w:r>
        <w:r>
          <w:rPr>
            <w:noProof/>
            <w:webHidden/>
          </w:rPr>
          <w:fldChar w:fldCharType="begin"/>
        </w:r>
        <w:r>
          <w:rPr>
            <w:noProof/>
            <w:webHidden/>
          </w:rPr>
          <w:instrText xml:space="preserve"> PAGEREF _Toc196253784 \h </w:instrText>
        </w:r>
        <w:r>
          <w:rPr>
            <w:noProof/>
            <w:webHidden/>
          </w:rPr>
        </w:r>
        <w:r>
          <w:rPr>
            <w:noProof/>
            <w:webHidden/>
          </w:rPr>
          <w:fldChar w:fldCharType="separate"/>
        </w:r>
        <w:r>
          <w:rPr>
            <w:noProof/>
            <w:webHidden/>
          </w:rPr>
          <w:t>8</w:t>
        </w:r>
        <w:r>
          <w:rPr>
            <w:noProof/>
            <w:webHidden/>
          </w:rPr>
          <w:fldChar w:fldCharType="end"/>
        </w:r>
      </w:hyperlink>
    </w:p>
    <w:p w14:paraId="3D737D06" w14:textId="4644DE5A" w:rsidR="00421546" w:rsidRDefault="00421546">
      <w:pPr>
        <w:pStyle w:val="TOC1"/>
        <w:rPr>
          <w:rFonts w:asciiTheme="minorHAnsi" w:eastAsiaTheme="minorEastAsia" w:hAnsiTheme="minorHAnsi"/>
          <w:noProof/>
          <w:szCs w:val="24"/>
        </w:rPr>
      </w:pPr>
      <w:hyperlink w:anchor="_Toc196253785" w:history="1">
        <w:r w:rsidRPr="00FE7815">
          <w:rPr>
            <w:rStyle w:val="Hyperlink"/>
            <w:noProof/>
          </w:rPr>
          <w:t>CHAPTER 2. LITERATURE REVIEW</w:t>
        </w:r>
        <w:r>
          <w:rPr>
            <w:noProof/>
            <w:webHidden/>
          </w:rPr>
          <w:tab/>
        </w:r>
        <w:r>
          <w:rPr>
            <w:noProof/>
            <w:webHidden/>
          </w:rPr>
          <w:fldChar w:fldCharType="begin"/>
        </w:r>
        <w:r>
          <w:rPr>
            <w:noProof/>
            <w:webHidden/>
          </w:rPr>
          <w:instrText xml:space="preserve"> PAGEREF _Toc196253785 \h </w:instrText>
        </w:r>
        <w:r>
          <w:rPr>
            <w:noProof/>
            <w:webHidden/>
          </w:rPr>
        </w:r>
        <w:r>
          <w:rPr>
            <w:noProof/>
            <w:webHidden/>
          </w:rPr>
          <w:fldChar w:fldCharType="separate"/>
        </w:r>
        <w:r>
          <w:rPr>
            <w:noProof/>
            <w:webHidden/>
          </w:rPr>
          <w:t>12</w:t>
        </w:r>
        <w:r>
          <w:rPr>
            <w:noProof/>
            <w:webHidden/>
          </w:rPr>
          <w:fldChar w:fldCharType="end"/>
        </w:r>
      </w:hyperlink>
    </w:p>
    <w:p w14:paraId="12902041" w14:textId="717E1560" w:rsidR="00421546" w:rsidRDefault="00421546">
      <w:pPr>
        <w:pStyle w:val="TOC2"/>
        <w:tabs>
          <w:tab w:val="right" w:leader="dot" w:pos="9350"/>
        </w:tabs>
        <w:rPr>
          <w:rFonts w:asciiTheme="minorHAnsi" w:eastAsiaTheme="minorEastAsia" w:hAnsiTheme="minorHAnsi"/>
          <w:noProof/>
          <w:szCs w:val="24"/>
        </w:rPr>
      </w:pPr>
      <w:hyperlink w:anchor="_Toc196253786" w:history="1">
        <w:r w:rsidRPr="00FE7815">
          <w:rPr>
            <w:rStyle w:val="Hyperlink"/>
            <w:noProof/>
          </w:rPr>
          <w:t>2.1. Phraseology</w:t>
        </w:r>
        <w:r>
          <w:rPr>
            <w:noProof/>
            <w:webHidden/>
          </w:rPr>
          <w:tab/>
        </w:r>
        <w:r>
          <w:rPr>
            <w:noProof/>
            <w:webHidden/>
          </w:rPr>
          <w:fldChar w:fldCharType="begin"/>
        </w:r>
        <w:r>
          <w:rPr>
            <w:noProof/>
            <w:webHidden/>
          </w:rPr>
          <w:instrText xml:space="preserve"> PAGEREF _Toc196253786 \h </w:instrText>
        </w:r>
        <w:r>
          <w:rPr>
            <w:noProof/>
            <w:webHidden/>
          </w:rPr>
        </w:r>
        <w:r>
          <w:rPr>
            <w:noProof/>
            <w:webHidden/>
          </w:rPr>
          <w:fldChar w:fldCharType="separate"/>
        </w:r>
        <w:r>
          <w:rPr>
            <w:noProof/>
            <w:webHidden/>
          </w:rPr>
          <w:t>12</w:t>
        </w:r>
        <w:r>
          <w:rPr>
            <w:noProof/>
            <w:webHidden/>
          </w:rPr>
          <w:fldChar w:fldCharType="end"/>
        </w:r>
      </w:hyperlink>
    </w:p>
    <w:p w14:paraId="3E32259F" w14:textId="62908BA1" w:rsidR="00421546" w:rsidRDefault="00421546">
      <w:pPr>
        <w:pStyle w:val="TOC2"/>
        <w:tabs>
          <w:tab w:val="right" w:leader="dot" w:pos="9350"/>
        </w:tabs>
        <w:rPr>
          <w:rFonts w:asciiTheme="minorHAnsi" w:eastAsiaTheme="minorEastAsia" w:hAnsiTheme="minorHAnsi"/>
          <w:noProof/>
          <w:szCs w:val="24"/>
        </w:rPr>
      </w:pPr>
      <w:hyperlink w:anchor="_Toc196253787" w:history="1">
        <w:r w:rsidRPr="00FE7815">
          <w:rPr>
            <w:rStyle w:val="Hyperlink"/>
            <w:noProof/>
          </w:rPr>
          <w:t>2.2. Frequent continuous sequences</w:t>
        </w:r>
        <w:r>
          <w:rPr>
            <w:noProof/>
            <w:webHidden/>
          </w:rPr>
          <w:tab/>
        </w:r>
        <w:r>
          <w:rPr>
            <w:noProof/>
            <w:webHidden/>
          </w:rPr>
          <w:fldChar w:fldCharType="begin"/>
        </w:r>
        <w:r>
          <w:rPr>
            <w:noProof/>
            <w:webHidden/>
          </w:rPr>
          <w:instrText xml:space="preserve"> PAGEREF _Toc196253787 \h </w:instrText>
        </w:r>
        <w:r>
          <w:rPr>
            <w:noProof/>
            <w:webHidden/>
          </w:rPr>
        </w:r>
        <w:r>
          <w:rPr>
            <w:noProof/>
            <w:webHidden/>
          </w:rPr>
          <w:fldChar w:fldCharType="separate"/>
        </w:r>
        <w:r>
          <w:rPr>
            <w:noProof/>
            <w:webHidden/>
          </w:rPr>
          <w:t>16</w:t>
        </w:r>
        <w:r>
          <w:rPr>
            <w:noProof/>
            <w:webHidden/>
          </w:rPr>
          <w:fldChar w:fldCharType="end"/>
        </w:r>
      </w:hyperlink>
    </w:p>
    <w:p w14:paraId="24DA0D98" w14:textId="1BE14CC7" w:rsidR="00421546" w:rsidRDefault="00421546">
      <w:pPr>
        <w:pStyle w:val="TOC2"/>
        <w:tabs>
          <w:tab w:val="right" w:leader="dot" w:pos="9350"/>
        </w:tabs>
        <w:rPr>
          <w:rFonts w:asciiTheme="minorHAnsi" w:eastAsiaTheme="minorEastAsia" w:hAnsiTheme="minorHAnsi"/>
          <w:noProof/>
          <w:szCs w:val="24"/>
        </w:rPr>
      </w:pPr>
      <w:hyperlink w:anchor="_Toc196253788" w:history="1">
        <w:r w:rsidRPr="00FE7815">
          <w:rPr>
            <w:rStyle w:val="Hyperlink"/>
            <w:rFonts w:cs="Arial"/>
            <w:noProof/>
          </w:rPr>
          <w:t>2.3.</w:t>
        </w:r>
        <w:r w:rsidRPr="00FE7815">
          <w:rPr>
            <w:rStyle w:val="Hyperlink"/>
            <w:noProof/>
          </w:rPr>
          <w:t xml:space="preserve"> Discontinuous sequences</w:t>
        </w:r>
        <w:r>
          <w:rPr>
            <w:noProof/>
            <w:webHidden/>
          </w:rPr>
          <w:tab/>
        </w:r>
        <w:r>
          <w:rPr>
            <w:noProof/>
            <w:webHidden/>
          </w:rPr>
          <w:fldChar w:fldCharType="begin"/>
        </w:r>
        <w:r>
          <w:rPr>
            <w:noProof/>
            <w:webHidden/>
          </w:rPr>
          <w:instrText xml:space="preserve"> PAGEREF _Toc196253788 \h </w:instrText>
        </w:r>
        <w:r>
          <w:rPr>
            <w:noProof/>
            <w:webHidden/>
          </w:rPr>
        </w:r>
        <w:r>
          <w:rPr>
            <w:noProof/>
            <w:webHidden/>
          </w:rPr>
          <w:fldChar w:fldCharType="separate"/>
        </w:r>
        <w:r>
          <w:rPr>
            <w:noProof/>
            <w:webHidden/>
          </w:rPr>
          <w:t>17</w:t>
        </w:r>
        <w:r>
          <w:rPr>
            <w:noProof/>
            <w:webHidden/>
          </w:rPr>
          <w:fldChar w:fldCharType="end"/>
        </w:r>
      </w:hyperlink>
    </w:p>
    <w:p w14:paraId="5C4848F9" w14:textId="39053133" w:rsidR="00421546" w:rsidRDefault="00421546">
      <w:pPr>
        <w:pStyle w:val="TOC3"/>
        <w:tabs>
          <w:tab w:val="right" w:leader="dot" w:pos="9350"/>
        </w:tabs>
        <w:rPr>
          <w:rFonts w:asciiTheme="minorHAnsi" w:eastAsiaTheme="minorEastAsia" w:hAnsiTheme="minorHAnsi"/>
          <w:noProof/>
          <w:szCs w:val="24"/>
        </w:rPr>
      </w:pPr>
      <w:hyperlink w:anchor="_Toc196253789" w:history="1">
        <w:r w:rsidRPr="00FE7815">
          <w:rPr>
            <w:rStyle w:val="Hyperlink"/>
            <w:rFonts w:cs="Arial"/>
            <w:noProof/>
          </w:rPr>
          <w:t>2.3.1.</w:t>
        </w:r>
        <w:r w:rsidRPr="00FE7815">
          <w:rPr>
            <w:rStyle w:val="Hyperlink"/>
            <w:noProof/>
          </w:rPr>
          <w:t xml:space="preserve"> Variability measures in discontinuous sequences</w:t>
        </w:r>
        <w:r>
          <w:rPr>
            <w:noProof/>
            <w:webHidden/>
          </w:rPr>
          <w:tab/>
        </w:r>
        <w:r>
          <w:rPr>
            <w:noProof/>
            <w:webHidden/>
          </w:rPr>
          <w:fldChar w:fldCharType="begin"/>
        </w:r>
        <w:r>
          <w:rPr>
            <w:noProof/>
            <w:webHidden/>
          </w:rPr>
          <w:instrText xml:space="preserve"> PAGEREF _Toc196253789 \h </w:instrText>
        </w:r>
        <w:r>
          <w:rPr>
            <w:noProof/>
            <w:webHidden/>
          </w:rPr>
        </w:r>
        <w:r>
          <w:rPr>
            <w:noProof/>
            <w:webHidden/>
          </w:rPr>
          <w:fldChar w:fldCharType="separate"/>
        </w:r>
        <w:r>
          <w:rPr>
            <w:noProof/>
            <w:webHidden/>
          </w:rPr>
          <w:t>18</w:t>
        </w:r>
        <w:r>
          <w:rPr>
            <w:noProof/>
            <w:webHidden/>
          </w:rPr>
          <w:fldChar w:fldCharType="end"/>
        </w:r>
      </w:hyperlink>
    </w:p>
    <w:p w14:paraId="5C24609B" w14:textId="19E1E0D7" w:rsidR="00421546" w:rsidRDefault="00421546">
      <w:pPr>
        <w:pStyle w:val="TOC2"/>
        <w:tabs>
          <w:tab w:val="right" w:leader="dot" w:pos="9350"/>
        </w:tabs>
        <w:rPr>
          <w:rFonts w:asciiTheme="minorHAnsi" w:eastAsiaTheme="minorEastAsia" w:hAnsiTheme="minorHAnsi"/>
          <w:noProof/>
          <w:szCs w:val="24"/>
        </w:rPr>
      </w:pPr>
      <w:hyperlink w:anchor="_Toc196253790" w:history="1">
        <w:r w:rsidRPr="00FE7815">
          <w:rPr>
            <w:rStyle w:val="Hyperlink"/>
            <w:rFonts w:cs="Arial"/>
            <w:noProof/>
          </w:rPr>
          <w:t>2.4.</w:t>
        </w:r>
        <w:r w:rsidRPr="00FE7815">
          <w:rPr>
            <w:rStyle w:val="Hyperlink"/>
            <w:noProof/>
          </w:rPr>
          <w:t xml:space="preserve"> Frame studies</w:t>
        </w:r>
        <w:r>
          <w:rPr>
            <w:noProof/>
            <w:webHidden/>
          </w:rPr>
          <w:tab/>
        </w:r>
        <w:r>
          <w:rPr>
            <w:noProof/>
            <w:webHidden/>
          </w:rPr>
          <w:fldChar w:fldCharType="begin"/>
        </w:r>
        <w:r>
          <w:rPr>
            <w:noProof/>
            <w:webHidden/>
          </w:rPr>
          <w:instrText xml:space="preserve"> PAGEREF _Toc196253790 \h </w:instrText>
        </w:r>
        <w:r>
          <w:rPr>
            <w:noProof/>
            <w:webHidden/>
          </w:rPr>
        </w:r>
        <w:r>
          <w:rPr>
            <w:noProof/>
            <w:webHidden/>
          </w:rPr>
          <w:fldChar w:fldCharType="separate"/>
        </w:r>
        <w:r>
          <w:rPr>
            <w:noProof/>
            <w:webHidden/>
          </w:rPr>
          <w:t>20</w:t>
        </w:r>
        <w:r>
          <w:rPr>
            <w:noProof/>
            <w:webHidden/>
          </w:rPr>
          <w:fldChar w:fldCharType="end"/>
        </w:r>
      </w:hyperlink>
    </w:p>
    <w:p w14:paraId="7A9B0694" w14:textId="56BA8E98" w:rsidR="00421546" w:rsidRDefault="00421546">
      <w:pPr>
        <w:pStyle w:val="TOC3"/>
        <w:tabs>
          <w:tab w:val="right" w:leader="dot" w:pos="9350"/>
        </w:tabs>
        <w:rPr>
          <w:rFonts w:asciiTheme="minorHAnsi" w:eastAsiaTheme="minorEastAsia" w:hAnsiTheme="minorHAnsi"/>
          <w:noProof/>
          <w:szCs w:val="24"/>
        </w:rPr>
      </w:pPr>
      <w:hyperlink w:anchor="_Toc196253791" w:history="1">
        <w:r w:rsidRPr="00FE7815">
          <w:rPr>
            <w:rStyle w:val="Hyperlink"/>
            <w:rFonts w:cs="Arial"/>
            <w:noProof/>
          </w:rPr>
          <w:t>2.4.1.</w:t>
        </w:r>
        <w:r w:rsidRPr="00FE7815">
          <w:rPr>
            <w:rStyle w:val="Hyperlink"/>
            <w:noProof/>
          </w:rPr>
          <w:t xml:space="preserve"> Register and lexical frames</w:t>
        </w:r>
        <w:r>
          <w:rPr>
            <w:noProof/>
            <w:webHidden/>
          </w:rPr>
          <w:tab/>
        </w:r>
        <w:r>
          <w:rPr>
            <w:noProof/>
            <w:webHidden/>
          </w:rPr>
          <w:fldChar w:fldCharType="begin"/>
        </w:r>
        <w:r>
          <w:rPr>
            <w:noProof/>
            <w:webHidden/>
          </w:rPr>
          <w:instrText xml:space="preserve"> PAGEREF _Toc196253791 \h </w:instrText>
        </w:r>
        <w:r>
          <w:rPr>
            <w:noProof/>
            <w:webHidden/>
          </w:rPr>
        </w:r>
        <w:r>
          <w:rPr>
            <w:noProof/>
            <w:webHidden/>
          </w:rPr>
          <w:fldChar w:fldCharType="separate"/>
        </w:r>
        <w:r>
          <w:rPr>
            <w:noProof/>
            <w:webHidden/>
          </w:rPr>
          <w:t>20</w:t>
        </w:r>
        <w:r>
          <w:rPr>
            <w:noProof/>
            <w:webHidden/>
          </w:rPr>
          <w:fldChar w:fldCharType="end"/>
        </w:r>
      </w:hyperlink>
    </w:p>
    <w:p w14:paraId="285847AA" w14:textId="524BD149" w:rsidR="00421546" w:rsidRDefault="00421546">
      <w:pPr>
        <w:pStyle w:val="TOC3"/>
        <w:tabs>
          <w:tab w:val="right" w:leader="dot" w:pos="9350"/>
        </w:tabs>
        <w:rPr>
          <w:rFonts w:asciiTheme="minorHAnsi" w:eastAsiaTheme="minorEastAsia" w:hAnsiTheme="minorHAnsi"/>
          <w:noProof/>
          <w:szCs w:val="24"/>
        </w:rPr>
      </w:pPr>
      <w:hyperlink w:anchor="_Toc196253792" w:history="1">
        <w:r w:rsidRPr="00FE7815">
          <w:rPr>
            <w:rStyle w:val="Hyperlink"/>
            <w:rFonts w:cs="Arial"/>
            <w:noProof/>
          </w:rPr>
          <w:t>2.4.2.</w:t>
        </w:r>
        <w:r w:rsidRPr="00FE7815">
          <w:rPr>
            <w:rStyle w:val="Hyperlink"/>
            <w:noProof/>
          </w:rPr>
          <w:t xml:space="preserve"> Disciplinary associations in lexical frames</w:t>
        </w:r>
        <w:r>
          <w:rPr>
            <w:noProof/>
            <w:webHidden/>
          </w:rPr>
          <w:tab/>
        </w:r>
        <w:r>
          <w:rPr>
            <w:noProof/>
            <w:webHidden/>
          </w:rPr>
          <w:fldChar w:fldCharType="begin"/>
        </w:r>
        <w:r>
          <w:rPr>
            <w:noProof/>
            <w:webHidden/>
          </w:rPr>
          <w:instrText xml:space="preserve"> PAGEREF _Toc196253792 \h </w:instrText>
        </w:r>
        <w:r>
          <w:rPr>
            <w:noProof/>
            <w:webHidden/>
          </w:rPr>
        </w:r>
        <w:r>
          <w:rPr>
            <w:noProof/>
            <w:webHidden/>
          </w:rPr>
          <w:fldChar w:fldCharType="separate"/>
        </w:r>
        <w:r>
          <w:rPr>
            <w:noProof/>
            <w:webHidden/>
          </w:rPr>
          <w:t>21</w:t>
        </w:r>
        <w:r>
          <w:rPr>
            <w:noProof/>
            <w:webHidden/>
          </w:rPr>
          <w:fldChar w:fldCharType="end"/>
        </w:r>
      </w:hyperlink>
    </w:p>
    <w:p w14:paraId="5DC20DD0" w14:textId="5D15942F" w:rsidR="00421546" w:rsidRDefault="00421546">
      <w:pPr>
        <w:pStyle w:val="TOC3"/>
        <w:tabs>
          <w:tab w:val="right" w:leader="dot" w:pos="9350"/>
        </w:tabs>
        <w:rPr>
          <w:rFonts w:asciiTheme="minorHAnsi" w:eastAsiaTheme="minorEastAsia" w:hAnsiTheme="minorHAnsi"/>
          <w:noProof/>
          <w:szCs w:val="24"/>
        </w:rPr>
      </w:pPr>
      <w:hyperlink w:anchor="_Toc196253793" w:history="1">
        <w:r w:rsidRPr="00FE7815">
          <w:rPr>
            <w:rStyle w:val="Hyperlink"/>
            <w:rFonts w:cs="Arial"/>
            <w:noProof/>
          </w:rPr>
          <w:t>2.4.3.</w:t>
        </w:r>
        <w:r w:rsidRPr="00FE7815">
          <w:rPr>
            <w:rStyle w:val="Hyperlink"/>
            <w:noProof/>
          </w:rPr>
          <w:t xml:space="preserve"> Lexical frames and pedagogy</w:t>
        </w:r>
        <w:r>
          <w:rPr>
            <w:noProof/>
            <w:webHidden/>
          </w:rPr>
          <w:tab/>
        </w:r>
        <w:r>
          <w:rPr>
            <w:noProof/>
            <w:webHidden/>
          </w:rPr>
          <w:fldChar w:fldCharType="begin"/>
        </w:r>
        <w:r>
          <w:rPr>
            <w:noProof/>
            <w:webHidden/>
          </w:rPr>
          <w:instrText xml:space="preserve"> PAGEREF _Toc196253793 \h </w:instrText>
        </w:r>
        <w:r>
          <w:rPr>
            <w:noProof/>
            <w:webHidden/>
          </w:rPr>
        </w:r>
        <w:r>
          <w:rPr>
            <w:noProof/>
            <w:webHidden/>
          </w:rPr>
          <w:fldChar w:fldCharType="separate"/>
        </w:r>
        <w:r>
          <w:rPr>
            <w:noProof/>
            <w:webHidden/>
          </w:rPr>
          <w:t>23</w:t>
        </w:r>
        <w:r>
          <w:rPr>
            <w:noProof/>
            <w:webHidden/>
          </w:rPr>
          <w:fldChar w:fldCharType="end"/>
        </w:r>
      </w:hyperlink>
    </w:p>
    <w:p w14:paraId="7898C238" w14:textId="2C4E3520" w:rsidR="00421546" w:rsidRDefault="00421546">
      <w:pPr>
        <w:pStyle w:val="TOC2"/>
        <w:tabs>
          <w:tab w:val="right" w:leader="dot" w:pos="9350"/>
        </w:tabs>
        <w:rPr>
          <w:rFonts w:asciiTheme="minorHAnsi" w:eastAsiaTheme="minorEastAsia" w:hAnsiTheme="minorHAnsi"/>
          <w:noProof/>
          <w:szCs w:val="24"/>
        </w:rPr>
      </w:pPr>
      <w:hyperlink w:anchor="_Toc196253794" w:history="1">
        <w:r w:rsidRPr="00FE7815">
          <w:rPr>
            <w:rStyle w:val="Hyperlink"/>
            <w:rFonts w:cs="Arial"/>
            <w:noProof/>
          </w:rPr>
          <w:t>2.5.</w:t>
        </w:r>
        <w:r w:rsidRPr="00FE7815">
          <w:rPr>
            <w:rStyle w:val="Hyperlink"/>
            <w:noProof/>
          </w:rPr>
          <w:t xml:space="preserve"> Extended variable slots in lexical frames</w:t>
        </w:r>
        <w:r>
          <w:rPr>
            <w:noProof/>
            <w:webHidden/>
          </w:rPr>
          <w:tab/>
        </w:r>
        <w:r>
          <w:rPr>
            <w:noProof/>
            <w:webHidden/>
          </w:rPr>
          <w:fldChar w:fldCharType="begin"/>
        </w:r>
        <w:r>
          <w:rPr>
            <w:noProof/>
            <w:webHidden/>
          </w:rPr>
          <w:instrText xml:space="preserve"> PAGEREF _Toc196253794 \h </w:instrText>
        </w:r>
        <w:r>
          <w:rPr>
            <w:noProof/>
            <w:webHidden/>
          </w:rPr>
        </w:r>
        <w:r>
          <w:rPr>
            <w:noProof/>
            <w:webHidden/>
          </w:rPr>
          <w:fldChar w:fldCharType="separate"/>
        </w:r>
        <w:r>
          <w:rPr>
            <w:noProof/>
            <w:webHidden/>
          </w:rPr>
          <w:t>25</w:t>
        </w:r>
        <w:r>
          <w:rPr>
            <w:noProof/>
            <w:webHidden/>
          </w:rPr>
          <w:fldChar w:fldCharType="end"/>
        </w:r>
      </w:hyperlink>
    </w:p>
    <w:p w14:paraId="175FE07F" w14:textId="20942DF9" w:rsidR="00421546" w:rsidRDefault="00421546">
      <w:pPr>
        <w:pStyle w:val="TOC2"/>
        <w:tabs>
          <w:tab w:val="right" w:leader="dot" w:pos="9350"/>
        </w:tabs>
        <w:rPr>
          <w:rFonts w:asciiTheme="minorHAnsi" w:eastAsiaTheme="minorEastAsia" w:hAnsiTheme="minorHAnsi"/>
          <w:noProof/>
          <w:szCs w:val="24"/>
        </w:rPr>
      </w:pPr>
      <w:hyperlink w:anchor="_Toc196253795" w:history="1">
        <w:r w:rsidRPr="00FE7815">
          <w:rPr>
            <w:rStyle w:val="Hyperlink"/>
            <w:rFonts w:cs="Arial"/>
            <w:noProof/>
          </w:rPr>
          <w:t>2.6.</w:t>
        </w:r>
        <w:r w:rsidRPr="00FE7815">
          <w:rPr>
            <w:rStyle w:val="Hyperlink"/>
            <w:noProof/>
          </w:rPr>
          <w:t xml:space="preserve"> Structural analysis of lexical frames</w:t>
        </w:r>
        <w:r>
          <w:rPr>
            <w:noProof/>
            <w:webHidden/>
          </w:rPr>
          <w:tab/>
        </w:r>
        <w:r>
          <w:rPr>
            <w:noProof/>
            <w:webHidden/>
          </w:rPr>
          <w:fldChar w:fldCharType="begin"/>
        </w:r>
        <w:r>
          <w:rPr>
            <w:noProof/>
            <w:webHidden/>
          </w:rPr>
          <w:instrText xml:space="preserve"> PAGEREF _Toc196253795 \h </w:instrText>
        </w:r>
        <w:r>
          <w:rPr>
            <w:noProof/>
            <w:webHidden/>
          </w:rPr>
        </w:r>
        <w:r>
          <w:rPr>
            <w:noProof/>
            <w:webHidden/>
          </w:rPr>
          <w:fldChar w:fldCharType="separate"/>
        </w:r>
        <w:r>
          <w:rPr>
            <w:noProof/>
            <w:webHidden/>
          </w:rPr>
          <w:t>30</w:t>
        </w:r>
        <w:r>
          <w:rPr>
            <w:noProof/>
            <w:webHidden/>
          </w:rPr>
          <w:fldChar w:fldCharType="end"/>
        </w:r>
      </w:hyperlink>
    </w:p>
    <w:p w14:paraId="54342F3E" w14:textId="044B4FDC" w:rsidR="00421546" w:rsidRDefault="00421546">
      <w:pPr>
        <w:pStyle w:val="TOC2"/>
        <w:tabs>
          <w:tab w:val="right" w:leader="dot" w:pos="9350"/>
        </w:tabs>
        <w:rPr>
          <w:rFonts w:asciiTheme="minorHAnsi" w:eastAsiaTheme="minorEastAsia" w:hAnsiTheme="minorHAnsi"/>
          <w:noProof/>
          <w:szCs w:val="24"/>
        </w:rPr>
      </w:pPr>
      <w:hyperlink w:anchor="_Toc196253796" w:history="1">
        <w:r w:rsidRPr="00FE7815">
          <w:rPr>
            <w:rStyle w:val="Hyperlink"/>
            <w:rFonts w:cs="Arial"/>
            <w:noProof/>
          </w:rPr>
          <w:t>2.7.</w:t>
        </w:r>
        <w:r w:rsidRPr="00FE7815">
          <w:rPr>
            <w:rStyle w:val="Hyperlink"/>
            <w:noProof/>
          </w:rPr>
          <w:t xml:space="preserve"> Noun phrases</w:t>
        </w:r>
        <w:r>
          <w:rPr>
            <w:noProof/>
            <w:webHidden/>
          </w:rPr>
          <w:tab/>
        </w:r>
        <w:r>
          <w:rPr>
            <w:noProof/>
            <w:webHidden/>
          </w:rPr>
          <w:fldChar w:fldCharType="begin"/>
        </w:r>
        <w:r>
          <w:rPr>
            <w:noProof/>
            <w:webHidden/>
          </w:rPr>
          <w:instrText xml:space="preserve"> PAGEREF _Toc196253796 \h </w:instrText>
        </w:r>
        <w:r>
          <w:rPr>
            <w:noProof/>
            <w:webHidden/>
          </w:rPr>
        </w:r>
        <w:r>
          <w:rPr>
            <w:noProof/>
            <w:webHidden/>
          </w:rPr>
          <w:fldChar w:fldCharType="separate"/>
        </w:r>
        <w:r>
          <w:rPr>
            <w:noProof/>
            <w:webHidden/>
          </w:rPr>
          <w:t>31</w:t>
        </w:r>
        <w:r>
          <w:rPr>
            <w:noProof/>
            <w:webHidden/>
          </w:rPr>
          <w:fldChar w:fldCharType="end"/>
        </w:r>
      </w:hyperlink>
    </w:p>
    <w:p w14:paraId="710545D2" w14:textId="5177DF5D" w:rsidR="00421546" w:rsidRDefault="00421546">
      <w:pPr>
        <w:pStyle w:val="TOC3"/>
        <w:tabs>
          <w:tab w:val="right" w:leader="dot" w:pos="9350"/>
        </w:tabs>
        <w:rPr>
          <w:rFonts w:asciiTheme="minorHAnsi" w:eastAsiaTheme="minorEastAsia" w:hAnsiTheme="minorHAnsi"/>
          <w:noProof/>
          <w:szCs w:val="24"/>
        </w:rPr>
      </w:pPr>
      <w:hyperlink w:anchor="_Toc196253797" w:history="1">
        <w:r w:rsidRPr="00FE7815">
          <w:rPr>
            <w:rStyle w:val="Hyperlink"/>
            <w:noProof/>
          </w:rPr>
          <w:t>2.7.1. Noun phrase structure</w:t>
        </w:r>
        <w:r>
          <w:rPr>
            <w:noProof/>
            <w:webHidden/>
          </w:rPr>
          <w:tab/>
        </w:r>
        <w:r>
          <w:rPr>
            <w:noProof/>
            <w:webHidden/>
          </w:rPr>
          <w:fldChar w:fldCharType="begin"/>
        </w:r>
        <w:r>
          <w:rPr>
            <w:noProof/>
            <w:webHidden/>
          </w:rPr>
          <w:instrText xml:space="preserve"> PAGEREF _Toc196253797 \h </w:instrText>
        </w:r>
        <w:r>
          <w:rPr>
            <w:noProof/>
            <w:webHidden/>
          </w:rPr>
        </w:r>
        <w:r>
          <w:rPr>
            <w:noProof/>
            <w:webHidden/>
          </w:rPr>
          <w:fldChar w:fldCharType="separate"/>
        </w:r>
        <w:r>
          <w:rPr>
            <w:noProof/>
            <w:webHidden/>
          </w:rPr>
          <w:t>32</w:t>
        </w:r>
        <w:r>
          <w:rPr>
            <w:noProof/>
            <w:webHidden/>
          </w:rPr>
          <w:fldChar w:fldCharType="end"/>
        </w:r>
      </w:hyperlink>
    </w:p>
    <w:p w14:paraId="7254837F" w14:textId="63978191" w:rsidR="00421546" w:rsidRDefault="00421546">
      <w:pPr>
        <w:pStyle w:val="TOC3"/>
        <w:tabs>
          <w:tab w:val="right" w:leader="dot" w:pos="9350"/>
        </w:tabs>
        <w:rPr>
          <w:rFonts w:asciiTheme="minorHAnsi" w:eastAsiaTheme="minorEastAsia" w:hAnsiTheme="minorHAnsi"/>
          <w:noProof/>
          <w:szCs w:val="24"/>
        </w:rPr>
      </w:pPr>
      <w:hyperlink w:anchor="_Toc196253798" w:history="1">
        <w:r w:rsidRPr="00FE7815">
          <w:rPr>
            <w:rStyle w:val="Hyperlink"/>
            <w:rFonts w:cs="Arial"/>
            <w:noProof/>
          </w:rPr>
          <w:t>2.7.2.</w:t>
        </w:r>
        <w:r w:rsidRPr="00FE7815">
          <w:rPr>
            <w:rStyle w:val="Hyperlink"/>
            <w:noProof/>
          </w:rPr>
          <w:t xml:space="preserve"> The noun phrase in academic writing</w:t>
        </w:r>
        <w:r>
          <w:rPr>
            <w:noProof/>
            <w:webHidden/>
          </w:rPr>
          <w:tab/>
        </w:r>
        <w:r>
          <w:rPr>
            <w:noProof/>
            <w:webHidden/>
          </w:rPr>
          <w:fldChar w:fldCharType="begin"/>
        </w:r>
        <w:r>
          <w:rPr>
            <w:noProof/>
            <w:webHidden/>
          </w:rPr>
          <w:instrText xml:space="preserve"> PAGEREF _Toc196253798 \h </w:instrText>
        </w:r>
        <w:r>
          <w:rPr>
            <w:noProof/>
            <w:webHidden/>
          </w:rPr>
        </w:r>
        <w:r>
          <w:rPr>
            <w:noProof/>
            <w:webHidden/>
          </w:rPr>
          <w:fldChar w:fldCharType="separate"/>
        </w:r>
        <w:r>
          <w:rPr>
            <w:noProof/>
            <w:webHidden/>
          </w:rPr>
          <w:t>33</w:t>
        </w:r>
        <w:r>
          <w:rPr>
            <w:noProof/>
            <w:webHidden/>
          </w:rPr>
          <w:fldChar w:fldCharType="end"/>
        </w:r>
      </w:hyperlink>
    </w:p>
    <w:p w14:paraId="2F4582DE" w14:textId="5ED5C339" w:rsidR="00421546" w:rsidRDefault="00421546">
      <w:pPr>
        <w:pStyle w:val="TOC3"/>
        <w:tabs>
          <w:tab w:val="right" w:leader="dot" w:pos="9350"/>
        </w:tabs>
        <w:rPr>
          <w:rFonts w:asciiTheme="minorHAnsi" w:eastAsiaTheme="minorEastAsia" w:hAnsiTheme="minorHAnsi"/>
          <w:noProof/>
          <w:szCs w:val="24"/>
        </w:rPr>
      </w:pPr>
      <w:hyperlink w:anchor="_Toc196253799" w:history="1">
        <w:r w:rsidRPr="00FE7815">
          <w:rPr>
            <w:rStyle w:val="Hyperlink"/>
            <w:noProof/>
          </w:rPr>
          <w:t>2.7.3. Why the RA register?</w:t>
        </w:r>
        <w:r>
          <w:rPr>
            <w:noProof/>
            <w:webHidden/>
          </w:rPr>
          <w:tab/>
        </w:r>
        <w:r>
          <w:rPr>
            <w:noProof/>
            <w:webHidden/>
          </w:rPr>
          <w:fldChar w:fldCharType="begin"/>
        </w:r>
        <w:r>
          <w:rPr>
            <w:noProof/>
            <w:webHidden/>
          </w:rPr>
          <w:instrText xml:space="preserve"> PAGEREF _Toc196253799 \h </w:instrText>
        </w:r>
        <w:r>
          <w:rPr>
            <w:noProof/>
            <w:webHidden/>
          </w:rPr>
        </w:r>
        <w:r>
          <w:rPr>
            <w:noProof/>
            <w:webHidden/>
          </w:rPr>
          <w:fldChar w:fldCharType="separate"/>
        </w:r>
        <w:r>
          <w:rPr>
            <w:noProof/>
            <w:webHidden/>
          </w:rPr>
          <w:t>34</w:t>
        </w:r>
        <w:r>
          <w:rPr>
            <w:noProof/>
            <w:webHidden/>
          </w:rPr>
          <w:fldChar w:fldCharType="end"/>
        </w:r>
      </w:hyperlink>
    </w:p>
    <w:p w14:paraId="18BA4F80" w14:textId="5248ED44" w:rsidR="00421546" w:rsidRDefault="00421546">
      <w:pPr>
        <w:pStyle w:val="TOC2"/>
        <w:tabs>
          <w:tab w:val="right" w:leader="dot" w:pos="9350"/>
        </w:tabs>
        <w:rPr>
          <w:rFonts w:asciiTheme="minorHAnsi" w:eastAsiaTheme="minorEastAsia" w:hAnsiTheme="minorHAnsi"/>
          <w:noProof/>
          <w:szCs w:val="24"/>
        </w:rPr>
      </w:pPr>
      <w:hyperlink w:anchor="_Toc196253800" w:history="1">
        <w:r w:rsidRPr="00FE7815">
          <w:rPr>
            <w:rStyle w:val="Hyperlink"/>
            <w:noProof/>
          </w:rPr>
          <w:t>2.8. Use of natural language processing tools in frames research</w:t>
        </w:r>
        <w:r>
          <w:rPr>
            <w:noProof/>
            <w:webHidden/>
          </w:rPr>
          <w:tab/>
        </w:r>
        <w:r>
          <w:rPr>
            <w:noProof/>
            <w:webHidden/>
          </w:rPr>
          <w:fldChar w:fldCharType="begin"/>
        </w:r>
        <w:r>
          <w:rPr>
            <w:noProof/>
            <w:webHidden/>
          </w:rPr>
          <w:instrText xml:space="preserve"> PAGEREF _Toc196253800 \h </w:instrText>
        </w:r>
        <w:r>
          <w:rPr>
            <w:noProof/>
            <w:webHidden/>
          </w:rPr>
        </w:r>
        <w:r>
          <w:rPr>
            <w:noProof/>
            <w:webHidden/>
          </w:rPr>
          <w:fldChar w:fldCharType="separate"/>
        </w:r>
        <w:r>
          <w:rPr>
            <w:noProof/>
            <w:webHidden/>
          </w:rPr>
          <w:t>35</w:t>
        </w:r>
        <w:r>
          <w:rPr>
            <w:noProof/>
            <w:webHidden/>
          </w:rPr>
          <w:fldChar w:fldCharType="end"/>
        </w:r>
      </w:hyperlink>
    </w:p>
    <w:p w14:paraId="3E88949A" w14:textId="58A14851" w:rsidR="00421546" w:rsidRDefault="00421546">
      <w:pPr>
        <w:pStyle w:val="TOC2"/>
        <w:tabs>
          <w:tab w:val="right" w:leader="dot" w:pos="9350"/>
        </w:tabs>
        <w:rPr>
          <w:rFonts w:asciiTheme="minorHAnsi" w:eastAsiaTheme="minorEastAsia" w:hAnsiTheme="minorHAnsi"/>
          <w:noProof/>
          <w:szCs w:val="24"/>
        </w:rPr>
      </w:pPr>
      <w:hyperlink w:anchor="_Toc196253801" w:history="1">
        <w:r w:rsidRPr="00FE7815">
          <w:rPr>
            <w:rStyle w:val="Hyperlink"/>
            <w:rFonts w:cs="Arial"/>
            <w:noProof/>
          </w:rPr>
          <w:t>2.9.</w:t>
        </w:r>
        <w:r w:rsidRPr="00FE7815">
          <w:rPr>
            <w:rStyle w:val="Hyperlink"/>
            <w:noProof/>
          </w:rPr>
          <w:t xml:space="preserve"> Rationale</w:t>
        </w:r>
        <w:r>
          <w:rPr>
            <w:noProof/>
            <w:webHidden/>
          </w:rPr>
          <w:tab/>
        </w:r>
        <w:r>
          <w:rPr>
            <w:noProof/>
            <w:webHidden/>
          </w:rPr>
          <w:fldChar w:fldCharType="begin"/>
        </w:r>
        <w:r>
          <w:rPr>
            <w:noProof/>
            <w:webHidden/>
          </w:rPr>
          <w:instrText xml:space="preserve"> PAGEREF _Toc196253801 \h </w:instrText>
        </w:r>
        <w:r>
          <w:rPr>
            <w:noProof/>
            <w:webHidden/>
          </w:rPr>
        </w:r>
        <w:r>
          <w:rPr>
            <w:noProof/>
            <w:webHidden/>
          </w:rPr>
          <w:fldChar w:fldCharType="separate"/>
        </w:r>
        <w:r>
          <w:rPr>
            <w:noProof/>
            <w:webHidden/>
          </w:rPr>
          <w:t>38</w:t>
        </w:r>
        <w:r>
          <w:rPr>
            <w:noProof/>
            <w:webHidden/>
          </w:rPr>
          <w:fldChar w:fldCharType="end"/>
        </w:r>
      </w:hyperlink>
    </w:p>
    <w:p w14:paraId="18B9AD24" w14:textId="33775BB4" w:rsidR="00421546" w:rsidRDefault="00421546">
      <w:pPr>
        <w:pStyle w:val="TOC1"/>
        <w:rPr>
          <w:rFonts w:asciiTheme="minorHAnsi" w:eastAsiaTheme="minorEastAsia" w:hAnsiTheme="minorHAnsi"/>
          <w:noProof/>
          <w:szCs w:val="24"/>
        </w:rPr>
      </w:pPr>
      <w:hyperlink w:anchor="_Toc196253802" w:history="1">
        <w:r w:rsidRPr="00FE7815">
          <w:rPr>
            <w:rStyle w:val="Hyperlink"/>
            <w:noProof/>
          </w:rPr>
          <w:t>CHAPTER 3. METHODS OVERVIEW</w:t>
        </w:r>
        <w:r>
          <w:rPr>
            <w:noProof/>
            <w:webHidden/>
          </w:rPr>
          <w:tab/>
        </w:r>
        <w:r>
          <w:rPr>
            <w:noProof/>
            <w:webHidden/>
          </w:rPr>
          <w:fldChar w:fldCharType="begin"/>
        </w:r>
        <w:r>
          <w:rPr>
            <w:noProof/>
            <w:webHidden/>
          </w:rPr>
          <w:instrText xml:space="preserve"> PAGEREF _Toc196253802 \h </w:instrText>
        </w:r>
        <w:r>
          <w:rPr>
            <w:noProof/>
            <w:webHidden/>
          </w:rPr>
        </w:r>
        <w:r>
          <w:rPr>
            <w:noProof/>
            <w:webHidden/>
          </w:rPr>
          <w:fldChar w:fldCharType="separate"/>
        </w:r>
        <w:r>
          <w:rPr>
            <w:noProof/>
            <w:webHidden/>
          </w:rPr>
          <w:t>40</w:t>
        </w:r>
        <w:r>
          <w:rPr>
            <w:noProof/>
            <w:webHidden/>
          </w:rPr>
          <w:fldChar w:fldCharType="end"/>
        </w:r>
      </w:hyperlink>
    </w:p>
    <w:p w14:paraId="263405B6" w14:textId="2E5B5955" w:rsidR="00421546" w:rsidRDefault="00421546">
      <w:pPr>
        <w:pStyle w:val="TOC2"/>
        <w:tabs>
          <w:tab w:val="right" w:leader="dot" w:pos="9350"/>
        </w:tabs>
        <w:rPr>
          <w:rFonts w:asciiTheme="minorHAnsi" w:eastAsiaTheme="minorEastAsia" w:hAnsiTheme="minorHAnsi"/>
          <w:noProof/>
          <w:szCs w:val="24"/>
        </w:rPr>
      </w:pPr>
      <w:hyperlink w:anchor="_Toc196253803" w:history="1">
        <w:r w:rsidRPr="00FE7815">
          <w:rPr>
            <w:rStyle w:val="Hyperlink"/>
            <w:noProof/>
          </w:rPr>
          <w:t>3.1. Introduction</w:t>
        </w:r>
        <w:r>
          <w:rPr>
            <w:noProof/>
            <w:webHidden/>
          </w:rPr>
          <w:tab/>
        </w:r>
        <w:r>
          <w:rPr>
            <w:noProof/>
            <w:webHidden/>
          </w:rPr>
          <w:fldChar w:fldCharType="begin"/>
        </w:r>
        <w:r>
          <w:rPr>
            <w:noProof/>
            <w:webHidden/>
          </w:rPr>
          <w:instrText xml:space="preserve"> PAGEREF _Toc196253803 \h </w:instrText>
        </w:r>
        <w:r>
          <w:rPr>
            <w:noProof/>
            <w:webHidden/>
          </w:rPr>
        </w:r>
        <w:r>
          <w:rPr>
            <w:noProof/>
            <w:webHidden/>
          </w:rPr>
          <w:fldChar w:fldCharType="separate"/>
        </w:r>
        <w:r>
          <w:rPr>
            <w:noProof/>
            <w:webHidden/>
          </w:rPr>
          <w:t>40</w:t>
        </w:r>
        <w:r>
          <w:rPr>
            <w:noProof/>
            <w:webHidden/>
          </w:rPr>
          <w:fldChar w:fldCharType="end"/>
        </w:r>
      </w:hyperlink>
    </w:p>
    <w:p w14:paraId="34CBE378" w14:textId="1723FD01" w:rsidR="00421546" w:rsidRDefault="00421546">
      <w:pPr>
        <w:pStyle w:val="TOC2"/>
        <w:tabs>
          <w:tab w:val="right" w:leader="dot" w:pos="9350"/>
        </w:tabs>
        <w:rPr>
          <w:rFonts w:asciiTheme="minorHAnsi" w:eastAsiaTheme="minorEastAsia" w:hAnsiTheme="minorHAnsi"/>
          <w:noProof/>
          <w:szCs w:val="24"/>
        </w:rPr>
      </w:pPr>
      <w:hyperlink w:anchor="_Toc196253804" w:history="1">
        <w:r w:rsidRPr="00FE7815">
          <w:rPr>
            <w:rStyle w:val="Hyperlink"/>
            <w:noProof/>
          </w:rPr>
          <w:t>3.2. Corpus</w:t>
        </w:r>
        <w:r>
          <w:rPr>
            <w:noProof/>
            <w:webHidden/>
          </w:rPr>
          <w:tab/>
        </w:r>
        <w:r>
          <w:rPr>
            <w:noProof/>
            <w:webHidden/>
          </w:rPr>
          <w:fldChar w:fldCharType="begin"/>
        </w:r>
        <w:r>
          <w:rPr>
            <w:noProof/>
            <w:webHidden/>
          </w:rPr>
          <w:instrText xml:space="preserve"> PAGEREF _Toc196253804 \h </w:instrText>
        </w:r>
        <w:r>
          <w:rPr>
            <w:noProof/>
            <w:webHidden/>
          </w:rPr>
        </w:r>
        <w:r>
          <w:rPr>
            <w:noProof/>
            <w:webHidden/>
          </w:rPr>
          <w:fldChar w:fldCharType="separate"/>
        </w:r>
        <w:r>
          <w:rPr>
            <w:noProof/>
            <w:webHidden/>
          </w:rPr>
          <w:t>41</w:t>
        </w:r>
        <w:r>
          <w:rPr>
            <w:noProof/>
            <w:webHidden/>
          </w:rPr>
          <w:fldChar w:fldCharType="end"/>
        </w:r>
      </w:hyperlink>
    </w:p>
    <w:p w14:paraId="0CE24FF5" w14:textId="19B7062F" w:rsidR="00421546" w:rsidRDefault="00421546">
      <w:pPr>
        <w:pStyle w:val="TOC1"/>
        <w:rPr>
          <w:rFonts w:asciiTheme="minorHAnsi" w:eastAsiaTheme="minorEastAsia" w:hAnsiTheme="minorHAnsi"/>
          <w:noProof/>
          <w:szCs w:val="24"/>
        </w:rPr>
      </w:pPr>
      <w:hyperlink w:anchor="_Toc196253805" w:history="1">
        <w:r w:rsidRPr="00FE7815">
          <w:rPr>
            <w:rStyle w:val="Hyperlink"/>
            <w:noProof/>
          </w:rPr>
          <w:t>CHAPTER 4. PHASE 1 METHODS AND RESULTS</w:t>
        </w:r>
        <w:r>
          <w:rPr>
            <w:noProof/>
            <w:webHidden/>
          </w:rPr>
          <w:tab/>
        </w:r>
        <w:r>
          <w:rPr>
            <w:noProof/>
            <w:webHidden/>
          </w:rPr>
          <w:fldChar w:fldCharType="begin"/>
        </w:r>
        <w:r>
          <w:rPr>
            <w:noProof/>
            <w:webHidden/>
          </w:rPr>
          <w:instrText xml:space="preserve"> PAGEREF _Toc196253805 \h </w:instrText>
        </w:r>
        <w:r>
          <w:rPr>
            <w:noProof/>
            <w:webHidden/>
          </w:rPr>
        </w:r>
        <w:r>
          <w:rPr>
            <w:noProof/>
            <w:webHidden/>
          </w:rPr>
          <w:fldChar w:fldCharType="separate"/>
        </w:r>
        <w:r>
          <w:rPr>
            <w:noProof/>
            <w:webHidden/>
          </w:rPr>
          <w:t>44</w:t>
        </w:r>
        <w:r>
          <w:rPr>
            <w:noProof/>
            <w:webHidden/>
          </w:rPr>
          <w:fldChar w:fldCharType="end"/>
        </w:r>
      </w:hyperlink>
    </w:p>
    <w:p w14:paraId="612229EB" w14:textId="63A8DD0A" w:rsidR="00421546" w:rsidRDefault="00421546">
      <w:pPr>
        <w:pStyle w:val="TOC2"/>
        <w:tabs>
          <w:tab w:val="right" w:leader="dot" w:pos="9350"/>
        </w:tabs>
        <w:rPr>
          <w:rFonts w:asciiTheme="minorHAnsi" w:eastAsiaTheme="minorEastAsia" w:hAnsiTheme="minorHAnsi"/>
          <w:noProof/>
          <w:szCs w:val="24"/>
        </w:rPr>
      </w:pPr>
      <w:hyperlink w:anchor="_Toc196253806" w:history="1">
        <w:r w:rsidRPr="00FE7815">
          <w:rPr>
            <w:rStyle w:val="Hyperlink"/>
            <w:noProof/>
          </w:rPr>
          <w:t>4.1. Operationalizing the target feature</w:t>
        </w:r>
        <w:r>
          <w:rPr>
            <w:noProof/>
            <w:webHidden/>
          </w:rPr>
          <w:tab/>
        </w:r>
        <w:r>
          <w:rPr>
            <w:noProof/>
            <w:webHidden/>
          </w:rPr>
          <w:fldChar w:fldCharType="begin"/>
        </w:r>
        <w:r>
          <w:rPr>
            <w:noProof/>
            <w:webHidden/>
          </w:rPr>
          <w:instrText xml:space="preserve"> PAGEREF _Toc196253806 \h </w:instrText>
        </w:r>
        <w:r>
          <w:rPr>
            <w:noProof/>
            <w:webHidden/>
          </w:rPr>
        </w:r>
        <w:r>
          <w:rPr>
            <w:noProof/>
            <w:webHidden/>
          </w:rPr>
          <w:fldChar w:fldCharType="separate"/>
        </w:r>
        <w:r>
          <w:rPr>
            <w:noProof/>
            <w:webHidden/>
          </w:rPr>
          <w:t>44</w:t>
        </w:r>
        <w:r>
          <w:rPr>
            <w:noProof/>
            <w:webHidden/>
          </w:rPr>
          <w:fldChar w:fldCharType="end"/>
        </w:r>
      </w:hyperlink>
    </w:p>
    <w:p w14:paraId="76AEF3E2" w14:textId="4BD9FC1C" w:rsidR="00421546" w:rsidRDefault="00421546">
      <w:pPr>
        <w:pStyle w:val="TOC3"/>
        <w:tabs>
          <w:tab w:val="right" w:leader="dot" w:pos="9350"/>
        </w:tabs>
        <w:rPr>
          <w:rFonts w:asciiTheme="minorHAnsi" w:eastAsiaTheme="minorEastAsia" w:hAnsiTheme="minorHAnsi"/>
          <w:noProof/>
          <w:szCs w:val="24"/>
        </w:rPr>
      </w:pPr>
      <w:hyperlink w:anchor="_Toc196253807" w:history="1">
        <w:r w:rsidRPr="00FE7815">
          <w:rPr>
            <w:rStyle w:val="Hyperlink"/>
            <w:noProof/>
          </w:rPr>
          <w:t>4.1.1. Defining extended lexical frames</w:t>
        </w:r>
        <w:r>
          <w:rPr>
            <w:noProof/>
            <w:webHidden/>
          </w:rPr>
          <w:tab/>
        </w:r>
        <w:r>
          <w:rPr>
            <w:noProof/>
            <w:webHidden/>
          </w:rPr>
          <w:fldChar w:fldCharType="begin"/>
        </w:r>
        <w:r>
          <w:rPr>
            <w:noProof/>
            <w:webHidden/>
          </w:rPr>
          <w:instrText xml:space="preserve"> PAGEREF _Toc196253807 \h </w:instrText>
        </w:r>
        <w:r>
          <w:rPr>
            <w:noProof/>
            <w:webHidden/>
          </w:rPr>
        </w:r>
        <w:r>
          <w:rPr>
            <w:noProof/>
            <w:webHidden/>
          </w:rPr>
          <w:fldChar w:fldCharType="separate"/>
        </w:r>
        <w:r>
          <w:rPr>
            <w:noProof/>
            <w:webHidden/>
          </w:rPr>
          <w:t>44</w:t>
        </w:r>
        <w:r>
          <w:rPr>
            <w:noProof/>
            <w:webHidden/>
          </w:rPr>
          <w:fldChar w:fldCharType="end"/>
        </w:r>
      </w:hyperlink>
    </w:p>
    <w:p w14:paraId="30CF2B4D" w14:textId="2BAC5746" w:rsidR="00421546" w:rsidRDefault="00421546">
      <w:pPr>
        <w:pStyle w:val="TOC3"/>
        <w:tabs>
          <w:tab w:val="right" w:leader="dot" w:pos="9350"/>
        </w:tabs>
        <w:rPr>
          <w:rFonts w:asciiTheme="minorHAnsi" w:eastAsiaTheme="minorEastAsia" w:hAnsiTheme="minorHAnsi"/>
          <w:noProof/>
          <w:szCs w:val="24"/>
        </w:rPr>
      </w:pPr>
      <w:hyperlink w:anchor="_Toc196253808" w:history="1">
        <w:r w:rsidRPr="00FE7815">
          <w:rPr>
            <w:rStyle w:val="Hyperlink"/>
            <w:noProof/>
          </w:rPr>
          <w:t>4.1.2. Defining filler validity</w:t>
        </w:r>
        <w:r>
          <w:rPr>
            <w:noProof/>
            <w:webHidden/>
          </w:rPr>
          <w:tab/>
        </w:r>
        <w:r>
          <w:rPr>
            <w:noProof/>
            <w:webHidden/>
          </w:rPr>
          <w:fldChar w:fldCharType="begin"/>
        </w:r>
        <w:r>
          <w:rPr>
            <w:noProof/>
            <w:webHidden/>
          </w:rPr>
          <w:instrText xml:space="preserve"> PAGEREF _Toc196253808 \h </w:instrText>
        </w:r>
        <w:r>
          <w:rPr>
            <w:noProof/>
            <w:webHidden/>
          </w:rPr>
        </w:r>
        <w:r>
          <w:rPr>
            <w:noProof/>
            <w:webHidden/>
          </w:rPr>
          <w:fldChar w:fldCharType="separate"/>
        </w:r>
        <w:r>
          <w:rPr>
            <w:noProof/>
            <w:webHidden/>
          </w:rPr>
          <w:t>45</w:t>
        </w:r>
        <w:r>
          <w:rPr>
            <w:noProof/>
            <w:webHidden/>
          </w:rPr>
          <w:fldChar w:fldCharType="end"/>
        </w:r>
      </w:hyperlink>
    </w:p>
    <w:p w14:paraId="16BCE8BD" w14:textId="3EB17E3B" w:rsidR="00421546" w:rsidRDefault="00421546">
      <w:pPr>
        <w:pStyle w:val="TOC2"/>
        <w:tabs>
          <w:tab w:val="right" w:leader="dot" w:pos="9350"/>
        </w:tabs>
        <w:rPr>
          <w:rFonts w:asciiTheme="minorHAnsi" w:eastAsiaTheme="minorEastAsia" w:hAnsiTheme="minorHAnsi"/>
          <w:noProof/>
          <w:szCs w:val="24"/>
        </w:rPr>
      </w:pPr>
      <w:hyperlink w:anchor="_Toc196253809" w:history="1">
        <w:r w:rsidRPr="00FE7815">
          <w:rPr>
            <w:rStyle w:val="Hyperlink"/>
            <w:rFonts w:eastAsia="Roboto" w:cs="Roboto"/>
            <w:noProof/>
          </w:rPr>
          <w:t>4.2.</w:t>
        </w:r>
        <w:r w:rsidRPr="00FE7815">
          <w:rPr>
            <w:rStyle w:val="Hyperlink"/>
            <w:noProof/>
          </w:rPr>
          <w:t xml:space="preserve"> Script development</w:t>
        </w:r>
        <w:r>
          <w:rPr>
            <w:noProof/>
            <w:webHidden/>
          </w:rPr>
          <w:tab/>
        </w:r>
        <w:r>
          <w:rPr>
            <w:noProof/>
            <w:webHidden/>
          </w:rPr>
          <w:fldChar w:fldCharType="begin"/>
        </w:r>
        <w:r>
          <w:rPr>
            <w:noProof/>
            <w:webHidden/>
          </w:rPr>
          <w:instrText xml:space="preserve"> PAGEREF _Toc196253809 \h </w:instrText>
        </w:r>
        <w:r>
          <w:rPr>
            <w:noProof/>
            <w:webHidden/>
          </w:rPr>
        </w:r>
        <w:r>
          <w:rPr>
            <w:noProof/>
            <w:webHidden/>
          </w:rPr>
          <w:fldChar w:fldCharType="separate"/>
        </w:r>
        <w:r>
          <w:rPr>
            <w:noProof/>
            <w:webHidden/>
          </w:rPr>
          <w:t>55</w:t>
        </w:r>
        <w:r>
          <w:rPr>
            <w:noProof/>
            <w:webHidden/>
          </w:rPr>
          <w:fldChar w:fldCharType="end"/>
        </w:r>
      </w:hyperlink>
    </w:p>
    <w:p w14:paraId="6839643D" w14:textId="0E5A3CBC" w:rsidR="00421546" w:rsidRDefault="00421546">
      <w:pPr>
        <w:pStyle w:val="TOC3"/>
        <w:tabs>
          <w:tab w:val="right" w:leader="dot" w:pos="9350"/>
        </w:tabs>
        <w:rPr>
          <w:rFonts w:asciiTheme="minorHAnsi" w:eastAsiaTheme="minorEastAsia" w:hAnsiTheme="minorHAnsi"/>
          <w:noProof/>
          <w:szCs w:val="24"/>
        </w:rPr>
      </w:pPr>
      <w:hyperlink w:anchor="_Toc196253810" w:history="1">
        <w:r w:rsidRPr="00FE7815">
          <w:rPr>
            <w:rStyle w:val="Hyperlink"/>
            <w:noProof/>
          </w:rPr>
          <w:t>4.2.1. Text Cleaning</w:t>
        </w:r>
        <w:r>
          <w:rPr>
            <w:noProof/>
            <w:webHidden/>
          </w:rPr>
          <w:tab/>
        </w:r>
        <w:r>
          <w:rPr>
            <w:noProof/>
            <w:webHidden/>
          </w:rPr>
          <w:fldChar w:fldCharType="begin"/>
        </w:r>
        <w:r>
          <w:rPr>
            <w:noProof/>
            <w:webHidden/>
          </w:rPr>
          <w:instrText xml:space="preserve"> PAGEREF _Toc196253810 \h </w:instrText>
        </w:r>
        <w:r>
          <w:rPr>
            <w:noProof/>
            <w:webHidden/>
          </w:rPr>
        </w:r>
        <w:r>
          <w:rPr>
            <w:noProof/>
            <w:webHidden/>
          </w:rPr>
          <w:fldChar w:fldCharType="separate"/>
        </w:r>
        <w:r>
          <w:rPr>
            <w:noProof/>
            <w:webHidden/>
          </w:rPr>
          <w:t>56</w:t>
        </w:r>
        <w:r>
          <w:rPr>
            <w:noProof/>
            <w:webHidden/>
          </w:rPr>
          <w:fldChar w:fldCharType="end"/>
        </w:r>
      </w:hyperlink>
    </w:p>
    <w:p w14:paraId="7CC7603B" w14:textId="69717FBD" w:rsidR="00421546" w:rsidRDefault="00421546">
      <w:pPr>
        <w:pStyle w:val="TOC3"/>
        <w:tabs>
          <w:tab w:val="right" w:leader="dot" w:pos="9350"/>
        </w:tabs>
        <w:rPr>
          <w:rFonts w:asciiTheme="minorHAnsi" w:eastAsiaTheme="minorEastAsia" w:hAnsiTheme="minorHAnsi"/>
          <w:noProof/>
          <w:szCs w:val="24"/>
        </w:rPr>
      </w:pPr>
      <w:hyperlink w:anchor="_Toc196253811" w:history="1">
        <w:r w:rsidRPr="00FE7815">
          <w:rPr>
            <w:rStyle w:val="Hyperlink"/>
            <w:noProof/>
          </w:rPr>
          <w:t>4.2.2. Frame database creation</w:t>
        </w:r>
        <w:r>
          <w:rPr>
            <w:noProof/>
            <w:webHidden/>
          </w:rPr>
          <w:tab/>
        </w:r>
        <w:r>
          <w:rPr>
            <w:noProof/>
            <w:webHidden/>
          </w:rPr>
          <w:fldChar w:fldCharType="begin"/>
        </w:r>
        <w:r>
          <w:rPr>
            <w:noProof/>
            <w:webHidden/>
          </w:rPr>
          <w:instrText xml:space="preserve"> PAGEREF _Toc196253811 \h </w:instrText>
        </w:r>
        <w:r>
          <w:rPr>
            <w:noProof/>
            <w:webHidden/>
          </w:rPr>
        </w:r>
        <w:r>
          <w:rPr>
            <w:noProof/>
            <w:webHidden/>
          </w:rPr>
          <w:fldChar w:fldCharType="separate"/>
        </w:r>
        <w:r>
          <w:rPr>
            <w:noProof/>
            <w:webHidden/>
          </w:rPr>
          <w:t>58</w:t>
        </w:r>
        <w:r>
          <w:rPr>
            <w:noProof/>
            <w:webHidden/>
          </w:rPr>
          <w:fldChar w:fldCharType="end"/>
        </w:r>
      </w:hyperlink>
    </w:p>
    <w:p w14:paraId="07C3C31B" w14:textId="0FE2A35F" w:rsidR="00421546" w:rsidRDefault="00421546">
      <w:pPr>
        <w:pStyle w:val="TOC3"/>
        <w:tabs>
          <w:tab w:val="right" w:leader="dot" w:pos="9350"/>
        </w:tabs>
        <w:rPr>
          <w:rFonts w:asciiTheme="minorHAnsi" w:eastAsiaTheme="minorEastAsia" w:hAnsiTheme="minorHAnsi"/>
          <w:noProof/>
          <w:szCs w:val="24"/>
        </w:rPr>
      </w:pPr>
      <w:hyperlink w:anchor="_Toc196253812" w:history="1">
        <w:r w:rsidRPr="00FE7815">
          <w:rPr>
            <w:rStyle w:val="Hyperlink"/>
            <w:noProof/>
          </w:rPr>
          <w:t>4.2.3. Identifying valid fillers</w:t>
        </w:r>
        <w:r>
          <w:rPr>
            <w:noProof/>
            <w:webHidden/>
          </w:rPr>
          <w:tab/>
        </w:r>
        <w:r>
          <w:rPr>
            <w:noProof/>
            <w:webHidden/>
          </w:rPr>
          <w:fldChar w:fldCharType="begin"/>
        </w:r>
        <w:r>
          <w:rPr>
            <w:noProof/>
            <w:webHidden/>
          </w:rPr>
          <w:instrText xml:space="preserve"> PAGEREF _Toc196253812 \h </w:instrText>
        </w:r>
        <w:r>
          <w:rPr>
            <w:noProof/>
            <w:webHidden/>
          </w:rPr>
        </w:r>
        <w:r>
          <w:rPr>
            <w:noProof/>
            <w:webHidden/>
          </w:rPr>
          <w:fldChar w:fldCharType="separate"/>
        </w:r>
        <w:r>
          <w:rPr>
            <w:noProof/>
            <w:webHidden/>
          </w:rPr>
          <w:t>60</w:t>
        </w:r>
        <w:r>
          <w:rPr>
            <w:noProof/>
            <w:webHidden/>
          </w:rPr>
          <w:fldChar w:fldCharType="end"/>
        </w:r>
      </w:hyperlink>
    </w:p>
    <w:p w14:paraId="7C208619" w14:textId="57181C65" w:rsidR="00421546" w:rsidRDefault="00421546">
      <w:pPr>
        <w:pStyle w:val="TOC3"/>
        <w:tabs>
          <w:tab w:val="right" w:leader="dot" w:pos="9350"/>
        </w:tabs>
        <w:rPr>
          <w:rFonts w:asciiTheme="minorHAnsi" w:eastAsiaTheme="minorEastAsia" w:hAnsiTheme="minorHAnsi"/>
          <w:noProof/>
          <w:szCs w:val="24"/>
        </w:rPr>
      </w:pPr>
      <w:hyperlink w:anchor="_Toc196253813" w:history="1">
        <w:r w:rsidRPr="00FE7815">
          <w:rPr>
            <w:rStyle w:val="Hyperlink"/>
            <w:noProof/>
          </w:rPr>
          <w:t>4.2.4. Evaluating Script Accuracy</w:t>
        </w:r>
        <w:r>
          <w:rPr>
            <w:noProof/>
            <w:webHidden/>
          </w:rPr>
          <w:tab/>
        </w:r>
        <w:r>
          <w:rPr>
            <w:noProof/>
            <w:webHidden/>
          </w:rPr>
          <w:fldChar w:fldCharType="begin"/>
        </w:r>
        <w:r>
          <w:rPr>
            <w:noProof/>
            <w:webHidden/>
          </w:rPr>
          <w:instrText xml:space="preserve"> PAGEREF _Toc196253813 \h </w:instrText>
        </w:r>
        <w:r>
          <w:rPr>
            <w:noProof/>
            <w:webHidden/>
          </w:rPr>
        </w:r>
        <w:r>
          <w:rPr>
            <w:noProof/>
            <w:webHidden/>
          </w:rPr>
          <w:fldChar w:fldCharType="separate"/>
        </w:r>
        <w:r>
          <w:rPr>
            <w:noProof/>
            <w:webHidden/>
          </w:rPr>
          <w:t>69</w:t>
        </w:r>
        <w:r>
          <w:rPr>
            <w:noProof/>
            <w:webHidden/>
          </w:rPr>
          <w:fldChar w:fldCharType="end"/>
        </w:r>
      </w:hyperlink>
    </w:p>
    <w:p w14:paraId="06C55C21" w14:textId="4F707BFD" w:rsidR="00421546" w:rsidRDefault="00421546">
      <w:pPr>
        <w:pStyle w:val="TOC2"/>
        <w:tabs>
          <w:tab w:val="right" w:leader="dot" w:pos="9350"/>
        </w:tabs>
        <w:rPr>
          <w:rFonts w:asciiTheme="minorHAnsi" w:eastAsiaTheme="minorEastAsia" w:hAnsiTheme="minorHAnsi"/>
          <w:noProof/>
          <w:szCs w:val="24"/>
        </w:rPr>
      </w:pPr>
      <w:hyperlink w:anchor="_Toc196253814" w:history="1">
        <w:r w:rsidRPr="00FE7815">
          <w:rPr>
            <w:rStyle w:val="Hyperlink"/>
            <w:noProof/>
          </w:rPr>
          <w:t>4.3. Minimum Frequency and Overlapping Frames</w:t>
        </w:r>
        <w:r>
          <w:rPr>
            <w:noProof/>
            <w:webHidden/>
          </w:rPr>
          <w:tab/>
        </w:r>
        <w:r>
          <w:rPr>
            <w:noProof/>
            <w:webHidden/>
          </w:rPr>
          <w:fldChar w:fldCharType="begin"/>
        </w:r>
        <w:r>
          <w:rPr>
            <w:noProof/>
            <w:webHidden/>
          </w:rPr>
          <w:instrText xml:space="preserve"> PAGEREF _Toc196253814 \h </w:instrText>
        </w:r>
        <w:r>
          <w:rPr>
            <w:noProof/>
            <w:webHidden/>
          </w:rPr>
        </w:r>
        <w:r>
          <w:rPr>
            <w:noProof/>
            <w:webHidden/>
          </w:rPr>
          <w:fldChar w:fldCharType="separate"/>
        </w:r>
        <w:r>
          <w:rPr>
            <w:noProof/>
            <w:webHidden/>
          </w:rPr>
          <w:t>79</w:t>
        </w:r>
        <w:r>
          <w:rPr>
            <w:noProof/>
            <w:webHidden/>
          </w:rPr>
          <w:fldChar w:fldCharType="end"/>
        </w:r>
      </w:hyperlink>
    </w:p>
    <w:p w14:paraId="5C6C18CE" w14:textId="2E320638" w:rsidR="00421546" w:rsidRDefault="00421546">
      <w:pPr>
        <w:pStyle w:val="TOC2"/>
        <w:tabs>
          <w:tab w:val="right" w:leader="dot" w:pos="9350"/>
        </w:tabs>
        <w:rPr>
          <w:rFonts w:asciiTheme="minorHAnsi" w:eastAsiaTheme="minorEastAsia" w:hAnsiTheme="minorHAnsi"/>
          <w:noProof/>
          <w:szCs w:val="24"/>
        </w:rPr>
      </w:pPr>
      <w:hyperlink w:anchor="_Toc196253815" w:history="1">
        <w:r w:rsidRPr="00FE7815">
          <w:rPr>
            <w:rStyle w:val="Hyperlink"/>
            <w:noProof/>
          </w:rPr>
          <w:t>4.4. Phase 1 Summary</w:t>
        </w:r>
        <w:r>
          <w:rPr>
            <w:noProof/>
            <w:webHidden/>
          </w:rPr>
          <w:tab/>
        </w:r>
        <w:r>
          <w:rPr>
            <w:noProof/>
            <w:webHidden/>
          </w:rPr>
          <w:fldChar w:fldCharType="begin"/>
        </w:r>
        <w:r>
          <w:rPr>
            <w:noProof/>
            <w:webHidden/>
          </w:rPr>
          <w:instrText xml:space="preserve"> PAGEREF _Toc196253815 \h </w:instrText>
        </w:r>
        <w:r>
          <w:rPr>
            <w:noProof/>
            <w:webHidden/>
          </w:rPr>
        </w:r>
        <w:r>
          <w:rPr>
            <w:noProof/>
            <w:webHidden/>
          </w:rPr>
          <w:fldChar w:fldCharType="separate"/>
        </w:r>
        <w:r>
          <w:rPr>
            <w:noProof/>
            <w:webHidden/>
          </w:rPr>
          <w:t>81</w:t>
        </w:r>
        <w:r>
          <w:rPr>
            <w:noProof/>
            <w:webHidden/>
          </w:rPr>
          <w:fldChar w:fldCharType="end"/>
        </w:r>
      </w:hyperlink>
    </w:p>
    <w:p w14:paraId="3A00873B" w14:textId="4BC136AF" w:rsidR="00421546" w:rsidRDefault="00421546">
      <w:pPr>
        <w:pStyle w:val="TOC1"/>
        <w:rPr>
          <w:rFonts w:asciiTheme="minorHAnsi" w:eastAsiaTheme="minorEastAsia" w:hAnsiTheme="minorHAnsi"/>
          <w:noProof/>
          <w:szCs w:val="24"/>
        </w:rPr>
      </w:pPr>
      <w:hyperlink w:anchor="_Toc196253821" w:history="1">
        <w:r w:rsidRPr="00FE7815">
          <w:rPr>
            <w:rStyle w:val="Hyperlink"/>
            <w:noProof/>
          </w:rPr>
          <w:t>CHAPTER 5. PHASE 2: METHODS AND RESULTS</w:t>
        </w:r>
        <w:r>
          <w:rPr>
            <w:noProof/>
            <w:webHidden/>
          </w:rPr>
          <w:tab/>
        </w:r>
        <w:r>
          <w:rPr>
            <w:noProof/>
            <w:webHidden/>
          </w:rPr>
          <w:fldChar w:fldCharType="begin"/>
        </w:r>
        <w:r>
          <w:rPr>
            <w:noProof/>
            <w:webHidden/>
          </w:rPr>
          <w:instrText xml:space="preserve"> PAGEREF _Toc196253821 \h </w:instrText>
        </w:r>
        <w:r>
          <w:rPr>
            <w:noProof/>
            <w:webHidden/>
          </w:rPr>
        </w:r>
        <w:r>
          <w:rPr>
            <w:noProof/>
            <w:webHidden/>
          </w:rPr>
          <w:fldChar w:fldCharType="separate"/>
        </w:r>
        <w:r>
          <w:rPr>
            <w:noProof/>
            <w:webHidden/>
          </w:rPr>
          <w:t>83</w:t>
        </w:r>
        <w:r>
          <w:rPr>
            <w:noProof/>
            <w:webHidden/>
          </w:rPr>
          <w:fldChar w:fldCharType="end"/>
        </w:r>
      </w:hyperlink>
    </w:p>
    <w:p w14:paraId="4150A798" w14:textId="48983BAA" w:rsidR="00421546" w:rsidRDefault="00421546">
      <w:pPr>
        <w:pStyle w:val="TOC2"/>
        <w:tabs>
          <w:tab w:val="right" w:leader="dot" w:pos="9350"/>
        </w:tabs>
        <w:rPr>
          <w:rFonts w:asciiTheme="minorHAnsi" w:eastAsiaTheme="minorEastAsia" w:hAnsiTheme="minorHAnsi"/>
          <w:noProof/>
          <w:szCs w:val="24"/>
        </w:rPr>
      </w:pPr>
      <w:hyperlink w:anchor="_Toc196253822" w:history="1">
        <w:r w:rsidRPr="00FE7815">
          <w:rPr>
            <w:rStyle w:val="Hyperlink"/>
            <w:noProof/>
          </w:rPr>
          <w:t>5.1. Data analysis</w:t>
        </w:r>
        <w:r>
          <w:rPr>
            <w:noProof/>
            <w:webHidden/>
          </w:rPr>
          <w:tab/>
        </w:r>
        <w:r>
          <w:rPr>
            <w:noProof/>
            <w:webHidden/>
          </w:rPr>
          <w:fldChar w:fldCharType="begin"/>
        </w:r>
        <w:r>
          <w:rPr>
            <w:noProof/>
            <w:webHidden/>
          </w:rPr>
          <w:instrText xml:space="preserve"> PAGEREF _Toc196253822 \h </w:instrText>
        </w:r>
        <w:r>
          <w:rPr>
            <w:noProof/>
            <w:webHidden/>
          </w:rPr>
        </w:r>
        <w:r>
          <w:rPr>
            <w:noProof/>
            <w:webHidden/>
          </w:rPr>
          <w:fldChar w:fldCharType="separate"/>
        </w:r>
        <w:r>
          <w:rPr>
            <w:noProof/>
            <w:webHidden/>
          </w:rPr>
          <w:t>83</w:t>
        </w:r>
        <w:r>
          <w:rPr>
            <w:noProof/>
            <w:webHidden/>
          </w:rPr>
          <w:fldChar w:fldCharType="end"/>
        </w:r>
      </w:hyperlink>
    </w:p>
    <w:p w14:paraId="4E3A3ECC" w14:textId="79BED1C6" w:rsidR="00421546" w:rsidRDefault="00421546">
      <w:pPr>
        <w:pStyle w:val="TOC2"/>
        <w:tabs>
          <w:tab w:val="right" w:leader="dot" w:pos="9350"/>
        </w:tabs>
        <w:rPr>
          <w:rFonts w:asciiTheme="minorHAnsi" w:eastAsiaTheme="minorEastAsia" w:hAnsiTheme="minorHAnsi"/>
          <w:noProof/>
          <w:szCs w:val="24"/>
        </w:rPr>
      </w:pPr>
      <w:hyperlink w:anchor="_Toc196253823" w:history="1">
        <w:r w:rsidRPr="00FE7815">
          <w:rPr>
            <w:rStyle w:val="Hyperlink"/>
            <w:noProof/>
          </w:rPr>
          <w:t>5.2. Phase 2 Methods</w:t>
        </w:r>
        <w:r>
          <w:rPr>
            <w:noProof/>
            <w:webHidden/>
          </w:rPr>
          <w:tab/>
        </w:r>
        <w:r>
          <w:rPr>
            <w:noProof/>
            <w:webHidden/>
          </w:rPr>
          <w:fldChar w:fldCharType="begin"/>
        </w:r>
        <w:r>
          <w:rPr>
            <w:noProof/>
            <w:webHidden/>
          </w:rPr>
          <w:instrText xml:space="preserve"> PAGEREF _Toc196253823 \h </w:instrText>
        </w:r>
        <w:r>
          <w:rPr>
            <w:noProof/>
            <w:webHidden/>
          </w:rPr>
        </w:r>
        <w:r>
          <w:rPr>
            <w:noProof/>
            <w:webHidden/>
          </w:rPr>
          <w:fldChar w:fldCharType="separate"/>
        </w:r>
        <w:r>
          <w:rPr>
            <w:noProof/>
            <w:webHidden/>
          </w:rPr>
          <w:t>83</w:t>
        </w:r>
        <w:r>
          <w:rPr>
            <w:noProof/>
            <w:webHidden/>
          </w:rPr>
          <w:fldChar w:fldCharType="end"/>
        </w:r>
      </w:hyperlink>
    </w:p>
    <w:p w14:paraId="2B87E403" w14:textId="0FF0B237" w:rsidR="00421546" w:rsidRDefault="00421546">
      <w:pPr>
        <w:pStyle w:val="TOC3"/>
        <w:tabs>
          <w:tab w:val="right" w:leader="dot" w:pos="9350"/>
        </w:tabs>
        <w:rPr>
          <w:rFonts w:asciiTheme="minorHAnsi" w:eastAsiaTheme="minorEastAsia" w:hAnsiTheme="minorHAnsi"/>
          <w:noProof/>
          <w:szCs w:val="24"/>
        </w:rPr>
      </w:pPr>
      <w:hyperlink w:anchor="_Toc196253824" w:history="1">
        <w:r w:rsidRPr="00FE7815">
          <w:rPr>
            <w:rStyle w:val="Hyperlink"/>
            <w:noProof/>
          </w:rPr>
          <w:t>5.2.1. Overall frame frequency</w:t>
        </w:r>
        <w:r>
          <w:rPr>
            <w:noProof/>
            <w:webHidden/>
          </w:rPr>
          <w:tab/>
        </w:r>
        <w:r>
          <w:rPr>
            <w:noProof/>
            <w:webHidden/>
          </w:rPr>
          <w:fldChar w:fldCharType="begin"/>
        </w:r>
        <w:r>
          <w:rPr>
            <w:noProof/>
            <w:webHidden/>
          </w:rPr>
          <w:instrText xml:space="preserve"> PAGEREF _Toc196253824 \h </w:instrText>
        </w:r>
        <w:r>
          <w:rPr>
            <w:noProof/>
            <w:webHidden/>
          </w:rPr>
        </w:r>
        <w:r>
          <w:rPr>
            <w:noProof/>
            <w:webHidden/>
          </w:rPr>
          <w:fldChar w:fldCharType="separate"/>
        </w:r>
        <w:r>
          <w:rPr>
            <w:noProof/>
            <w:webHidden/>
          </w:rPr>
          <w:t>83</w:t>
        </w:r>
        <w:r>
          <w:rPr>
            <w:noProof/>
            <w:webHidden/>
          </w:rPr>
          <w:fldChar w:fldCharType="end"/>
        </w:r>
      </w:hyperlink>
    </w:p>
    <w:p w14:paraId="17432102" w14:textId="2EFF269E" w:rsidR="00421546" w:rsidRDefault="00421546">
      <w:pPr>
        <w:pStyle w:val="TOC3"/>
        <w:tabs>
          <w:tab w:val="right" w:leader="dot" w:pos="9350"/>
        </w:tabs>
        <w:rPr>
          <w:rFonts w:asciiTheme="minorHAnsi" w:eastAsiaTheme="minorEastAsia" w:hAnsiTheme="minorHAnsi"/>
          <w:noProof/>
          <w:szCs w:val="24"/>
        </w:rPr>
      </w:pPr>
      <w:hyperlink w:anchor="_Toc196253825" w:history="1">
        <w:r w:rsidRPr="00FE7815">
          <w:rPr>
            <w:rStyle w:val="Hyperlink"/>
            <w:noProof/>
          </w:rPr>
          <w:t>5.2.2. Frequency and variability across filler lengths</w:t>
        </w:r>
        <w:r>
          <w:rPr>
            <w:noProof/>
            <w:webHidden/>
          </w:rPr>
          <w:tab/>
        </w:r>
        <w:r>
          <w:rPr>
            <w:noProof/>
            <w:webHidden/>
          </w:rPr>
          <w:fldChar w:fldCharType="begin"/>
        </w:r>
        <w:r>
          <w:rPr>
            <w:noProof/>
            <w:webHidden/>
          </w:rPr>
          <w:instrText xml:space="preserve"> PAGEREF _Toc196253825 \h </w:instrText>
        </w:r>
        <w:r>
          <w:rPr>
            <w:noProof/>
            <w:webHidden/>
          </w:rPr>
        </w:r>
        <w:r>
          <w:rPr>
            <w:noProof/>
            <w:webHidden/>
          </w:rPr>
          <w:fldChar w:fldCharType="separate"/>
        </w:r>
        <w:r>
          <w:rPr>
            <w:noProof/>
            <w:webHidden/>
          </w:rPr>
          <w:t>84</w:t>
        </w:r>
        <w:r>
          <w:rPr>
            <w:noProof/>
            <w:webHidden/>
          </w:rPr>
          <w:fldChar w:fldCharType="end"/>
        </w:r>
      </w:hyperlink>
    </w:p>
    <w:p w14:paraId="0555FC02" w14:textId="13176F16" w:rsidR="00421546" w:rsidRDefault="00421546">
      <w:pPr>
        <w:pStyle w:val="TOC3"/>
        <w:tabs>
          <w:tab w:val="right" w:leader="dot" w:pos="9350"/>
        </w:tabs>
        <w:rPr>
          <w:rFonts w:asciiTheme="minorHAnsi" w:eastAsiaTheme="minorEastAsia" w:hAnsiTheme="minorHAnsi"/>
          <w:noProof/>
          <w:szCs w:val="24"/>
        </w:rPr>
      </w:pPr>
      <w:hyperlink w:anchor="_Toc196253826" w:history="1">
        <w:r w:rsidRPr="00FE7815">
          <w:rPr>
            <w:rStyle w:val="Hyperlink"/>
            <w:noProof/>
          </w:rPr>
          <w:t>5.2.3. Structural analysis (POS sequences)</w:t>
        </w:r>
        <w:r>
          <w:rPr>
            <w:noProof/>
            <w:webHidden/>
          </w:rPr>
          <w:tab/>
        </w:r>
        <w:r>
          <w:rPr>
            <w:noProof/>
            <w:webHidden/>
          </w:rPr>
          <w:fldChar w:fldCharType="begin"/>
        </w:r>
        <w:r>
          <w:rPr>
            <w:noProof/>
            <w:webHidden/>
          </w:rPr>
          <w:instrText xml:space="preserve"> PAGEREF _Toc196253826 \h </w:instrText>
        </w:r>
        <w:r>
          <w:rPr>
            <w:noProof/>
            <w:webHidden/>
          </w:rPr>
        </w:r>
        <w:r>
          <w:rPr>
            <w:noProof/>
            <w:webHidden/>
          </w:rPr>
          <w:fldChar w:fldCharType="separate"/>
        </w:r>
        <w:r>
          <w:rPr>
            <w:noProof/>
            <w:webHidden/>
          </w:rPr>
          <w:t>85</w:t>
        </w:r>
        <w:r>
          <w:rPr>
            <w:noProof/>
            <w:webHidden/>
          </w:rPr>
          <w:fldChar w:fldCharType="end"/>
        </w:r>
      </w:hyperlink>
    </w:p>
    <w:p w14:paraId="4EB187A2" w14:textId="6B2785AF" w:rsidR="00421546" w:rsidRDefault="00421546">
      <w:pPr>
        <w:pStyle w:val="TOC2"/>
        <w:tabs>
          <w:tab w:val="right" w:leader="dot" w:pos="9350"/>
        </w:tabs>
        <w:rPr>
          <w:rFonts w:asciiTheme="minorHAnsi" w:eastAsiaTheme="minorEastAsia" w:hAnsiTheme="minorHAnsi"/>
          <w:noProof/>
          <w:szCs w:val="24"/>
        </w:rPr>
      </w:pPr>
      <w:hyperlink w:anchor="_Toc196253827" w:history="1">
        <w:r w:rsidRPr="00FE7815">
          <w:rPr>
            <w:rStyle w:val="Hyperlink"/>
            <w:noProof/>
          </w:rPr>
          <w:t>5.3. Phase 2 Results: Linguistic Description</w:t>
        </w:r>
        <w:r>
          <w:rPr>
            <w:noProof/>
            <w:webHidden/>
          </w:rPr>
          <w:tab/>
        </w:r>
        <w:r>
          <w:rPr>
            <w:noProof/>
            <w:webHidden/>
          </w:rPr>
          <w:fldChar w:fldCharType="begin"/>
        </w:r>
        <w:r>
          <w:rPr>
            <w:noProof/>
            <w:webHidden/>
          </w:rPr>
          <w:instrText xml:space="preserve"> PAGEREF _Toc196253827 \h </w:instrText>
        </w:r>
        <w:r>
          <w:rPr>
            <w:noProof/>
            <w:webHidden/>
          </w:rPr>
        </w:r>
        <w:r>
          <w:rPr>
            <w:noProof/>
            <w:webHidden/>
          </w:rPr>
          <w:fldChar w:fldCharType="separate"/>
        </w:r>
        <w:r>
          <w:rPr>
            <w:noProof/>
            <w:webHidden/>
          </w:rPr>
          <w:t>86</w:t>
        </w:r>
        <w:r>
          <w:rPr>
            <w:noProof/>
            <w:webHidden/>
          </w:rPr>
          <w:fldChar w:fldCharType="end"/>
        </w:r>
      </w:hyperlink>
    </w:p>
    <w:p w14:paraId="0BAD2074" w14:textId="780A7406" w:rsidR="00421546" w:rsidRDefault="00421546">
      <w:pPr>
        <w:pStyle w:val="TOC3"/>
        <w:tabs>
          <w:tab w:val="right" w:leader="dot" w:pos="9350"/>
        </w:tabs>
        <w:rPr>
          <w:rFonts w:asciiTheme="minorHAnsi" w:eastAsiaTheme="minorEastAsia" w:hAnsiTheme="minorHAnsi"/>
          <w:noProof/>
          <w:szCs w:val="24"/>
        </w:rPr>
      </w:pPr>
      <w:hyperlink w:anchor="_Toc196253828" w:history="1">
        <w:r w:rsidRPr="00FE7815">
          <w:rPr>
            <w:rStyle w:val="Hyperlink"/>
            <w:noProof/>
          </w:rPr>
          <w:t>5.3.1. Frequent frames and filler length distribution</w:t>
        </w:r>
        <w:r>
          <w:rPr>
            <w:noProof/>
            <w:webHidden/>
          </w:rPr>
          <w:tab/>
        </w:r>
        <w:r>
          <w:rPr>
            <w:noProof/>
            <w:webHidden/>
          </w:rPr>
          <w:fldChar w:fldCharType="begin"/>
        </w:r>
        <w:r>
          <w:rPr>
            <w:noProof/>
            <w:webHidden/>
          </w:rPr>
          <w:instrText xml:space="preserve"> PAGEREF _Toc196253828 \h </w:instrText>
        </w:r>
        <w:r>
          <w:rPr>
            <w:noProof/>
            <w:webHidden/>
          </w:rPr>
        </w:r>
        <w:r>
          <w:rPr>
            <w:noProof/>
            <w:webHidden/>
          </w:rPr>
          <w:fldChar w:fldCharType="separate"/>
        </w:r>
        <w:r>
          <w:rPr>
            <w:noProof/>
            <w:webHidden/>
          </w:rPr>
          <w:t>86</w:t>
        </w:r>
        <w:r>
          <w:rPr>
            <w:noProof/>
            <w:webHidden/>
          </w:rPr>
          <w:fldChar w:fldCharType="end"/>
        </w:r>
      </w:hyperlink>
    </w:p>
    <w:p w14:paraId="0BC2CA60" w14:textId="0D7E0E42" w:rsidR="00421546" w:rsidRDefault="00421546">
      <w:pPr>
        <w:pStyle w:val="TOC3"/>
        <w:tabs>
          <w:tab w:val="right" w:leader="dot" w:pos="9350"/>
        </w:tabs>
        <w:rPr>
          <w:rFonts w:asciiTheme="minorHAnsi" w:eastAsiaTheme="minorEastAsia" w:hAnsiTheme="minorHAnsi"/>
          <w:noProof/>
          <w:szCs w:val="24"/>
        </w:rPr>
      </w:pPr>
      <w:hyperlink w:anchor="_Toc196253829" w:history="1">
        <w:r w:rsidRPr="00FE7815">
          <w:rPr>
            <w:rStyle w:val="Hyperlink"/>
            <w:noProof/>
          </w:rPr>
          <w:t>5.3.2. Structural description of multi-word fillers</w:t>
        </w:r>
        <w:r>
          <w:rPr>
            <w:noProof/>
            <w:webHidden/>
          </w:rPr>
          <w:tab/>
        </w:r>
        <w:r>
          <w:rPr>
            <w:noProof/>
            <w:webHidden/>
          </w:rPr>
          <w:fldChar w:fldCharType="begin"/>
        </w:r>
        <w:r>
          <w:rPr>
            <w:noProof/>
            <w:webHidden/>
          </w:rPr>
          <w:instrText xml:space="preserve"> PAGEREF _Toc196253829 \h </w:instrText>
        </w:r>
        <w:r>
          <w:rPr>
            <w:noProof/>
            <w:webHidden/>
          </w:rPr>
        </w:r>
        <w:r>
          <w:rPr>
            <w:noProof/>
            <w:webHidden/>
          </w:rPr>
          <w:fldChar w:fldCharType="separate"/>
        </w:r>
        <w:r>
          <w:rPr>
            <w:noProof/>
            <w:webHidden/>
          </w:rPr>
          <w:t>101</w:t>
        </w:r>
        <w:r>
          <w:rPr>
            <w:noProof/>
            <w:webHidden/>
          </w:rPr>
          <w:fldChar w:fldCharType="end"/>
        </w:r>
      </w:hyperlink>
    </w:p>
    <w:p w14:paraId="4ADA7C3F" w14:textId="541626BD" w:rsidR="00421546" w:rsidRDefault="00421546">
      <w:pPr>
        <w:pStyle w:val="TOC3"/>
        <w:tabs>
          <w:tab w:val="right" w:leader="dot" w:pos="9350"/>
        </w:tabs>
        <w:rPr>
          <w:rFonts w:asciiTheme="minorHAnsi" w:eastAsiaTheme="minorEastAsia" w:hAnsiTheme="minorHAnsi"/>
          <w:noProof/>
          <w:szCs w:val="24"/>
        </w:rPr>
      </w:pPr>
      <w:hyperlink w:anchor="_Toc196253830" w:history="1">
        <w:r w:rsidRPr="00FE7815">
          <w:rPr>
            <w:rStyle w:val="Hyperlink"/>
            <w:noProof/>
          </w:rPr>
          <w:t>5.3.3. Structural Description of Frequent Frames</w:t>
        </w:r>
        <w:r>
          <w:rPr>
            <w:noProof/>
            <w:webHidden/>
          </w:rPr>
          <w:tab/>
        </w:r>
        <w:r>
          <w:rPr>
            <w:noProof/>
            <w:webHidden/>
          </w:rPr>
          <w:fldChar w:fldCharType="begin"/>
        </w:r>
        <w:r>
          <w:rPr>
            <w:noProof/>
            <w:webHidden/>
          </w:rPr>
          <w:instrText xml:space="preserve"> PAGEREF _Toc196253830 \h </w:instrText>
        </w:r>
        <w:r>
          <w:rPr>
            <w:noProof/>
            <w:webHidden/>
          </w:rPr>
        </w:r>
        <w:r>
          <w:rPr>
            <w:noProof/>
            <w:webHidden/>
          </w:rPr>
          <w:fldChar w:fldCharType="separate"/>
        </w:r>
        <w:r>
          <w:rPr>
            <w:noProof/>
            <w:webHidden/>
          </w:rPr>
          <w:t>121</w:t>
        </w:r>
        <w:r>
          <w:rPr>
            <w:noProof/>
            <w:webHidden/>
          </w:rPr>
          <w:fldChar w:fldCharType="end"/>
        </w:r>
      </w:hyperlink>
    </w:p>
    <w:p w14:paraId="3ADD5FA5" w14:textId="33F4B34F" w:rsidR="00421546" w:rsidRDefault="00421546">
      <w:pPr>
        <w:pStyle w:val="TOC2"/>
        <w:tabs>
          <w:tab w:val="right" w:leader="dot" w:pos="9350"/>
        </w:tabs>
        <w:rPr>
          <w:rFonts w:asciiTheme="minorHAnsi" w:eastAsiaTheme="minorEastAsia" w:hAnsiTheme="minorHAnsi"/>
          <w:noProof/>
          <w:szCs w:val="24"/>
        </w:rPr>
      </w:pPr>
      <w:hyperlink w:anchor="_Toc196253831" w:history="1">
        <w:r w:rsidRPr="00FE7815">
          <w:rPr>
            <w:rStyle w:val="Hyperlink"/>
            <w:noProof/>
          </w:rPr>
          <w:t>5.4. Phase 2 Summary</w:t>
        </w:r>
        <w:r>
          <w:rPr>
            <w:noProof/>
            <w:webHidden/>
          </w:rPr>
          <w:tab/>
        </w:r>
        <w:r>
          <w:rPr>
            <w:noProof/>
            <w:webHidden/>
          </w:rPr>
          <w:fldChar w:fldCharType="begin"/>
        </w:r>
        <w:r>
          <w:rPr>
            <w:noProof/>
            <w:webHidden/>
          </w:rPr>
          <w:instrText xml:space="preserve"> PAGEREF _Toc196253831 \h </w:instrText>
        </w:r>
        <w:r>
          <w:rPr>
            <w:noProof/>
            <w:webHidden/>
          </w:rPr>
        </w:r>
        <w:r>
          <w:rPr>
            <w:noProof/>
            <w:webHidden/>
          </w:rPr>
          <w:fldChar w:fldCharType="separate"/>
        </w:r>
        <w:r>
          <w:rPr>
            <w:noProof/>
            <w:webHidden/>
          </w:rPr>
          <w:t>139</w:t>
        </w:r>
        <w:r>
          <w:rPr>
            <w:noProof/>
            <w:webHidden/>
          </w:rPr>
          <w:fldChar w:fldCharType="end"/>
        </w:r>
      </w:hyperlink>
    </w:p>
    <w:p w14:paraId="59AAFFDA" w14:textId="25B3BC4D" w:rsidR="00421546" w:rsidRDefault="00421546">
      <w:pPr>
        <w:pStyle w:val="TOC1"/>
        <w:rPr>
          <w:rFonts w:asciiTheme="minorHAnsi" w:eastAsiaTheme="minorEastAsia" w:hAnsiTheme="minorHAnsi"/>
          <w:noProof/>
          <w:szCs w:val="24"/>
        </w:rPr>
      </w:pPr>
      <w:hyperlink w:anchor="_Toc196253833" w:history="1">
        <w:r w:rsidRPr="00FE7815">
          <w:rPr>
            <w:rStyle w:val="Hyperlink"/>
            <w:noProof/>
          </w:rPr>
          <w:t>CHAPTER 6. DISCUSSION AND CONCLUSION</w:t>
        </w:r>
        <w:r>
          <w:rPr>
            <w:noProof/>
            <w:webHidden/>
          </w:rPr>
          <w:tab/>
        </w:r>
        <w:r>
          <w:rPr>
            <w:noProof/>
            <w:webHidden/>
          </w:rPr>
          <w:fldChar w:fldCharType="begin"/>
        </w:r>
        <w:r>
          <w:rPr>
            <w:noProof/>
            <w:webHidden/>
          </w:rPr>
          <w:instrText xml:space="preserve"> PAGEREF _Toc196253833 \h </w:instrText>
        </w:r>
        <w:r>
          <w:rPr>
            <w:noProof/>
            <w:webHidden/>
          </w:rPr>
        </w:r>
        <w:r>
          <w:rPr>
            <w:noProof/>
            <w:webHidden/>
          </w:rPr>
          <w:fldChar w:fldCharType="separate"/>
        </w:r>
        <w:r>
          <w:rPr>
            <w:noProof/>
            <w:webHidden/>
          </w:rPr>
          <w:t>142</w:t>
        </w:r>
        <w:r>
          <w:rPr>
            <w:noProof/>
            <w:webHidden/>
          </w:rPr>
          <w:fldChar w:fldCharType="end"/>
        </w:r>
      </w:hyperlink>
    </w:p>
    <w:p w14:paraId="10262FE8" w14:textId="6D45CC83" w:rsidR="00421546" w:rsidRDefault="00421546">
      <w:pPr>
        <w:pStyle w:val="TOC2"/>
        <w:tabs>
          <w:tab w:val="right" w:leader="dot" w:pos="9350"/>
        </w:tabs>
        <w:rPr>
          <w:rFonts w:asciiTheme="minorHAnsi" w:eastAsiaTheme="minorEastAsia" w:hAnsiTheme="minorHAnsi"/>
          <w:noProof/>
          <w:szCs w:val="24"/>
        </w:rPr>
      </w:pPr>
      <w:hyperlink w:anchor="_Toc196253834" w:history="1">
        <w:r w:rsidRPr="00FE7815">
          <w:rPr>
            <w:rStyle w:val="Hyperlink"/>
            <w:noProof/>
          </w:rPr>
          <w:t>6.1. Summary of Findings</w:t>
        </w:r>
        <w:r>
          <w:rPr>
            <w:noProof/>
            <w:webHidden/>
          </w:rPr>
          <w:tab/>
        </w:r>
        <w:r>
          <w:rPr>
            <w:noProof/>
            <w:webHidden/>
          </w:rPr>
          <w:fldChar w:fldCharType="begin"/>
        </w:r>
        <w:r>
          <w:rPr>
            <w:noProof/>
            <w:webHidden/>
          </w:rPr>
          <w:instrText xml:space="preserve"> PAGEREF _Toc196253834 \h </w:instrText>
        </w:r>
        <w:r>
          <w:rPr>
            <w:noProof/>
            <w:webHidden/>
          </w:rPr>
        </w:r>
        <w:r>
          <w:rPr>
            <w:noProof/>
            <w:webHidden/>
          </w:rPr>
          <w:fldChar w:fldCharType="separate"/>
        </w:r>
        <w:r>
          <w:rPr>
            <w:noProof/>
            <w:webHidden/>
          </w:rPr>
          <w:t>142</w:t>
        </w:r>
        <w:r>
          <w:rPr>
            <w:noProof/>
            <w:webHidden/>
          </w:rPr>
          <w:fldChar w:fldCharType="end"/>
        </w:r>
      </w:hyperlink>
    </w:p>
    <w:p w14:paraId="2408855D" w14:textId="7FEBADEE" w:rsidR="00421546" w:rsidRDefault="00421546">
      <w:pPr>
        <w:pStyle w:val="TOC2"/>
        <w:tabs>
          <w:tab w:val="right" w:leader="dot" w:pos="9350"/>
        </w:tabs>
        <w:rPr>
          <w:rFonts w:asciiTheme="minorHAnsi" w:eastAsiaTheme="minorEastAsia" w:hAnsiTheme="minorHAnsi"/>
          <w:noProof/>
          <w:szCs w:val="24"/>
        </w:rPr>
      </w:pPr>
      <w:hyperlink w:anchor="_Toc196253835" w:history="1">
        <w:r w:rsidRPr="00FE7815">
          <w:rPr>
            <w:rStyle w:val="Hyperlink"/>
            <w:noProof/>
          </w:rPr>
          <w:t>6.2. Implications</w:t>
        </w:r>
        <w:r>
          <w:rPr>
            <w:noProof/>
            <w:webHidden/>
          </w:rPr>
          <w:tab/>
        </w:r>
        <w:r>
          <w:rPr>
            <w:noProof/>
            <w:webHidden/>
          </w:rPr>
          <w:fldChar w:fldCharType="begin"/>
        </w:r>
        <w:r>
          <w:rPr>
            <w:noProof/>
            <w:webHidden/>
          </w:rPr>
          <w:instrText xml:space="preserve"> PAGEREF _Toc196253835 \h </w:instrText>
        </w:r>
        <w:r>
          <w:rPr>
            <w:noProof/>
            <w:webHidden/>
          </w:rPr>
        </w:r>
        <w:r>
          <w:rPr>
            <w:noProof/>
            <w:webHidden/>
          </w:rPr>
          <w:fldChar w:fldCharType="separate"/>
        </w:r>
        <w:r>
          <w:rPr>
            <w:noProof/>
            <w:webHidden/>
          </w:rPr>
          <w:t>145</w:t>
        </w:r>
        <w:r>
          <w:rPr>
            <w:noProof/>
            <w:webHidden/>
          </w:rPr>
          <w:fldChar w:fldCharType="end"/>
        </w:r>
      </w:hyperlink>
    </w:p>
    <w:p w14:paraId="75F10F75" w14:textId="2B236688" w:rsidR="00421546" w:rsidRDefault="00421546">
      <w:pPr>
        <w:pStyle w:val="TOC3"/>
        <w:tabs>
          <w:tab w:val="right" w:leader="dot" w:pos="9350"/>
        </w:tabs>
        <w:rPr>
          <w:rFonts w:asciiTheme="minorHAnsi" w:eastAsiaTheme="minorEastAsia" w:hAnsiTheme="minorHAnsi"/>
          <w:noProof/>
          <w:szCs w:val="24"/>
        </w:rPr>
      </w:pPr>
      <w:hyperlink w:anchor="_Toc196253836" w:history="1">
        <w:r w:rsidRPr="00FE7815">
          <w:rPr>
            <w:rStyle w:val="Hyperlink"/>
            <w:noProof/>
          </w:rPr>
          <w:t>6.2.1. Research implications</w:t>
        </w:r>
        <w:r>
          <w:rPr>
            <w:noProof/>
            <w:webHidden/>
          </w:rPr>
          <w:tab/>
        </w:r>
        <w:r>
          <w:rPr>
            <w:noProof/>
            <w:webHidden/>
          </w:rPr>
          <w:fldChar w:fldCharType="begin"/>
        </w:r>
        <w:r>
          <w:rPr>
            <w:noProof/>
            <w:webHidden/>
          </w:rPr>
          <w:instrText xml:space="preserve"> PAGEREF _Toc196253836 \h </w:instrText>
        </w:r>
        <w:r>
          <w:rPr>
            <w:noProof/>
            <w:webHidden/>
          </w:rPr>
        </w:r>
        <w:r>
          <w:rPr>
            <w:noProof/>
            <w:webHidden/>
          </w:rPr>
          <w:fldChar w:fldCharType="separate"/>
        </w:r>
        <w:r>
          <w:rPr>
            <w:noProof/>
            <w:webHidden/>
          </w:rPr>
          <w:t>145</w:t>
        </w:r>
        <w:r>
          <w:rPr>
            <w:noProof/>
            <w:webHidden/>
          </w:rPr>
          <w:fldChar w:fldCharType="end"/>
        </w:r>
      </w:hyperlink>
    </w:p>
    <w:p w14:paraId="3BEAF111" w14:textId="3A92F1DB" w:rsidR="00421546" w:rsidRDefault="00421546">
      <w:pPr>
        <w:pStyle w:val="TOC3"/>
        <w:tabs>
          <w:tab w:val="right" w:leader="dot" w:pos="9350"/>
        </w:tabs>
        <w:rPr>
          <w:rFonts w:asciiTheme="minorHAnsi" w:eastAsiaTheme="minorEastAsia" w:hAnsiTheme="minorHAnsi"/>
          <w:noProof/>
          <w:szCs w:val="24"/>
        </w:rPr>
      </w:pPr>
      <w:hyperlink w:anchor="_Toc196253837" w:history="1">
        <w:r w:rsidRPr="00FE7815">
          <w:rPr>
            <w:rStyle w:val="Hyperlink"/>
            <w:noProof/>
          </w:rPr>
          <w:t>6.2.2. Pedagogical implications</w:t>
        </w:r>
        <w:r>
          <w:rPr>
            <w:noProof/>
            <w:webHidden/>
          </w:rPr>
          <w:tab/>
        </w:r>
        <w:r>
          <w:rPr>
            <w:noProof/>
            <w:webHidden/>
          </w:rPr>
          <w:fldChar w:fldCharType="begin"/>
        </w:r>
        <w:r>
          <w:rPr>
            <w:noProof/>
            <w:webHidden/>
          </w:rPr>
          <w:instrText xml:space="preserve"> PAGEREF _Toc196253837 \h </w:instrText>
        </w:r>
        <w:r>
          <w:rPr>
            <w:noProof/>
            <w:webHidden/>
          </w:rPr>
        </w:r>
        <w:r>
          <w:rPr>
            <w:noProof/>
            <w:webHidden/>
          </w:rPr>
          <w:fldChar w:fldCharType="separate"/>
        </w:r>
        <w:r>
          <w:rPr>
            <w:noProof/>
            <w:webHidden/>
          </w:rPr>
          <w:t>146</w:t>
        </w:r>
        <w:r>
          <w:rPr>
            <w:noProof/>
            <w:webHidden/>
          </w:rPr>
          <w:fldChar w:fldCharType="end"/>
        </w:r>
      </w:hyperlink>
    </w:p>
    <w:p w14:paraId="3F2EF2DE" w14:textId="7D136D74" w:rsidR="00421546" w:rsidRDefault="00421546">
      <w:pPr>
        <w:pStyle w:val="TOC2"/>
        <w:tabs>
          <w:tab w:val="right" w:leader="dot" w:pos="9350"/>
        </w:tabs>
        <w:rPr>
          <w:rFonts w:asciiTheme="minorHAnsi" w:eastAsiaTheme="minorEastAsia" w:hAnsiTheme="minorHAnsi"/>
          <w:noProof/>
          <w:szCs w:val="24"/>
        </w:rPr>
      </w:pPr>
      <w:hyperlink w:anchor="_Toc196253838" w:history="1">
        <w:r w:rsidRPr="00FE7815">
          <w:rPr>
            <w:rStyle w:val="Hyperlink"/>
            <w:noProof/>
          </w:rPr>
          <w:t>6.3. Limitations</w:t>
        </w:r>
        <w:r>
          <w:rPr>
            <w:noProof/>
            <w:webHidden/>
          </w:rPr>
          <w:tab/>
        </w:r>
        <w:r>
          <w:rPr>
            <w:noProof/>
            <w:webHidden/>
          </w:rPr>
          <w:fldChar w:fldCharType="begin"/>
        </w:r>
        <w:r>
          <w:rPr>
            <w:noProof/>
            <w:webHidden/>
          </w:rPr>
          <w:instrText xml:space="preserve"> PAGEREF _Toc196253838 \h </w:instrText>
        </w:r>
        <w:r>
          <w:rPr>
            <w:noProof/>
            <w:webHidden/>
          </w:rPr>
        </w:r>
        <w:r>
          <w:rPr>
            <w:noProof/>
            <w:webHidden/>
          </w:rPr>
          <w:fldChar w:fldCharType="separate"/>
        </w:r>
        <w:r>
          <w:rPr>
            <w:noProof/>
            <w:webHidden/>
          </w:rPr>
          <w:t>147</w:t>
        </w:r>
        <w:r>
          <w:rPr>
            <w:noProof/>
            <w:webHidden/>
          </w:rPr>
          <w:fldChar w:fldCharType="end"/>
        </w:r>
      </w:hyperlink>
    </w:p>
    <w:p w14:paraId="0727F263" w14:textId="20A6FC7E" w:rsidR="00421546" w:rsidRDefault="00421546">
      <w:pPr>
        <w:pStyle w:val="TOC2"/>
        <w:tabs>
          <w:tab w:val="right" w:leader="dot" w:pos="9350"/>
        </w:tabs>
        <w:rPr>
          <w:rFonts w:asciiTheme="minorHAnsi" w:eastAsiaTheme="minorEastAsia" w:hAnsiTheme="minorHAnsi"/>
          <w:noProof/>
          <w:szCs w:val="24"/>
        </w:rPr>
      </w:pPr>
      <w:hyperlink w:anchor="_Toc196253839" w:history="1">
        <w:r w:rsidRPr="00FE7815">
          <w:rPr>
            <w:rStyle w:val="Hyperlink"/>
            <w:noProof/>
          </w:rPr>
          <w:t>6.4. Future directions</w:t>
        </w:r>
        <w:r>
          <w:rPr>
            <w:noProof/>
            <w:webHidden/>
          </w:rPr>
          <w:tab/>
        </w:r>
        <w:r>
          <w:rPr>
            <w:noProof/>
            <w:webHidden/>
          </w:rPr>
          <w:fldChar w:fldCharType="begin"/>
        </w:r>
        <w:r>
          <w:rPr>
            <w:noProof/>
            <w:webHidden/>
          </w:rPr>
          <w:instrText xml:space="preserve"> PAGEREF _Toc196253839 \h </w:instrText>
        </w:r>
        <w:r>
          <w:rPr>
            <w:noProof/>
            <w:webHidden/>
          </w:rPr>
        </w:r>
        <w:r>
          <w:rPr>
            <w:noProof/>
            <w:webHidden/>
          </w:rPr>
          <w:fldChar w:fldCharType="separate"/>
        </w:r>
        <w:r>
          <w:rPr>
            <w:noProof/>
            <w:webHidden/>
          </w:rPr>
          <w:t>150</w:t>
        </w:r>
        <w:r>
          <w:rPr>
            <w:noProof/>
            <w:webHidden/>
          </w:rPr>
          <w:fldChar w:fldCharType="end"/>
        </w:r>
      </w:hyperlink>
    </w:p>
    <w:p w14:paraId="228A7B3C" w14:textId="5325702F" w:rsidR="00421546" w:rsidRDefault="00421546">
      <w:pPr>
        <w:pStyle w:val="TOC3"/>
        <w:tabs>
          <w:tab w:val="right" w:leader="dot" w:pos="9350"/>
        </w:tabs>
        <w:rPr>
          <w:rFonts w:asciiTheme="minorHAnsi" w:eastAsiaTheme="minorEastAsia" w:hAnsiTheme="minorHAnsi"/>
          <w:noProof/>
          <w:szCs w:val="24"/>
        </w:rPr>
      </w:pPr>
      <w:hyperlink w:anchor="_Toc196253840" w:history="1">
        <w:r w:rsidRPr="00FE7815">
          <w:rPr>
            <w:rStyle w:val="Hyperlink"/>
            <w:noProof/>
          </w:rPr>
          <w:t>6.4.1. NLP</w:t>
        </w:r>
        <w:r>
          <w:rPr>
            <w:noProof/>
            <w:webHidden/>
          </w:rPr>
          <w:tab/>
        </w:r>
        <w:r>
          <w:rPr>
            <w:noProof/>
            <w:webHidden/>
          </w:rPr>
          <w:fldChar w:fldCharType="begin"/>
        </w:r>
        <w:r>
          <w:rPr>
            <w:noProof/>
            <w:webHidden/>
          </w:rPr>
          <w:instrText xml:space="preserve"> PAGEREF _Toc196253840 \h </w:instrText>
        </w:r>
        <w:r>
          <w:rPr>
            <w:noProof/>
            <w:webHidden/>
          </w:rPr>
        </w:r>
        <w:r>
          <w:rPr>
            <w:noProof/>
            <w:webHidden/>
          </w:rPr>
          <w:fldChar w:fldCharType="separate"/>
        </w:r>
        <w:r>
          <w:rPr>
            <w:noProof/>
            <w:webHidden/>
          </w:rPr>
          <w:t>150</w:t>
        </w:r>
        <w:r>
          <w:rPr>
            <w:noProof/>
            <w:webHidden/>
          </w:rPr>
          <w:fldChar w:fldCharType="end"/>
        </w:r>
      </w:hyperlink>
    </w:p>
    <w:p w14:paraId="35A67A46" w14:textId="485F6DCA" w:rsidR="00421546" w:rsidRDefault="00421546">
      <w:pPr>
        <w:pStyle w:val="TOC3"/>
        <w:tabs>
          <w:tab w:val="right" w:leader="dot" w:pos="9350"/>
        </w:tabs>
        <w:rPr>
          <w:rFonts w:asciiTheme="minorHAnsi" w:eastAsiaTheme="minorEastAsia" w:hAnsiTheme="minorHAnsi"/>
          <w:noProof/>
          <w:szCs w:val="24"/>
        </w:rPr>
      </w:pPr>
      <w:hyperlink w:anchor="_Toc196253841" w:history="1">
        <w:r w:rsidRPr="00FE7815">
          <w:rPr>
            <w:rStyle w:val="Hyperlink"/>
            <w:noProof/>
          </w:rPr>
          <w:t>6.4.2. Language description and pedagogy</w:t>
        </w:r>
        <w:r>
          <w:rPr>
            <w:noProof/>
            <w:webHidden/>
          </w:rPr>
          <w:tab/>
        </w:r>
        <w:r>
          <w:rPr>
            <w:noProof/>
            <w:webHidden/>
          </w:rPr>
          <w:fldChar w:fldCharType="begin"/>
        </w:r>
        <w:r>
          <w:rPr>
            <w:noProof/>
            <w:webHidden/>
          </w:rPr>
          <w:instrText xml:space="preserve"> PAGEREF _Toc196253841 \h </w:instrText>
        </w:r>
        <w:r>
          <w:rPr>
            <w:noProof/>
            <w:webHidden/>
          </w:rPr>
        </w:r>
        <w:r>
          <w:rPr>
            <w:noProof/>
            <w:webHidden/>
          </w:rPr>
          <w:fldChar w:fldCharType="separate"/>
        </w:r>
        <w:r>
          <w:rPr>
            <w:noProof/>
            <w:webHidden/>
          </w:rPr>
          <w:t>151</w:t>
        </w:r>
        <w:r>
          <w:rPr>
            <w:noProof/>
            <w:webHidden/>
          </w:rPr>
          <w:fldChar w:fldCharType="end"/>
        </w:r>
      </w:hyperlink>
    </w:p>
    <w:p w14:paraId="4EADA23A" w14:textId="372A2986" w:rsidR="00421546" w:rsidRDefault="00421546">
      <w:pPr>
        <w:pStyle w:val="TOC2"/>
        <w:tabs>
          <w:tab w:val="right" w:leader="dot" w:pos="9350"/>
        </w:tabs>
        <w:rPr>
          <w:rFonts w:asciiTheme="minorHAnsi" w:eastAsiaTheme="minorEastAsia" w:hAnsiTheme="minorHAnsi"/>
          <w:noProof/>
          <w:szCs w:val="24"/>
        </w:rPr>
      </w:pPr>
      <w:hyperlink w:anchor="_Toc196253842" w:history="1">
        <w:r w:rsidRPr="00FE7815">
          <w:rPr>
            <w:rStyle w:val="Hyperlink"/>
            <w:noProof/>
          </w:rPr>
          <w:t>6.5. Concluding remarks</w:t>
        </w:r>
        <w:r>
          <w:rPr>
            <w:noProof/>
            <w:webHidden/>
          </w:rPr>
          <w:tab/>
        </w:r>
        <w:r>
          <w:rPr>
            <w:noProof/>
            <w:webHidden/>
          </w:rPr>
          <w:fldChar w:fldCharType="begin"/>
        </w:r>
        <w:r>
          <w:rPr>
            <w:noProof/>
            <w:webHidden/>
          </w:rPr>
          <w:instrText xml:space="preserve"> PAGEREF _Toc196253842 \h </w:instrText>
        </w:r>
        <w:r>
          <w:rPr>
            <w:noProof/>
            <w:webHidden/>
          </w:rPr>
        </w:r>
        <w:r>
          <w:rPr>
            <w:noProof/>
            <w:webHidden/>
          </w:rPr>
          <w:fldChar w:fldCharType="separate"/>
        </w:r>
        <w:r>
          <w:rPr>
            <w:noProof/>
            <w:webHidden/>
          </w:rPr>
          <w:t>153</w:t>
        </w:r>
        <w:r>
          <w:rPr>
            <w:noProof/>
            <w:webHidden/>
          </w:rPr>
          <w:fldChar w:fldCharType="end"/>
        </w:r>
      </w:hyperlink>
    </w:p>
    <w:p w14:paraId="763559E4" w14:textId="7DCC5AB0" w:rsidR="00421546" w:rsidRDefault="00421546">
      <w:pPr>
        <w:pStyle w:val="TOC1"/>
        <w:rPr>
          <w:rFonts w:asciiTheme="minorHAnsi" w:eastAsiaTheme="minorEastAsia" w:hAnsiTheme="minorHAnsi"/>
          <w:noProof/>
          <w:szCs w:val="24"/>
        </w:rPr>
      </w:pPr>
      <w:hyperlink w:anchor="_Toc196253843" w:history="1">
        <w:r w:rsidRPr="00FE7815">
          <w:rPr>
            <w:rStyle w:val="Hyperlink"/>
            <w:noProof/>
          </w:rPr>
          <w:t>REFERENCES</w:t>
        </w:r>
        <w:r>
          <w:rPr>
            <w:noProof/>
            <w:webHidden/>
          </w:rPr>
          <w:tab/>
        </w:r>
        <w:r>
          <w:rPr>
            <w:noProof/>
            <w:webHidden/>
          </w:rPr>
          <w:fldChar w:fldCharType="begin"/>
        </w:r>
        <w:r>
          <w:rPr>
            <w:noProof/>
            <w:webHidden/>
          </w:rPr>
          <w:instrText xml:space="preserve"> PAGEREF _Toc196253843 \h </w:instrText>
        </w:r>
        <w:r>
          <w:rPr>
            <w:noProof/>
            <w:webHidden/>
          </w:rPr>
        </w:r>
        <w:r>
          <w:rPr>
            <w:noProof/>
            <w:webHidden/>
          </w:rPr>
          <w:fldChar w:fldCharType="separate"/>
        </w:r>
        <w:r>
          <w:rPr>
            <w:noProof/>
            <w:webHidden/>
          </w:rPr>
          <w:t>154</w:t>
        </w:r>
        <w:r>
          <w:rPr>
            <w:noProof/>
            <w:webHidden/>
          </w:rPr>
          <w:fldChar w:fldCharType="end"/>
        </w:r>
      </w:hyperlink>
    </w:p>
    <w:p w14:paraId="6C532470" w14:textId="77C68353" w:rsidR="002E6871" w:rsidRDefault="000F3FBB" w:rsidP="002E6871">
      <w:pPr>
        <w:jc w:val="right"/>
        <w:rPr>
          <w:b/>
          <w:bCs/>
        </w:rPr>
      </w:pPr>
      <w:r>
        <w:rPr>
          <w:b/>
          <w:bCs/>
        </w:rPr>
        <w:fldChar w:fldCharType="end"/>
      </w:r>
    </w:p>
    <w:p w14:paraId="27C73BCF" w14:textId="77777777" w:rsidR="0048570C" w:rsidRDefault="0048570C" w:rsidP="0048570C">
      <w:pPr>
        <w:jc w:val="center"/>
        <w:rPr>
          <w:b/>
          <w:bCs/>
        </w:rPr>
      </w:pPr>
    </w:p>
    <w:p w14:paraId="4FE4778B" w14:textId="77777777" w:rsidR="0048570C" w:rsidRDefault="0048570C" w:rsidP="0048570C">
      <w:pPr>
        <w:jc w:val="center"/>
        <w:rPr>
          <w:b/>
          <w:bCs/>
        </w:rPr>
      </w:pPr>
    </w:p>
    <w:p w14:paraId="25B9B62A" w14:textId="77777777" w:rsidR="0048570C" w:rsidRDefault="0048570C" w:rsidP="0048570C">
      <w:pPr>
        <w:jc w:val="center"/>
        <w:rPr>
          <w:b/>
          <w:bCs/>
        </w:rPr>
      </w:pPr>
    </w:p>
    <w:p w14:paraId="4BF61029" w14:textId="3822D27A" w:rsidR="0048570C" w:rsidRDefault="003659E7" w:rsidP="003659E7">
      <w:pPr>
        <w:pStyle w:val="Heading0IncludedinTOC"/>
      </w:pPr>
      <w:bookmarkStart w:id="0" w:name="_Toc196253777"/>
      <w:r>
        <w:lastRenderedPageBreak/>
        <w:t>LIST OF FIGURES</w:t>
      </w:r>
      <w:bookmarkEnd w:id="0"/>
    </w:p>
    <w:p w14:paraId="3D2F6D53" w14:textId="2B7744AF" w:rsidR="003659E7" w:rsidRDefault="003659E7" w:rsidP="003659E7">
      <w:pPr>
        <w:jc w:val="right"/>
      </w:pPr>
      <w:r w:rsidRPr="003659E7">
        <w:t>Page</w:t>
      </w:r>
    </w:p>
    <w:p w14:paraId="6FE22890" w14:textId="412FB0EE" w:rsidR="00FF303A" w:rsidRPr="00FF303A" w:rsidRDefault="003659E7">
      <w:pPr>
        <w:pStyle w:val="TableofFigures"/>
        <w:tabs>
          <w:tab w:val="right" w:leader="dot" w:pos="9350"/>
        </w:tabs>
        <w:rPr>
          <w:rFonts w:asciiTheme="minorHAnsi" w:eastAsiaTheme="minorEastAsia" w:hAnsiTheme="minorHAnsi"/>
          <w:noProof/>
          <w:szCs w:val="24"/>
        </w:rPr>
      </w:pPr>
      <w:r w:rsidRPr="00037427">
        <w:fldChar w:fldCharType="begin"/>
      </w:r>
      <w:r>
        <w:instrText xml:space="preserve"> TOC \h \z \c "Figure" </w:instrText>
      </w:r>
      <w:r w:rsidRPr="00037427">
        <w:fldChar w:fldCharType="separate"/>
      </w:r>
      <w:hyperlink w:anchor="_Toc193718544" w:history="1">
        <w:r w:rsidR="00FF303A" w:rsidRPr="00037427">
          <w:rPr>
            <w:rStyle w:val="Hyperlink"/>
            <w:noProof/>
            <w:u w:val="none"/>
          </w:rPr>
          <w:t>Figure 3.1 Sample coding spreadsheet for 2-word fillers of the frame THE + OF THE</w:t>
        </w:r>
        <w:r w:rsidR="00FF303A" w:rsidRPr="00FF303A">
          <w:rPr>
            <w:noProof/>
            <w:webHidden/>
          </w:rPr>
          <w:tab/>
        </w:r>
        <w:r w:rsidR="00FF303A" w:rsidRPr="00FF303A">
          <w:rPr>
            <w:noProof/>
            <w:webHidden/>
          </w:rPr>
          <w:fldChar w:fldCharType="begin"/>
        </w:r>
        <w:r w:rsidR="00FF303A" w:rsidRPr="00FF303A">
          <w:rPr>
            <w:noProof/>
            <w:webHidden/>
          </w:rPr>
          <w:instrText xml:space="preserve"> PAGEREF _Toc193718544 \h </w:instrText>
        </w:r>
        <w:r w:rsidR="00FF303A" w:rsidRPr="00FF303A">
          <w:rPr>
            <w:noProof/>
            <w:webHidden/>
          </w:rPr>
        </w:r>
        <w:r w:rsidR="00FF303A" w:rsidRPr="00FF303A">
          <w:rPr>
            <w:noProof/>
            <w:webHidden/>
          </w:rPr>
          <w:fldChar w:fldCharType="separate"/>
        </w:r>
        <w:r w:rsidR="00924DA5">
          <w:rPr>
            <w:noProof/>
            <w:webHidden/>
          </w:rPr>
          <w:t>70</w:t>
        </w:r>
        <w:r w:rsidR="00FF303A" w:rsidRPr="00FF303A">
          <w:rPr>
            <w:noProof/>
            <w:webHidden/>
          </w:rPr>
          <w:fldChar w:fldCharType="end"/>
        </w:r>
      </w:hyperlink>
    </w:p>
    <w:p w14:paraId="44C5FFD8" w14:textId="0CECA6CB" w:rsidR="003659E7" w:rsidRPr="003659E7" w:rsidRDefault="003659E7" w:rsidP="003659E7">
      <w:pPr>
        <w:jc w:val="right"/>
      </w:pPr>
      <w:r w:rsidRPr="00037427">
        <w:rPr>
          <w:noProof/>
        </w:rPr>
        <w:fldChar w:fldCharType="end"/>
      </w:r>
    </w:p>
    <w:p w14:paraId="649F51C3" w14:textId="4C6EF71A" w:rsidR="003659E7" w:rsidRDefault="003659E7" w:rsidP="003659E7">
      <w:pPr>
        <w:pStyle w:val="Heading0IncludedinTOC"/>
      </w:pPr>
      <w:bookmarkStart w:id="1" w:name="_Toc196253778"/>
      <w:r>
        <w:lastRenderedPageBreak/>
        <w:t>LIST OF TABLES</w:t>
      </w:r>
      <w:bookmarkEnd w:id="1"/>
    </w:p>
    <w:p w14:paraId="009AB5EA" w14:textId="636D49B2" w:rsidR="0048570C" w:rsidRPr="003659E7" w:rsidRDefault="003659E7" w:rsidP="003659E7">
      <w:pPr>
        <w:jc w:val="right"/>
      </w:pPr>
      <w:r w:rsidRPr="003659E7">
        <w:t>Page</w:t>
      </w:r>
    </w:p>
    <w:p w14:paraId="6F7B6E89" w14:textId="609517F5" w:rsidR="00755985" w:rsidRPr="00755985" w:rsidRDefault="003659E7">
      <w:pPr>
        <w:pStyle w:val="TableofFigures"/>
        <w:tabs>
          <w:tab w:val="right" w:leader="dot" w:pos="9350"/>
        </w:tabs>
        <w:rPr>
          <w:rFonts w:asciiTheme="minorHAnsi" w:eastAsiaTheme="minorEastAsia" w:hAnsiTheme="minorHAnsi"/>
          <w:noProof/>
          <w:szCs w:val="24"/>
        </w:rPr>
      </w:pPr>
      <w:r w:rsidRPr="00755985">
        <w:fldChar w:fldCharType="begin"/>
      </w:r>
      <w:r w:rsidRPr="00755985">
        <w:instrText xml:space="preserve"> TOC \h \z \c "Table" </w:instrText>
      </w:r>
      <w:r w:rsidRPr="00755985">
        <w:fldChar w:fldCharType="separate"/>
      </w:r>
      <w:hyperlink w:anchor="_Toc195821918" w:history="1">
        <w:r w:rsidR="00755985" w:rsidRPr="008E5908">
          <w:rPr>
            <w:rStyle w:val="Hyperlink"/>
            <w:noProof/>
          </w:rPr>
          <w:t>Table 2.1</w:t>
        </w:r>
        <w:r w:rsidR="00755985" w:rsidRPr="00755985">
          <w:rPr>
            <w:rStyle w:val="Hyperlink"/>
            <w:noProof/>
          </w:rPr>
          <w:t xml:space="preserve"> </w:t>
        </w:r>
        <w:r w:rsidR="00755985" w:rsidRPr="008E5908">
          <w:rPr>
            <w:rStyle w:val="Hyperlink"/>
            <w:noProof/>
          </w:rPr>
          <w:t>Selected phraseological terms from previous research</w:t>
        </w:r>
        <w:r w:rsidR="00755985" w:rsidRPr="00755985">
          <w:rPr>
            <w:noProof/>
            <w:webHidden/>
          </w:rPr>
          <w:tab/>
        </w:r>
        <w:r w:rsidR="00755985" w:rsidRPr="00755985">
          <w:rPr>
            <w:noProof/>
            <w:webHidden/>
          </w:rPr>
          <w:fldChar w:fldCharType="begin"/>
        </w:r>
        <w:r w:rsidR="00755985" w:rsidRPr="00755985">
          <w:rPr>
            <w:noProof/>
            <w:webHidden/>
          </w:rPr>
          <w:instrText xml:space="preserve"> PAGEREF _Toc195821918 \h </w:instrText>
        </w:r>
        <w:r w:rsidR="00755985" w:rsidRPr="00755985">
          <w:rPr>
            <w:noProof/>
            <w:webHidden/>
          </w:rPr>
        </w:r>
        <w:r w:rsidR="00755985" w:rsidRPr="00755985">
          <w:rPr>
            <w:noProof/>
            <w:webHidden/>
          </w:rPr>
          <w:fldChar w:fldCharType="separate"/>
        </w:r>
        <w:r w:rsidR="00924DA5">
          <w:rPr>
            <w:noProof/>
            <w:webHidden/>
          </w:rPr>
          <w:t>13</w:t>
        </w:r>
        <w:r w:rsidR="00755985" w:rsidRPr="00755985">
          <w:rPr>
            <w:noProof/>
            <w:webHidden/>
          </w:rPr>
          <w:fldChar w:fldCharType="end"/>
        </w:r>
      </w:hyperlink>
    </w:p>
    <w:p w14:paraId="6D4C6A30" w14:textId="68A6C2FB"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19" w:history="1">
        <w:r w:rsidRPr="008E5908">
          <w:rPr>
            <w:rStyle w:val="Hyperlink"/>
            <w:noProof/>
          </w:rPr>
          <w:t>Table 3.1.  Accuracy of final filtering functions during pilot analysis</w:t>
        </w:r>
        <w:r w:rsidRPr="00755985">
          <w:rPr>
            <w:noProof/>
            <w:webHidden/>
          </w:rPr>
          <w:tab/>
        </w:r>
        <w:r w:rsidRPr="00755985">
          <w:rPr>
            <w:noProof/>
            <w:webHidden/>
          </w:rPr>
          <w:fldChar w:fldCharType="begin"/>
        </w:r>
        <w:r w:rsidRPr="00755985">
          <w:rPr>
            <w:noProof/>
            <w:webHidden/>
          </w:rPr>
          <w:instrText xml:space="preserve"> PAGEREF _Toc195821919 \h </w:instrText>
        </w:r>
        <w:r w:rsidRPr="00755985">
          <w:rPr>
            <w:noProof/>
            <w:webHidden/>
          </w:rPr>
        </w:r>
        <w:r w:rsidRPr="00755985">
          <w:rPr>
            <w:noProof/>
            <w:webHidden/>
          </w:rPr>
          <w:fldChar w:fldCharType="separate"/>
        </w:r>
        <w:r w:rsidR="00924DA5">
          <w:rPr>
            <w:noProof/>
            <w:webHidden/>
          </w:rPr>
          <w:t>75</w:t>
        </w:r>
        <w:r w:rsidRPr="00755985">
          <w:rPr>
            <w:noProof/>
            <w:webHidden/>
          </w:rPr>
          <w:fldChar w:fldCharType="end"/>
        </w:r>
      </w:hyperlink>
    </w:p>
    <w:p w14:paraId="2792AD59" w14:textId="055409E2"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20" w:history="1">
        <w:r w:rsidRPr="008E5908">
          <w:rPr>
            <w:rStyle w:val="Hyperlink"/>
            <w:noProof/>
          </w:rPr>
          <w:t xml:space="preserve">Table 3.2.  </w:t>
        </w:r>
        <w:r w:rsidRPr="008E5908">
          <w:rPr>
            <w:rStyle w:val="Hyperlink"/>
            <w:noProof/>
            <w:highlight w:val="white"/>
          </w:rPr>
          <w:t>Number of invalid entries identified in the full corpus by each filter function</w:t>
        </w:r>
        <w:r w:rsidRPr="00755985">
          <w:rPr>
            <w:noProof/>
            <w:webHidden/>
          </w:rPr>
          <w:tab/>
        </w:r>
        <w:r w:rsidRPr="00755985">
          <w:rPr>
            <w:noProof/>
            <w:webHidden/>
          </w:rPr>
          <w:fldChar w:fldCharType="begin"/>
        </w:r>
        <w:r w:rsidRPr="00755985">
          <w:rPr>
            <w:noProof/>
            <w:webHidden/>
          </w:rPr>
          <w:instrText xml:space="preserve"> PAGEREF _Toc195821920 \h </w:instrText>
        </w:r>
        <w:r w:rsidRPr="00755985">
          <w:rPr>
            <w:noProof/>
            <w:webHidden/>
          </w:rPr>
        </w:r>
        <w:r w:rsidRPr="00755985">
          <w:rPr>
            <w:noProof/>
            <w:webHidden/>
          </w:rPr>
          <w:fldChar w:fldCharType="separate"/>
        </w:r>
        <w:r w:rsidR="00924DA5">
          <w:rPr>
            <w:noProof/>
            <w:webHidden/>
          </w:rPr>
          <w:t>77</w:t>
        </w:r>
        <w:r w:rsidRPr="00755985">
          <w:rPr>
            <w:noProof/>
            <w:webHidden/>
          </w:rPr>
          <w:fldChar w:fldCharType="end"/>
        </w:r>
      </w:hyperlink>
    </w:p>
    <w:p w14:paraId="4110F730" w14:textId="55397D2E"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21" w:history="1">
        <w:r w:rsidRPr="008E5908">
          <w:rPr>
            <w:rStyle w:val="Hyperlink"/>
            <w:noProof/>
          </w:rPr>
          <w:t>Table 3.3.  Breakdown of manual validity checking results</w:t>
        </w:r>
        <w:r w:rsidRPr="00755985">
          <w:rPr>
            <w:noProof/>
            <w:webHidden/>
          </w:rPr>
          <w:tab/>
        </w:r>
        <w:r w:rsidRPr="00755985">
          <w:rPr>
            <w:noProof/>
            <w:webHidden/>
          </w:rPr>
          <w:fldChar w:fldCharType="begin"/>
        </w:r>
        <w:r w:rsidRPr="00755985">
          <w:rPr>
            <w:noProof/>
            <w:webHidden/>
          </w:rPr>
          <w:instrText xml:space="preserve"> PAGEREF _Toc195821921 \h </w:instrText>
        </w:r>
        <w:r w:rsidRPr="00755985">
          <w:rPr>
            <w:noProof/>
            <w:webHidden/>
          </w:rPr>
        </w:r>
        <w:r w:rsidRPr="00755985">
          <w:rPr>
            <w:noProof/>
            <w:webHidden/>
          </w:rPr>
          <w:fldChar w:fldCharType="separate"/>
        </w:r>
        <w:r w:rsidR="00924DA5">
          <w:rPr>
            <w:noProof/>
            <w:webHidden/>
          </w:rPr>
          <w:t>79</w:t>
        </w:r>
        <w:r w:rsidRPr="00755985">
          <w:rPr>
            <w:noProof/>
            <w:webHidden/>
          </w:rPr>
          <w:fldChar w:fldCharType="end"/>
        </w:r>
      </w:hyperlink>
    </w:p>
    <w:p w14:paraId="42E7CDB2" w14:textId="7CA0ACE5"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22" w:history="1">
        <w:r w:rsidRPr="008E5908">
          <w:rPr>
            <w:rStyle w:val="Hyperlink"/>
            <w:noProof/>
          </w:rPr>
          <w:t>Table 4.1.  3- and 4-word frames occurring more than 400 times per million words and 200 times per million words, respectively</w:t>
        </w:r>
        <w:r w:rsidRPr="00755985">
          <w:rPr>
            <w:noProof/>
            <w:webHidden/>
          </w:rPr>
          <w:tab/>
        </w:r>
        <w:r w:rsidRPr="00755985">
          <w:rPr>
            <w:noProof/>
            <w:webHidden/>
          </w:rPr>
          <w:fldChar w:fldCharType="begin"/>
        </w:r>
        <w:r w:rsidRPr="00755985">
          <w:rPr>
            <w:noProof/>
            <w:webHidden/>
          </w:rPr>
          <w:instrText xml:space="preserve"> PAGEREF _Toc195821922 \h </w:instrText>
        </w:r>
        <w:r w:rsidRPr="00755985">
          <w:rPr>
            <w:noProof/>
            <w:webHidden/>
          </w:rPr>
        </w:r>
        <w:r w:rsidRPr="00755985">
          <w:rPr>
            <w:noProof/>
            <w:webHidden/>
          </w:rPr>
          <w:fldChar w:fldCharType="separate"/>
        </w:r>
        <w:r w:rsidR="00924DA5">
          <w:rPr>
            <w:noProof/>
            <w:webHidden/>
          </w:rPr>
          <w:t>86</w:t>
        </w:r>
        <w:r w:rsidRPr="00755985">
          <w:rPr>
            <w:noProof/>
            <w:webHidden/>
          </w:rPr>
          <w:fldChar w:fldCharType="end"/>
        </w:r>
      </w:hyperlink>
    </w:p>
    <w:p w14:paraId="51CAF6A9" w14:textId="4B4AD1E8"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23" w:history="1">
        <w:r w:rsidRPr="008E5908">
          <w:rPr>
            <w:rStyle w:val="Hyperlink"/>
            <w:noProof/>
          </w:rPr>
          <w:t>Table 4.2</w:t>
        </w:r>
        <w:r w:rsidRPr="00755985">
          <w:rPr>
            <w:rStyle w:val="Hyperlink"/>
            <w:noProof/>
          </w:rPr>
          <w:t xml:space="preserve"> </w:t>
        </w:r>
        <w:r w:rsidRPr="008E5908">
          <w:rPr>
            <w:rStyle w:val="Hyperlink"/>
            <w:noProof/>
          </w:rPr>
          <w:t>Comparison of most frequent frames in the present study and Gray &amp; Biber, 2013</w:t>
        </w:r>
        <w:r w:rsidRPr="00755985">
          <w:rPr>
            <w:noProof/>
            <w:webHidden/>
          </w:rPr>
          <w:tab/>
        </w:r>
        <w:r w:rsidRPr="00755985">
          <w:rPr>
            <w:noProof/>
            <w:webHidden/>
          </w:rPr>
          <w:fldChar w:fldCharType="begin"/>
        </w:r>
        <w:r w:rsidRPr="00755985">
          <w:rPr>
            <w:noProof/>
            <w:webHidden/>
          </w:rPr>
          <w:instrText xml:space="preserve"> PAGEREF _Toc195821923 \h </w:instrText>
        </w:r>
        <w:r w:rsidRPr="00755985">
          <w:rPr>
            <w:noProof/>
            <w:webHidden/>
          </w:rPr>
        </w:r>
        <w:r w:rsidRPr="00755985">
          <w:rPr>
            <w:noProof/>
            <w:webHidden/>
          </w:rPr>
          <w:fldChar w:fldCharType="separate"/>
        </w:r>
        <w:r w:rsidR="00924DA5">
          <w:rPr>
            <w:noProof/>
            <w:webHidden/>
          </w:rPr>
          <w:t>87</w:t>
        </w:r>
        <w:r w:rsidRPr="00755985">
          <w:rPr>
            <w:noProof/>
            <w:webHidden/>
          </w:rPr>
          <w:fldChar w:fldCharType="end"/>
        </w:r>
      </w:hyperlink>
    </w:p>
    <w:p w14:paraId="726598CB" w14:textId="58863748"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24" w:history="1">
        <w:r w:rsidRPr="008E5908">
          <w:rPr>
            <w:rStyle w:val="Hyperlink"/>
            <w:noProof/>
          </w:rPr>
          <w:t>Table 4.3 Frequency distribution of filler lengths for THE + IN THE</w:t>
        </w:r>
        <w:r w:rsidRPr="00755985">
          <w:rPr>
            <w:noProof/>
            <w:webHidden/>
          </w:rPr>
          <w:tab/>
        </w:r>
        <w:r w:rsidRPr="00755985">
          <w:rPr>
            <w:noProof/>
            <w:webHidden/>
          </w:rPr>
          <w:fldChar w:fldCharType="begin"/>
        </w:r>
        <w:r w:rsidRPr="00755985">
          <w:rPr>
            <w:noProof/>
            <w:webHidden/>
          </w:rPr>
          <w:instrText xml:space="preserve"> PAGEREF _Toc195821924 \h </w:instrText>
        </w:r>
        <w:r w:rsidRPr="00755985">
          <w:rPr>
            <w:noProof/>
            <w:webHidden/>
          </w:rPr>
        </w:r>
        <w:r w:rsidRPr="00755985">
          <w:rPr>
            <w:noProof/>
            <w:webHidden/>
          </w:rPr>
          <w:fldChar w:fldCharType="separate"/>
        </w:r>
        <w:r w:rsidR="00924DA5">
          <w:rPr>
            <w:noProof/>
            <w:webHidden/>
          </w:rPr>
          <w:t>88</w:t>
        </w:r>
        <w:r w:rsidRPr="00755985">
          <w:rPr>
            <w:noProof/>
            <w:webHidden/>
          </w:rPr>
          <w:fldChar w:fldCharType="end"/>
        </w:r>
      </w:hyperlink>
    </w:p>
    <w:p w14:paraId="3EA39710" w14:textId="19026B44"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25" w:history="1">
        <w:r w:rsidRPr="008E5908">
          <w:rPr>
            <w:rStyle w:val="Hyperlink"/>
            <w:noProof/>
          </w:rPr>
          <w:t>Table 4.4 Frequency distribution of filler lengths for THE + AND THE</w:t>
        </w:r>
        <w:r w:rsidRPr="00755985">
          <w:rPr>
            <w:noProof/>
            <w:webHidden/>
          </w:rPr>
          <w:tab/>
        </w:r>
        <w:r w:rsidRPr="00755985">
          <w:rPr>
            <w:noProof/>
            <w:webHidden/>
          </w:rPr>
          <w:fldChar w:fldCharType="begin"/>
        </w:r>
        <w:r w:rsidRPr="00755985">
          <w:rPr>
            <w:noProof/>
            <w:webHidden/>
          </w:rPr>
          <w:instrText xml:space="preserve"> PAGEREF _Toc195821925 \h </w:instrText>
        </w:r>
        <w:r w:rsidRPr="00755985">
          <w:rPr>
            <w:noProof/>
            <w:webHidden/>
          </w:rPr>
        </w:r>
        <w:r w:rsidRPr="00755985">
          <w:rPr>
            <w:noProof/>
            <w:webHidden/>
          </w:rPr>
          <w:fldChar w:fldCharType="separate"/>
        </w:r>
        <w:r w:rsidR="00924DA5">
          <w:rPr>
            <w:noProof/>
            <w:webHidden/>
          </w:rPr>
          <w:t>89</w:t>
        </w:r>
        <w:r w:rsidRPr="00755985">
          <w:rPr>
            <w:noProof/>
            <w:webHidden/>
          </w:rPr>
          <w:fldChar w:fldCharType="end"/>
        </w:r>
      </w:hyperlink>
    </w:p>
    <w:p w14:paraId="24E70945" w14:textId="186C7588"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26" w:history="1">
        <w:r w:rsidRPr="008E5908">
          <w:rPr>
            <w:rStyle w:val="Hyperlink"/>
            <w:noProof/>
          </w:rPr>
          <w:t>Table 4.5 Frequency distribution of filler lengths for OF + IN THE</w:t>
        </w:r>
        <w:r w:rsidRPr="00755985">
          <w:rPr>
            <w:noProof/>
            <w:webHidden/>
          </w:rPr>
          <w:tab/>
        </w:r>
        <w:r w:rsidRPr="00755985">
          <w:rPr>
            <w:noProof/>
            <w:webHidden/>
          </w:rPr>
          <w:fldChar w:fldCharType="begin"/>
        </w:r>
        <w:r w:rsidRPr="00755985">
          <w:rPr>
            <w:noProof/>
            <w:webHidden/>
          </w:rPr>
          <w:instrText xml:space="preserve"> PAGEREF _Toc195821926 \h </w:instrText>
        </w:r>
        <w:r w:rsidRPr="00755985">
          <w:rPr>
            <w:noProof/>
            <w:webHidden/>
          </w:rPr>
        </w:r>
        <w:r w:rsidRPr="00755985">
          <w:rPr>
            <w:noProof/>
            <w:webHidden/>
          </w:rPr>
          <w:fldChar w:fldCharType="separate"/>
        </w:r>
        <w:r w:rsidR="00924DA5">
          <w:rPr>
            <w:noProof/>
            <w:webHidden/>
          </w:rPr>
          <w:t>89</w:t>
        </w:r>
        <w:r w:rsidRPr="00755985">
          <w:rPr>
            <w:noProof/>
            <w:webHidden/>
          </w:rPr>
          <w:fldChar w:fldCharType="end"/>
        </w:r>
      </w:hyperlink>
    </w:p>
    <w:p w14:paraId="4E5B6858" w14:textId="6E0C3EB9"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27" w:history="1">
        <w:r w:rsidRPr="008E5908">
          <w:rPr>
            <w:rStyle w:val="Hyperlink"/>
            <w:noProof/>
          </w:rPr>
          <w:t>Table 4.6 Frequency distribution of filler lengths for THE + OF A</w:t>
        </w:r>
        <w:r w:rsidRPr="00755985">
          <w:rPr>
            <w:noProof/>
            <w:webHidden/>
          </w:rPr>
          <w:tab/>
        </w:r>
        <w:r w:rsidRPr="00755985">
          <w:rPr>
            <w:noProof/>
            <w:webHidden/>
          </w:rPr>
          <w:fldChar w:fldCharType="begin"/>
        </w:r>
        <w:r w:rsidRPr="00755985">
          <w:rPr>
            <w:noProof/>
            <w:webHidden/>
          </w:rPr>
          <w:instrText xml:space="preserve"> PAGEREF _Toc195821927 \h </w:instrText>
        </w:r>
        <w:r w:rsidRPr="00755985">
          <w:rPr>
            <w:noProof/>
            <w:webHidden/>
          </w:rPr>
        </w:r>
        <w:r w:rsidRPr="00755985">
          <w:rPr>
            <w:noProof/>
            <w:webHidden/>
          </w:rPr>
          <w:fldChar w:fldCharType="separate"/>
        </w:r>
        <w:r w:rsidR="00924DA5">
          <w:rPr>
            <w:noProof/>
            <w:webHidden/>
          </w:rPr>
          <w:t>89</w:t>
        </w:r>
        <w:r w:rsidRPr="00755985">
          <w:rPr>
            <w:noProof/>
            <w:webHidden/>
          </w:rPr>
          <w:fldChar w:fldCharType="end"/>
        </w:r>
      </w:hyperlink>
    </w:p>
    <w:p w14:paraId="23BECE5D" w14:textId="3464F77C"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28" w:history="1">
        <w:r w:rsidRPr="008E5908">
          <w:rPr>
            <w:rStyle w:val="Hyperlink"/>
            <w:noProof/>
          </w:rPr>
          <w:t>Table 4.7 Frequency and proportion of each filler length</w:t>
        </w:r>
        <w:r w:rsidRPr="00755985">
          <w:rPr>
            <w:noProof/>
            <w:webHidden/>
          </w:rPr>
          <w:tab/>
        </w:r>
        <w:r w:rsidRPr="00755985">
          <w:rPr>
            <w:noProof/>
            <w:webHidden/>
          </w:rPr>
          <w:fldChar w:fldCharType="begin"/>
        </w:r>
        <w:r w:rsidRPr="00755985">
          <w:rPr>
            <w:noProof/>
            <w:webHidden/>
          </w:rPr>
          <w:instrText xml:space="preserve"> PAGEREF _Toc195821928 \h </w:instrText>
        </w:r>
        <w:r w:rsidRPr="00755985">
          <w:rPr>
            <w:noProof/>
            <w:webHidden/>
          </w:rPr>
        </w:r>
        <w:r w:rsidRPr="00755985">
          <w:rPr>
            <w:noProof/>
            <w:webHidden/>
          </w:rPr>
          <w:fldChar w:fldCharType="separate"/>
        </w:r>
        <w:r w:rsidR="00924DA5">
          <w:rPr>
            <w:noProof/>
            <w:webHidden/>
          </w:rPr>
          <w:t>91</w:t>
        </w:r>
        <w:r w:rsidRPr="00755985">
          <w:rPr>
            <w:noProof/>
            <w:webHidden/>
          </w:rPr>
          <w:fldChar w:fldCharType="end"/>
        </w:r>
      </w:hyperlink>
    </w:p>
    <w:p w14:paraId="69FF89D1" w14:textId="172CD407"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29" w:history="1">
        <w:r w:rsidRPr="008E5908">
          <w:rPr>
            <w:rStyle w:val="Hyperlink"/>
            <w:noProof/>
          </w:rPr>
          <w:t>Table 4.8</w:t>
        </w:r>
        <w:r w:rsidRPr="00755985">
          <w:rPr>
            <w:rStyle w:val="Hyperlink"/>
            <w:noProof/>
          </w:rPr>
          <w:t xml:space="preserve"> </w:t>
        </w:r>
        <w:r w:rsidRPr="008E5908">
          <w:rPr>
            <w:rStyle w:val="Hyperlink"/>
            <w:noProof/>
          </w:rPr>
          <w:t>Descriptive statistics for proportion of each filler length</w:t>
        </w:r>
        <w:r w:rsidRPr="00755985">
          <w:rPr>
            <w:noProof/>
            <w:webHidden/>
          </w:rPr>
          <w:tab/>
        </w:r>
        <w:r w:rsidRPr="00755985">
          <w:rPr>
            <w:noProof/>
            <w:webHidden/>
          </w:rPr>
          <w:fldChar w:fldCharType="begin"/>
        </w:r>
        <w:r w:rsidRPr="00755985">
          <w:rPr>
            <w:noProof/>
            <w:webHidden/>
          </w:rPr>
          <w:instrText xml:space="preserve"> PAGEREF _Toc195821929 \h </w:instrText>
        </w:r>
        <w:r w:rsidRPr="00755985">
          <w:rPr>
            <w:noProof/>
            <w:webHidden/>
          </w:rPr>
        </w:r>
        <w:r w:rsidRPr="00755985">
          <w:rPr>
            <w:noProof/>
            <w:webHidden/>
          </w:rPr>
          <w:fldChar w:fldCharType="separate"/>
        </w:r>
        <w:r w:rsidR="00924DA5">
          <w:rPr>
            <w:noProof/>
            <w:webHidden/>
          </w:rPr>
          <w:t>92</w:t>
        </w:r>
        <w:r w:rsidRPr="00755985">
          <w:rPr>
            <w:noProof/>
            <w:webHidden/>
          </w:rPr>
          <w:fldChar w:fldCharType="end"/>
        </w:r>
      </w:hyperlink>
    </w:p>
    <w:p w14:paraId="0B57146F" w14:textId="70B8A02F"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30" w:history="1">
        <w:r w:rsidRPr="008E5908">
          <w:rPr>
            <w:rStyle w:val="Hyperlink"/>
            <w:noProof/>
          </w:rPr>
          <w:t>Table 4.9 Filler length frequencies by discipline</w:t>
        </w:r>
        <w:r w:rsidRPr="00755985">
          <w:rPr>
            <w:noProof/>
            <w:webHidden/>
          </w:rPr>
          <w:tab/>
        </w:r>
        <w:r w:rsidRPr="00755985">
          <w:rPr>
            <w:noProof/>
            <w:webHidden/>
          </w:rPr>
          <w:fldChar w:fldCharType="begin"/>
        </w:r>
        <w:r w:rsidRPr="00755985">
          <w:rPr>
            <w:noProof/>
            <w:webHidden/>
          </w:rPr>
          <w:instrText xml:space="preserve"> PAGEREF _Toc195821930 \h </w:instrText>
        </w:r>
        <w:r w:rsidRPr="00755985">
          <w:rPr>
            <w:noProof/>
            <w:webHidden/>
          </w:rPr>
        </w:r>
        <w:r w:rsidRPr="00755985">
          <w:rPr>
            <w:noProof/>
            <w:webHidden/>
          </w:rPr>
          <w:fldChar w:fldCharType="separate"/>
        </w:r>
        <w:r w:rsidR="00924DA5">
          <w:rPr>
            <w:noProof/>
            <w:webHidden/>
          </w:rPr>
          <w:t>94</w:t>
        </w:r>
        <w:r w:rsidRPr="00755985">
          <w:rPr>
            <w:noProof/>
            <w:webHidden/>
          </w:rPr>
          <w:fldChar w:fldCharType="end"/>
        </w:r>
      </w:hyperlink>
    </w:p>
    <w:p w14:paraId="26B7A351" w14:textId="17B2D004"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31" w:history="1">
        <w:r w:rsidRPr="008E5908">
          <w:rPr>
            <w:rStyle w:val="Hyperlink"/>
            <w:noProof/>
          </w:rPr>
          <w:t>Table 4.10 25 most frequent fillers for each length</w:t>
        </w:r>
        <w:r w:rsidRPr="00755985">
          <w:rPr>
            <w:noProof/>
            <w:webHidden/>
          </w:rPr>
          <w:tab/>
        </w:r>
        <w:r w:rsidRPr="00755985">
          <w:rPr>
            <w:noProof/>
            <w:webHidden/>
          </w:rPr>
          <w:fldChar w:fldCharType="begin"/>
        </w:r>
        <w:r w:rsidRPr="00755985">
          <w:rPr>
            <w:noProof/>
            <w:webHidden/>
          </w:rPr>
          <w:instrText xml:space="preserve"> PAGEREF _Toc195821931 \h </w:instrText>
        </w:r>
        <w:r w:rsidRPr="00755985">
          <w:rPr>
            <w:noProof/>
            <w:webHidden/>
          </w:rPr>
        </w:r>
        <w:r w:rsidRPr="00755985">
          <w:rPr>
            <w:noProof/>
            <w:webHidden/>
          </w:rPr>
          <w:fldChar w:fldCharType="separate"/>
        </w:r>
        <w:r w:rsidR="00924DA5">
          <w:rPr>
            <w:noProof/>
            <w:webHidden/>
          </w:rPr>
          <w:t>97</w:t>
        </w:r>
        <w:r w:rsidRPr="00755985">
          <w:rPr>
            <w:noProof/>
            <w:webHidden/>
          </w:rPr>
          <w:fldChar w:fldCharType="end"/>
        </w:r>
      </w:hyperlink>
    </w:p>
    <w:p w14:paraId="6E012EB8" w14:textId="3684B0AB"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32" w:history="1">
        <w:r w:rsidRPr="00755985">
          <w:rPr>
            <w:rStyle w:val="Hyperlink"/>
            <w:noProof/>
          </w:rPr>
          <w:t>Table 4.11. Ten most frequent 2-word filler POS patterns</w:t>
        </w:r>
        <w:r w:rsidRPr="00755985">
          <w:rPr>
            <w:noProof/>
            <w:webHidden/>
          </w:rPr>
          <w:tab/>
        </w:r>
        <w:r w:rsidRPr="00755985">
          <w:rPr>
            <w:noProof/>
            <w:webHidden/>
          </w:rPr>
          <w:fldChar w:fldCharType="begin"/>
        </w:r>
        <w:r w:rsidRPr="00755985">
          <w:rPr>
            <w:noProof/>
            <w:webHidden/>
          </w:rPr>
          <w:instrText xml:space="preserve"> PAGEREF _Toc195821932 \h </w:instrText>
        </w:r>
        <w:r w:rsidRPr="00755985">
          <w:rPr>
            <w:noProof/>
            <w:webHidden/>
          </w:rPr>
        </w:r>
        <w:r w:rsidRPr="00755985">
          <w:rPr>
            <w:noProof/>
            <w:webHidden/>
          </w:rPr>
          <w:fldChar w:fldCharType="separate"/>
        </w:r>
        <w:r w:rsidR="00924DA5">
          <w:rPr>
            <w:noProof/>
            <w:webHidden/>
          </w:rPr>
          <w:t>102</w:t>
        </w:r>
        <w:r w:rsidRPr="00755985">
          <w:rPr>
            <w:noProof/>
            <w:webHidden/>
          </w:rPr>
          <w:fldChar w:fldCharType="end"/>
        </w:r>
      </w:hyperlink>
    </w:p>
    <w:p w14:paraId="3E6A2FF2" w14:textId="42B2CEDE"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33" w:history="1">
        <w:r w:rsidRPr="008E5908">
          <w:rPr>
            <w:rStyle w:val="Hyperlink"/>
            <w:noProof/>
          </w:rPr>
          <w:t xml:space="preserve">Table 4.12. </w:t>
        </w:r>
        <w:r w:rsidRPr="00755985">
          <w:rPr>
            <w:rStyle w:val="Hyperlink"/>
            <w:noProof/>
          </w:rPr>
          <w:t xml:space="preserve"> </w:t>
        </w:r>
        <w:r w:rsidRPr="008E5908">
          <w:rPr>
            <w:rStyle w:val="Hyperlink"/>
            <w:noProof/>
          </w:rPr>
          <w:t>Frequency of the adj + noun POS tag pattern across disciplines</w:t>
        </w:r>
        <w:r w:rsidRPr="00755985">
          <w:rPr>
            <w:noProof/>
            <w:webHidden/>
          </w:rPr>
          <w:tab/>
        </w:r>
        <w:r w:rsidRPr="00755985">
          <w:rPr>
            <w:noProof/>
            <w:webHidden/>
          </w:rPr>
          <w:fldChar w:fldCharType="begin"/>
        </w:r>
        <w:r w:rsidRPr="00755985">
          <w:rPr>
            <w:noProof/>
            <w:webHidden/>
          </w:rPr>
          <w:instrText xml:space="preserve"> PAGEREF _Toc195821933 \h </w:instrText>
        </w:r>
        <w:r w:rsidRPr="00755985">
          <w:rPr>
            <w:noProof/>
            <w:webHidden/>
          </w:rPr>
        </w:r>
        <w:r w:rsidRPr="00755985">
          <w:rPr>
            <w:noProof/>
            <w:webHidden/>
          </w:rPr>
          <w:fldChar w:fldCharType="separate"/>
        </w:r>
        <w:r w:rsidR="00924DA5">
          <w:rPr>
            <w:noProof/>
            <w:webHidden/>
          </w:rPr>
          <w:t>103</w:t>
        </w:r>
        <w:r w:rsidRPr="00755985">
          <w:rPr>
            <w:noProof/>
            <w:webHidden/>
          </w:rPr>
          <w:fldChar w:fldCharType="end"/>
        </w:r>
      </w:hyperlink>
    </w:p>
    <w:p w14:paraId="0ABE2E5C" w14:textId="64080583"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34" w:history="1">
        <w:r w:rsidRPr="008E5908">
          <w:rPr>
            <w:rStyle w:val="Hyperlink"/>
            <w:noProof/>
          </w:rPr>
          <w:t>Table 4.13</w:t>
        </w:r>
        <w:r w:rsidRPr="00755985">
          <w:rPr>
            <w:rStyle w:val="Hyperlink"/>
            <w:noProof/>
          </w:rPr>
          <w:t xml:space="preserve"> </w:t>
        </w:r>
        <w:r w:rsidRPr="008E5908">
          <w:rPr>
            <w:rStyle w:val="Hyperlink"/>
            <w:noProof/>
          </w:rPr>
          <w:t>Frequency of the noun + noun POS tag pattern across disciplines</w:t>
        </w:r>
        <w:r w:rsidRPr="00755985">
          <w:rPr>
            <w:noProof/>
            <w:webHidden/>
          </w:rPr>
          <w:tab/>
        </w:r>
        <w:r w:rsidRPr="00755985">
          <w:rPr>
            <w:noProof/>
            <w:webHidden/>
          </w:rPr>
          <w:fldChar w:fldCharType="begin"/>
        </w:r>
        <w:r w:rsidRPr="00755985">
          <w:rPr>
            <w:noProof/>
            <w:webHidden/>
          </w:rPr>
          <w:instrText xml:space="preserve"> PAGEREF _Toc195821934 \h </w:instrText>
        </w:r>
        <w:r w:rsidRPr="00755985">
          <w:rPr>
            <w:noProof/>
            <w:webHidden/>
          </w:rPr>
        </w:r>
        <w:r w:rsidRPr="00755985">
          <w:rPr>
            <w:noProof/>
            <w:webHidden/>
          </w:rPr>
          <w:fldChar w:fldCharType="separate"/>
        </w:r>
        <w:r w:rsidR="00924DA5">
          <w:rPr>
            <w:noProof/>
            <w:webHidden/>
          </w:rPr>
          <w:t>104</w:t>
        </w:r>
        <w:r w:rsidRPr="00755985">
          <w:rPr>
            <w:noProof/>
            <w:webHidden/>
          </w:rPr>
          <w:fldChar w:fldCharType="end"/>
        </w:r>
      </w:hyperlink>
    </w:p>
    <w:p w14:paraId="3D0531ED" w14:textId="7EAF2A00"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35" w:history="1">
        <w:r w:rsidRPr="008E5908">
          <w:rPr>
            <w:rStyle w:val="Hyperlink"/>
            <w:noProof/>
          </w:rPr>
          <w:t>Table 4.14</w:t>
        </w:r>
        <w:r w:rsidRPr="00755985">
          <w:rPr>
            <w:rStyle w:val="Hyperlink"/>
            <w:noProof/>
          </w:rPr>
          <w:t xml:space="preserve"> </w:t>
        </w:r>
        <w:r w:rsidRPr="008E5908">
          <w:rPr>
            <w:rStyle w:val="Hyperlink"/>
            <w:noProof/>
          </w:rPr>
          <w:t>Frequency of the verb + noun POS tag pattern across disciplines</w:t>
        </w:r>
        <w:r w:rsidRPr="00755985">
          <w:rPr>
            <w:noProof/>
            <w:webHidden/>
          </w:rPr>
          <w:tab/>
        </w:r>
        <w:r w:rsidRPr="00755985">
          <w:rPr>
            <w:noProof/>
            <w:webHidden/>
          </w:rPr>
          <w:fldChar w:fldCharType="begin"/>
        </w:r>
        <w:r w:rsidRPr="00755985">
          <w:rPr>
            <w:noProof/>
            <w:webHidden/>
          </w:rPr>
          <w:instrText xml:space="preserve"> PAGEREF _Toc195821935 \h </w:instrText>
        </w:r>
        <w:r w:rsidRPr="00755985">
          <w:rPr>
            <w:noProof/>
            <w:webHidden/>
          </w:rPr>
        </w:r>
        <w:r w:rsidRPr="00755985">
          <w:rPr>
            <w:noProof/>
            <w:webHidden/>
          </w:rPr>
          <w:fldChar w:fldCharType="separate"/>
        </w:r>
        <w:r w:rsidR="00924DA5">
          <w:rPr>
            <w:noProof/>
            <w:webHidden/>
          </w:rPr>
          <w:t>104</w:t>
        </w:r>
        <w:r w:rsidRPr="00755985">
          <w:rPr>
            <w:noProof/>
            <w:webHidden/>
          </w:rPr>
          <w:fldChar w:fldCharType="end"/>
        </w:r>
      </w:hyperlink>
    </w:p>
    <w:p w14:paraId="0B5914E9" w14:textId="7D20CD95"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36" w:history="1">
        <w:r w:rsidRPr="008E5908">
          <w:rPr>
            <w:rStyle w:val="Hyperlink"/>
            <w:noProof/>
          </w:rPr>
          <w:t>Table 4.15 Ten most frequent 3-word filler POS patterns</w:t>
        </w:r>
        <w:r w:rsidRPr="00755985">
          <w:rPr>
            <w:noProof/>
            <w:webHidden/>
          </w:rPr>
          <w:tab/>
        </w:r>
        <w:r w:rsidRPr="00755985">
          <w:rPr>
            <w:noProof/>
            <w:webHidden/>
          </w:rPr>
          <w:fldChar w:fldCharType="begin"/>
        </w:r>
        <w:r w:rsidRPr="00755985">
          <w:rPr>
            <w:noProof/>
            <w:webHidden/>
          </w:rPr>
          <w:instrText xml:space="preserve"> PAGEREF _Toc195821936 \h </w:instrText>
        </w:r>
        <w:r w:rsidRPr="00755985">
          <w:rPr>
            <w:noProof/>
            <w:webHidden/>
          </w:rPr>
        </w:r>
        <w:r w:rsidRPr="00755985">
          <w:rPr>
            <w:noProof/>
            <w:webHidden/>
          </w:rPr>
          <w:fldChar w:fldCharType="separate"/>
        </w:r>
        <w:r w:rsidR="00924DA5">
          <w:rPr>
            <w:noProof/>
            <w:webHidden/>
          </w:rPr>
          <w:t>106</w:t>
        </w:r>
        <w:r w:rsidRPr="00755985">
          <w:rPr>
            <w:noProof/>
            <w:webHidden/>
          </w:rPr>
          <w:fldChar w:fldCharType="end"/>
        </w:r>
      </w:hyperlink>
    </w:p>
    <w:p w14:paraId="7383F0E1" w14:textId="1C7E7EB4"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37" w:history="1">
        <w:r w:rsidRPr="008E5908">
          <w:rPr>
            <w:rStyle w:val="Hyperlink"/>
            <w:noProof/>
          </w:rPr>
          <w:t>Table 4.16 Frequency of the adj + noun + noun POS tag pattern across disciplines</w:t>
        </w:r>
        <w:r w:rsidRPr="00755985">
          <w:rPr>
            <w:noProof/>
            <w:webHidden/>
          </w:rPr>
          <w:tab/>
        </w:r>
        <w:r w:rsidRPr="00755985">
          <w:rPr>
            <w:noProof/>
            <w:webHidden/>
          </w:rPr>
          <w:fldChar w:fldCharType="begin"/>
        </w:r>
        <w:r w:rsidRPr="00755985">
          <w:rPr>
            <w:noProof/>
            <w:webHidden/>
          </w:rPr>
          <w:instrText xml:space="preserve"> PAGEREF _Toc195821937 \h </w:instrText>
        </w:r>
        <w:r w:rsidRPr="00755985">
          <w:rPr>
            <w:noProof/>
            <w:webHidden/>
          </w:rPr>
        </w:r>
        <w:r w:rsidRPr="00755985">
          <w:rPr>
            <w:noProof/>
            <w:webHidden/>
          </w:rPr>
          <w:fldChar w:fldCharType="separate"/>
        </w:r>
        <w:r w:rsidR="00924DA5">
          <w:rPr>
            <w:noProof/>
            <w:webHidden/>
          </w:rPr>
          <w:t>106</w:t>
        </w:r>
        <w:r w:rsidRPr="00755985">
          <w:rPr>
            <w:noProof/>
            <w:webHidden/>
          </w:rPr>
          <w:fldChar w:fldCharType="end"/>
        </w:r>
      </w:hyperlink>
    </w:p>
    <w:p w14:paraId="27BCD775" w14:textId="21B871D7"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38" w:history="1">
        <w:r w:rsidRPr="008E5908">
          <w:rPr>
            <w:rStyle w:val="Hyperlink"/>
            <w:noProof/>
          </w:rPr>
          <w:t>Table 4.17</w:t>
        </w:r>
        <w:r w:rsidRPr="00755985">
          <w:rPr>
            <w:rStyle w:val="Hyperlink"/>
            <w:noProof/>
          </w:rPr>
          <w:t xml:space="preserve"> </w:t>
        </w:r>
        <w:r w:rsidRPr="008E5908">
          <w:rPr>
            <w:rStyle w:val="Hyperlink"/>
            <w:noProof/>
          </w:rPr>
          <w:t>Frequency of the adj + adj + noun POS tag pattern across disciplines</w:t>
        </w:r>
        <w:r w:rsidRPr="00755985">
          <w:rPr>
            <w:noProof/>
            <w:webHidden/>
          </w:rPr>
          <w:tab/>
        </w:r>
        <w:r w:rsidRPr="00755985">
          <w:rPr>
            <w:noProof/>
            <w:webHidden/>
          </w:rPr>
          <w:fldChar w:fldCharType="begin"/>
        </w:r>
        <w:r w:rsidRPr="00755985">
          <w:rPr>
            <w:noProof/>
            <w:webHidden/>
          </w:rPr>
          <w:instrText xml:space="preserve"> PAGEREF _Toc195821938 \h </w:instrText>
        </w:r>
        <w:r w:rsidRPr="00755985">
          <w:rPr>
            <w:noProof/>
            <w:webHidden/>
          </w:rPr>
        </w:r>
        <w:r w:rsidRPr="00755985">
          <w:rPr>
            <w:noProof/>
            <w:webHidden/>
          </w:rPr>
          <w:fldChar w:fldCharType="separate"/>
        </w:r>
        <w:r w:rsidR="00924DA5">
          <w:rPr>
            <w:noProof/>
            <w:webHidden/>
          </w:rPr>
          <w:t>107</w:t>
        </w:r>
        <w:r w:rsidRPr="00755985">
          <w:rPr>
            <w:noProof/>
            <w:webHidden/>
          </w:rPr>
          <w:fldChar w:fldCharType="end"/>
        </w:r>
      </w:hyperlink>
    </w:p>
    <w:p w14:paraId="12A276C1" w14:textId="195500A6"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39" w:history="1">
        <w:r w:rsidRPr="008E5908">
          <w:rPr>
            <w:rStyle w:val="Hyperlink"/>
            <w:noProof/>
          </w:rPr>
          <w:t>Table 4.18</w:t>
        </w:r>
        <w:r w:rsidRPr="00755985">
          <w:rPr>
            <w:rStyle w:val="Hyperlink"/>
            <w:noProof/>
          </w:rPr>
          <w:t xml:space="preserve"> </w:t>
        </w:r>
        <w:r w:rsidRPr="008E5908">
          <w:rPr>
            <w:rStyle w:val="Hyperlink"/>
            <w:noProof/>
          </w:rPr>
          <w:t>Frequency of the noun + conjunction + noun POS tag pattern across disciplines</w:t>
        </w:r>
        <w:r w:rsidRPr="00755985">
          <w:rPr>
            <w:noProof/>
            <w:webHidden/>
          </w:rPr>
          <w:tab/>
        </w:r>
        <w:r w:rsidRPr="00755985">
          <w:rPr>
            <w:noProof/>
            <w:webHidden/>
          </w:rPr>
          <w:fldChar w:fldCharType="begin"/>
        </w:r>
        <w:r w:rsidRPr="00755985">
          <w:rPr>
            <w:noProof/>
            <w:webHidden/>
          </w:rPr>
          <w:instrText xml:space="preserve"> PAGEREF _Toc195821939 \h </w:instrText>
        </w:r>
        <w:r w:rsidRPr="00755985">
          <w:rPr>
            <w:noProof/>
            <w:webHidden/>
          </w:rPr>
        </w:r>
        <w:r w:rsidRPr="00755985">
          <w:rPr>
            <w:noProof/>
            <w:webHidden/>
          </w:rPr>
          <w:fldChar w:fldCharType="separate"/>
        </w:r>
        <w:r w:rsidR="00924DA5">
          <w:rPr>
            <w:noProof/>
            <w:webHidden/>
          </w:rPr>
          <w:t>108</w:t>
        </w:r>
        <w:r w:rsidRPr="00755985">
          <w:rPr>
            <w:noProof/>
            <w:webHidden/>
          </w:rPr>
          <w:fldChar w:fldCharType="end"/>
        </w:r>
      </w:hyperlink>
    </w:p>
    <w:p w14:paraId="7DB27605" w14:textId="32659A0D"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40" w:history="1">
        <w:r w:rsidRPr="008E5908">
          <w:rPr>
            <w:rStyle w:val="Hyperlink"/>
            <w:noProof/>
          </w:rPr>
          <w:t>Table 4.19 Ten most frequent 4-word filler POS patterns</w:t>
        </w:r>
        <w:r w:rsidRPr="00755985">
          <w:rPr>
            <w:noProof/>
            <w:webHidden/>
          </w:rPr>
          <w:tab/>
        </w:r>
        <w:r w:rsidRPr="00755985">
          <w:rPr>
            <w:noProof/>
            <w:webHidden/>
          </w:rPr>
          <w:fldChar w:fldCharType="begin"/>
        </w:r>
        <w:r w:rsidRPr="00755985">
          <w:rPr>
            <w:noProof/>
            <w:webHidden/>
          </w:rPr>
          <w:instrText xml:space="preserve"> PAGEREF _Toc195821940 \h </w:instrText>
        </w:r>
        <w:r w:rsidRPr="00755985">
          <w:rPr>
            <w:noProof/>
            <w:webHidden/>
          </w:rPr>
        </w:r>
        <w:r w:rsidRPr="00755985">
          <w:rPr>
            <w:noProof/>
            <w:webHidden/>
          </w:rPr>
          <w:fldChar w:fldCharType="separate"/>
        </w:r>
        <w:r w:rsidR="00924DA5">
          <w:rPr>
            <w:noProof/>
            <w:webHidden/>
          </w:rPr>
          <w:t>109</w:t>
        </w:r>
        <w:r w:rsidRPr="00755985">
          <w:rPr>
            <w:noProof/>
            <w:webHidden/>
          </w:rPr>
          <w:fldChar w:fldCharType="end"/>
        </w:r>
      </w:hyperlink>
    </w:p>
    <w:p w14:paraId="42668897" w14:textId="1A42C302"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41" w:history="1">
        <w:r w:rsidRPr="008E5908">
          <w:rPr>
            <w:rStyle w:val="Hyperlink"/>
            <w:noProof/>
          </w:rPr>
          <w:t>Table 4.20 Frequency of the adj + conjunction + adj + noun POS tag pattern across disciplines</w:t>
        </w:r>
        <w:r w:rsidRPr="00755985">
          <w:rPr>
            <w:noProof/>
            <w:webHidden/>
          </w:rPr>
          <w:tab/>
        </w:r>
        <w:r w:rsidRPr="00755985">
          <w:rPr>
            <w:noProof/>
            <w:webHidden/>
          </w:rPr>
          <w:fldChar w:fldCharType="begin"/>
        </w:r>
        <w:r w:rsidRPr="00755985">
          <w:rPr>
            <w:noProof/>
            <w:webHidden/>
          </w:rPr>
          <w:instrText xml:space="preserve"> PAGEREF _Toc195821941 \h </w:instrText>
        </w:r>
        <w:r w:rsidRPr="00755985">
          <w:rPr>
            <w:noProof/>
            <w:webHidden/>
          </w:rPr>
        </w:r>
        <w:r w:rsidRPr="00755985">
          <w:rPr>
            <w:noProof/>
            <w:webHidden/>
          </w:rPr>
          <w:fldChar w:fldCharType="separate"/>
        </w:r>
        <w:r w:rsidR="00924DA5">
          <w:rPr>
            <w:noProof/>
            <w:webHidden/>
          </w:rPr>
          <w:t>110</w:t>
        </w:r>
        <w:r w:rsidRPr="00755985">
          <w:rPr>
            <w:noProof/>
            <w:webHidden/>
          </w:rPr>
          <w:fldChar w:fldCharType="end"/>
        </w:r>
      </w:hyperlink>
    </w:p>
    <w:p w14:paraId="7292DC8C" w14:textId="42D0B052"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42" w:history="1">
        <w:r w:rsidRPr="008E5908">
          <w:rPr>
            <w:rStyle w:val="Hyperlink"/>
            <w:noProof/>
          </w:rPr>
          <w:t>Table 4.21 Frequency of the noun + preposition + adjective + noun POS tag pattern across disciplines</w:t>
        </w:r>
        <w:r w:rsidRPr="00755985">
          <w:rPr>
            <w:noProof/>
            <w:webHidden/>
          </w:rPr>
          <w:tab/>
        </w:r>
        <w:r w:rsidRPr="00755985">
          <w:rPr>
            <w:noProof/>
            <w:webHidden/>
          </w:rPr>
          <w:fldChar w:fldCharType="begin"/>
        </w:r>
        <w:r w:rsidRPr="00755985">
          <w:rPr>
            <w:noProof/>
            <w:webHidden/>
          </w:rPr>
          <w:instrText xml:space="preserve"> PAGEREF _Toc195821942 \h </w:instrText>
        </w:r>
        <w:r w:rsidRPr="00755985">
          <w:rPr>
            <w:noProof/>
            <w:webHidden/>
          </w:rPr>
        </w:r>
        <w:r w:rsidRPr="00755985">
          <w:rPr>
            <w:noProof/>
            <w:webHidden/>
          </w:rPr>
          <w:fldChar w:fldCharType="separate"/>
        </w:r>
        <w:r w:rsidR="00924DA5">
          <w:rPr>
            <w:noProof/>
            <w:webHidden/>
          </w:rPr>
          <w:t>111</w:t>
        </w:r>
        <w:r w:rsidRPr="00755985">
          <w:rPr>
            <w:noProof/>
            <w:webHidden/>
          </w:rPr>
          <w:fldChar w:fldCharType="end"/>
        </w:r>
      </w:hyperlink>
    </w:p>
    <w:p w14:paraId="0723E2F2" w14:textId="061A9AF9"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43" w:history="1">
        <w:r w:rsidRPr="008E5908">
          <w:rPr>
            <w:rStyle w:val="Hyperlink"/>
            <w:noProof/>
          </w:rPr>
          <w:t>Table 4.22 Frequency of the noun + preposition + determiner + noun POS tag pattern across disciplines</w:t>
        </w:r>
        <w:r w:rsidRPr="00755985">
          <w:rPr>
            <w:noProof/>
            <w:webHidden/>
          </w:rPr>
          <w:tab/>
        </w:r>
        <w:r w:rsidRPr="00755985">
          <w:rPr>
            <w:noProof/>
            <w:webHidden/>
          </w:rPr>
          <w:fldChar w:fldCharType="begin"/>
        </w:r>
        <w:r w:rsidRPr="00755985">
          <w:rPr>
            <w:noProof/>
            <w:webHidden/>
          </w:rPr>
          <w:instrText xml:space="preserve"> PAGEREF _Toc195821943 \h </w:instrText>
        </w:r>
        <w:r w:rsidRPr="00755985">
          <w:rPr>
            <w:noProof/>
            <w:webHidden/>
          </w:rPr>
        </w:r>
        <w:r w:rsidRPr="00755985">
          <w:rPr>
            <w:noProof/>
            <w:webHidden/>
          </w:rPr>
          <w:fldChar w:fldCharType="separate"/>
        </w:r>
        <w:r w:rsidR="00924DA5">
          <w:rPr>
            <w:noProof/>
            <w:webHidden/>
          </w:rPr>
          <w:t>112</w:t>
        </w:r>
        <w:r w:rsidRPr="00755985">
          <w:rPr>
            <w:noProof/>
            <w:webHidden/>
          </w:rPr>
          <w:fldChar w:fldCharType="end"/>
        </w:r>
      </w:hyperlink>
    </w:p>
    <w:p w14:paraId="06C6099A" w14:textId="403702E8"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44" w:history="1">
        <w:r w:rsidRPr="008E5908">
          <w:rPr>
            <w:rStyle w:val="Hyperlink"/>
            <w:noProof/>
          </w:rPr>
          <w:t>Table 4.23 Ten most frequent 5-word filler POS patterns</w:t>
        </w:r>
        <w:r w:rsidRPr="00755985">
          <w:rPr>
            <w:noProof/>
            <w:webHidden/>
          </w:rPr>
          <w:tab/>
        </w:r>
        <w:r w:rsidRPr="00755985">
          <w:rPr>
            <w:noProof/>
            <w:webHidden/>
          </w:rPr>
          <w:fldChar w:fldCharType="begin"/>
        </w:r>
        <w:r w:rsidRPr="00755985">
          <w:rPr>
            <w:noProof/>
            <w:webHidden/>
          </w:rPr>
          <w:instrText xml:space="preserve"> PAGEREF _Toc195821944 \h </w:instrText>
        </w:r>
        <w:r w:rsidRPr="00755985">
          <w:rPr>
            <w:noProof/>
            <w:webHidden/>
          </w:rPr>
        </w:r>
        <w:r w:rsidRPr="00755985">
          <w:rPr>
            <w:noProof/>
            <w:webHidden/>
          </w:rPr>
          <w:fldChar w:fldCharType="separate"/>
        </w:r>
        <w:r w:rsidR="00924DA5">
          <w:rPr>
            <w:noProof/>
            <w:webHidden/>
          </w:rPr>
          <w:t>113</w:t>
        </w:r>
        <w:r w:rsidRPr="00755985">
          <w:rPr>
            <w:noProof/>
            <w:webHidden/>
          </w:rPr>
          <w:fldChar w:fldCharType="end"/>
        </w:r>
      </w:hyperlink>
    </w:p>
    <w:p w14:paraId="766B0872" w14:textId="1203B45E"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45" w:history="1">
        <w:r w:rsidRPr="008E5908">
          <w:rPr>
            <w:rStyle w:val="Hyperlink"/>
            <w:noProof/>
          </w:rPr>
          <w:t>Table 4.24</w:t>
        </w:r>
        <w:r w:rsidRPr="00755985">
          <w:rPr>
            <w:rStyle w:val="Hyperlink"/>
            <w:noProof/>
          </w:rPr>
          <w:t xml:space="preserve"> </w:t>
        </w:r>
        <w:r w:rsidRPr="008E5908">
          <w:rPr>
            <w:rStyle w:val="Hyperlink"/>
            <w:noProof/>
          </w:rPr>
          <w:t>Frequency of the noun + preposition + det + adj + noun POS tag pattern across disciplines</w:t>
        </w:r>
        <w:r w:rsidRPr="00755985">
          <w:rPr>
            <w:noProof/>
            <w:webHidden/>
          </w:rPr>
          <w:tab/>
        </w:r>
        <w:r w:rsidRPr="00755985">
          <w:rPr>
            <w:noProof/>
            <w:webHidden/>
          </w:rPr>
          <w:fldChar w:fldCharType="begin"/>
        </w:r>
        <w:r w:rsidRPr="00755985">
          <w:rPr>
            <w:noProof/>
            <w:webHidden/>
          </w:rPr>
          <w:instrText xml:space="preserve"> PAGEREF _Toc195821945 \h </w:instrText>
        </w:r>
        <w:r w:rsidRPr="00755985">
          <w:rPr>
            <w:noProof/>
            <w:webHidden/>
          </w:rPr>
        </w:r>
        <w:r w:rsidRPr="00755985">
          <w:rPr>
            <w:noProof/>
            <w:webHidden/>
          </w:rPr>
          <w:fldChar w:fldCharType="separate"/>
        </w:r>
        <w:r w:rsidR="00924DA5">
          <w:rPr>
            <w:noProof/>
            <w:webHidden/>
          </w:rPr>
          <w:t>114</w:t>
        </w:r>
        <w:r w:rsidRPr="00755985">
          <w:rPr>
            <w:noProof/>
            <w:webHidden/>
          </w:rPr>
          <w:fldChar w:fldCharType="end"/>
        </w:r>
      </w:hyperlink>
    </w:p>
    <w:p w14:paraId="033003C4" w14:textId="1D6203B1"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46" w:history="1">
        <w:r w:rsidRPr="008E5908">
          <w:rPr>
            <w:rStyle w:val="Hyperlink"/>
            <w:noProof/>
          </w:rPr>
          <w:t>Table 4.25 Frequency of the adj + noun + prep + determiner + noun POS tag pattern across disciplines</w:t>
        </w:r>
        <w:r w:rsidRPr="00755985">
          <w:rPr>
            <w:noProof/>
            <w:webHidden/>
          </w:rPr>
          <w:tab/>
        </w:r>
        <w:r w:rsidRPr="00755985">
          <w:rPr>
            <w:noProof/>
            <w:webHidden/>
          </w:rPr>
          <w:fldChar w:fldCharType="begin"/>
        </w:r>
        <w:r w:rsidRPr="00755985">
          <w:rPr>
            <w:noProof/>
            <w:webHidden/>
          </w:rPr>
          <w:instrText xml:space="preserve"> PAGEREF _Toc195821946 \h </w:instrText>
        </w:r>
        <w:r w:rsidRPr="00755985">
          <w:rPr>
            <w:noProof/>
            <w:webHidden/>
          </w:rPr>
        </w:r>
        <w:r w:rsidRPr="00755985">
          <w:rPr>
            <w:noProof/>
            <w:webHidden/>
          </w:rPr>
          <w:fldChar w:fldCharType="separate"/>
        </w:r>
        <w:r w:rsidR="00924DA5">
          <w:rPr>
            <w:noProof/>
            <w:webHidden/>
          </w:rPr>
          <w:t>115</w:t>
        </w:r>
        <w:r w:rsidRPr="00755985">
          <w:rPr>
            <w:noProof/>
            <w:webHidden/>
          </w:rPr>
          <w:fldChar w:fldCharType="end"/>
        </w:r>
      </w:hyperlink>
    </w:p>
    <w:p w14:paraId="640D1D8A" w14:textId="78DA53A1"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47" w:history="1">
        <w:r w:rsidRPr="008E5908">
          <w:rPr>
            <w:rStyle w:val="Hyperlink"/>
            <w:noProof/>
          </w:rPr>
          <w:t>Table 4.26 Frequency of the noun + prep + det + noun + noun POS tag pattern across disciplines</w:t>
        </w:r>
        <w:r w:rsidRPr="00755985">
          <w:rPr>
            <w:noProof/>
            <w:webHidden/>
          </w:rPr>
          <w:tab/>
        </w:r>
        <w:r w:rsidRPr="00755985">
          <w:rPr>
            <w:noProof/>
            <w:webHidden/>
          </w:rPr>
          <w:fldChar w:fldCharType="begin"/>
        </w:r>
        <w:r w:rsidRPr="00755985">
          <w:rPr>
            <w:noProof/>
            <w:webHidden/>
          </w:rPr>
          <w:instrText xml:space="preserve"> PAGEREF _Toc195821947 \h </w:instrText>
        </w:r>
        <w:r w:rsidRPr="00755985">
          <w:rPr>
            <w:noProof/>
            <w:webHidden/>
          </w:rPr>
        </w:r>
        <w:r w:rsidRPr="00755985">
          <w:rPr>
            <w:noProof/>
            <w:webHidden/>
          </w:rPr>
          <w:fldChar w:fldCharType="separate"/>
        </w:r>
        <w:r w:rsidR="00924DA5">
          <w:rPr>
            <w:noProof/>
            <w:webHidden/>
          </w:rPr>
          <w:t>116</w:t>
        </w:r>
        <w:r w:rsidRPr="00755985">
          <w:rPr>
            <w:noProof/>
            <w:webHidden/>
          </w:rPr>
          <w:fldChar w:fldCharType="end"/>
        </w:r>
      </w:hyperlink>
    </w:p>
    <w:p w14:paraId="66331ED5" w14:textId="7AD99A40"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48" w:history="1">
        <w:r w:rsidRPr="008E5908">
          <w:rPr>
            <w:rStyle w:val="Hyperlink"/>
            <w:noProof/>
          </w:rPr>
          <w:t>Table 4.27 Ten most frequent 6-word filler POS patterns</w:t>
        </w:r>
        <w:r w:rsidRPr="00755985">
          <w:rPr>
            <w:noProof/>
            <w:webHidden/>
          </w:rPr>
          <w:tab/>
        </w:r>
        <w:r w:rsidRPr="00755985">
          <w:rPr>
            <w:noProof/>
            <w:webHidden/>
          </w:rPr>
          <w:fldChar w:fldCharType="begin"/>
        </w:r>
        <w:r w:rsidRPr="00755985">
          <w:rPr>
            <w:noProof/>
            <w:webHidden/>
          </w:rPr>
          <w:instrText xml:space="preserve"> PAGEREF _Toc195821948 \h </w:instrText>
        </w:r>
        <w:r w:rsidRPr="00755985">
          <w:rPr>
            <w:noProof/>
            <w:webHidden/>
          </w:rPr>
        </w:r>
        <w:r w:rsidRPr="00755985">
          <w:rPr>
            <w:noProof/>
            <w:webHidden/>
          </w:rPr>
          <w:fldChar w:fldCharType="separate"/>
        </w:r>
        <w:r w:rsidR="00924DA5">
          <w:rPr>
            <w:noProof/>
            <w:webHidden/>
          </w:rPr>
          <w:t>117</w:t>
        </w:r>
        <w:r w:rsidRPr="00755985">
          <w:rPr>
            <w:noProof/>
            <w:webHidden/>
          </w:rPr>
          <w:fldChar w:fldCharType="end"/>
        </w:r>
      </w:hyperlink>
    </w:p>
    <w:p w14:paraId="5232D135" w14:textId="4D8581AE"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49" w:history="1">
        <w:r w:rsidRPr="008E5908">
          <w:rPr>
            <w:rStyle w:val="Hyperlink"/>
            <w:noProof/>
          </w:rPr>
          <w:t>Table 4.28 Frequency of the adj + noun + prep + det + adj + noun POS tag pattern across disciplines</w:t>
        </w:r>
        <w:r w:rsidRPr="00755985">
          <w:rPr>
            <w:noProof/>
            <w:webHidden/>
          </w:rPr>
          <w:tab/>
        </w:r>
        <w:r w:rsidRPr="00755985">
          <w:rPr>
            <w:noProof/>
            <w:webHidden/>
          </w:rPr>
          <w:fldChar w:fldCharType="begin"/>
        </w:r>
        <w:r w:rsidRPr="00755985">
          <w:rPr>
            <w:noProof/>
            <w:webHidden/>
          </w:rPr>
          <w:instrText xml:space="preserve"> PAGEREF _Toc195821949 \h </w:instrText>
        </w:r>
        <w:r w:rsidRPr="00755985">
          <w:rPr>
            <w:noProof/>
            <w:webHidden/>
          </w:rPr>
        </w:r>
        <w:r w:rsidRPr="00755985">
          <w:rPr>
            <w:noProof/>
            <w:webHidden/>
          </w:rPr>
          <w:fldChar w:fldCharType="separate"/>
        </w:r>
        <w:r w:rsidR="00924DA5">
          <w:rPr>
            <w:noProof/>
            <w:webHidden/>
          </w:rPr>
          <w:t>117</w:t>
        </w:r>
        <w:r w:rsidRPr="00755985">
          <w:rPr>
            <w:noProof/>
            <w:webHidden/>
          </w:rPr>
          <w:fldChar w:fldCharType="end"/>
        </w:r>
      </w:hyperlink>
    </w:p>
    <w:p w14:paraId="0290B374" w14:textId="6F2AA6F7"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50" w:history="1">
        <w:r w:rsidRPr="008E5908">
          <w:rPr>
            <w:rStyle w:val="Hyperlink"/>
            <w:noProof/>
          </w:rPr>
          <w:t>Table 4.29</w:t>
        </w:r>
        <w:r w:rsidRPr="00755985">
          <w:rPr>
            <w:rStyle w:val="Hyperlink"/>
            <w:noProof/>
          </w:rPr>
          <w:t xml:space="preserve"> </w:t>
        </w:r>
        <w:r w:rsidRPr="008E5908">
          <w:rPr>
            <w:rStyle w:val="Hyperlink"/>
            <w:noProof/>
          </w:rPr>
          <w:t>Frequency of the adj + noun + prep + det + noun + noun POS tag pattern across disciplines</w:t>
        </w:r>
        <w:r w:rsidRPr="00755985">
          <w:rPr>
            <w:noProof/>
            <w:webHidden/>
          </w:rPr>
          <w:tab/>
        </w:r>
        <w:r w:rsidRPr="00755985">
          <w:rPr>
            <w:noProof/>
            <w:webHidden/>
          </w:rPr>
          <w:fldChar w:fldCharType="begin"/>
        </w:r>
        <w:r w:rsidRPr="00755985">
          <w:rPr>
            <w:noProof/>
            <w:webHidden/>
          </w:rPr>
          <w:instrText xml:space="preserve"> PAGEREF _Toc195821950 \h </w:instrText>
        </w:r>
        <w:r w:rsidRPr="00755985">
          <w:rPr>
            <w:noProof/>
            <w:webHidden/>
          </w:rPr>
        </w:r>
        <w:r w:rsidRPr="00755985">
          <w:rPr>
            <w:noProof/>
            <w:webHidden/>
          </w:rPr>
          <w:fldChar w:fldCharType="separate"/>
        </w:r>
        <w:r w:rsidR="00924DA5">
          <w:rPr>
            <w:noProof/>
            <w:webHidden/>
          </w:rPr>
          <w:t>118</w:t>
        </w:r>
        <w:r w:rsidRPr="00755985">
          <w:rPr>
            <w:noProof/>
            <w:webHidden/>
          </w:rPr>
          <w:fldChar w:fldCharType="end"/>
        </w:r>
      </w:hyperlink>
    </w:p>
    <w:p w14:paraId="04410A6A" w14:textId="072E7721"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51" w:history="1">
        <w:r w:rsidRPr="008E5908">
          <w:rPr>
            <w:rStyle w:val="Hyperlink"/>
            <w:noProof/>
          </w:rPr>
          <w:t>Table 4.30 Frequency of the the noun + prep + det + adj + noun + noun POS tag pattern across disciplines</w:t>
        </w:r>
        <w:r w:rsidRPr="00755985">
          <w:rPr>
            <w:noProof/>
            <w:webHidden/>
          </w:rPr>
          <w:tab/>
        </w:r>
        <w:r w:rsidRPr="00755985">
          <w:rPr>
            <w:noProof/>
            <w:webHidden/>
          </w:rPr>
          <w:fldChar w:fldCharType="begin"/>
        </w:r>
        <w:r w:rsidRPr="00755985">
          <w:rPr>
            <w:noProof/>
            <w:webHidden/>
          </w:rPr>
          <w:instrText xml:space="preserve"> PAGEREF _Toc195821951 \h </w:instrText>
        </w:r>
        <w:r w:rsidRPr="00755985">
          <w:rPr>
            <w:noProof/>
            <w:webHidden/>
          </w:rPr>
        </w:r>
        <w:r w:rsidRPr="00755985">
          <w:rPr>
            <w:noProof/>
            <w:webHidden/>
          </w:rPr>
          <w:fldChar w:fldCharType="separate"/>
        </w:r>
        <w:r w:rsidR="00924DA5">
          <w:rPr>
            <w:noProof/>
            <w:webHidden/>
          </w:rPr>
          <w:t>119</w:t>
        </w:r>
        <w:r w:rsidRPr="00755985">
          <w:rPr>
            <w:noProof/>
            <w:webHidden/>
          </w:rPr>
          <w:fldChar w:fldCharType="end"/>
        </w:r>
      </w:hyperlink>
    </w:p>
    <w:p w14:paraId="4E392A80" w14:textId="4B3C114E"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52" w:history="1">
        <w:r w:rsidRPr="008E5908">
          <w:rPr>
            <w:rStyle w:val="Hyperlink"/>
            <w:noProof/>
          </w:rPr>
          <w:t>Table 4.31 Frequency and range of the frame THE + OF THE across disciplinary subcorpora</w:t>
        </w:r>
        <w:r w:rsidRPr="00755985">
          <w:rPr>
            <w:noProof/>
            <w:webHidden/>
          </w:rPr>
          <w:tab/>
        </w:r>
        <w:r w:rsidRPr="00755985">
          <w:rPr>
            <w:noProof/>
            <w:webHidden/>
          </w:rPr>
          <w:fldChar w:fldCharType="begin"/>
        </w:r>
        <w:r w:rsidRPr="00755985">
          <w:rPr>
            <w:noProof/>
            <w:webHidden/>
          </w:rPr>
          <w:instrText xml:space="preserve"> PAGEREF _Toc195821952 \h </w:instrText>
        </w:r>
        <w:r w:rsidRPr="00755985">
          <w:rPr>
            <w:noProof/>
            <w:webHidden/>
          </w:rPr>
        </w:r>
        <w:r w:rsidRPr="00755985">
          <w:rPr>
            <w:noProof/>
            <w:webHidden/>
          </w:rPr>
          <w:fldChar w:fldCharType="separate"/>
        </w:r>
        <w:r w:rsidR="00924DA5">
          <w:rPr>
            <w:noProof/>
            <w:webHidden/>
          </w:rPr>
          <w:t>121</w:t>
        </w:r>
        <w:r w:rsidRPr="00755985">
          <w:rPr>
            <w:noProof/>
            <w:webHidden/>
          </w:rPr>
          <w:fldChar w:fldCharType="end"/>
        </w:r>
      </w:hyperlink>
    </w:p>
    <w:p w14:paraId="02203E80" w14:textId="3177E7CA"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53" w:history="1">
        <w:r w:rsidRPr="008E5908">
          <w:rPr>
            <w:rStyle w:val="Hyperlink"/>
            <w:noProof/>
          </w:rPr>
          <w:t>Table 4.32</w:t>
        </w:r>
        <w:r w:rsidRPr="00755985">
          <w:rPr>
            <w:rStyle w:val="Hyperlink"/>
            <w:noProof/>
          </w:rPr>
          <w:t xml:space="preserve"> </w:t>
        </w:r>
        <w:r w:rsidRPr="008E5908">
          <w:rPr>
            <w:rStyle w:val="Hyperlink"/>
            <w:noProof/>
          </w:rPr>
          <w:t>Filler length frequencies and proportions for THE + OF THE</w:t>
        </w:r>
        <w:r w:rsidRPr="00755985">
          <w:rPr>
            <w:noProof/>
            <w:webHidden/>
          </w:rPr>
          <w:tab/>
        </w:r>
        <w:r w:rsidRPr="00755985">
          <w:rPr>
            <w:noProof/>
            <w:webHidden/>
          </w:rPr>
          <w:fldChar w:fldCharType="begin"/>
        </w:r>
        <w:r w:rsidRPr="00755985">
          <w:rPr>
            <w:noProof/>
            <w:webHidden/>
          </w:rPr>
          <w:instrText xml:space="preserve"> PAGEREF _Toc195821953 \h </w:instrText>
        </w:r>
        <w:r w:rsidRPr="00755985">
          <w:rPr>
            <w:noProof/>
            <w:webHidden/>
          </w:rPr>
        </w:r>
        <w:r w:rsidRPr="00755985">
          <w:rPr>
            <w:noProof/>
            <w:webHidden/>
          </w:rPr>
          <w:fldChar w:fldCharType="separate"/>
        </w:r>
        <w:r w:rsidR="00924DA5">
          <w:rPr>
            <w:noProof/>
            <w:webHidden/>
          </w:rPr>
          <w:t>122</w:t>
        </w:r>
        <w:r w:rsidRPr="00755985">
          <w:rPr>
            <w:noProof/>
            <w:webHidden/>
          </w:rPr>
          <w:fldChar w:fldCharType="end"/>
        </w:r>
      </w:hyperlink>
    </w:p>
    <w:p w14:paraId="2A0A63B5" w14:textId="1206CC8D"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54" w:history="1">
        <w:r w:rsidRPr="008E5908">
          <w:rPr>
            <w:rStyle w:val="Hyperlink"/>
            <w:noProof/>
          </w:rPr>
          <w:t>Table 4.33 POS tag patterns occurring more in more than 1% of instances of THE + OF THE</w:t>
        </w:r>
        <w:r w:rsidRPr="00755985">
          <w:rPr>
            <w:noProof/>
            <w:webHidden/>
          </w:rPr>
          <w:tab/>
        </w:r>
        <w:r w:rsidRPr="00755985">
          <w:rPr>
            <w:noProof/>
            <w:webHidden/>
          </w:rPr>
          <w:fldChar w:fldCharType="begin"/>
        </w:r>
        <w:r w:rsidRPr="00755985">
          <w:rPr>
            <w:noProof/>
            <w:webHidden/>
          </w:rPr>
          <w:instrText xml:space="preserve"> PAGEREF _Toc195821954 \h </w:instrText>
        </w:r>
        <w:r w:rsidRPr="00755985">
          <w:rPr>
            <w:noProof/>
            <w:webHidden/>
          </w:rPr>
        </w:r>
        <w:r w:rsidRPr="00755985">
          <w:rPr>
            <w:noProof/>
            <w:webHidden/>
          </w:rPr>
          <w:fldChar w:fldCharType="separate"/>
        </w:r>
        <w:r w:rsidR="00924DA5">
          <w:rPr>
            <w:noProof/>
            <w:webHidden/>
          </w:rPr>
          <w:t>122</w:t>
        </w:r>
        <w:r w:rsidRPr="00755985">
          <w:rPr>
            <w:noProof/>
            <w:webHidden/>
          </w:rPr>
          <w:fldChar w:fldCharType="end"/>
        </w:r>
      </w:hyperlink>
    </w:p>
    <w:p w14:paraId="6B9FDADD" w14:textId="5DCD1E53"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55" w:history="1">
        <w:r w:rsidRPr="008E5908">
          <w:rPr>
            <w:rStyle w:val="Hyperlink"/>
            <w:noProof/>
          </w:rPr>
          <w:t>Table 4.34</w:t>
        </w:r>
        <w:r w:rsidRPr="00755985">
          <w:rPr>
            <w:rStyle w:val="Hyperlink"/>
            <w:noProof/>
          </w:rPr>
          <w:t xml:space="preserve"> </w:t>
        </w:r>
        <w:r w:rsidRPr="008E5908">
          <w:rPr>
            <w:rStyle w:val="Hyperlink"/>
            <w:noProof/>
          </w:rPr>
          <w:t>Frequency and range of the frame IN THE + OF across disciplinary subcorpora</w:t>
        </w:r>
        <w:r w:rsidRPr="00755985">
          <w:rPr>
            <w:noProof/>
            <w:webHidden/>
          </w:rPr>
          <w:tab/>
        </w:r>
        <w:r w:rsidRPr="00755985">
          <w:rPr>
            <w:noProof/>
            <w:webHidden/>
          </w:rPr>
          <w:fldChar w:fldCharType="begin"/>
        </w:r>
        <w:r w:rsidRPr="00755985">
          <w:rPr>
            <w:noProof/>
            <w:webHidden/>
          </w:rPr>
          <w:instrText xml:space="preserve"> PAGEREF _Toc195821955 \h </w:instrText>
        </w:r>
        <w:r w:rsidRPr="00755985">
          <w:rPr>
            <w:noProof/>
            <w:webHidden/>
          </w:rPr>
        </w:r>
        <w:r w:rsidRPr="00755985">
          <w:rPr>
            <w:noProof/>
            <w:webHidden/>
          </w:rPr>
          <w:fldChar w:fldCharType="separate"/>
        </w:r>
        <w:r w:rsidR="00924DA5">
          <w:rPr>
            <w:noProof/>
            <w:webHidden/>
          </w:rPr>
          <w:t>124</w:t>
        </w:r>
        <w:r w:rsidRPr="00755985">
          <w:rPr>
            <w:noProof/>
            <w:webHidden/>
          </w:rPr>
          <w:fldChar w:fldCharType="end"/>
        </w:r>
      </w:hyperlink>
    </w:p>
    <w:p w14:paraId="6E9C4565" w14:textId="2DBDFA2D"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56" w:history="1">
        <w:r w:rsidRPr="008E5908">
          <w:rPr>
            <w:rStyle w:val="Hyperlink"/>
            <w:noProof/>
          </w:rPr>
          <w:t>Table 4.35</w:t>
        </w:r>
        <w:r w:rsidRPr="00755985">
          <w:rPr>
            <w:rStyle w:val="Hyperlink"/>
            <w:noProof/>
          </w:rPr>
          <w:t xml:space="preserve"> </w:t>
        </w:r>
        <w:r w:rsidRPr="008E5908">
          <w:rPr>
            <w:rStyle w:val="Hyperlink"/>
            <w:noProof/>
          </w:rPr>
          <w:t>Filler length frequencies and proportions for IN THE + OF</w:t>
        </w:r>
        <w:r w:rsidRPr="00755985">
          <w:rPr>
            <w:noProof/>
            <w:webHidden/>
          </w:rPr>
          <w:tab/>
        </w:r>
        <w:r w:rsidRPr="00755985">
          <w:rPr>
            <w:noProof/>
            <w:webHidden/>
          </w:rPr>
          <w:fldChar w:fldCharType="begin"/>
        </w:r>
        <w:r w:rsidRPr="00755985">
          <w:rPr>
            <w:noProof/>
            <w:webHidden/>
          </w:rPr>
          <w:instrText xml:space="preserve"> PAGEREF _Toc195821956 \h </w:instrText>
        </w:r>
        <w:r w:rsidRPr="00755985">
          <w:rPr>
            <w:noProof/>
            <w:webHidden/>
          </w:rPr>
        </w:r>
        <w:r w:rsidRPr="00755985">
          <w:rPr>
            <w:noProof/>
            <w:webHidden/>
          </w:rPr>
          <w:fldChar w:fldCharType="separate"/>
        </w:r>
        <w:r w:rsidR="00924DA5">
          <w:rPr>
            <w:noProof/>
            <w:webHidden/>
          </w:rPr>
          <w:t>125</w:t>
        </w:r>
        <w:r w:rsidRPr="00755985">
          <w:rPr>
            <w:noProof/>
            <w:webHidden/>
          </w:rPr>
          <w:fldChar w:fldCharType="end"/>
        </w:r>
      </w:hyperlink>
    </w:p>
    <w:p w14:paraId="7C1F304B" w14:textId="0A10758A"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57" w:history="1">
        <w:r w:rsidRPr="008E5908">
          <w:rPr>
            <w:rStyle w:val="Hyperlink"/>
            <w:noProof/>
          </w:rPr>
          <w:t>Table 4.36 POS tag patterns occurring more in more than 1% of instances of IN THE + OF</w:t>
        </w:r>
        <w:r w:rsidRPr="00755985">
          <w:rPr>
            <w:noProof/>
            <w:webHidden/>
          </w:rPr>
          <w:tab/>
        </w:r>
        <w:r w:rsidRPr="00755985">
          <w:rPr>
            <w:noProof/>
            <w:webHidden/>
          </w:rPr>
          <w:fldChar w:fldCharType="begin"/>
        </w:r>
        <w:r w:rsidRPr="00755985">
          <w:rPr>
            <w:noProof/>
            <w:webHidden/>
          </w:rPr>
          <w:instrText xml:space="preserve"> PAGEREF _Toc195821957 \h </w:instrText>
        </w:r>
        <w:r w:rsidRPr="00755985">
          <w:rPr>
            <w:noProof/>
            <w:webHidden/>
          </w:rPr>
        </w:r>
        <w:r w:rsidRPr="00755985">
          <w:rPr>
            <w:noProof/>
            <w:webHidden/>
          </w:rPr>
          <w:fldChar w:fldCharType="separate"/>
        </w:r>
        <w:r w:rsidR="00924DA5">
          <w:rPr>
            <w:noProof/>
            <w:webHidden/>
          </w:rPr>
          <w:t>125</w:t>
        </w:r>
        <w:r w:rsidRPr="00755985">
          <w:rPr>
            <w:noProof/>
            <w:webHidden/>
          </w:rPr>
          <w:fldChar w:fldCharType="end"/>
        </w:r>
      </w:hyperlink>
    </w:p>
    <w:p w14:paraId="538CB025" w14:textId="40DAE4A8"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58" w:history="1">
        <w:r w:rsidRPr="008E5908">
          <w:rPr>
            <w:rStyle w:val="Hyperlink"/>
            <w:noProof/>
          </w:rPr>
          <w:t>Table 4.37</w:t>
        </w:r>
        <w:r w:rsidRPr="00755985">
          <w:rPr>
            <w:rStyle w:val="Hyperlink"/>
            <w:noProof/>
          </w:rPr>
          <w:t xml:space="preserve"> </w:t>
        </w:r>
        <w:r w:rsidRPr="008E5908">
          <w:rPr>
            <w:rStyle w:val="Hyperlink"/>
            <w:noProof/>
          </w:rPr>
          <w:t>Frequency and range of the frame OF THE + OF across disciplinary subcorpora</w:t>
        </w:r>
        <w:r w:rsidRPr="00755985">
          <w:rPr>
            <w:noProof/>
            <w:webHidden/>
          </w:rPr>
          <w:tab/>
        </w:r>
        <w:r w:rsidRPr="00755985">
          <w:rPr>
            <w:noProof/>
            <w:webHidden/>
          </w:rPr>
          <w:fldChar w:fldCharType="begin"/>
        </w:r>
        <w:r w:rsidRPr="00755985">
          <w:rPr>
            <w:noProof/>
            <w:webHidden/>
          </w:rPr>
          <w:instrText xml:space="preserve"> PAGEREF _Toc195821958 \h </w:instrText>
        </w:r>
        <w:r w:rsidRPr="00755985">
          <w:rPr>
            <w:noProof/>
            <w:webHidden/>
          </w:rPr>
        </w:r>
        <w:r w:rsidRPr="00755985">
          <w:rPr>
            <w:noProof/>
            <w:webHidden/>
          </w:rPr>
          <w:fldChar w:fldCharType="separate"/>
        </w:r>
        <w:r w:rsidR="00924DA5">
          <w:rPr>
            <w:noProof/>
            <w:webHidden/>
          </w:rPr>
          <w:t>127</w:t>
        </w:r>
        <w:r w:rsidRPr="00755985">
          <w:rPr>
            <w:noProof/>
            <w:webHidden/>
          </w:rPr>
          <w:fldChar w:fldCharType="end"/>
        </w:r>
      </w:hyperlink>
    </w:p>
    <w:p w14:paraId="574E61DE" w14:textId="4021A287"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59" w:history="1">
        <w:r w:rsidRPr="008E5908">
          <w:rPr>
            <w:rStyle w:val="Hyperlink"/>
            <w:noProof/>
          </w:rPr>
          <w:t>Table 4.38</w:t>
        </w:r>
        <w:r w:rsidRPr="00755985">
          <w:rPr>
            <w:rStyle w:val="Hyperlink"/>
            <w:noProof/>
          </w:rPr>
          <w:t xml:space="preserve"> </w:t>
        </w:r>
        <w:r w:rsidRPr="008E5908">
          <w:rPr>
            <w:rStyle w:val="Hyperlink"/>
            <w:noProof/>
          </w:rPr>
          <w:t>Filler length frequencies and proportions for OF THE + OF</w:t>
        </w:r>
        <w:r w:rsidRPr="00755985">
          <w:rPr>
            <w:noProof/>
            <w:webHidden/>
          </w:rPr>
          <w:tab/>
        </w:r>
        <w:r w:rsidRPr="00755985">
          <w:rPr>
            <w:noProof/>
            <w:webHidden/>
          </w:rPr>
          <w:fldChar w:fldCharType="begin"/>
        </w:r>
        <w:r w:rsidRPr="00755985">
          <w:rPr>
            <w:noProof/>
            <w:webHidden/>
          </w:rPr>
          <w:instrText xml:space="preserve"> PAGEREF _Toc195821959 \h </w:instrText>
        </w:r>
        <w:r w:rsidRPr="00755985">
          <w:rPr>
            <w:noProof/>
            <w:webHidden/>
          </w:rPr>
        </w:r>
        <w:r w:rsidRPr="00755985">
          <w:rPr>
            <w:noProof/>
            <w:webHidden/>
          </w:rPr>
          <w:fldChar w:fldCharType="separate"/>
        </w:r>
        <w:r w:rsidR="00924DA5">
          <w:rPr>
            <w:noProof/>
            <w:webHidden/>
          </w:rPr>
          <w:t>127</w:t>
        </w:r>
        <w:r w:rsidRPr="00755985">
          <w:rPr>
            <w:noProof/>
            <w:webHidden/>
          </w:rPr>
          <w:fldChar w:fldCharType="end"/>
        </w:r>
      </w:hyperlink>
    </w:p>
    <w:p w14:paraId="750D6719" w14:textId="6B8C2D03"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60" w:history="1">
        <w:r w:rsidRPr="008E5908">
          <w:rPr>
            <w:rStyle w:val="Hyperlink"/>
            <w:noProof/>
          </w:rPr>
          <w:t>Table 4.39</w:t>
        </w:r>
        <w:r w:rsidRPr="00755985">
          <w:rPr>
            <w:rStyle w:val="Hyperlink"/>
            <w:noProof/>
          </w:rPr>
          <w:t xml:space="preserve"> </w:t>
        </w:r>
        <w:r w:rsidRPr="008E5908">
          <w:rPr>
            <w:rStyle w:val="Hyperlink"/>
            <w:noProof/>
          </w:rPr>
          <w:t>POS tag patterns occurring more in more than 1% of instances of OF THE + OF</w:t>
        </w:r>
        <w:r w:rsidRPr="00755985">
          <w:rPr>
            <w:noProof/>
            <w:webHidden/>
          </w:rPr>
          <w:tab/>
        </w:r>
        <w:r w:rsidRPr="00755985">
          <w:rPr>
            <w:noProof/>
            <w:webHidden/>
          </w:rPr>
          <w:fldChar w:fldCharType="begin"/>
        </w:r>
        <w:r w:rsidRPr="00755985">
          <w:rPr>
            <w:noProof/>
            <w:webHidden/>
          </w:rPr>
          <w:instrText xml:space="preserve"> PAGEREF _Toc195821960 \h </w:instrText>
        </w:r>
        <w:r w:rsidRPr="00755985">
          <w:rPr>
            <w:noProof/>
            <w:webHidden/>
          </w:rPr>
        </w:r>
        <w:r w:rsidRPr="00755985">
          <w:rPr>
            <w:noProof/>
            <w:webHidden/>
          </w:rPr>
          <w:fldChar w:fldCharType="separate"/>
        </w:r>
        <w:r w:rsidR="00924DA5">
          <w:rPr>
            <w:noProof/>
            <w:webHidden/>
          </w:rPr>
          <w:t>128</w:t>
        </w:r>
        <w:r w:rsidRPr="00755985">
          <w:rPr>
            <w:noProof/>
            <w:webHidden/>
          </w:rPr>
          <w:fldChar w:fldCharType="end"/>
        </w:r>
      </w:hyperlink>
    </w:p>
    <w:p w14:paraId="1E39280A" w14:textId="6F5AEABB"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61" w:history="1">
        <w:r w:rsidRPr="008E5908">
          <w:rPr>
            <w:rStyle w:val="Hyperlink"/>
            <w:noProof/>
          </w:rPr>
          <w:t>Table 4.40</w:t>
        </w:r>
        <w:r w:rsidRPr="00755985">
          <w:rPr>
            <w:rStyle w:val="Hyperlink"/>
            <w:noProof/>
          </w:rPr>
          <w:t xml:space="preserve"> </w:t>
        </w:r>
        <w:r w:rsidRPr="008E5908">
          <w:rPr>
            <w:rStyle w:val="Hyperlink"/>
            <w:noProof/>
          </w:rPr>
          <w:t>Frequency and range of the frame THE + IN THE across disciplinary subcorpora</w:t>
        </w:r>
        <w:r w:rsidRPr="00755985">
          <w:rPr>
            <w:noProof/>
            <w:webHidden/>
          </w:rPr>
          <w:tab/>
        </w:r>
        <w:r w:rsidRPr="00755985">
          <w:rPr>
            <w:noProof/>
            <w:webHidden/>
          </w:rPr>
          <w:fldChar w:fldCharType="begin"/>
        </w:r>
        <w:r w:rsidRPr="00755985">
          <w:rPr>
            <w:noProof/>
            <w:webHidden/>
          </w:rPr>
          <w:instrText xml:space="preserve"> PAGEREF _Toc195821961 \h </w:instrText>
        </w:r>
        <w:r w:rsidRPr="00755985">
          <w:rPr>
            <w:noProof/>
            <w:webHidden/>
          </w:rPr>
        </w:r>
        <w:r w:rsidRPr="00755985">
          <w:rPr>
            <w:noProof/>
            <w:webHidden/>
          </w:rPr>
          <w:fldChar w:fldCharType="separate"/>
        </w:r>
        <w:r w:rsidR="00924DA5">
          <w:rPr>
            <w:noProof/>
            <w:webHidden/>
          </w:rPr>
          <w:t>130</w:t>
        </w:r>
        <w:r w:rsidRPr="00755985">
          <w:rPr>
            <w:noProof/>
            <w:webHidden/>
          </w:rPr>
          <w:fldChar w:fldCharType="end"/>
        </w:r>
      </w:hyperlink>
    </w:p>
    <w:p w14:paraId="11C1C826" w14:textId="32C1BB4F"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62" w:history="1">
        <w:r w:rsidRPr="008E5908">
          <w:rPr>
            <w:rStyle w:val="Hyperlink"/>
            <w:noProof/>
          </w:rPr>
          <w:t>Table 4.41 Filler length frequencies and proportions for THE + IN THE</w:t>
        </w:r>
        <w:r w:rsidRPr="00755985">
          <w:rPr>
            <w:noProof/>
            <w:webHidden/>
          </w:rPr>
          <w:tab/>
        </w:r>
        <w:r w:rsidRPr="00755985">
          <w:rPr>
            <w:noProof/>
            <w:webHidden/>
          </w:rPr>
          <w:fldChar w:fldCharType="begin"/>
        </w:r>
        <w:r w:rsidRPr="00755985">
          <w:rPr>
            <w:noProof/>
            <w:webHidden/>
          </w:rPr>
          <w:instrText xml:space="preserve"> PAGEREF _Toc195821962 \h </w:instrText>
        </w:r>
        <w:r w:rsidRPr="00755985">
          <w:rPr>
            <w:noProof/>
            <w:webHidden/>
          </w:rPr>
        </w:r>
        <w:r w:rsidRPr="00755985">
          <w:rPr>
            <w:noProof/>
            <w:webHidden/>
          </w:rPr>
          <w:fldChar w:fldCharType="separate"/>
        </w:r>
        <w:r w:rsidR="00924DA5">
          <w:rPr>
            <w:noProof/>
            <w:webHidden/>
          </w:rPr>
          <w:t>131</w:t>
        </w:r>
        <w:r w:rsidRPr="00755985">
          <w:rPr>
            <w:noProof/>
            <w:webHidden/>
          </w:rPr>
          <w:fldChar w:fldCharType="end"/>
        </w:r>
      </w:hyperlink>
    </w:p>
    <w:p w14:paraId="52281C57" w14:textId="00B541B8"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63" w:history="1">
        <w:r w:rsidRPr="008E5908">
          <w:rPr>
            <w:rStyle w:val="Hyperlink"/>
            <w:noProof/>
          </w:rPr>
          <w:t>Table 4.42</w:t>
        </w:r>
        <w:r w:rsidRPr="00755985">
          <w:rPr>
            <w:rStyle w:val="Hyperlink"/>
            <w:noProof/>
          </w:rPr>
          <w:t xml:space="preserve"> </w:t>
        </w:r>
        <w:r w:rsidRPr="008E5908">
          <w:rPr>
            <w:rStyle w:val="Hyperlink"/>
            <w:noProof/>
          </w:rPr>
          <w:t>POS tag patterns occurring more in more than 1% of instances of THE + IN THE</w:t>
        </w:r>
        <w:r w:rsidRPr="00755985">
          <w:rPr>
            <w:noProof/>
            <w:webHidden/>
          </w:rPr>
          <w:tab/>
        </w:r>
        <w:r w:rsidRPr="00755985">
          <w:rPr>
            <w:noProof/>
            <w:webHidden/>
          </w:rPr>
          <w:fldChar w:fldCharType="begin"/>
        </w:r>
        <w:r w:rsidRPr="00755985">
          <w:rPr>
            <w:noProof/>
            <w:webHidden/>
          </w:rPr>
          <w:instrText xml:space="preserve"> PAGEREF _Toc195821963 \h </w:instrText>
        </w:r>
        <w:r w:rsidRPr="00755985">
          <w:rPr>
            <w:noProof/>
            <w:webHidden/>
          </w:rPr>
        </w:r>
        <w:r w:rsidRPr="00755985">
          <w:rPr>
            <w:noProof/>
            <w:webHidden/>
          </w:rPr>
          <w:fldChar w:fldCharType="separate"/>
        </w:r>
        <w:r w:rsidR="00924DA5">
          <w:rPr>
            <w:noProof/>
            <w:webHidden/>
          </w:rPr>
          <w:t>132</w:t>
        </w:r>
        <w:r w:rsidRPr="00755985">
          <w:rPr>
            <w:noProof/>
            <w:webHidden/>
          </w:rPr>
          <w:fldChar w:fldCharType="end"/>
        </w:r>
      </w:hyperlink>
    </w:p>
    <w:p w14:paraId="67D41AD5" w14:textId="4F7A48D6"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64" w:history="1">
        <w:r w:rsidRPr="008E5908">
          <w:rPr>
            <w:rStyle w:val="Hyperlink"/>
            <w:noProof/>
          </w:rPr>
          <w:t>Table 4.43 Frequency and range of the frame TO THE + OF across disciplinary subcorpora</w:t>
        </w:r>
        <w:r w:rsidRPr="00755985">
          <w:rPr>
            <w:noProof/>
            <w:webHidden/>
          </w:rPr>
          <w:tab/>
        </w:r>
        <w:r w:rsidRPr="00755985">
          <w:rPr>
            <w:noProof/>
            <w:webHidden/>
          </w:rPr>
          <w:fldChar w:fldCharType="begin"/>
        </w:r>
        <w:r w:rsidRPr="00755985">
          <w:rPr>
            <w:noProof/>
            <w:webHidden/>
          </w:rPr>
          <w:instrText xml:space="preserve"> PAGEREF _Toc195821964 \h </w:instrText>
        </w:r>
        <w:r w:rsidRPr="00755985">
          <w:rPr>
            <w:noProof/>
            <w:webHidden/>
          </w:rPr>
        </w:r>
        <w:r w:rsidRPr="00755985">
          <w:rPr>
            <w:noProof/>
            <w:webHidden/>
          </w:rPr>
          <w:fldChar w:fldCharType="separate"/>
        </w:r>
        <w:r w:rsidR="00924DA5">
          <w:rPr>
            <w:noProof/>
            <w:webHidden/>
          </w:rPr>
          <w:t>134</w:t>
        </w:r>
        <w:r w:rsidRPr="00755985">
          <w:rPr>
            <w:noProof/>
            <w:webHidden/>
          </w:rPr>
          <w:fldChar w:fldCharType="end"/>
        </w:r>
      </w:hyperlink>
    </w:p>
    <w:p w14:paraId="4F16466E" w14:textId="0AC35557"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65" w:history="1">
        <w:r w:rsidRPr="008E5908">
          <w:rPr>
            <w:rStyle w:val="Hyperlink"/>
            <w:noProof/>
          </w:rPr>
          <w:t>Table 4.44 Filler length frequencies and proportions for TO THE + OF</w:t>
        </w:r>
        <w:r w:rsidRPr="00755985">
          <w:rPr>
            <w:noProof/>
            <w:webHidden/>
          </w:rPr>
          <w:tab/>
        </w:r>
        <w:r w:rsidRPr="00755985">
          <w:rPr>
            <w:noProof/>
            <w:webHidden/>
          </w:rPr>
          <w:fldChar w:fldCharType="begin"/>
        </w:r>
        <w:r w:rsidRPr="00755985">
          <w:rPr>
            <w:noProof/>
            <w:webHidden/>
          </w:rPr>
          <w:instrText xml:space="preserve"> PAGEREF _Toc195821965 \h </w:instrText>
        </w:r>
        <w:r w:rsidRPr="00755985">
          <w:rPr>
            <w:noProof/>
            <w:webHidden/>
          </w:rPr>
        </w:r>
        <w:r w:rsidRPr="00755985">
          <w:rPr>
            <w:noProof/>
            <w:webHidden/>
          </w:rPr>
          <w:fldChar w:fldCharType="separate"/>
        </w:r>
        <w:r w:rsidR="00924DA5">
          <w:rPr>
            <w:noProof/>
            <w:webHidden/>
          </w:rPr>
          <w:t>134</w:t>
        </w:r>
        <w:r w:rsidRPr="00755985">
          <w:rPr>
            <w:noProof/>
            <w:webHidden/>
          </w:rPr>
          <w:fldChar w:fldCharType="end"/>
        </w:r>
      </w:hyperlink>
    </w:p>
    <w:p w14:paraId="2498B6C4" w14:textId="5A095820"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66" w:history="1">
        <w:r w:rsidRPr="008E5908">
          <w:rPr>
            <w:rStyle w:val="Hyperlink"/>
            <w:noProof/>
          </w:rPr>
          <w:t>Table 4.45</w:t>
        </w:r>
        <w:r w:rsidRPr="00755985">
          <w:rPr>
            <w:rStyle w:val="Hyperlink"/>
            <w:noProof/>
          </w:rPr>
          <w:t xml:space="preserve"> </w:t>
        </w:r>
        <w:r w:rsidRPr="008E5908">
          <w:rPr>
            <w:rStyle w:val="Hyperlink"/>
            <w:noProof/>
          </w:rPr>
          <w:t>POS tag patterns occurring more in more than 1% of instances of TO THE + OF</w:t>
        </w:r>
        <w:r w:rsidRPr="00755985">
          <w:rPr>
            <w:noProof/>
            <w:webHidden/>
          </w:rPr>
          <w:tab/>
        </w:r>
        <w:r w:rsidRPr="00755985">
          <w:rPr>
            <w:noProof/>
            <w:webHidden/>
          </w:rPr>
          <w:fldChar w:fldCharType="begin"/>
        </w:r>
        <w:r w:rsidRPr="00755985">
          <w:rPr>
            <w:noProof/>
            <w:webHidden/>
          </w:rPr>
          <w:instrText xml:space="preserve"> PAGEREF _Toc195821966 \h </w:instrText>
        </w:r>
        <w:r w:rsidRPr="00755985">
          <w:rPr>
            <w:noProof/>
            <w:webHidden/>
          </w:rPr>
        </w:r>
        <w:r w:rsidRPr="00755985">
          <w:rPr>
            <w:noProof/>
            <w:webHidden/>
          </w:rPr>
          <w:fldChar w:fldCharType="separate"/>
        </w:r>
        <w:r w:rsidR="00924DA5">
          <w:rPr>
            <w:noProof/>
            <w:webHidden/>
          </w:rPr>
          <w:t>135</w:t>
        </w:r>
        <w:r w:rsidRPr="00755985">
          <w:rPr>
            <w:noProof/>
            <w:webHidden/>
          </w:rPr>
          <w:fldChar w:fldCharType="end"/>
        </w:r>
      </w:hyperlink>
    </w:p>
    <w:p w14:paraId="11A837A6" w14:textId="524D5920"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67" w:history="1">
        <w:r w:rsidRPr="008E5908">
          <w:rPr>
            <w:rStyle w:val="Hyperlink"/>
            <w:noProof/>
          </w:rPr>
          <w:t>Table 4.46</w:t>
        </w:r>
        <w:r w:rsidRPr="00755985">
          <w:rPr>
            <w:rStyle w:val="Hyperlink"/>
            <w:noProof/>
          </w:rPr>
          <w:t xml:space="preserve"> </w:t>
        </w:r>
        <w:r w:rsidRPr="008E5908">
          <w:rPr>
            <w:rStyle w:val="Hyperlink"/>
            <w:noProof/>
          </w:rPr>
          <w:t>Frequency and range of the frame TO THE + OF across disciplinary subcorpora</w:t>
        </w:r>
        <w:r w:rsidRPr="00755985">
          <w:rPr>
            <w:noProof/>
            <w:webHidden/>
          </w:rPr>
          <w:tab/>
        </w:r>
        <w:r w:rsidRPr="00755985">
          <w:rPr>
            <w:noProof/>
            <w:webHidden/>
          </w:rPr>
          <w:fldChar w:fldCharType="begin"/>
        </w:r>
        <w:r w:rsidRPr="00755985">
          <w:rPr>
            <w:noProof/>
            <w:webHidden/>
          </w:rPr>
          <w:instrText xml:space="preserve"> PAGEREF _Toc195821967 \h </w:instrText>
        </w:r>
        <w:r w:rsidRPr="00755985">
          <w:rPr>
            <w:noProof/>
            <w:webHidden/>
          </w:rPr>
        </w:r>
        <w:r w:rsidRPr="00755985">
          <w:rPr>
            <w:noProof/>
            <w:webHidden/>
          </w:rPr>
          <w:fldChar w:fldCharType="separate"/>
        </w:r>
        <w:r w:rsidR="00924DA5">
          <w:rPr>
            <w:noProof/>
            <w:webHidden/>
          </w:rPr>
          <w:t>137</w:t>
        </w:r>
        <w:r w:rsidRPr="00755985">
          <w:rPr>
            <w:noProof/>
            <w:webHidden/>
          </w:rPr>
          <w:fldChar w:fldCharType="end"/>
        </w:r>
      </w:hyperlink>
    </w:p>
    <w:p w14:paraId="7D6BA8DA" w14:textId="2DE02B24"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68" w:history="1">
        <w:r w:rsidRPr="008E5908">
          <w:rPr>
            <w:rStyle w:val="Hyperlink"/>
            <w:noProof/>
          </w:rPr>
          <w:t>Table 4.47 Filler length frequencies and proportions for AS A + OF</w:t>
        </w:r>
        <w:r w:rsidRPr="00755985">
          <w:rPr>
            <w:noProof/>
            <w:webHidden/>
          </w:rPr>
          <w:tab/>
        </w:r>
        <w:r w:rsidRPr="00755985">
          <w:rPr>
            <w:noProof/>
            <w:webHidden/>
          </w:rPr>
          <w:fldChar w:fldCharType="begin"/>
        </w:r>
        <w:r w:rsidRPr="00755985">
          <w:rPr>
            <w:noProof/>
            <w:webHidden/>
          </w:rPr>
          <w:instrText xml:space="preserve"> PAGEREF _Toc195821968 \h </w:instrText>
        </w:r>
        <w:r w:rsidRPr="00755985">
          <w:rPr>
            <w:noProof/>
            <w:webHidden/>
          </w:rPr>
        </w:r>
        <w:r w:rsidRPr="00755985">
          <w:rPr>
            <w:noProof/>
            <w:webHidden/>
          </w:rPr>
          <w:fldChar w:fldCharType="separate"/>
        </w:r>
        <w:r w:rsidR="00924DA5">
          <w:rPr>
            <w:noProof/>
            <w:webHidden/>
          </w:rPr>
          <w:t>138</w:t>
        </w:r>
        <w:r w:rsidRPr="00755985">
          <w:rPr>
            <w:noProof/>
            <w:webHidden/>
          </w:rPr>
          <w:fldChar w:fldCharType="end"/>
        </w:r>
      </w:hyperlink>
    </w:p>
    <w:p w14:paraId="2639B353" w14:textId="3ACECB35" w:rsidR="00755985" w:rsidRPr="00755985" w:rsidRDefault="00755985">
      <w:pPr>
        <w:pStyle w:val="TableofFigures"/>
        <w:tabs>
          <w:tab w:val="right" w:leader="dot" w:pos="9350"/>
        </w:tabs>
        <w:rPr>
          <w:rFonts w:asciiTheme="minorHAnsi" w:eastAsiaTheme="minorEastAsia" w:hAnsiTheme="minorHAnsi"/>
          <w:noProof/>
          <w:szCs w:val="24"/>
        </w:rPr>
      </w:pPr>
      <w:hyperlink w:anchor="_Toc195821969" w:history="1">
        <w:r w:rsidRPr="008E5908">
          <w:rPr>
            <w:rStyle w:val="Hyperlink"/>
            <w:noProof/>
          </w:rPr>
          <w:t>Table 4.48</w:t>
        </w:r>
        <w:r w:rsidRPr="00755985">
          <w:rPr>
            <w:rStyle w:val="Hyperlink"/>
            <w:noProof/>
          </w:rPr>
          <w:t xml:space="preserve"> </w:t>
        </w:r>
        <w:r w:rsidRPr="008E5908">
          <w:rPr>
            <w:rStyle w:val="Hyperlink"/>
            <w:noProof/>
          </w:rPr>
          <w:t>POS tag patterns occurring more in more than 1% of instances of AS A + OF</w:t>
        </w:r>
        <w:r w:rsidRPr="00755985">
          <w:rPr>
            <w:noProof/>
            <w:webHidden/>
          </w:rPr>
          <w:tab/>
        </w:r>
        <w:r w:rsidRPr="00755985">
          <w:rPr>
            <w:noProof/>
            <w:webHidden/>
          </w:rPr>
          <w:fldChar w:fldCharType="begin"/>
        </w:r>
        <w:r w:rsidRPr="00755985">
          <w:rPr>
            <w:noProof/>
            <w:webHidden/>
          </w:rPr>
          <w:instrText xml:space="preserve"> PAGEREF _Toc195821969 \h </w:instrText>
        </w:r>
        <w:r w:rsidRPr="00755985">
          <w:rPr>
            <w:noProof/>
            <w:webHidden/>
          </w:rPr>
        </w:r>
        <w:r w:rsidRPr="00755985">
          <w:rPr>
            <w:noProof/>
            <w:webHidden/>
          </w:rPr>
          <w:fldChar w:fldCharType="separate"/>
        </w:r>
        <w:r w:rsidR="00924DA5">
          <w:rPr>
            <w:noProof/>
            <w:webHidden/>
          </w:rPr>
          <w:t>138</w:t>
        </w:r>
        <w:r w:rsidRPr="00755985">
          <w:rPr>
            <w:noProof/>
            <w:webHidden/>
          </w:rPr>
          <w:fldChar w:fldCharType="end"/>
        </w:r>
      </w:hyperlink>
    </w:p>
    <w:p w14:paraId="4C5D723B" w14:textId="463434BA" w:rsidR="0048570C" w:rsidRDefault="003659E7" w:rsidP="003659E7">
      <w:pPr>
        <w:rPr>
          <w:b/>
          <w:bCs/>
        </w:rPr>
      </w:pPr>
      <w:r w:rsidRPr="00755985">
        <w:fldChar w:fldCharType="end"/>
      </w:r>
    </w:p>
    <w:p w14:paraId="67BF2805" w14:textId="77777777" w:rsidR="00DE4802" w:rsidRDefault="00DE4802" w:rsidP="003659E7">
      <w:pPr>
        <w:pStyle w:val="Body"/>
      </w:pPr>
    </w:p>
    <w:p w14:paraId="2EE80C46" w14:textId="77777777" w:rsidR="00DE4802" w:rsidRPr="00DE4802" w:rsidRDefault="00DE4802" w:rsidP="00DE4802">
      <w:pPr>
        <w:pStyle w:val="Heading0NotinTOC"/>
        <w:rPr>
          <w:rFonts w:eastAsia="Times New Roman"/>
        </w:rPr>
      </w:pPr>
      <w:r w:rsidRPr="00DE4802">
        <w:rPr>
          <w:rFonts w:eastAsia="Times New Roman"/>
        </w:rPr>
        <w:lastRenderedPageBreak/>
        <w:t>GLOSSARY</w:t>
      </w:r>
    </w:p>
    <w:p w14:paraId="51CB3A20" w14:textId="77777777" w:rsidR="008A7DCD" w:rsidRPr="00DE4802" w:rsidRDefault="008A7DCD" w:rsidP="00DE4802">
      <w:pPr>
        <w:spacing w:after="240" w:line="240" w:lineRule="auto"/>
        <w:rPr>
          <w:rFonts w:eastAsia="Times New Roman" w:cs="Times New Roman"/>
          <w:kern w:val="0"/>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276"/>
        <w:gridCol w:w="3169"/>
        <w:gridCol w:w="2915"/>
      </w:tblGrid>
      <w:tr w:rsidR="00921559" w:rsidRPr="00DE4802" w14:paraId="627826C7" w14:textId="77777777" w:rsidTr="008E5908">
        <w:trPr>
          <w:trHeight w:val="378"/>
        </w:trPr>
        <w:tc>
          <w:tcPr>
            <w:tcW w:w="0" w:type="auto"/>
            <w:tcBorders>
              <w:bottom w:val="single" w:sz="4" w:space="0" w:color="auto"/>
            </w:tcBorders>
            <w:tcMar>
              <w:top w:w="0" w:type="dxa"/>
              <w:left w:w="108" w:type="dxa"/>
              <w:bottom w:w="0" w:type="dxa"/>
              <w:right w:w="108" w:type="dxa"/>
            </w:tcMar>
            <w:hideMark/>
          </w:tcPr>
          <w:p w14:paraId="7E16E2F3" w14:textId="77777777" w:rsidR="00DE4802" w:rsidRPr="00DE4802" w:rsidRDefault="00DE4802" w:rsidP="00FD413D">
            <w:pPr>
              <w:spacing w:after="0" w:line="240" w:lineRule="auto"/>
              <w:rPr>
                <w:rFonts w:eastAsia="Times New Roman" w:cs="Times New Roman"/>
                <w:kern w:val="0"/>
                <w:szCs w:val="24"/>
                <w14:ligatures w14:val="none"/>
              </w:rPr>
            </w:pPr>
            <w:r w:rsidRPr="00DE4802">
              <w:rPr>
                <w:rFonts w:eastAsia="Times New Roman" w:cs="Times New Roman"/>
                <w:b/>
                <w:bCs/>
                <w:color w:val="000000"/>
                <w:kern w:val="0"/>
                <w:szCs w:val="24"/>
                <w14:ligatures w14:val="none"/>
              </w:rPr>
              <w:t>Frame Description</w:t>
            </w:r>
          </w:p>
        </w:tc>
        <w:tc>
          <w:tcPr>
            <w:tcW w:w="0" w:type="auto"/>
            <w:tcBorders>
              <w:bottom w:val="single" w:sz="4" w:space="0" w:color="auto"/>
            </w:tcBorders>
            <w:tcMar>
              <w:top w:w="0" w:type="dxa"/>
              <w:left w:w="108" w:type="dxa"/>
              <w:bottom w:w="0" w:type="dxa"/>
              <w:right w:w="108" w:type="dxa"/>
            </w:tcMar>
            <w:hideMark/>
          </w:tcPr>
          <w:p w14:paraId="4F0D7259" w14:textId="77777777" w:rsidR="00DE4802" w:rsidRPr="00DE4802" w:rsidRDefault="00DE4802" w:rsidP="00DE4802">
            <w:pPr>
              <w:spacing w:after="0" w:line="240" w:lineRule="auto"/>
              <w:jc w:val="center"/>
              <w:rPr>
                <w:rFonts w:eastAsia="Times New Roman" w:cs="Times New Roman"/>
                <w:kern w:val="0"/>
                <w:szCs w:val="24"/>
                <w14:ligatures w14:val="none"/>
              </w:rPr>
            </w:pPr>
            <w:r w:rsidRPr="00DE4802">
              <w:rPr>
                <w:rFonts w:eastAsia="Times New Roman" w:cs="Times New Roman"/>
                <w:b/>
                <w:bCs/>
                <w:color w:val="000000"/>
                <w:kern w:val="0"/>
                <w:szCs w:val="24"/>
                <w14:ligatures w14:val="none"/>
              </w:rPr>
              <w:t>Formatting</w:t>
            </w:r>
          </w:p>
        </w:tc>
        <w:tc>
          <w:tcPr>
            <w:tcW w:w="0" w:type="auto"/>
            <w:tcBorders>
              <w:bottom w:val="single" w:sz="4" w:space="0" w:color="auto"/>
            </w:tcBorders>
            <w:tcMar>
              <w:top w:w="0" w:type="dxa"/>
              <w:left w:w="108" w:type="dxa"/>
              <w:bottom w:w="0" w:type="dxa"/>
              <w:right w:w="108" w:type="dxa"/>
            </w:tcMar>
            <w:hideMark/>
          </w:tcPr>
          <w:p w14:paraId="51E893BA" w14:textId="77777777" w:rsidR="00DE4802" w:rsidRPr="00DE4802" w:rsidRDefault="00DE4802" w:rsidP="00DE4802">
            <w:pPr>
              <w:spacing w:after="0" w:line="240" w:lineRule="auto"/>
              <w:jc w:val="center"/>
              <w:rPr>
                <w:rFonts w:eastAsia="Times New Roman" w:cs="Times New Roman"/>
                <w:kern w:val="0"/>
                <w:szCs w:val="24"/>
                <w14:ligatures w14:val="none"/>
              </w:rPr>
            </w:pPr>
            <w:r w:rsidRPr="00DE4802">
              <w:rPr>
                <w:rFonts w:eastAsia="Times New Roman" w:cs="Times New Roman"/>
                <w:b/>
                <w:bCs/>
                <w:color w:val="000000"/>
                <w:kern w:val="0"/>
                <w:szCs w:val="24"/>
                <w14:ligatures w14:val="none"/>
              </w:rPr>
              <w:t>Explanation</w:t>
            </w:r>
          </w:p>
        </w:tc>
      </w:tr>
      <w:tr w:rsidR="00921559" w:rsidRPr="00DE4802" w14:paraId="717FA77B" w14:textId="77777777" w:rsidTr="008E5908">
        <w:trPr>
          <w:trHeight w:val="720"/>
        </w:trPr>
        <w:tc>
          <w:tcPr>
            <w:tcW w:w="0" w:type="auto"/>
            <w:tcBorders>
              <w:top w:val="single" w:sz="4" w:space="0" w:color="auto"/>
            </w:tcBorders>
            <w:tcMar>
              <w:top w:w="0" w:type="dxa"/>
              <w:left w:w="108" w:type="dxa"/>
              <w:bottom w:w="0" w:type="dxa"/>
              <w:right w:w="108" w:type="dxa"/>
            </w:tcMar>
            <w:hideMark/>
          </w:tcPr>
          <w:p w14:paraId="367482D3" w14:textId="0AE923E6" w:rsidR="00DE4802" w:rsidRPr="00DE4802" w:rsidRDefault="00DE4802" w:rsidP="00921559">
            <w:pPr>
              <w:spacing w:after="0" w:line="240" w:lineRule="auto"/>
              <w:rPr>
                <w:rFonts w:eastAsia="Times New Roman" w:cs="Times New Roman"/>
                <w:kern w:val="0"/>
                <w:szCs w:val="24"/>
                <w14:ligatures w14:val="none"/>
              </w:rPr>
            </w:pPr>
            <w:r w:rsidRPr="00DE4802">
              <w:rPr>
                <w:rFonts w:eastAsia="Times New Roman" w:cs="Times New Roman"/>
                <w:color w:val="000000"/>
                <w:kern w:val="0"/>
                <w:szCs w:val="24"/>
                <w14:ligatures w14:val="none"/>
              </w:rPr>
              <w:t xml:space="preserve">Lexical frame with single-word </w:t>
            </w:r>
            <w:r w:rsidR="006F515D">
              <w:rPr>
                <w:rFonts w:eastAsia="Times New Roman" w:cs="Times New Roman"/>
                <w:color w:val="000000"/>
                <w:kern w:val="0"/>
                <w:szCs w:val="24"/>
                <w14:ligatures w14:val="none"/>
              </w:rPr>
              <w:t>variable slot</w:t>
            </w:r>
            <w:r w:rsidRPr="00DE4802">
              <w:rPr>
                <w:rFonts w:eastAsia="Times New Roman" w:cs="Times New Roman"/>
                <w:color w:val="000000"/>
                <w:kern w:val="0"/>
                <w:szCs w:val="24"/>
                <w14:ligatures w14:val="none"/>
              </w:rPr>
              <w:t xml:space="preserve"> (traditional)</w:t>
            </w:r>
          </w:p>
        </w:tc>
        <w:tc>
          <w:tcPr>
            <w:tcW w:w="0" w:type="auto"/>
            <w:tcBorders>
              <w:top w:val="single" w:sz="4" w:space="0" w:color="auto"/>
            </w:tcBorders>
            <w:tcMar>
              <w:top w:w="0" w:type="dxa"/>
              <w:left w:w="108" w:type="dxa"/>
              <w:bottom w:w="0" w:type="dxa"/>
              <w:right w:w="108" w:type="dxa"/>
            </w:tcMar>
            <w:hideMark/>
          </w:tcPr>
          <w:p w14:paraId="2ECBAD06" w14:textId="77777777" w:rsidR="00DE4802" w:rsidRPr="00DE4802" w:rsidRDefault="00DE4802" w:rsidP="00921559">
            <w:pPr>
              <w:spacing w:after="0" w:line="240" w:lineRule="auto"/>
              <w:jc w:val="center"/>
              <w:rPr>
                <w:rFonts w:eastAsia="Times New Roman" w:cs="Times New Roman"/>
                <w:kern w:val="0"/>
                <w:szCs w:val="24"/>
                <w14:ligatures w14:val="none"/>
              </w:rPr>
            </w:pPr>
            <w:r w:rsidRPr="00DE4802">
              <w:rPr>
                <w:rFonts w:eastAsia="Times New Roman" w:cs="Times New Roman"/>
                <w:color w:val="000000"/>
                <w:kern w:val="0"/>
                <w:szCs w:val="24"/>
                <w14:ligatures w14:val="none"/>
              </w:rPr>
              <w:t>THE * OF THE</w:t>
            </w:r>
          </w:p>
        </w:tc>
        <w:tc>
          <w:tcPr>
            <w:tcW w:w="0" w:type="auto"/>
            <w:tcBorders>
              <w:top w:val="single" w:sz="4" w:space="0" w:color="auto"/>
            </w:tcBorders>
            <w:tcMar>
              <w:top w:w="0" w:type="dxa"/>
              <w:left w:w="108" w:type="dxa"/>
              <w:bottom w:w="0" w:type="dxa"/>
              <w:right w:w="108" w:type="dxa"/>
            </w:tcMar>
            <w:vAlign w:val="center"/>
            <w:hideMark/>
          </w:tcPr>
          <w:p w14:paraId="044D0231" w14:textId="6E966348" w:rsidR="00921559" w:rsidRPr="008E5908" w:rsidRDefault="00921559" w:rsidP="00921559">
            <w:pPr>
              <w:pStyle w:val="ListParagraph"/>
              <w:numPr>
                <w:ilvl w:val="0"/>
                <w:numId w:val="18"/>
              </w:numPr>
              <w:ind w:left="379"/>
              <w:rPr>
                <w:rFonts w:ascii="Noto Sans Symbols" w:hAnsi="Noto Sans Symbols"/>
                <w:color w:val="000000"/>
              </w:rPr>
            </w:pPr>
            <w:r w:rsidRPr="008E5908">
              <w:rPr>
                <w:color w:val="000000"/>
              </w:rPr>
              <w:t>fixed words capitalized</w:t>
            </w:r>
          </w:p>
          <w:p w14:paraId="0E5F5605" w14:textId="1563B660" w:rsidR="00921559" w:rsidRPr="008E5908" w:rsidRDefault="00921559" w:rsidP="008E5908">
            <w:pPr>
              <w:pStyle w:val="ListParagraph"/>
              <w:numPr>
                <w:ilvl w:val="0"/>
                <w:numId w:val="18"/>
              </w:numPr>
              <w:ind w:left="379"/>
              <w:rPr>
                <w:rFonts w:ascii="Noto Sans Symbols" w:hAnsi="Noto Sans Symbols"/>
                <w:color w:val="000000"/>
              </w:rPr>
            </w:pPr>
            <w:r w:rsidRPr="00DE4802">
              <w:rPr>
                <w:rFonts w:eastAsia="Times New Roman" w:cs="Times New Roman"/>
                <w:color w:val="000000"/>
                <w:kern w:val="0"/>
                <w:szCs w:val="24"/>
                <w14:ligatures w14:val="none"/>
              </w:rPr>
              <w:t>single-word variable slot denoted by “*”</w:t>
            </w:r>
          </w:p>
          <w:p w14:paraId="44544FA1" w14:textId="77777777" w:rsidR="00DE4802" w:rsidRPr="00DE4802" w:rsidRDefault="00DE4802" w:rsidP="00921559">
            <w:pPr>
              <w:spacing w:after="0" w:line="240" w:lineRule="auto"/>
              <w:rPr>
                <w:rFonts w:eastAsia="Times New Roman" w:cs="Times New Roman"/>
                <w:kern w:val="0"/>
                <w:szCs w:val="24"/>
                <w14:ligatures w14:val="none"/>
              </w:rPr>
            </w:pPr>
          </w:p>
        </w:tc>
      </w:tr>
      <w:tr w:rsidR="00921559" w:rsidRPr="00DE4802" w14:paraId="47C8B911" w14:textId="77777777" w:rsidTr="00921559">
        <w:trPr>
          <w:trHeight w:val="720"/>
        </w:trPr>
        <w:tc>
          <w:tcPr>
            <w:tcW w:w="0" w:type="auto"/>
            <w:tcMar>
              <w:top w:w="0" w:type="dxa"/>
              <w:left w:w="108" w:type="dxa"/>
              <w:bottom w:w="0" w:type="dxa"/>
              <w:right w:w="108" w:type="dxa"/>
            </w:tcMar>
            <w:hideMark/>
          </w:tcPr>
          <w:p w14:paraId="49490B46" w14:textId="69B9D0B8" w:rsidR="00DE4802" w:rsidRPr="00DE4802" w:rsidRDefault="00DE4802" w:rsidP="00921559">
            <w:pPr>
              <w:spacing w:after="0" w:line="240" w:lineRule="auto"/>
              <w:rPr>
                <w:rFonts w:eastAsia="Times New Roman" w:cs="Times New Roman"/>
                <w:kern w:val="0"/>
                <w:szCs w:val="24"/>
                <w14:ligatures w14:val="none"/>
              </w:rPr>
            </w:pPr>
            <w:r w:rsidRPr="00DE4802">
              <w:rPr>
                <w:rFonts w:eastAsia="Times New Roman" w:cs="Times New Roman"/>
                <w:color w:val="000000"/>
                <w:kern w:val="0"/>
                <w:szCs w:val="24"/>
                <w14:ligatures w14:val="none"/>
              </w:rPr>
              <w:t xml:space="preserve">Lexical frame with multi-word </w:t>
            </w:r>
            <w:r w:rsidR="006F515D">
              <w:rPr>
                <w:rFonts w:eastAsia="Times New Roman" w:cs="Times New Roman"/>
                <w:color w:val="000000"/>
                <w:kern w:val="0"/>
                <w:szCs w:val="24"/>
                <w14:ligatures w14:val="none"/>
              </w:rPr>
              <w:t>variable slot</w:t>
            </w:r>
          </w:p>
        </w:tc>
        <w:tc>
          <w:tcPr>
            <w:tcW w:w="0" w:type="auto"/>
            <w:tcMar>
              <w:top w:w="0" w:type="dxa"/>
              <w:left w:w="108" w:type="dxa"/>
              <w:bottom w:w="0" w:type="dxa"/>
              <w:right w:w="108" w:type="dxa"/>
            </w:tcMar>
            <w:hideMark/>
          </w:tcPr>
          <w:p w14:paraId="1242645C" w14:textId="77777777" w:rsidR="00DE4802" w:rsidRPr="00DE4802" w:rsidRDefault="00DE4802" w:rsidP="00921559">
            <w:pPr>
              <w:spacing w:after="0" w:line="240" w:lineRule="auto"/>
              <w:jc w:val="center"/>
              <w:rPr>
                <w:rFonts w:eastAsia="Times New Roman" w:cs="Times New Roman"/>
                <w:kern w:val="0"/>
                <w:szCs w:val="24"/>
                <w14:ligatures w14:val="none"/>
              </w:rPr>
            </w:pPr>
            <w:r w:rsidRPr="00DE4802">
              <w:rPr>
                <w:rFonts w:eastAsia="Times New Roman" w:cs="Times New Roman"/>
                <w:color w:val="000000"/>
                <w:kern w:val="0"/>
                <w:szCs w:val="24"/>
                <w14:ligatures w14:val="none"/>
              </w:rPr>
              <w:t>THE + OF THE</w:t>
            </w:r>
          </w:p>
        </w:tc>
        <w:tc>
          <w:tcPr>
            <w:tcW w:w="0" w:type="auto"/>
            <w:tcMar>
              <w:top w:w="0" w:type="dxa"/>
              <w:left w:w="108" w:type="dxa"/>
              <w:bottom w:w="0" w:type="dxa"/>
              <w:right w:w="108" w:type="dxa"/>
            </w:tcMar>
            <w:vAlign w:val="center"/>
            <w:hideMark/>
          </w:tcPr>
          <w:p w14:paraId="1810CE6E" w14:textId="77777777" w:rsidR="00DE4802" w:rsidRPr="00DE4802" w:rsidRDefault="00DE4802" w:rsidP="00DE4802">
            <w:pPr>
              <w:numPr>
                <w:ilvl w:val="0"/>
                <w:numId w:val="19"/>
              </w:numPr>
              <w:spacing w:after="0" w:line="240" w:lineRule="auto"/>
              <w:ind w:left="378"/>
              <w:textAlignment w:val="baseline"/>
              <w:rPr>
                <w:rFonts w:ascii="Noto Sans Symbols" w:eastAsia="Times New Roman" w:hAnsi="Noto Sans Symbols" w:cs="Times New Roman"/>
                <w:color w:val="000000"/>
                <w:kern w:val="0"/>
                <w:szCs w:val="24"/>
                <w14:ligatures w14:val="none"/>
              </w:rPr>
            </w:pPr>
            <w:r w:rsidRPr="00DE4802">
              <w:rPr>
                <w:rFonts w:eastAsia="Times New Roman" w:cs="Times New Roman"/>
                <w:color w:val="000000"/>
                <w:kern w:val="0"/>
                <w:szCs w:val="24"/>
                <w14:ligatures w14:val="none"/>
              </w:rPr>
              <w:t>fixed words capitalized </w:t>
            </w:r>
          </w:p>
          <w:p w14:paraId="57CBFD7E" w14:textId="77777777" w:rsidR="00DE4802" w:rsidRPr="00DE4802" w:rsidRDefault="00DE4802" w:rsidP="00DE4802">
            <w:pPr>
              <w:numPr>
                <w:ilvl w:val="0"/>
                <w:numId w:val="19"/>
              </w:numPr>
              <w:spacing w:line="240" w:lineRule="auto"/>
              <w:ind w:left="378"/>
              <w:textAlignment w:val="baseline"/>
              <w:rPr>
                <w:rFonts w:ascii="Noto Sans Symbols" w:eastAsia="Times New Roman" w:hAnsi="Noto Sans Symbols" w:cs="Times New Roman"/>
                <w:color w:val="000000"/>
                <w:kern w:val="0"/>
                <w:szCs w:val="24"/>
                <w14:ligatures w14:val="none"/>
              </w:rPr>
            </w:pPr>
            <w:r w:rsidRPr="00DE4802">
              <w:rPr>
                <w:rFonts w:eastAsia="Times New Roman" w:cs="Times New Roman"/>
                <w:color w:val="000000"/>
                <w:kern w:val="0"/>
                <w:szCs w:val="24"/>
                <w14:ligatures w14:val="none"/>
              </w:rPr>
              <w:t>multi-word variable slot denoted by “+”</w:t>
            </w:r>
          </w:p>
        </w:tc>
      </w:tr>
      <w:tr w:rsidR="00921559" w:rsidRPr="00DE4802" w14:paraId="1FC2FFD0" w14:textId="77777777" w:rsidTr="00921559">
        <w:trPr>
          <w:trHeight w:val="1008"/>
        </w:trPr>
        <w:tc>
          <w:tcPr>
            <w:tcW w:w="0" w:type="auto"/>
            <w:tcMar>
              <w:top w:w="0" w:type="dxa"/>
              <w:left w:w="108" w:type="dxa"/>
              <w:bottom w:w="0" w:type="dxa"/>
              <w:right w:w="108" w:type="dxa"/>
            </w:tcMar>
            <w:hideMark/>
          </w:tcPr>
          <w:p w14:paraId="7A70A966" w14:textId="72D97FF0" w:rsidR="00DE4802" w:rsidRPr="00DE4802" w:rsidRDefault="00DE4802" w:rsidP="00921559">
            <w:pPr>
              <w:spacing w:after="0" w:line="240" w:lineRule="auto"/>
              <w:rPr>
                <w:rFonts w:eastAsia="Times New Roman" w:cs="Times New Roman"/>
                <w:kern w:val="0"/>
                <w:szCs w:val="24"/>
                <w14:ligatures w14:val="none"/>
              </w:rPr>
            </w:pPr>
            <w:r w:rsidRPr="00DE4802">
              <w:rPr>
                <w:rFonts w:eastAsia="Times New Roman" w:cs="Times New Roman"/>
                <w:color w:val="000000"/>
                <w:kern w:val="0"/>
                <w:szCs w:val="24"/>
                <w14:ligatures w14:val="none"/>
              </w:rPr>
              <w:t xml:space="preserve">Lexical frame </w:t>
            </w:r>
            <w:r w:rsidR="006F515D">
              <w:rPr>
                <w:rFonts w:eastAsia="Times New Roman" w:cs="Times New Roman"/>
                <w:color w:val="000000"/>
                <w:kern w:val="0"/>
                <w:szCs w:val="24"/>
                <w14:ligatures w14:val="none"/>
              </w:rPr>
              <w:t>variant</w:t>
            </w:r>
            <w:r w:rsidRPr="00DE4802">
              <w:rPr>
                <w:rFonts w:eastAsia="Times New Roman" w:cs="Times New Roman"/>
                <w:color w:val="000000"/>
                <w:kern w:val="0"/>
                <w:szCs w:val="24"/>
                <w14:ligatures w14:val="none"/>
              </w:rPr>
              <w:t xml:space="preserve"> with filler</w:t>
            </w:r>
            <w:r w:rsidR="00BA68BF">
              <w:rPr>
                <w:rFonts w:eastAsia="Times New Roman" w:cs="Times New Roman"/>
                <w:color w:val="000000"/>
                <w:kern w:val="0"/>
                <w:szCs w:val="24"/>
                <w14:ligatures w14:val="none"/>
              </w:rPr>
              <w:t xml:space="preserve"> </w:t>
            </w:r>
          </w:p>
        </w:tc>
        <w:tc>
          <w:tcPr>
            <w:tcW w:w="0" w:type="auto"/>
            <w:tcMar>
              <w:top w:w="0" w:type="dxa"/>
              <w:left w:w="108" w:type="dxa"/>
              <w:bottom w:w="0" w:type="dxa"/>
              <w:right w:w="108" w:type="dxa"/>
            </w:tcMar>
            <w:hideMark/>
          </w:tcPr>
          <w:p w14:paraId="4F1FA14B" w14:textId="77777777" w:rsidR="00DE4802" w:rsidRPr="00DE4802" w:rsidRDefault="00DE4802" w:rsidP="00921559">
            <w:pPr>
              <w:spacing w:after="0" w:line="240" w:lineRule="auto"/>
              <w:jc w:val="center"/>
              <w:rPr>
                <w:rFonts w:eastAsia="Times New Roman" w:cs="Times New Roman"/>
                <w:kern w:val="0"/>
                <w:szCs w:val="24"/>
                <w14:ligatures w14:val="none"/>
              </w:rPr>
            </w:pPr>
            <w:r w:rsidRPr="00DE4802">
              <w:rPr>
                <w:rFonts w:eastAsia="Times New Roman" w:cs="Times New Roman"/>
                <w:color w:val="000000"/>
                <w:kern w:val="0"/>
                <w:szCs w:val="24"/>
                <w14:ligatures w14:val="none"/>
              </w:rPr>
              <w:t>THE</w:t>
            </w:r>
            <w:r w:rsidRPr="00DE4802">
              <w:rPr>
                <w:rFonts w:eastAsia="Times New Roman" w:cs="Times New Roman"/>
                <w:i/>
                <w:iCs/>
                <w:color w:val="000000"/>
                <w:kern w:val="0"/>
                <w:szCs w:val="24"/>
                <w14:ligatures w14:val="none"/>
              </w:rPr>
              <w:t xml:space="preserve"> </w:t>
            </w:r>
            <w:r w:rsidRPr="00D1687F">
              <w:rPr>
                <w:rFonts w:eastAsia="Times New Roman" w:cs="Times New Roman"/>
                <w:b/>
                <w:bCs/>
                <w:color w:val="000000"/>
                <w:kern w:val="0"/>
                <w:szCs w:val="24"/>
                <w14:ligatures w14:val="none"/>
              </w:rPr>
              <w:t>first draft</w:t>
            </w:r>
            <w:r w:rsidRPr="00DE4802">
              <w:rPr>
                <w:rFonts w:eastAsia="Times New Roman" w:cs="Times New Roman"/>
                <w:i/>
                <w:iCs/>
                <w:color w:val="000000"/>
                <w:kern w:val="0"/>
                <w:szCs w:val="24"/>
                <w14:ligatures w14:val="none"/>
              </w:rPr>
              <w:t xml:space="preserve"> </w:t>
            </w:r>
            <w:r w:rsidRPr="00DE4802">
              <w:rPr>
                <w:rFonts w:eastAsia="Times New Roman" w:cs="Times New Roman"/>
                <w:color w:val="000000"/>
                <w:kern w:val="0"/>
                <w:szCs w:val="24"/>
                <w14:ligatures w14:val="none"/>
              </w:rPr>
              <w:t>OF THE</w:t>
            </w:r>
          </w:p>
        </w:tc>
        <w:tc>
          <w:tcPr>
            <w:tcW w:w="0" w:type="auto"/>
            <w:tcMar>
              <w:top w:w="0" w:type="dxa"/>
              <w:left w:w="108" w:type="dxa"/>
              <w:bottom w:w="0" w:type="dxa"/>
              <w:right w:w="108" w:type="dxa"/>
            </w:tcMar>
            <w:vAlign w:val="center"/>
            <w:hideMark/>
          </w:tcPr>
          <w:p w14:paraId="0B7BA206" w14:textId="77777777" w:rsidR="00DE4802" w:rsidRPr="00DE4802" w:rsidRDefault="00DE4802" w:rsidP="00DE4802">
            <w:pPr>
              <w:numPr>
                <w:ilvl w:val="0"/>
                <w:numId w:val="20"/>
              </w:numPr>
              <w:spacing w:after="0" w:line="240" w:lineRule="auto"/>
              <w:ind w:left="378"/>
              <w:textAlignment w:val="baseline"/>
              <w:rPr>
                <w:rFonts w:ascii="Noto Sans Symbols" w:eastAsia="Times New Roman" w:hAnsi="Noto Sans Symbols" w:cs="Times New Roman"/>
                <w:color w:val="000000"/>
                <w:kern w:val="0"/>
                <w:szCs w:val="24"/>
                <w14:ligatures w14:val="none"/>
              </w:rPr>
            </w:pPr>
            <w:r w:rsidRPr="00DE4802">
              <w:rPr>
                <w:rFonts w:eastAsia="Times New Roman" w:cs="Times New Roman"/>
                <w:color w:val="000000"/>
                <w:kern w:val="0"/>
                <w:szCs w:val="24"/>
                <w14:ligatures w14:val="none"/>
              </w:rPr>
              <w:t>fixed words capitalized</w:t>
            </w:r>
          </w:p>
          <w:p w14:paraId="2103899D" w14:textId="79615A8A" w:rsidR="00DE4802" w:rsidRPr="00DE4802" w:rsidRDefault="00DE4802" w:rsidP="00DE4802">
            <w:pPr>
              <w:numPr>
                <w:ilvl w:val="0"/>
                <w:numId w:val="20"/>
              </w:numPr>
              <w:spacing w:line="240" w:lineRule="auto"/>
              <w:ind w:left="378"/>
              <w:textAlignment w:val="baseline"/>
              <w:rPr>
                <w:rFonts w:ascii="Noto Sans Symbols" w:eastAsia="Times New Roman" w:hAnsi="Noto Sans Symbols" w:cs="Times New Roman"/>
                <w:color w:val="000000"/>
                <w:kern w:val="0"/>
                <w:szCs w:val="24"/>
                <w14:ligatures w14:val="none"/>
              </w:rPr>
            </w:pPr>
            <w:r w:rsidRPr="00DE4802">
              <w:rPr>
                <w:rFonts w:eastAsia="Times New Roman" w:cs="Times New Roman"/>
                <w:color w:val="000000"/>
                <w:kern w:val="0"/>
                <w:szCs w:val="24"/>
                <w14:ligatures w14:val="none"/>
              </w:rPr>
              <w:t>filler words bold</w:t>
            </w:r>
          </w:p>
        </w:tc>
      </w:tr>
      <w:tr w:rsidR="00921559" w:rsidRPr="00DE4802" w14:paraId="44DA6CA8" w14:textId="77777777" w:rsidTr="00921559">
        <w:trPr>
          <w:trHeight w:val="1008"/>
        </w:trPr>
        <w:tc>
          <w:tcPr>
            <w:tcW w:w="0" w:type="auto"/>
            <w:tcMar>
              <w:top w:w="0" w:type="dxa"/>
              <w:left w:w="108" w:type="dxa"/>
              <w:bottom w:w="0" w:type="dxa"/>
              <w:right w:w="108" w:type="dxa"/>
            </w:tcMar>
            <w:hideMark/>
          </w:tcPr>
          <w:p w14:paraId="16DC95BF" w14:textId="54A212E4" w:rsidR="00DE4802" w:rsidRPr="00DE4802" w:rsidRDefault="00DE4802" w:rsidP="00921559">
            <w:pPr>
              <w:spacing w:after="0" w:line="240" w:lineRule="auto"/>
              <w:rPr>
                <w:rFonts w:eastAsia="Times New Roman" w:cs="Times New Roman"/>
                <w:kern w:val="0"/>
                <w:szCs w:val="24"/>
                <w14:ligatures w14:val="none"/>
              </w:rPr>
            </w:pPr>
            <w:r w:rsidRPr="00DE4802">
              <w:rPr>
                <w:rFonts w:eastAsia="Times New Roman" w:cs="Times New Roman"/>
                <w:color w:val="000000"/>
                <w:kern w:val="0"/>
                <w:szCs w:val="24"/>
                <w14:ligatures w14:val="none"/>
              </w:rPr>
              <w:t xml:space="preserve">Lexical frame </w:t>
            </w:r>
            <w:r w:rsidR="00D1687F">
              <w:rPr>
                <w:rFonts w:eastAsia="Times New Roman" w:cs="Times New Roman"/>
                <w:color w:val="000000"/>
                <w:kern w:val="0"/>
                <w:szCs w:val="24"/>
                <w14:ligatures w14:val="none"/>
              </w:rPr>
              <w:t>variant</w:t>
            </w:r>
            <w:r w:rsidRPr="00DE4802">
              <w:rPr>
                <w:rFonts w:eastAsia="Times New Roman" w:cs="Times New Roman"/>
                <w:color w:val="000000"/>
                <w:kern w:val="0"/>
                <w:szCs w:val="24"/>
                <w14:ligatures w14:val="none"/>
              </w:rPr>
              <w:t xml:space="preserve"> with filler and context</w:t>
            </w:r>
          </w:p>
        </w:tc>
        <w:tc>
          <w:tcPr>
            <w:tcW w:w="0" w:type="auto"/>
            <w:tcMar>
              <w:top w:w="0" w:type="dxa"/>
              <w:left w:w="108" w:type="dxa"/>
              <w:bottom w:w="0" w:type="dxa"/>
              <w:right w:w="108" w:type="dxa"/>
            </w:tcMar>
            <w:hideMark/>
          </w:tcPr>
          <w:p w14:paraId="2769894B" w14:textId="77777777" w:rsidR="00DE4802" w:rsidRPr="00DE4802" w:rsidRDefault="00DE4802" w:rsidP="00921559">
            <w:pPr>
              <w:spacing w:after="0" w:line="240" w:lineRule="auto"/>
              <w:jc w:val="center"/>
              <w:rPr>
                <w:rFonts w:eastAsia="Times New Roman" w:cs="Times New Roman"/>
                <w:kern w:val="0"/>
                <w:szCs w:val="24"/>
                <w14:ligatures w14:val="none"/>
              </w:rPr>
            </w:pPr>
            <w:r w:rsidRPr="00DE4802">
              <w:rPr>
                <w:rFonts w:eastAsia="Times New Roman" w:cs="Times New Roman"/>
                <w:color w:val="000000"/>
                <w:kern w:val="0"/>
                <w:szCs w:val="24"/>
                <w14:ligatures w14:val="none"/>
              </w:rPr>
              <w:t xml:space="preserve">This text appears at THE </w:t>
            </w:r>
            <w:r w:rsidRPr="00D1687F">
              <w:rPr>
                <w:rFonts w:eastAsia="Times New Roman" w:cs="Times New Roman"/>
                <w:b/>
                <w:bCs/>
                <w:color w:val="000000"/>
                <w:kern w:val="0"/>
                <w:szCs w:val="24"/>
                <w14:ligatures w14:val="none"/>
              </w:rPr>
              <w:t>beginning</w:t>
            </w:r>
            <w:r w:rsidRPr="00DE4802">
              <w:rPr>
                <w:rFonts w:eastAsia="Times New Roman" w:cs="Times New Roman"/>
                <w:color w:val="000000"/>
                <w:kern w:val="0"/>
                <w:szCs w:val="24"/>
                <w14:ligatures w14:val="none"/>
              </w:rPr>
              <w:t xml:space="preserve"> OF THE proposal</w:t>
            </w:r>
          </w:p>
        </w:tc>
        <w:tc>
          <w:tcPr>
            <w:tcW w:w="0" w:type="auto"/>
            <w:tcMar>
              <w:top w:w="0" w:type="dxa"/>
              <w:left w:w="108" w:type="dxa"/>
              <w:bottom w:w="0" w:type="dxa"/>
              <w:right w:w="108" w:type="dxa"/>
            </w:tcMar>
            <w:vAlign w:val="center"/>
            <w:hideMark/>
          </w:tcPr>
          <w:p w14:paraId="16C4D1F9" w14:textId="77777777" w:rsidR="00DE4802" w:rsidRPr="00DE4802" w:rsidRDefault="00DE4802" w:rsidP="00DE4802">
            <w:pPr>
              <w:numPr>
                <w:ilvl w:val="0"/>
                <w:numId w:val="21"/>
              </w:numPr>
              <w:spacing w:after="0" w:line="240" w:lineRule="auto"/>
              <w:ind w:left="378"/>
              <w:textAlignment w:val="baseline"/>
              <w:rPr>
                <w:rFonts w:ascii="Noto Sans Symbols" w:eastAsia="Times New Roman" w:hAnsi="Noto Sans Symbols" w:cs="Times New Roman"/>
                <w:color w:val="000000"/>
                <w:kern w:val="0"/>
                <w:szCs w:val="24"/>
                <w14:ligatures w14:val="none"/>
              </w:rPr>
            </w:pPr>
            <w:r w:rsidRPr="00DE4802">
              <w:rPr>
                <w:rFonts w:eastAsia="Times New Roman" w:cs="Times New Roman"/>
                <w:color w:val="000000"/>
                <w:kern w:val="0"/>
                <w:szCs w:val="24"/>
                <w14:ligatures w14:val="none"/>
              </w:rPr>
              <w:t>fixed words capitalized </w:t>
            </w:r>
          </w:p>
          <w:p w14:paraId="17B7FB20" w14:textId="03CFC657" w:rsidR="00DE4802" w:rsidRPr="00DE4802" w:rsidRDefault="00DE4802" w:rsidP="00DE4802">
            <w:pPr>
              <w:numPr>
                <w:ilvl w:val="0"/>
                <w:numId w:val="21"/>
              </w:numPr>
              <w:spacing w:after="0" w:line="240" w:lineRule="auto"/>
              <w:ind w:left="378"/>
              <w:textAlignment w:val="baseline"/>
              <w:rPr>
                <w:rFonts w:eastAsia="Times New Roman" w:cs="Times New Roman"/>
                <w:b/>
                <w:bCs/>
                <w:color w:val="000000"/>
                <w:kern w:val="0"/>
                <w:szCs w:val="24"/>
                <w14:ligatures w14:val="none"/>
              </w:rPr>
            </w:pPr>
            <w:r w:rsidRPr="00DE4802">
              <w:rPr>
                <w:rFonts w:eastAsia="Times New Roman" w:cs="Times New Roman"/>
                <w:color w:val="000000"/>
                <w:kern w:val="0"/>
                <w:szCs w:val="24"/>
                <w14:ligatures w14:val="none"/>
              </w:rPr>
              <w:t>filler words bold</w:t>
            </w:r>
          </w:p>
          <w:p w14:paraId="0829C0E9" w14:textId="77777777" w:rsidR="00DE4802" w:rsidRPr="00DE4802" w:rsidRDefault="00DE4802" w:rsidP="00DE4802">
            <w:pPr>
              <w:numPr>
                <w:ilvl w:val="0"/>
                <w:numId w:val="21"/>
              </w:numPr>
              <w:spacing w:line="240" w:lineRule="auto"/>
              <w:ind w:left="378"/>
              <w:textAlignment w:val="baseline"/>
              <w:rPr>
                <w:rFonts w:ascii="Noto Sans Symbols" w:eastAsia="Times New Roman" w:hAnsi="Noto Sans Symbols" w:cs="Times New Roman"/>
                <w:color w:val="000000"/>
                <w:kern w:val="0"/>
                <w:szCs w:val="24"/>
                <w14:ligatures w14:val="none"/>
              </w:rPr>
            </w:pPr>
            <w:r w:rsidRPr="00DE4802">
              <w:rPr>
                <w:rFonts w:eastAsia="Times New Roman" w:cs="Times New Roman"/>
                <w:color w:val="000000"/>
                <w:kern w:val="0"/>
                <w:szCs w:val="24"/>
                <w14:ligatures w14:val="none"/>
              </w:rPr>
              <w:t>context words plain text</w:t>
            </w:r>
          </w:p>
        </w:tc>
      </w:tr>
    </w:tbl>
    <w:p w14:paraId="68931170" w14:textId="77777777" w:rsidR="0054300A" w:rsidRDefault="0054300A" w:rsidP="00B46D1C">
      <w:pPr>
        <w:pStyle w:val="Body"/>
        <w:ind w:firstLine="0"/>
      </w:pPr>
    </w:p>
    <w:p w14:paraId="7797E895" w14:textId="1D333050" w:rsidR="00911516" w:rsidRDefault="00911516" w:rsidP="00911516">
      <w:pPr>
        <w:pStyle w:val="Heading0IncludedinTOC"/>
      </w:pPr>
      <w:bookmarkStart w:id="2" w:name="_Toc196253779"/>
      <w:r w:rsidRPr="00911516">
        <w:lastRenderedPageBreak/>
        <w:t>ACKNOWLEDGMENTS</w:t>
      </w:r>
      <w:bookmarkEnd w:id="2"/>
    </w:p>
    <w:p w14:paraId="7040A0AA" w14:textId="1ACB3070" w:rsidR="009F6F0D" w:rsidRDefault="00CD0611" w:rsidP="009F6F0D">
      <w:pPr>
        <w:pStyle w:val="Body"/>
        <w:ind w:firstLine="0"/>
      </w:pPr>
      <w:r>
        <w:tab/>
        <w:t xml:space="preserve">First off, I would like to thank my major professor, </w:t>
      </w:r>
      <w:r w:rsidR="00911516">
        <w:t>Dr. Bethany Gray</w:t>
      </w:r>
      <w:r>
        <w:t xml:space="preserve">, for your support and guidance </w:t>
      </w:r>
      <w:r w:rsidR="00E24E55">
        <w:t>during</w:t>
      </w:r>
      <w:r>
        <w:t xml:space="preserve"> the years of both my master’s and PhD programs. Not only was this paper inspired by one of your previous studies, but your help in the early stages of conceptualizing this project kept me from abandoning the idea when I was unsure of feasibility or value. This project would never have happened without you. </w:t>
      </w:r>
    </w:p>
    <w:p w14:paraId="6ED4E61D" w14:textId="441BE8F0" w:rsidR="00911516" w:rsidRDefault="00CD0611" w:rsidP="009F6F0D">
      <w:pPr>
        <w:pStyle w:val="Body"/>
      </w:pPr>
      <w:r>
        <w:t xml:space="preserve">I would also like to thank Dr. </w:t>
      </w:r>
      <w:r w:rsidR="00911516">
        <w:t xml:space="preserve">Elena </w:t>
      </w:r>
      <w:r>
        <w:t>Cotos and Dr.</w:t>
      </w:r>
      <w:r w:rsidR="00911516">
        <w:t xml:space="preserve"> Sarah</w:t>
      </w:r>
      <w:r>
        <w:t xml:space="preserve"> Huffman, both for your valuable input as members of my program of study committee and for bringing me into the team at the Center for Communication Excellence.  My role there has taught me much more than I </w:t>
      </w:r>
      <w:r w:rsidR="009F6F0D">
        <w:t>expected and</w:t>
      </w:r>
      <w:r>
        <w:t xml:space="preserve"> helped me grow greatly as a reader and writer. </w:t>
      </w:r>
      <w:r w:rsidR="009F6F0D">
        <w:t xml:space="preserve">I am also grateful to Dr. Jo Mackiewicz, who served on both my master’s and PhD committees, providing a valuable pedagogical perspective on my research topic. I must also thank Dr. Qi Li for representing the Computer Science department on the committee of an English major; your </w:t>
      </w:r>
    </w:p>
    <w:p w14:paraId="64E67136" w14:textId="7A8BD27A" w:rsidR="00911516" w:rsidRDefault="009F6F0D" w:rsidP="009F6F0D">
      <w:pPr>
        <w:pStyle w:val="Body"/>
        <w:ind w:firstLine="0"/>
      </w:pPr>
      <w:r>
        <w:tab/>
        <w:t xml:space="preserve">I would also like to thank </w:t>
      </w:r>
      <w:r w:rsidR="00911516">
        <w:t xml:space="preserve">Dr. Carol Chappelle for </w:t>
      </w:r>
      <w:r>
        <w:t xml:space="preserve">generously agreeing to </w:t>
      </w:r>
      <w:r w:rsidR="00911516">
        <w:t>writ</w:t>
      </w:r>
      <w:r>
        <w:t>e</w:t>
      </w:r>
      <w:r w:rsidR="00911516">
        <w:t xml:space="preserve"> me a </w:t>
      </w:r>
      <w:r>
        <w:t>letter of recommendation for my graduate school application</w:t>
      </w:r>
      <w:r w:rsidR="00911516">
        <w:t xml:space="preserve"> after so many years </w:t>
      </w:r>
      <w:r>
        <w:t xml:space="preserve">had passed </w:t>
      </w:r>
      <w:r w:rsidR="00911516">
        <w:t xml:space="preserve">since I </w:t>
      </w:r>
      <w:r>
        <w:t>worked for her. Without your help, I would not have begun this journey at all.</w:t>
      </w:r>
    </w:p>
    <w:p w14:paraId="46B8548A" w14:textId="4A22F733" w:rsidR="00CF6FBC" w:rsidRDefault="009F6F0D" w:rsidP="009F6F0D">
      <w:pPr>
        <w:pStyle w:val="Body"/>
        <w:ind w:firstLine="0"/>
      </w:pPr>
      <w:r>
        <w:tab/>
        <w:t>Finally, I want to express my appreciation for the endlessly supportive and understanding community of scholars in the Applied Linguistics program</w:t>
      </w:r>
      <w:r w:rsidR="00E24E55">
        <w:t xml:space="preserve"> and the wider academic community I came to know through my role at the CCE</w:t>
      </w:r>
      <w:r>
        <w:t>.</w:t>
      </w:r>
      <w:r w:rsidR="004E6AA1">
        <w:t xml:space="preserve"> I am not the most naturally social person, but I have made a lot of friends and met </w:t>
      </w:r>
      <w:r w:rsidR="001D3B84">
        <w:t>so many</w:t>
      </w:r>
      <w:r w:rsidR="004E6AA1">
        <w:t xml:space="preserve"> amazing people during this time, enrich</w:t>
      </w:r>
      <w:r w:rsidR="006559D3">
        <w:t>ing</w:t>
      </w:r>
      <w:r w:rsidR="004E6AA1">
        <w:t xml:space="preserve"> my life far beyond </w:t>
      </w:r>
      <w:r w:rsidR="00CF6FBC">
        <w:t xml:space="preserve">my academic </w:t>
      </w:r>
      <w:r w:rsidR="00180496">
        <w:t>development</w:t>
      </w:r>
      <w:r w:rsidR="00CF6FBC">
        <w:t>.</w:t>
      </w:r>
    </w:p>
    <w:p w14:paraId="2DB78CA4" w14:textId="65F67768" w:rsidR="0048570C" w:rsidRDefault="00074699" w:rsidP="00074699">
      <w:pPr>
        <w:pStyle w:val="Heading0IncludedinTOC"/>
      </w:pPr>
      <w:bookmarkStart w:id="3" w:name="_Toc196253780"/>
      <w:r>
        <w:lastRenderedPageBreak/>
        <w:t>ABSTRACT</w:t>
      </w:r>
      <w:bookmarkEnd w:id="3"/>
    </w:p>
    <w:p w14:paraId="0B05F2E9" w14:textId="77777777" w:rsidR="00D73E5F" w:rsidRPr="00D73E5F" w:rsidRDefault="00D73E5F" w:rsidP="00D73E5F">
      <w:pPr>
        <w:spacing w:after="0" w:line="480" w:lineRule="auto"/>
        <w:ind w:left="-20" w:right="-20" w:firstLine="720"/>
        <w:rPr>
          <w:rFonts w:eastAsia="Times New Roman" w:cs="Times New Roman"/>
          <w:color w:val="000000"/>
          <w:kern w:val="0"/>
          <w:szCs w:val="24"/>
          <w14:ligatures w14:val="none"/>
        </w:rPr>
      </w:pPr>
      <w:r w:rsidRPr="00D73E5F">
        <w:rPr>
          <w:rFonts w:eastAsia="Times New Roman" w:cs="Times New Roman"/>
          <w:color w:val="000000"/>
          <w:kern w:val="0"/>
          <w:szCs w:val="24"/>
          <w14:ligatures w14:val="none"/>
        </w:rPr>
        <w:t>Many previous studies have explored the phraseological characteristics of academic journal writing. One frequently studied feature is the lexical frame, a recurrent discontinuous sequence of words containing a variable slot filled by a single word. However, occurrences of this frame containing noun fillers with modifiers, such as THE true beginning OF THE and THE frequent use OF THE are not captured using traditional single-word filler approaches. These examples suggest that the true frequency of lexical frames in academic writing has been underestimated in previous research, giving an incomplete picture of the register’s phraseological characteristics, as well as the extent of creative language use within formulaic structures.</w:t>
      </w:r>
    </w:p>
    <w:p w14:paraId="7E447BD4" w14:textId="77777777" w:rsidR="00D73E5F" w:rsidRPr="00D73E5F" w:rsidRDefault="00D73E5F" w:rsidP="00D73E5F">
      <w:pPr>
        <w:spacing w:after="0" w:line="480" w:lineRule="auto"/>
        <w:ind w:left="-20" w:right="-20" w:firstLine="720"/>
        <w:rPr>
          <w:rFonts w:eastAsia="Times New Roman" w:cs="Times New Roman"/>
          <w:color w:val="000000"/>
          <w:kern w:val="0"/>
          <w:szCs w:val="24"/>
          <w14:ligatures w14:val="none"/>
        </w:rPr>
      </w:pPr>
      <w:r w:rsidRPr="00D73E5F">
        <w:rPr>
          <w:rFonts w:eastAsia="Times New Roman" w:cs="Times New Roman"/>
          <w:color w:val="000000"/>
          <w:kern w:val="0"/>
          <w:szCs w:val="24"/>
          <w14:ligatures w14:val="none"/>
        </w:rPr>
        <w:t xml:space="preserve">To address this gap, this study operationally defines extended lexical frames as a group of fixed words surrounding an internal variable slot that can include any number of words, though limited to six here for practical purposes.  For example, the sequences THE * OF THE, THE * * OF THE, THE * * * OF THE, etc. are combined as THE + OF THE, with the plus sign (+) indicating one or more words.  Because frames in academic writing have been found to most often consist of function words surrounding a noun filler, and due to the importance of noun phrase complexity in academic writing, this study focuses only on frames with noun phrases in the variable slot. A series of custom Python scripts were written and tested to explore the possibilities of using existing natural language processing (NLP) tools to efficiently identify these extended frames in the Academic Journal Register Corpus (AJRC) (Gray, 2015), a corpus of academic journal writing representing a variety of disciplines.  </w:t>
      </w:r>
    </w:p>
    <w:p w14:paraId="244F7425" w14:textId="77777777" w:rsidR="00D73E5F" w:rsidRPr="00D73E5F" w:rsidRDefault="00D73E5F" w:rsidP="00D73E5F">
      <w:pPr>
        <w:spacing w:after="0" w:line="480" w:lineRule="auto"/>
        <w:ind w:left="-20" w:right="-20" w:firstLine="720"/>
        <w:rPr>
          <w:rFonts w:eastAsia="Times New Roman" w:cs="Times New Roman"/>
          <w:color w:val="000000"/>
          <w:kern w:val="0"/>
          <w:szCs w:val="24"/>
          <w14:ligatures w14:val="none"/>
        </w:rPr>
      </w:pPr>
      <w:r w:rsidRPr="00D73E5F">
        <w:rPr>
          <w:rFonts w:eastAsia="Times New Roman" w:cs="Times New Roman"/>
          <w:color w:val="000000"/>
          <w:kern w:val="0"/>
          <w:szCs w:val="24"/>
          <w14:ligatures w14:val="none"/>
        </w:rPr>
        <w:t xml:space="preserve">Results of this analysis show that lexical frame variants with multi-word fillers make up a large proportion (~45%) of all noun phrase-based lexical frames identified in the corpus, indicating a potentially fruitful area for future research.  Additionally, the script developed for </w:t>
      </w:r>
      <w:r w:rsidRPr="00D73E5F">
        <w:rPr>
          <w:rFonts w:eastAsia="Times New Roman" w:cs="Times New Roman"/>
          <w:color w:val="000000"/>
          <w:kern w:val="0"/>
          <w:szCs w:val="24"/>
          <w14:ligatures w14:val="none"/>
        </w:rPr>
        <w:lastRenderedPageBreak/>
        <w:t>this dissertation achieved a high recall level (99%), though precision was lower (~75%) due to the need for manual analysis of certain syntactic structures that challenge existing parsing tools. Findings also describe structural patterns of multi-word fillers across frequently occurring frames, illustrating the presence of filler “families” consisting of a root noun and its elaborations and highlighting a previously underexplored dimension of linguistic creativity and productivity within formulaic sequences.</w:t>
      </w:r>
    </w:p>
    <w:p w14:paraId="0F34E7BD" w14:textId="17277A26" w:rsidR="00F034B9" w:rsidRDefault="00D73E5F" w:rsidP="00D73E5F">
      <w:pPr>
        <w:spacing w:after="0" w:line="480" w:lineRule="auto"/>
        <w:ind w:left="-20" w:right="-20" w:firstLine="720"/>
      </w:pPr>
      <w:r w:rsidRPr="00D73E5F">
        <w:rPr>
          <w:rFonts w:eastAsia="Times New Roman" w:cs="Times New Roman"/>
          <w:color w:val="000000"/>
          <w:kern w:val="0"/>
          <w:szCs w:val="24"/>
          <w14:ligatures w14:val="none"/>
        </w:rPr>
        <w:t>By highlighting extended lexical frames and their multi-word noun phrase fillers, this study provides additional insight into the characteristics of phraseology and nominal complexity in academic writing, addressing the still-relevant call for more research on longer formulaic sequences. Additionally, the extended frame approach may have pedagogical value as a framework for the use of both formulaic patterns and extended noun phrase structures.</w:t>
      </w:r>
    </w:p>
    <w:p w14:paraId="66E92948" w14:textId="77777777" w:rsidR="00F034B9" w:rsidRDefault="00F034B9" w:rsidP="00F034B9">
      <w:pPr>
        <w:spacing w:after="0" w:line="480" w:lineRule="auto"/>
        <w:ind w:left="-20" w:right="-20" w:firstLine="720"/>
      </w:pPr>
    </w:p>
    <w:p w14:paraId="1A4B76B6" w14:textId="501FEFE1" w:rsidR="00F034B9" w:rsidRDefault="00F034B9" w:rsidP="00F034B9">
      <w:pPr>
        <w:spacing w:after="0" w:line="480" w:lineRule="auto"/>
        <w:ind w:left="-20" w:right="-20" w:firstLine="720"/>
        <w:sectPr w:rsidR="00F034B9" w:rsidSect="00741EFD">
          <w:headerReference w:type="default" r:id="rId11"/>
          <w:pgSz w:w="12240" w:h="15840"/>
          <w:pgMar w:top="1440" w:right="1440" w:bottom="1440" w:left="1440" w:header="720" w:footer="720" w:gutter="0"/>
          <w:pgNumType w:fmt="lowerRoman" w:start="1"/>
          <w:cols w:space="720"/>
          <w:titlePg/>
          <w:docGrid w:linePitch="326"/>
        </w:sectPr>
      </w:pPr>
    </w:p>
    <w:p w14:paraId="2AC89C12" w14:textId="50F003A8" w:rsidR="0061081D" w:rsidRDefault="001E5CB9" w:rsidP="001E5CB9">
      <w:pPr>
        <w:pStyle w:val="Heading1"/>
      </w:pPr>
      <w:bookmarkStart w:id="4" w:name="_Toc191070881"/>
      <w:bookmarkStart w:id="5" w:name="_Toc191070951"/>
      <w:bookmarkStart w:id="6" w:name="_Toc191070977"/>
      <w:bookmarkStart w:id="7" w:name="_Toc196253781"/>
      <w:bookmarkEnd w:id="4"/>
      <w:bookmarkEnd w:id="5"/>
      <w:bookmarkEnd w:id="6"/>
      <w:r w:rsidRPr="001E5CB9">
        <w:lastRenderedPageBreak/>
        <w:t>INTRODUCTION</w:t>
      </w:r>
      <w:bookmarkEnd w:id="7"/>
    </w:p>
    <w:p w14:paraId="4687EA0D" w14:textId="065CA7F3" w:rsidR="00BB0CAF" w:rsidRDefault="00675402" w:rsidP="0095414E">
      <w:pPr>
        <w:pStyle w:val="Body"/>
      </w:pPr>
      <w:r>
        <w:t>W</w:t>
      </w:r>
      <w:r w:rsidR="00BB0CAF">
        <w:t>ords do not make meaning in isolation</w:t>
      </w:r>
      <w:r w:rsidR="004F448B">
        <w:t xml:space="preserve"> </w:t>
      </w:r>
      <w:r w:rsidR="00A5592C">
        <w:t>but</w:t>
      </w:r>
      <w:r w:rsidR="004F448B">
        <w:t xml:space="preserve"> are highly context dependent</w:t>
      </w:r>
      <w:r w:rsidR="00DE4C17">
        <w:t>, and the</w:t>
      </w:r>
      <w:r w:rsidR="00776EB2">
        <w:t>ir</w:t>
      </w:r>
      <w:r w:rsidR="00DE4C17">
        <w:t xml:space="preserve"> </w:t>
      </w:r>
      <w:r w:rsidR="00DA4396">
        <w:t>combinations follow structured, recurrent patterns</w:t>
      </w:r>
      <w:r>
        <w:t xml:space="preserve">. </w:t>
      </w:r>
      <w:r w:rsidR="00F52FC6">
        <w:t xml:space="preserve">These ideas are central </w:t>
      </w:r>
      <w:r w:rsidR="00E0026E">
        <w:t>to</w:t>
      </w:r>
      <w:r w:rsidR="00E522AA">
        <w:t xml:space="preserve"> phraseology, or </w:t>
      </w:r>
      <w:r w:rsidR="007634AA">
        <w:t xml:space="preserve">the study of multi-word </w:t>
      </w:r>
      <w:r w:rsidR="00FC0E7C">
        <w:t>units</w:t>
      </w:r>
      <w:r w:rsidR="007634AA">
        <w:t xml:space="preserve"> and recurring word </w:t>
      </w:r>
      <w:r w:rsidR="006F61FD">
        <w:t>sequences</w:t>
      </w:r>
      <w:r w:rsidR="007634AA">
        <w:t>.</w:t>
      </w:r>
      <w:r w:rsidR="00F91CAF">
        <w:t xml:space="preserve"> </w:t>
      </w:r>
      <w:r w:rsidR="008E1378">
        <w:t>Research has</w:t>
      </w:r>
      <w:r w:rsidR="00253111">
        <w:t xml:space="preserve"> shown that language is much more formulaic than might be expected (</w:t>
      </w:r>
      <w:r w:rsidR="008E1378">
        <w:t>Wray, 2002</w:t>
      </w:r>
      <w:r w:rsidR="00253111">
        <w:t>)</w:t>
      </w:r>
      <w:r w:rsidR="00731098">
        <w:t xml:space="preserve">, </w:t>
      </w:r>
      <w:r w:rsidR="009766D4">
        <w:t xml:space="preserve">with </w:t>
      </w:r>
      <w:r w:rsidR="00C26E6F">
        <w:t xml:space="preserve">some </w:t>
      </w:r>
      <w:r w:rsidR="00B15CF7">
        <w:t>estimat</w:t>
      </w:r>
      <w:r w:rsidR="00C26E6F">
        <w:t>ing that</w:t>
      </w:r>
      <w:r w:rsidR="00B15CF7">
        <w:t xml:space="preserve"> as </w:t>
      </w:r>
      <w:r w:rsidR="00C26E6F">
        <w:t>m</w:t>
      </w:r>
      <w:r w:rsidR="00E2014F">
        <w:t>u</w:t>
      </w:r>
      <w:r w:rsidR="00C26E6F">
        <w:t>ch</w:t>
      </w:r>
      <w:r w:rsidR="00B15CF7">
        <w:t xml:space="preserve"> as 59%</w:t>
      </w:r>
      <w:r w:rsidR="00C94930">
        <w:t xml:space="preserve"> of </w:t>
      </w:r>
      <w:r w:rsidR="00C26E6F">
        <w:t>language</w:t>
      </w:r>
      <w:r w:rsidR="00C94930">
        <w:t xml:space="preserve"> </w:t>
      </w:r>
      <w:r w:rsidR="003E569D">
        <w:t>consists of multi-word formulas</w:t>
      </w:r>
      <w:r w:rsidR="00B15CF7">
        <w:t xml:space="preserve"> </w:t>
      </w:r>
      <w:r w:rsidR="00C94930">
        <w:t xml:space="preserve">(see discussion in Nelson, 2018). </w:t>
      </w:r>
      <w:r w:rsidR="00074516">
        <w:t>The dual nature of language use as both formulaic and creative is described</w:t>
      </w:r>
      <w:r w:rsidR="002A6BA9">
        <w:t xml:space="preserve"> well by Sinclair (1991</w:t>
      </w:r>
      <w:r w:rsidR="00C42764">
        <w:t>)</w:t>
      </w:r>
      <w:r w:rsidR="002A6BA9">
        <w:t xml:space="preserve">, who contrasts the </w:t>
      </w:r>
      <w:r w:rsidR="00A23440">
        <w:t>I</w:t>
      </w:r>
      <w:r w:rsidR="002A6BA9">
        <w:t xml:space="preserve">diom </w:t>
      </w:r>
      <w:r w:rsidR="00A23440">
        <w:t>P</w:t>
      </w:r>
      <w:r w:rsidR="002A6BA9">
        <w:t xml:space="preserve">rinciple, </w:t>
      </w:r>
      <w:r w:rsidR="00A23440">
        <w:t>seeing</w:t>
      </w:r>
      <w:r w:rsidR="00551E67">
        <w:t xml:space="preserve"> language </w:t>
      </w:r>
      <w:r w:rsidR="00A23440">
        <w:t>as consisting</w:t>
      </w:r>
      <w:r w:rsidR="003251FC">
        <w:t xml:space="preserve"> of prefabricated recurrent sequences</w:t>
      </w:r>
      <w:r w:rsidR="002A6BA9">
        <w:t xml:space="preserve">, with the </w:t>
      </w:r>
      <w:r w:rsidR="00A23440">
        <w:t>O</w:t>
      </w:r>
      <w:r w:rsidR="002A6BA9">
        <w:t xml:space="preserve">pen </w:t>
      </w:r>
      <w:r w:rsidR="00A23440">
        <w:t>C</w:t>
      </w:r>
      <w:r w:rsidR="002A6BA9">
        <w:t>hoice principle, which</w:t>
      </w:r>
      <w:r w:rsidR="003251FC">
        <w:t xml:space="preserve"> focuses on </w:t>
      </w:r>
      <w:r w:rsidR="00C42764">
        <w:t xml:space="preserve">language </w:t>
      </w:r>
      <w:r w:rsidR="00F54C60">
        <w:t>as</w:t>
      </w:r>
      <w:r w:rsidR="00C42764">
        <w:t xml:space="preserve"> a sequence of words</w:t>
      </w:r>
      <w:r w:rsidR="00F54C60">
        <w:t xml:space="preserve"> freely</w:t>
      </w:r>
      <w:r w:rsidR="00C42764">
        <w:t xml:space="preserve"> chosen based on grammatical rules.</w:t>
      </w:r>
    </w:p>
    <w:p w14:paraId="711B971C" w14:textId="430C204C" w:rsidR="00B82160" w:rsidRPr="00A75100" w:rsidRDefault="003445C8" w:rsidP="0095414E">
      <w:pPr>
        <w:pStyle w:val="Body"/>
      </w:pPr>
      <w:r w:rsidRPr="007D69AC">
        <w:t xml:space="preserve">Some </w:t>
      </w:r>
      <w:r w:rsidR="00AF1EDB" w:rsidRPr="007D69AC">
        <w:t>categories</w:t>
      </w:r>
      <w:r w:rsidRPr="007D69AC">
        <w:t xml:space="preserve"> of phraseological sequences </w:t>
      </w:r>
      <w:r w:rsidR="0031694D" w:rsidRPr="007D69AC">
        <w:t xml:space="preserve">are </w:t>
      </w:r>
      <w:r w:rsidR="00AF1EDB" w:rsidRPr="007D69AC">
        <w:t>highly</w:t>
      </w:r>
      <w:r w:rsidR="0031694D" w:rsidRPr="007D69AC">
        <w:t xml:space="preserve"> fixed and serve as examples of the Idiom Principle in action.  </w:t>
      </w:r>
      <w:r w:rsidR="00AF1EDB" w:rsidRPr="007D69AC">
        <w:t xml:space="preserve">For example, the </w:t>
      </w:r>
      <w:r w:rsidR="00510EDA" w:rsidRPr="007D69AC">
        <w:t xml:space="preserve">phrase “under the weather” </w:t>
      </w:r>
      <w:r w:rsidR="006E3836" w:rsidRPr="007D69AC">
        <w:t>is a fixed idiom, with no possibility of variation</w:t>
      </w:r>
      <w:r w:rsidR="007C58A0" w:rsidRPr="007D69AC">
        <w:t xml:space="preserve">; it would be highly unlikely to hear a person describing themselves as “over the weather”. </w:t>
      </w:r>
      <w:r w:rsidR="00B33982" w:rsidRPr="007D69AC">
        <w:t xml:space="preserve">These types of forms are not </w:t>
      </w:r>
      <w:r w:rsidR="000F2454" w:rsidRPr="007D69AC">
        <w:t>frequently</w:t>
      </w:r>
      <w:r w:rsidR="00B33982" w:rsidRPr="007D69AC">
        <w:t xml:space="preserve"> used, but are highly salient</w:t>
      </w:r>
      <w:r w:rsidR="000F2454" w:rsidRPr="007D69AC">
        <w:t xml:space="preserve">, and were the subject of early phraseology </w:t>
      </w:r>
      <w:r w:rsidR="00AA5521" w:rsidRPr="007D69AC">
        <w:t>research</w:t>
      </w:r>
      <w:r w:rsidR="00B33982" w:rsidRPr="007D69AC">
        <w:t>.</w:t>
      </w:r>
      <w:r w:rsidR="000F2454" w:rsidRPr="007D69AC">
        <w:t xml:space="preserve"> Other formulaic sequences </w:t>
      </w:r>
      <w:r w:rsidR="00AA5521" w:rsidRPr="007D69AC">
        <w:t>are identified based on frequency</w:t>
      </w:r>
      <w:r w:rsidR="00EF7FE7">
        <w:t xml:space="preserve"> rather than saliency</w:t>
      </w:r>
      <w:r w:rsidR="00AA5521" w:rsidRPr="007D69AC">
        <w:t xml:space="preserve"> and have become </w:t>
      </w:r>
      <w:r w:rsidR="0010284A" w:rsidRPr="007D69AC">
        <w:t>a</w:t>
      </w:r>
      <w:r w:rsidR="00AA5521" w:rsidRPr="007D69AC">
        <w:t xml:space="preserve"> more common subject of research as computational tools have </w:t>
      </w:r>
      <w:r w:rsidR="00E2014F">
        <w:t>facilitated</w:t>
      </w:r>
      <w:r w:rsidR="00E2014F" w:rsidRPr="007D69AC">
        <w:t xml:space="preserve"> </w:t>
      </w:r>
      <w:r w:rsidR="00AA5521" w:rsidRPr="007D69AC">
        <w:t>their identification.</w:t>
      </w:r>
      <w:r w:rsidR="00B33982" w:rsidRPr="007D69AC">
        <w:t xml:space="preserve"> </w:t>
      </w:r>
      <w:r w:rsidR="005706EE">
        <w:t xml:space="preserve">For example, </w:t>
      </w:r>
      <w:r w:rsidR="00D70304" w:rsidRPr="005706EE">
        <w:rPr>
          <w:i/>
          <w:iCs/>
        </w:rPr>
        <w:t>lexical bundle</w:t>
      </w:r>
      <w:r w:rsidR="005706EE">
        <w:rPr>
          <w:i/>
          <w:iCs/>
        </w:rPr>
        <w:t>s</w:t>
      </w:r>
      <w:r w:rsidR="00D70304" w:rsidRPr="007D69AC">
        <w:t xml:space="preserve"> </w:t>
      </w:r>
      <w:bookmarkStart w:id="8" w:name="bBIB7"/>
      <w:r w:rsidR="00960CFC">
        <w:t xml:space="preserve">are </w:t>
      </w:r>
      <w:r w:rsidR="007D69AC" w:rsidRPr="007D69AC">
        <w:t xml:space="preserve">defined </w:t>
      </w:r>
      <w:bookmarkEnd w:id="8"/>
      <w:r w:rsidR="00D70304" w:rsidRPr="003D4DBB">
        <w:t>as “recurrent expressions, regardless of their idiomaticity, and regardless of their structural status”</w:t>
      </w:r>
      <w:r w:rsidR="00960CFC">
        <w:t xml:space="preserve"> (Biber et al., 1999, p. 990).  </w:t>
      </w:r>
      <w:r w:rsidR="00962DFD">
        <w:t xml:space="preserve">Lexical bundles commonly found in academic writing include </w:t>
      </w:r>
      <w:r w:rsidR="00845ACC">
        <w:t>sequence</w:t>
      </w:r>
      <w:r w:rsidR="00962DFD">
        <w:t>s like</w:t>
      </w:r>
      <w:r w:rsidR="00845ACC">
        <w:t xml:space="preserve"> “on the other hand”</w:t>
      </w:r>
      <w:r w:rsidR="00DF6C54">
        <w:t xml:space="preserve"> </w:t>
      </w:r>
      <w:r w:rsidR="00962DFD">
        <w:t>and “in the present study”</w:t>
      </w:r>
      <w:r w:rsidR="00740B00">
        <w:t xml:space="preserve">, which occur frequently </w:t>
      </w:r>
      <w:r w:rsidR="004378E1">
        <w:t>and</w:t>
      </w:r>
      <w:r w:rsidR="00740B00">
        <w:t xml:space="preserve"> </w:t>
      </w:r>
      <w:r w:rsidR="005A668F">
        <w:t xml:space="preserve">unlike idioms, can </w:t>
      </w:r>
      <w:r w:rsidR="00E30F0F">
        <w:t xml:space="preserve">be understood as a combination of individual word meanings.  </w:t>
      </w:r>
      <w:r w:rsidR="00275C32">
        <w:t xml:space="preserve">Other phraseology studies have </w:t>
      </w:r>
      <w:r w:rsidR="00855B61">
        <w:t>focused on</w:t>
      </w:r>
      <w:r w:rsidR="00275C32">
        <w:t xml:space="preserve"> discontinuous sequences that </w:t>
      </w:r>
      <w:r w:rsidR="005A668F">
        <w:t xml:space="preserve">allow some variation (e.g. “in the </w:t>
      </w:r>
      <w:r w:rsidR="00275C32" w:rsidRPr="003D4DBB">
        <w:rPr>
          <w:b/>
          <w:bCs/>
        </w:rPr>
        <w:t>present/</w:t>
      </w:r>
      <w:r w:rsidR="005A668F" w:rsidRPr="003D4DBB">
        <w:rPr>
          <w:b/>
          <w:bCs/>
        </w:rPr>
        <w:t>current</w:t>
      </w:r>
      <w:r w:rsidR="005A668F">
        <w:t xml:space="preserve"> study”). </w:t>
      </w:r>
      <w:r w:rsidR="00E335F6">
        <w:t xml:space="preserve"> </w:t>
      </w:r>
      <w:r w:rsidR="00A75100">
        <w:t>This type of variation</w:t>
      </w:r>
      <w:r w:rsidR="002D5CB0">
        <w:t xml:space="preserve">, </w:t>
      </w:r>
      <w:r w:rsidR="00076F15">
        <w:t>illustrating</w:t>
      </w:r>
      <w:r w:rsidR="002D5CB0">
        <w:t xml:space="preserve"> both the Open Choice and Idiom </w:t>
      </w:r>
      <w:r w:rsidR="002D5CB0">
        <w:lastRenderedPageBreak/>
        <w:t>principles</w:t>
      </w:r>
      <w:r w:rsidR="003D64FB">
        <w:t>,</w:t>
      </w:r>
      <w:r w:rsidR="00A75100">
        <w:t xml:space="preserve"> is </w:t>
      </w:r>
      <w:r w:rsidR="00C20D52">
        <w:t>manifested in</w:t>
      </w:r>
      <w:r w:rsidR="00A75100">
        <w:t xml:space="preserve"> </w:t>
      </w:r>
      <w:r w:rsidR="00801002">
        <w:t xml:space="preserve">a </w:t>
      </w:r>
      <w:r w:rsidR="00A75100">
        <w:t>discontinuous phraseological form</w:t>
      </w:r>
      <w:r w:rsidR="00801002">
        <w:t xml:space="preserve"> known as </w:t>
      </w:r>
      <w:r w:rsidR="00A75100">
        <w:rPr>
          <w:i/>
          <w:iCs/>
        </w:rPr>
        <w:t>lexical frame</w:t>
      </w:r>
      <w:r w:rsidR="00801002">
        <w:rPr>
          <w:i/>
          <w:iCs/>
        </w:rPr>
        <w:t>s</w:t>
      </w:r>
      <w:r w:rsidR="00A75100">
        <w:rPr>
          <w:i/>
          <w:iCs/>
        </w:rPr>
        <w:t xml:space="preserve"> </w:t>
      </w:r>
      <w:r w:rsidR="00A75100">
        <w:t xml:space="preserve">or </w:t>
      </w:r>
      <w:r w:rsidR="00A75100">
        <w:rPr>
          <w:i/>
          <w:iCs/>
        </w:rPr>
        <w:t>phrase frame</w:t>
      </w:r>
      <w:r w:rsidR="00801002">
        <w:rPr>
          <w:i/>
          <w:iCs/>
        </w:rPr>
        <w:t>s</w:t>
      </w:r>
      <w:r w:rsidR="00A75100">
        <w:t xml:space="preserve">, which </w:t>
      </w:r>
      <w:r w:rsidR="00801002">
        <w:t>are</w:t>
      </w:r>
      <w:r w:rsidR="00A75100">
        <w:t xml:space="preserve"> defined as recurrent fixed words surrounding a variable slot.</w:t>
      </w:r>
    </w:p>
    <w:p w14:paraId="3B3A2E4A" w14:textId="2DF9A12B" w:rsidR="000501EE" w:rsidRDefault="00933B08" w:rsidP="000501EE">
      <w:pPr>
        <w:pStyle w:val="Body"/>
      </w:pPr>
      <w:r>
        <w:t>Lexical frames traditionally consist of frequently recurring patterns of two or more fixed words with one variable word between them.</w:t>
      </w:r>
      <w:r w:rsidR="00D507C8">
        <w:t xml:space="preserve">  </w:t>
      </w:r>
      <w:r>
        <w:t xml:space="preserve">For example, the pattern THE * OF THE appears often in academic English, with fillers such as THE </w:t>
      </w:r>
      <w:r>
        <w:rPr>
          <w:b/>
        </w:rPr>
        <w:t>end</w:t>
      </w:r>
      <w:r>
        <w:t xml:space="preserve"> OF THE, THE </w:t>
      </w:r>
      <w:r>
        <w:rPr>
          <w:b/>
        </w:rPr>
        <w:t>beginning</w:t>
      </w:r>
      <w:r>
        <w:t xml:space="preserve"> OF THE, and THE </w:t>
      </w:r>
      <w:r>
        <w:rPr>
          <w:b/>
        </w:rPr>
        <w:t>nature</w:t>
      </w:r>
      <w:r>
        <w:t xml:space="preserve"> OF THE.</w:t>
      </w:r>
      <w:r w:rsidR="00D507C8">
        <w:t xml:space="preserve">  </w:t>
      </w:r>
      <w:r w:rsidR="007B3874">
        <w:t>I</w:t>
      </w:r>
      <w:r w:rsidR="00EC7FFE">
        <w:t>t is also possible for f</w:t>
      </w:r>
      <w:r w:rsidR="009D7163">
        <w:t xml:space="preserve">rames </w:t>
      </w:r>
      <w:r w:rsidR="00EC7FFE">
        <w:t>to</w:t>
      </w:r>
      <w:r w:rsidR="009D7163">
        <w:t xml:space="preserve"> include multiple words in the variable slot. </w:t>
      </w:r>
      <w:r>
        <w:t xml:space="preserve">For example, the fixed words THE * OF </w:t>
      </w:r>
      <w:proofErr w:type="gramStart"/>
      <w:r>
        <w:t>THE</w:t>
      </w:r>
      <w:proofErr w:type="gramEnd"/>
      <w:r>
        <w:t xml:space="preserve"> might also enclose 2-word (THE </w:t>
      </w:r>
      <w:r>
        <w:rPr>
          <w:b/>
        </w:rPr>
        <w:t>true nature</w:t>
      </w:r>
      <w:r>
        <w:t xml:space="preserve"> OF THE) 3-word (THE </w:t>
      </w:r>
      <w:r>
        <w:rPr>
          <w:b/>
        </w:rPr>
        <w:t>constantly evolving nature</w:t>
      </w:r>
      <w:r>
        <w:t xml:space="preserve"> OF THE) or even 4-word sequences (THE </w:t>
      </w:r>
      <w:r>
        <w:rPr>
          <w:b/>
        </w:rPr>
        <w:t>complex and multifaceted nature</w:t>
      </w:r>
      <w:r>
        <w:t xml:space="preserve"> OF THE) while maintaining the same structure of </w:t>
      </w:r>
      <w:r>
        <w:rPr>
          <w:i/>
        </w:rPr>
        <w:t>the + Noun Phrase + of the</w:t>
      </w:r>
      <w:r>
        <w:t>.</w:t>
      </w:r>
      <w:r w:rsidR="00B374B6">
        <w:t xml:space="preserve">  </w:t>
      </w:r>
      <w:r w:rsidR="008C694F">
        <w:t xml:space="preserve">These multi-word fillers </w:t>
      </w:r>
      <w:r w:rsidR="00725AC6">
        <w:t xml:space="preserve">illustrate how frames may be more productive than previously thought </w:t>
      </w:r>
      <w:r w:rsidR="00CF769F">
        <w:t>in analyses</w:t>
      </w:r>
      <w:r w:rsidR="00725AC6">
        <w:t xml:space="preserve"> limited to only single word fill</w:t>
      </w:r>
      <w:r w:rsidR="00AE3451">
        <w:t>ers (e.g. Forsyth &amp; Grabowski, 2015)</w:t>
      </w:r>
      <w:r w:rsidR="00D842D8">
        <w:t>, which may have underestimated the degree of productivity and creativity in the use of formulaic language</w:t>
      </w:r>
      <w:r w:rsidR="00074A59">
        <w:t xml:space="preserve">. </w:t>
      </w:r>
      <w:r w:rsidR="00DD1CFA">
        <w:t>L</w:t>
      </w:r>
      <w:r w:rsidR="00007F48">
        <w:t xml:space="preserve">exical frames </w:t>
      </w:r>
      <w:r w:rsidR="00DD1CFA">
        <w:t xml:space="preserve">can </w:t>
      </w:r>
      <w:r w:rsidR="00007F48">
        <w:t xml:space="preserve">serve as valuable </w:t>
      </w:r>
      <w:r w:rsidR="00945825">
        <w:t xml:space="preserve">linguistic resource </w:t>
      </w:r>
      <w:r w:rsidR="005C0220">
        <w:t xml:space="preserve">that </w:t>
      </w:r>
      <w:r w:rsidR="00DD1CFA">
        <w:t xml:space="preserve">is </w:t>
      </w:r>
      <w:r w:rsidR="005C0220">
        <w:t xml:space="preserve">formulaic </w:t>
      </w:r>
      <w:r w:rsidR="00627E06">
        <w:t>while also</w:t>
      </w:r>
      <w:r w:rsidR="005C0220">
        <w:t xml:space="preserve"> </w:t>
      </w:r>
      <w:r w:rsidR="004B7054">
        <w:t>offer</w:t>
      </w:r>
      <w:r w:rsidR="00627E06">
        <w:t>ing</w:t>
      </w:r>
      <w:r w:rsidR="004B7054">
        <w:t xml:space="preserve"> choice and creativity</w:t>
      </w:r>
      <w:r w:rsidR="00334AD5">
        <w:t xml:space="preserve"> (Casal &amp; Yoon, 2023)</w:t>
      </w:r>
      <w:r w:rsidR="00DD1CFA">
        <w:t>, and</w:t>
      </w:r>
      <w:r w:rsidR="004B7054">
        <w:t xml:space="preserve"> </w:t>
      </w:r>
      <w:r w:rsidR="000D5924">
        <w:t xml:space="preserve">frames with </w:t>
      </w:r>
      <w:r w:rsidR="004B7054">
        <w:t>m</w:t>
      </w:r>
      <w:r w:rsidR="003C5FA0">
        <w:t xml:space="preserve">ulti-word fillers </w:t>
      </w:r>
      <w:r w:rsidR="00334AD5">
        <w:t>demonstrate an additional degree of flexibility</w:t>
      </w:r>
      <w:r w:rsidR="00671B7A">
        <w:t xml:space="preserve"> and functionality</w:t>
      </w:r>
      <w:r w:rsidR="00334AD5">
        <w:t xml:space="preserve"> that </w:t>
      </w:r>
      <w:r w:rsidR="000D5924">
        <w:t>may be an important phraseological characteristic of</w:t>
      </w:r>
      <w:r w:rsidR="00334AD5">
        <w:t xml:space="preserve"> academic writing</w:t>
      </w:r>
      <w:r w:rsidR="00D47C69">
        <w:t>.</w:t>
      </w:r>
      <w:r w:rsidR="00671B7A">
        <w:t xml:space="preserve"> </w:t>
      </w:r>
      <w:r w:rsidR="007862E2">
        <w:t xml:space="preserve">While a </w:t>
      </w:r>
      <w:r w:rsidR="00EB680F">
        <w:t>few</w:t>
      </w:r>
      <w:r w:rsidR="00671B7A">
        <w:t xml:space="preserve"> studies have included lexical frames with multiple words in the internal slot</w:t>
      </w:r>
      <w:r w:rsidR="00055E2A">
        <w:t xml:space="preserve"> to a limited degree</w:t>
      </w:r>
      <w:r w:rsidR="00671B7A">
        <w:t xml:space="preserve"> (</w:t>
      </w:r>
      <w:proofErr w:type="spellStart"/>
      <w:r w:rsidR="00671B7A">
        <w:t>Eeg</w:t>
      </w:r>
      <w:proofErr w:type="spellEnd"/>
      <w:r w:rsidR="00671B7A">
        <w:t>-Olofsson &amp;Altenberg, 1994; Geluso, 2022; Hsu, 2020; Römer, 2010),</w:t>
      </w:r>
      <w:r w:rsidR="00EB680F">
        <w:t xml:space="preserve"> </w:t>
      </w:r>
      <w:r w:rsidR="00055E2A">
        <w:t xml:space="preserve">there remains a need for a more thorough look at these phraseological </w:t>
      </w:r>
      <w:r w:rsidR="00C02C74">
        <w:t>forms</w:t>
      </w:r>
      <w:r w:rsidR="00055E2A">
        <w:t xml:space="preserve"> and the structural characteristics of their fillers.</w:t>
      </w:r>
      <w:r w:rsidR="00FD0EB6">
        <w:t xml:space="preserve">  The </w:t>
      </w:r>
      <w:r w:rsidR="00FD0EB6" w:rsidRPr="005A5E62">
        <w:t>first goal of this study</w:t>
      </w:r>
      <w:r w:rsidR="00FD0EB6">
        <w:t xml:space="preserve"> is to </w:t>
      </w:r>
      <w:r w:rsidR="002D3BC2">
        <w:t>address</w:t>
      </w:r>
      <w:r w:rsidR="001B53FF">
        <w:t xml:space="preserve"> that gap </w:t>
      </w:r>
      <w:r w:rsidR="002D3BC2">
        <w:t xml:space="preserve">by </w:t>
      </w:r>
      <w:r w:rsidR="00A25B80" w:rsidRPr="003D4DBB">
        <w:t>extending the scope of lexical frames to accommodate longer variable internal slots</w:t>
      </w:r>
      <w:r w:rsidR="00A25B80" w:rsidRPr="00360BE9">
        <w:t xml:space="preserve">, </w:t>
      </w:r>
      <w:r w:rsidR="002D3BC2" w:rsidRPr="00360BE9">
        <w:t xml:space="preserve">providing a </w:t>
      </w:r>
      <w:r w:rsidR="000501EE" w:rsidRPr="003D4DBB">
        <w:t>fuller description of the phraseological characteristics of academic journal writing in English</w:t>
      </w:r>
      <w:r w:rsidR="005E41ED" w:rsidRPr="003D4DBB">
        <w:t xml:space="preserve"> and illustrating </w:t>
      </w:r>
      <w:r w:rsidR="00307932" w:rsidRPr="003D4DBB">
        <w:t>how formulaic sequences and creative language use are integrated in this form.</w:t>
      </w:r>
    </w:p>
    <w:p w14:paraId="24B922A0" w14:textId="023A2E64" w:rsidR="00933B08" w:rsidRDefault="007E547F" w:rsidP="00CD5DE1">
      <w:pPr>
        <w:pStyle w:val="Body"/>
      </w:pPr>
      <w:r>
        <w:lastRenderedPageBreak/>
        <w:t xml:space="preserve">One </w:t>
      </w:r>
      <w:r w:rsidR="008D4BBC">
        <w:t>reason for the limited amount of research on</w:t>
      </w:r>
      <w:r>
        <w:t xml:space="preserve"> extended lexical frames </w:t>
      </w:r>
      <w:r w:rsidR="001B53FF">
        <w:t>is</w:t>
      </w:r>
      <w:r>
        <w:t xml:space="preserve"> </w:t>
      </w:r>
      <w:r w:rsidR="008D4BBC">
        <w:t xml:space="preserve">the challenge of </w:t>
      </w:r>
      <w:r w:rsidR="004B27FF">
        <w:t xml:space="preserve">finding </w:t>
      </w:r>
      <w:r w:rsidR="00933B08">
        <w:t>th</w:t>
      </w:r>
      <w:r>
        <w:t xml:space="preserve">em </w:t>
      </w:r>
      <w:r w:rsidR="00933B08">
        <w:t>in a corpus</w:t>
      </w:r>
      <w:r w:rsidR="0023754F">
        <w:t xml:space="preserve">, and no tools are currently available for that purpose. </w:t>
      </w:r>
      <w:r w:rsidR="00933B08">
        <w:t xml:space="preserve"> </w:t>
      </w:r>
      <w:r w:rsidR="0023754F">
        <w:t xml:space="preserve">Thus, in order to </w:t>
      </w:r>
      <w:r w:rsidR="00C02A0B">
        <w:t>overcome this problem</w:t>
      </w:r>
      <w:r w:rsidR="00D14825">
        <w:t xml:space="preserve">, </w:t>
      </w:r>
      <w:r w:rsidR="00660230" w:rsidRPr="005A5E62">
        <w:t xml:space="preserve">the first goal </w:t>
      </w:r>
      <w:r w:rsidR="00555311" w:rsidRPr="005A5E62">
        <w:t>of this study</w:t>
      </w:r>
      <w:r w:rsidR="00555311">
        <w:t xml:space="preserve"> </w:t>
      </w:r>
      <w:r w:rsidR="00660230">
        <w:t>is to</w:t>
      </w:r>
      <w:r w:rsidR="00EF29B0">
        <w:t xml:space="preserve"> </w:t>
      </w:r>
      <w:r w:rsidR="00E101A2">
        <w:t xml:space="preserve">develop a </w:t>
      </w:r>
      <w:r w:rsidR="00D34D70">
        <w:t xml:space="preserve">method of identifying </w:t>
      </w:r>
      <w:r w:rsidR="00CD5DE1">
        <w:t xml:space="preserve">extended frames in a corpus with a minimum of manual analysis needed. </w:t>
      </w:r>
      <w:r w:rsidR="008A3E9C">
        <w:t>Addressing th</w:t>
      </w:r>
      <w:r w:rsidR="00CD5DE1">
        <w:t>is</w:t>
      </w:r>
      <w:r w:rsidR="008A3E9C">
        <w:t xml:space="preserve"> methodological goal involves </w:t>
      </w:r>
      <w:r w:rsidR="00933B08">
        <w:t xml:space="preserve">first </w:t>
      </w:r>
      <w:r w:rsidR="00BE2A5F">
        <w:t xml:space="preserve">creating </w:t>
      </w:r>
      <w:r w:rsidR="00933B08">
        <w:t xml:space="preserve">an operational definition of what constitutes a valid frame </w:t>
      </w:r>
      <w:r w:rsidR="0094072D">
        <w:t>variant</w:t>
      </w:r>
      <w:r w:rsidR="00933B08">
        <w:t>, specifically focusing on frames with noun-based fillers as they are the most frequently occurring type in academic writing (Biber, 2009).</w:t>
      </w:r>
      <w:r w:rsidR="00D507C8">
        <w:t xml:space="preserve">  </w:t>
      </w:r>
      <w:r w:rsidR="00933B08">
        <w:t xml:space="preserve">Based on this definition, a custom Python script </w:t>
      </w:r>
      <w:r w:rsidR="008A3E9C">
        <w:t>is developed</w:t>
      </w:r>
      <w:r w:rsidR="00933B08">
        <w:t xml:space="preserve"> and tested to explore the possibilities of using existing natural language processing (NLP) tools to efficiently identify these extended frames in a corpus of academic journal writing representing a variety of disciplines.</w:t>
      </w:r>
      <w:r w:rsidR="002C6540">
        <w:t xml:space="preserve"> With the </w:t>
      </w:r>
      <w:r w:rsidR="00CB53A5">
        <w:t xml:space="preserve">ability to efficiently identify extended lexical frames in a corpus, </w:t>
      </w:r>
      <w:r w:rsidR="006D2BA3">
        <w:t xml:space="preserve">it is possible to </w:t>
      </w:r>
      <w:r w:rsidR="006D2BA3" w:rsidRPr="005A5E62">
        <w:t>explore a second goal</w:t>
      </w:r>
      <w:r w:rsidR="00790285" w:rsidRPr="005A5E62">
        <w:t>:</w:t>
      </w:r>
      <w:r w:rsidR="00704880">
        <w:t xml:space="preserve"> to </w:t>
      </w:r>
      <w:r w:rsidR="00790285">
        <w:t>investigate</w:t>
      </w:r>
      <w:r w:rsidR="00704880">
        <w:t xml:space="preserve"> </w:t>
      </w:r>
      <w:r w:rsidR="00AB018C">
        <w:t>the frequency and structural characteristics of these multi-word frames.</w:t>
      </w:r>
    </w:p>
    <w:p w14:paraId="6D720F2B" w14:textId="0652051D" w:rsidR="00933B08" w:rsidRDefault="00933B08" w:rsidP="0095414E">
      <w:pPr>
        <w:pStyle w:val="Body"/>
      </w:pPr>
      <w:r>
        <w:t xml:space="preserve">In pursuing </w:t>
      </w:r>
      <w:r w:rsidR="00171F14">
        <w:t xml:space="preserve">these </w:t>
      </w:r>
      <w:r>
        <w:t xml:space="preserve">two goals, </w:t>
      </w:r>
      <w:r w:rsidR="00171F14" w:rsidRPr="003D4DBB">
        <w:t xml:space="preserve">one concerned with </w:t>
      </w:r>
      <w:r w:rsidR="00171F14">
        <w:t xml:space="preserve">methodology </w:t>
      </w:r>
      <w:r w:rsidR="00171F14" w:rsidRPr="003D4DBB">
        <w:t xml:space="preserve">and the other with </w:t>
      </w:r>
      <w:r w:rsidR="00171F14" w:rsidRPr="00DE69D8">
        <w:t>language description</w:t>
      </w:r>
      <w:r w:rsidR="00171F14">
        <w:t xml:space="preserve">, </w:t>
      </w:r>
      <w:r>
        <w:t>this study contribute</w:t>
      </w:r>
      <w:r w:rsidR="00A21D12">
        <w:t>s</w:t>
      </w:r>
      <w:r>
        <w:t xml:space="preserve"> a new methodological approach in phraseological research and illustrate</w:t>
      </w:r>
      <w:r w:rsidR="000C5B85">
        <w:t>s</w:t>
      </w:r>
      <w:r>
        <w:t xml:space="preserve"> how it can provide insight into some under-explored characteristics of academic journal writing</w:t>
      </w:r>
      <w:r w:rsidR="00B068C2">
        <w:t xml:space="preserve">, as well as </w:t>
      </w:r>
      <w:r w:rsidR="00171F14">
        <w:t>illustrating additional ways</w:t>
      </w:r>
      <w:r w:rsidR="00363B46">
        <w:t xml:space="preserve"> </w:t>
      </w:r>
      <w:r w:rsidR="003F7F73">
        <w:t>the</w:t>
      </w:r>
      <w:r w:rsidR="00363B46">
        <w:t xml:space="preserve"> open choice and idiom principles interact</w:t>
      </w:r>
      <w:r w:rsidR="00E7662A">
        <w:t xml:space="preserve"> in language use (</w:t>
      </w:r>
      <w:r w:rsidR="003F7F73">
        <w:t xml:space="preserve">see Sinclair, </w:t>
      </w:r>
      <w:r w:rsidR="00E7662A">
        <w:t>1991)</w:t>
      </w:r>
      <w:r w:rsidR="00363B46">
        <w:t>.</w:t>
      </w:r>
    </w:p>
    <w:p w14:paraId="0A29B185" w14:textId="77777777" w:rsidR="001D166F" w:rsidRDefault="001D166F" w:rsidP="0095414E">
      <w:pPr>
        <w:pStyle w:val="Body"/>
      </w:pPr>
    </w:p>
    <w:p w14:paraId="4BBCC38E" w14:textId="77777777" w:rsidR="00933B08" w:rsidRDefault="00933B08" w:rsidP="0018670A">
      <w:pPr>
        <w:pStyle w:val="Heading2"/>
        <w:rPr>
          <w:rFonts w:ascii="Times" w:eastAsia="Times" w:hAnsi="Times" w:cs="Times"/>
          <w:color w:val="000000"/>
        </w:rPr>
      </w:pPr>
      <w:bookmarkStart w:id="9" w:name="_3dy6vkm" w:colFirst="0" w:colLast="0"/>
      <w:bookmarkStart w:id="10" w:name="_Toc196253782"/>
      <w:bookmarkEnd w:id="9"/>
      <w:r>
        <w:t>Background</w:t>
      </w:r>
      <w:bookmarkEnd w:id="10"/>
    </w:p>
    <w:p w14:paraId="23A6FDD2" w14:textId="25207EE1" w:rsidR="00933B08" w:rsidRDefault="00933B08" w:rsidP="00C974F6">
      <w:pPr>
        <w:pStyle w:val="Body"/>
      </w:pPr>
      <w:r>
        <w:t>Formulaic language has been shown to play an important role in academic writing, serving as a fundamental component in constructing knowledge and creating coherence in texts (Hyland, 2008).</w:t>
      </w:r>
      <w:r w:rsidR="00D507C8">
        <w:t xml:space="preserve">  </w:t>
      </w:r>
      <w:r>
        <w:t>One type of recurrent multi-word sequence that has received considerable attention is the lexical bundle, defined by Biber et al. (1999) as a continuous sequence of three or more words (e.g.</w:t>
      </w:r>
      <w:r w:rsidR="00D507C8">
        <w:t xml:space="preserve">  </w:t>
      </w:r>
      <w:r>
        <w:rPr>
          <w:i/>
        </w:rPr>
        <w:t>in the case of</w:t>
      </w:r>
      <w:r>
        <w:t xml:space="preserve">, </w:t>
      </w:r>
      <w:r>
        <w:rPr>
          <w:i/>
        </w:rPr>
        <w:t>the end of the</w:t>
      </w:r>
      <w:r>
        <w:t xml:space="preserve">, </w:t>
      </w:r>
      <w:r>
        <w:rPr>
          <w:i/>
        </w:rPr>
        <w:t>on the other hand</w:t>
      </w:r>
      <w:r>
        <w:t xml:space="preserve">) that meet a set frequency of </w:t>
      </w:r>
      <w:r>
        <w:lastRenderedPageBreak/>
        <w:t>recurrence (e.g. 10 occurrences per million words) and appear in multiple texts.</w:t>
      </w:r>
      <w:r w:rsidR="00D507C8">
        <w:t xml:space="preserve">  </w:t>
      </w:r>
      <w:r>
        <w:t>These bundles have systematic functions, making them important components of building academic discourse (Biber, 2009).</w:t>
      </w:r>
      <w:r w:rsidR="00D507C8">
        <w:t xml:space="preserve">  </w:t>
      </w:r>
      <w:r>
        <w:t>Their importance is also reflected in their overall frequency, as 21% of words in academic prose occur in a recurrent bundle (10 times per million words) (Biber et al., 1999</w:t>
      </w:r>
      <w:r w:rsidR="00045697">
        <w:t>, p.</w:t>
      </w:r>
      <w:r w:rsidR="0089649D">
        <w:t xml:space="preserve"> </w:t>
      </w:r>
      <w:r w:rsidR="00045697">
        <w:t>995</w:t>
      </w:r>
      <w:r>
        <w:t>). Structurally, lexical bundles most often are incomplete units.</w:t>
      </w:r>
      <w:r w:rsidR="00D507C8">
        <w:t xml:space="preserve">  </w:t>
      </w:r>
      <w:r>
        <w:t xml:space="preserve">In conversation, bundles most often consist of a clausal fragment, such as a pronominal subject + verb phrase + complement clause (e.g. </w:t>
      </w:r>
      <w:r>
        <w:rPr>
          <w:i/>
        </w:rPr>
        <w:t>I don't know what</w:t>
      </w:r>
      <w:r>
        <w:t>).</w:t>
      </w:r>
      <w:r w:rsidR="00D507C8">
        <w:t xml:space="preserve">  </w:t>
      </w:r>
      <w:r>
        <w:t xml:space="preserve">In contrast, bundles in academic writing most often contain a part of a noun phrase or prepositional phrase (e.g., </w:t>
      </w:r>
      <w:r>
        <w:rPr>
          <w:i/>
        </w:rPr>
        <w:t>in the case of the</w:t>
      </w:r>
      <w:r>
        <w:t>), specifically function words such as prepositions or determiners (</w:t>
      </w:r>
      <w:r>
        <w:rPr>
          <w:i/>
        </w:rPr>
        <w:t>in the, of the</w:t>
      </w:r>
      <w:r>
        <w:t>) surrounding a content word (</w:t>
      </w:r>
      <w:r>
        <w:rPr>
          <w:i/>
        </w:rPr>
        <w:t>case</w:t>
      </w:r>
      <w:r>
        <w:t xml:space="preserve">), usually a noun (Biber et al., 1999). </w:t>
      </w:r>
    </w:p>
    <w:p w14:paraId="586435F5" w14:textId="4B490453" w:rsidR="00933B08" w:rsidRDefault="00933B08" w:rsidP="00C974F6">
      <w:pPr>
        <w:pStyle w:val="Body"/>
      </w:pPr>
      <w:r>
        <w:t>This common bundle structure in academic writing reflects Renouf and Sinclair's (1991) observation that grammatical, or function, words (pronouns, articles, and conjunctions) co-occur much more commonly than lexical words (nouns, verbs, and adjectives).</w:t>
      </w:r>
      <w:r w:rsidR="00D507C8">
        <w:t xml:space="preserve">  </w:t>
      </w:r>
      <w:r>
        <w:t>These grammatical words often combine in 'frameworks' that enclose characteristic groups of words such as A * OF, which the authors found attracted nouns, specifically nominalizations, as filler words. Renouf and Sinclair (1991) began with a set of pre-selected 2-word frameworks, but later studies have used a corpus-driven approach to identify recurrent 'lexical frames' based on frequency. In a study of variation</w:t>
      </w:r>
      <w:r w:rsidR="008D085F">
        <w:t xml:space="preserve"> in speech and writing</w:t>
      </w:r>
      <w:r>
        <w:t xml:space="preserve">, Biber (2009) analyzed variability of the components in frequent continuous bundles to identify recurrent frames; for example, the author found that the frequent bundle </w:t>
      </w:r>
      <w:r>
        <w:rPr>
          <w:i/>
        </w:rPr>
        <w:t xml:space="preserve">it is necessary to </w:t>
      </w:r>
      <w:r>
        <w:t>is most variable in the third position, suggesting the frame IT IS * TO.</w:t>
      </w:r>
      <w:r w:rsidR="00D507C8">
        <w:t xml:space="preserve">  </w:t>
      </w:r>
      <w:r>
        <w:t>The results of the study showed that lexical frame form and variability are distinguishing characteristics of academic writing, which is phrasal and more variable, compared to conversation, which is clausal and more fixed.</w:t>
      </w:r>
    </w:p>
    <w:p w14:paraId="1776DB96" w14:textId="139AE46F" w:rsidR="00933B08" w:rsidRDefault="00933B08" w:rsidP="0095414E">
      <w:pPr>
        <w:pStyle w:val="Body"/>
      </w:pPr>
      <w:r w:rsidRPr="00E3231C">
        <w:lastRenderedPageBreak/>
        <w:t xml:space="preserve">While Biber (2009) </w:t>
      </w:r>
      <w:r w:rsidR="00E3231C">
        <w:t>extracted</w:t>
      </w:r>
      <w:r w:rsidR="00E3231C" w:rsidRPr="00E3231C">
        <w:t xml:space="preserve"> </w:t>
      </w:r>
      <w:r w:rsidRPr="00E3231C">
        <w:t>frames</w:t>
      </w:r>
      <w:r w:rsidR="00E3231C">
        <w:t xml:space="preserve"> from a corpus</w:t>
      </w:r>
      <w:r w:rsidRPr="00E3231C">
        <w:t xml:space="preserve"> </w:t>
      </w:r>
      <w:r w:rsidR="001850D6" w:rsidRPr="00E3231C">
        <w:t>by first identifying</w:t>
      </w:r>
      <w:r w:rsidRPr="00E3231C">
        <w:t xml:space="preserve"> frequent continuous bundles</w:t>
      </w:r>
      <w:r w:rsidR="001850D6" w:rsidRPr="00E3231C">
        <w:t xml:space="preserve"> and then looking for sequences with variable slots</w:t>
      </w:r>
      <w:r w:rsidRPr="00E3231C">
        <w:t>, Gray and Biber (2015) took a 'frames-first' approach to identify frames</w:t>
      </w:r>
      <w:r>
        <w:t xml:space="preserve"> not associated with frequent continuous bundles.</w:t>
      </w:r>
      <w:r w:rsidR="00D507C8">
        <w:t xml:space="preserve">  </w:t>
      </w:r>
      <w:r>
        <w:t>Their study found several highly variable frames that were not associated with any one continuous bundle that met minimum frequency for identification in previous studies. The present study argues that this frames-first approach might be extended further to identify additional frame instances by allowing the variable slot in a lexical frame to include more than one word.</w:t>
      </w:r>
      <w:r w:rsidR="00D507C8">
        <w:t xml:space="preserve">  </w:t>
      </w:r>
      <w:r>
        <w:t xml:space="preserve">For example, Gray and Biber's (2015) frames-first approach uncovered the previously unidentified frame </w:t>
      </w:r>
      <w:r w:rsidRPr="005577EA">
        <w:t>OF THE * OF,</w:t>
      </w:r>
      <w:r>
        <w:t xml:space="preserve"> with the most frequent filler being "</w:t>
      </w:r>
      <w:r>
        <w:rPr>
          <w:i/>
        </w:rPr>
        <w:t>use</w:t>
      </w:r>
      <w:r>
        <w:t>".</w:t>
      </w:r>
      <w:r w:rsidR="00D507C8">
        <w:t xml:space="preserve">  </w:t>
      </w:r>
      <w:r>
        <w:t>However, occurrences of this frame containing noun fillers with premodifiers</w:t>
      </w:r>
      <w:r w:rsidR="00BE4DFC">
        <w:t>,</w:t>
      </w:r>
      <w:r>
        <w:t xml:space="preserve"> such as OF THE </w:t>
      </w:r>
      <w:r>
        <w:rPr>
          <w:b/>
        </w:rPr>
        <w:t>frequent use</w:t>
      </w:r>
      <w:r>
        <w:t xml:space="preserve"> OF</w:t>
      </w:r>
      <w:r>
        <w:rPr>
          <w:i/>
        </w:rPr>
        <w:t xml:space="preserve"> </w:t>
      </w:r>
      <w:r w:rsidRPr="005577EA">
        <w:rPr>
          <w:iCs/>
        </w:rPr>
        <w:t>and</w:t>
      </w:r>
      <w:r>
        <w:rPr>
          <w:i/>
        </w:rPr>
        <w:t xml:space="preserve"> </w:t>
      </w:r>
      <w:r>
        <w:t xml:space="preserve">OF THE </w:t>
      </w:r>
      <w:r>
        <w:rPr>
          <w:b/>
        </w:rPr>
        <w:t>use</w:t>
      </w:r>
      <w:r>
        <w:t xml:space="preserve"> </w:t>
      </w:r>
      <w:r>
        <w:rPr>
          <w:b/>
        </w:rPr>
        <w:t>pattern</w:t>
      </w:r>
      <w:r>
        <w:t xml:space="preserve"> OF</w:t>
      </w:r>
      <w:r>
        <w:rPr>
          <w:i/>
        </w:rPr>
        <w:t xml:space="preserve"> </w:t>
      </w:r>
      <w:r>
        <w:t xml:space="preserve">are not captured using this approach, nor are coordinated nouns (OF THE </w:t>
      </w:r>
      <w:r>
        <w:rPr>
          <w:b/>
        </w:rPr>
        <w:t>production and use</w:t>
      </w:r>
      <w:r>
        <w:t xml:space="preserve"> OF</w:t>
      </w:r>
      <w:r>
        <w:rPr>
          <w:i/>
        </w:rPr>
        <w:t>)</w:t>
      </w:r>
      <w:r>
        <w:t xml:space="preserve"> or nouns with prepositional phrase postmodifiers (OF THE</w:t>
      </w:r>
      <w:r>
        <w:rPr>
          <w:b/>
        </w:rPr>
        <w:t xml:space="preserve"> point of view</w:t>
      </w:r>
      <w:r>
        <w:t xml:space="preserve"> OF</w:t>
      </w:r>
      <w:r>
        <w:rPr>
          <w:i/>
        </w:rPr>
        <w:t>).</w:t>
      </w:r>
      <w:r w:rsidR="00D507C8">
        <w:rPr>
          <w:i/>
        </w:rPr>
        <w:t xml:space="preserve">  </w:t>
      </w:r>
      <w:r>
        <w:t>Limiting the variable slot to a single word thus prevents exploration of how lexical frame usage relates to noun phrase complexity, an important distinguishing feature of academic writing (e.g. Biber &amp; Gray, 2016).</w:t>
      </w:r>
    </w:p>
    <w:p w14:paraId="45D2CC54" w14:textId="7E3451B7" w:rsidR="00933B08" w:rsidRDefault="00BD067C" w:rsidP="0095414E">
      <w:pPr>
        <w:pStyle w:val="Body"/>
      </w:pPr>
      <w:r>
        <w:t xml:space="preserve">Lexical frames differ both in frequency and structure across registers, </w:t>
      </w:r>
      <w:r w:rsidRPr="00CF17D2">
        <w:t>or</w:t>
      </w:r>
      <w:r w:rsidR="00630463">
        <w:t xml:space="preserve"> text types defined by situationa</w:t>
      </w:r>
      <w:r w:rsidR="00B702CF">
        <w:t>l</w:t>
      </w:r>
      <w:r w:rsidR="00630463">
        <w:t xml:space="preserve"> characteristics (Biber &amp; Conrad, </w:t>
      </w:r>
      <w:r w:rsidR="00B702CF">
        <w:t>2009).</w:t>
      </w:r>
      <w:r>
        <w:t xml:space="preserve"> </w:t>
      </w:r>
      <w:r w:rsidR="00933B08">
        <w:t xml:space="preserve">In </w:t>
      </w:r>
      <w:r w:rsidR="00B702CF">
        <w:t xml:space="preserve">the register of </w:t>
      </w:r>
      <w:r w:rsidR="00933B08">
        <w:t>written academic English, lexical frames are typically filled by content words, most of which are nouns (Biber, 2009).</w:t>
      </w:r>
      <w:r w:rsidR="00D507C8">
        <w:t xml:space="preserve">  </w:t>
      </w:r>
      <w:r w:rsidR="00933B08">
        <w:t>However, it is important to note that nouns can take both pre- and post-modifiers, and complex noun phrases are an important characteristic of academic writing (Biber &amp; Gray, 2011), with almost 60% of noun phrases in academic prose containing a modifier (Biber et al., 1999, p.</w:t>
      </w:r>
      <w:r w:rsidR="00792070">
        <w:t xml:space="preserve"> </w:t>
      </w:r>
      <w:r w:rsidR="00933B08">
        <w:t>578).</w:t>
      </w:r>
      <w:r w:rsidR="00D507C8">
        <w:t xml:space="preserve">  </w:t>
      </w:r>
      <w:r w:rsidR="00933B08">
        <w:t xml:space="preserve">Given the frequency of function </w:t>
      </w:r>
      <w:proofErr w:type="gramStart"/>
      <w:r w:rsidR="00933B08">
        <w:t>word based</w:t>
      </w:r>
      <w:proofErr w:type="gramEnd"/>
      <w:r w:rsidR="00933B08">
        <w:t xml:space="preserve"> frames in academic writing, and the importance of complex noun phrases in the register, it is worthwhile to explore how noun </w:t>
      </w:r>
      <w:r w:rsidR="00933B08">
        <w:lastRenderedPageBreak/>
        <w:t>phrases might occupy longer variable slots in lexical frames.</w:t>
      </w:r>
      <w:r w:rsidR="00D507C8">
        <w:t xml:space="preserve">  </w:t>
      </w:r>
      <w:r w:rsidR="00933B08">
        <w:t xml:space="preserve">For example, previous studies have identified the most frequent frame in academic writing as </w:t>
      </w:r>
      <w:r w:rsidR="00933B08" w:rsidRPr="005577EA">
        <w:t>THE * OF THE</w:t>
      </w:r>
      <w:r w:rsidR="00933B08">
        <w:t xml:space="preserve"> (Gray &amp; Biber, 2015).</w:t>
      </w:r>
      <w:r w:rsidR="00D507C8">
        <w:t xml:space="preserve">  </w:t>
      </w:r>
      <w:r w:rsidR="00933B08">
        <w:t xml:space="preserve">In the academic subcorpus of the Corpus of Contemporary American English (COCA) (Davies, 2008), one common realization of this frame is </w:t>
      </w:r>
      <w:r w:rsidR="00933B08" w:rsidRPr="005577EA">
        <w:t xml:space="preserve">THE </w:t>
      </w:r>
      <w:r w:rsidR="00933B08" w:rsidRPr="005577EA">
        <w:rPr>
          <w:b/>
        </w:rPr>
        <w:t>purpose</w:t>
      </w:r>
      <w:r w:rsidR="00933B08" w:rsidRPr="005577EA">
        <w:t xml:space="preserve"> OF THE</w:t>
      </w:r>
      <w:r w:rsidR="00933B08" w:rsidRPr="00323F05">
        <w:t>,</w:t>
      </w:r>
      <w:r w:rsidR="00933B08">
        <w:t xml:space="preserve"> which appears 1962 times.</w:t>
      </w:r>
      <w:r w:rsidR="00D507C8">
        <w:t xml:space="preserve">  </w:t>
      </w:r>
      <w:r w:rsidR="00933B08">
        <w:t xml:space="preserve">Allowing for an additional </w:t>
      </w:r>
      <w:proofErr w:type="gramStart"/>
      <w:r w:rsidR="00933B08">
        <w:t>word</w:t>
      </w:r>
      <w:proofErr w:type="gramEnd"/>
      <w:r w:rsidR="00933B08">
        <w:t xml:space="preserve"> in the variable slot (THE * </w:t>
      </w:r>
      <w:r w:rsidR="00933B08">
        <w:rPr>
          <w:b/>
        </w:rPr>
        <w:t>purpose</w:t>
      </w:r>
      <w:r w:rsidR="00933B08">
        <w:t xml:space="preserve"> OF THE) we get 499 additional entries or 25% more, the most frequent of which is "THE</w:t>
      </w:r>
      <w:r w:rsidR="00933B08">
        <w:rPr>
          <w:b/>
        </w:rPr>
        <w:t xml:space="preserve"> primary purpose</w:t>
      </w:r>
      <w:r w:rsidR="00933B08">
        <w:t xml:space="preserve"> OF THE</w:t>
      </w:r>
      <w:r w:rsidR="00933B08">
        <w:rPr>
          <w:i/>
        </w:rPr>
        <w:t xml:space="preserve"> "</w:t>
      </w:r>
      <w:r w:rsidR="00933B08">
        <w:t xml:space="preserve"> (98 occurrences).</w:t>
      </w:r>
      <w:r w:rsidR="00D507C8">
        <w:t xml:space="preserve">  </w:t>
      </w:r>
      <w:r w:rsidR="00933B08">
        <w:t xml:space="preserve">Extending the window further (THE * * </w:t>
      </w:r>
      <w:r w:rsidR="00933B08">
        <w:rPr>
          <w:b/>
        </w:rPr>
        <w:t>purpose</w:t>
      </w:r>
      <w:r w:rsidR="00933B08">
        <w:t xml:space="preserve"> OF THE) gives 117 additional occurrences (a 6% increase), mostly coordinated noun phrases such as </w:t>
      </w:r>
      <w:r w:rsidR="00933B08" w:rsidRPr="005577EA">
        <w:t xml:space="preserve">THE </w:t>
      </w:r>
      <w:r w:rsidR="00933B08" w:rsidRPr="005577EA">
        <w:rPr>
          <w:b/>
        </w:rPr>
        <w:t>nature and purpose</w:t>
      </w:r>
      <w:r w:rsidR="00933B08" w:rsidRPr="005577EA">
        <w:t xml:space="preserve"> OF THE.</w:t>
      </w:r>
    </w:p>
    <w:p w14:paraId="4BF6191F" w14:textId="77777777" w:rsidR="005C6E69" w:rsidRDefault="00933B08" w:rsidP="0095414E">
      <w:pPr>
        <w:pStyle w:val="Body"/>
      </w:pPr>
      <w:r>
        <w:t>Description of the phraseological characteristics of academic journal writing has been the subject of numerous studies targeting both the register as a whole and discipline-specific features.</w:t>
      </w:r>
      <w:r w:rsidR="00D507C8">
        <w:t xml:space="preserve">  </w:t>
      </w:r>
      <w:r>
        <w:t>However, the examples above suggest that the true frequency of lexical frames in academic writing has been underestimated with the traditional single-word filler approach.</w:t>
      </w:r>
      <w:r w:rsidR="00D507C8">
        <w:t xml:space="preserve">  </w:t>
      </w:r>
      <w:r>
        <w:t xml:space="preserve">A more detailed look at the internal variation of frequent frames could provide a fuller picture of the phraseological patterning of academic journal writing in English. To address this gap, this study defines a lexical frame based on the fixed words, </w:t>
      </w:r>
      <w:r w:rsidR="001850D6">
        <w:t>allowing for multiple</w:t>
      </w:r>
      <w:r>
        <w:t xml:space="preserve"> words in the internal filler.</w:t>
      </w:r>
      <w:r w:rsidR="00D507C8">
        <w:t xml:space="preserve">  </w:t>
      </w:r>
      <w:r>
        <w:t>The sequences THE * OF THE, THE * * OF THE, THE * * * OF THE, etc. would be combined as THE + OF THE, with the plus (+) sign indicating one or more words.</w:t>
      </w:r>
      <w:r w:rsidR="00D507C8">
        <w:t xml:space="preserve">  </w:t>
      </w:r>
      <w:r>
        <w:t>Extending the variable slot to capture examples like these raises questions about a useful operational definition for frames and their variable slots, as well as methodology for identification, which will be discussed below.</w:t>
      </w:r>
    </w:p>
    <w:p w14:paraId="42F58D41" w14:textId="37ABF004" w:rsidR="00933B08" w:rsidRDefault="007464D7" w:rsidP="0095414E">
      <w:pPr>
        <w:pStyle w:val="Body"/>
      </w:pPr>
      <w:r>
        <w:t xml:space="preserve">Frames with </w:t>
      </w:r>
      <w:r w:rsidR="00EF7042">
        <w:t xml:space="preserve">multi-word fillers other than noun phrases </w:t>
      </w:r>
      <w:r w:rsidR="00674E53">
        <w:t>may also be a valuable path to explore</w:t>
      </w:r>
      <w:r w:rsidR="0029159A">
        <w:t xml:space="preserve">. For example, </w:t>
      </w:r>
      <w:r w:rsidR="00C76A13">
        <w:t>Biber</w:t>
      </w:r>
      <w:r w:rsidR="001435BA">
        <w:t xml:space="preserve"> (</w:t>
      </w:r>
      <w:r w:rsidR="00C76A13">
        <w:t>2009</w:t>
      </w:r>
      <w:r w:rsidR="001435BA">
        <w:t xml:space="preserve">) identified the frame </w:t>
      </w:r>
      <w:r w:rsidR="00C76A13">
        <w:t>IT IS * THAT</w:t>
      </w:r>
      <w:r w:rsidR="00EC79FF">
        <w:t xml:space="preserve"> as one of the most </w:t>
      </w:r>
      <w:r w:rsidR="00EC79FF">
        <w:lastRenderedPageBreak/>
        <w:t>frequent in academic writing</w:t>
      </w:r>
      <w:r w:rsidR="00857060">
        <w:t xml:space="preserve">, with the </w:t>
      </w:r>
      <w:r w:rsidR="00EC79FF">
        <w:t xml:space="preserve">most common filler </w:t>
      </w:r>
      <w:r w:rsidR="00857060">
        <w:t>being</w:t>
      </w:r>
      <w:r w:rsidR="00EC79FF">
        <w:t xml:space="preserve"> the adjective </w:t>
      </w:r>
      <w:r w:rsidR="00EC79FF">
        <w:rPr>
          <w:b/>
          <w:bCs/>
        </w:rPr>
        <w:t>possible</w:t>
      </w:r>
      <w:r w:rsidR="00E87106">
        <w:t xml:space="preserve">. </w:t>
      </w:r>
      <w:r w:rsidR="00FB3B37">
        <w:t xml:space="preserve">A study allowing multi-word adjective phrases as fillers may uncover instances such as </w:t>
      </w:r>
      <w:r w:rsidR="00E87106">
        <w:t xml:space="preserve">IT IS </w:t>
      </w:r>
      <w:r w:rsidR="00A0492E">
        <w:rPr>
          <w:b/>
          <w:bCs/>
        </w:rPr>
        <w:t>also</w:t>
      </w:r>
      <w:r w:rsidR="00E87106">
        <w:rPr>
          <w:b/>
          <w:bCs/>
        </w:rPr>
        <w:t xml:space="preserve"> possible</w:t>
      </w:r>
      <w:r w:rsidR="00E87106">
        <w:t xml:space="preserve"> THAT</w:t>
      </w:r>
      <w:r w:rsidR="00A0492E">
        <w:t xml:space="preserve">, </w:t>
      </w:r>
      <w:r w:rsidR="00A6117C">
        <w:t xml:space="preserve">IT IS </w:t>
      </w:r>
      <w:r w:rsidR="00A6117C">
        <w:rPr>
          <w:b/>
          <w:bCs/>
        </w:rPr>
        <w:t xml:space="preserve">quite possible </w:t>
      </w:r>
      <w:r w:rsidR="00A6117C">
        <w:t xml:space="preserve">THAT, and IT IS </w:t>
      </w:r>
      <w:r w:rsidR="00A6117C">
        <w:rPr>
          <w:b/>
          <w:bCs/>
        </w:rPr>
        <w:t xml:space="preserve">entirely possible </w:t>
      </w:r>
      <w:r w:rsidR="00A6117C">
        <w:t>THAT</w:t>
      </w:r>
      <w:r w:rsidR="00E233A6">
        <w:t xml:space="preserve">, all of which appear frequently in the academic subcorpus </w:t>
      </w:r>
      <w:r w:rsidR="00EF6D45">
        <w:t xml:space="preserve">of </w:t>
      </w:r>
      <w:r w:rsidR="00BF5E12">
        <w:t>COCA</w:t>
      </w:r>
      <w:r w:rsidR="00E233A6">
        <w:t xml:space="preserve"> (Davies, 2008)</w:t>
      </w:r>
      <w:r w:rsidR="00042496">
        <w:t>.</w:t>
      </w:r>
      <w:r w:rsidR="00B50917">
        <w:t xml:space="preserve"> </w:t>
      </w:r>
      <w:r w:rsidR="0029159A">
        <w:t>However,</w:t>
      </w:r>
      <w:r w:rsidR="00674E53">
        <w:t xml:space="preserve"> </w:t>
      </w:r>
      <w:r w:rsidR="00F12E16">
        <w:t xml:space="preserve">this study </w:t>
      </w:r>
      <w:r w:rsidR="00CE3D3E">
        <w:t>is</w:t>
      </w:r>
      <w:r w:rsidR="00F12E16">
        <w:t xml:space="preserve"> limited to noun phrase-based frames </w:t>
      </w:r>
      <w:r w:rsidR="00CE3D3E">
        <w:t>to keep the scope manageable, particularly given</w:t>
      </w:r>
      <w:r w:rsidR="00F12E16">
        <w:t xml:space="preserve"> the </w:t>
      </w:r>
      <w:r w:rsidR="00F478B9">
        <w:t>new</w:t>
      </w:r>
      <w:r w:rsidR="00F12E16">
        <w:t xml:space="preserve"> methodology being tested</w:t>
      </w:r>
      <w:r w:rsidR="00CA3F47">
        <w:t>, and because of</w:t>
      </w:r>
      <w:r w:rsidR="0080423D">
        <w:t xml:space="preserve"> the </w:t>
      </w:r>
      <w:r w:rsidR="00CA3F47">
        <w:t>important</w:t>
      </w:r>
      <w:r w:rsidR="00F12E16">
        <w:t xml:space="preserve"> </w:t>
      </w:r>
      <w:r w:rsidR="00CA3F47">
        <w:t xml:space="preserve">role </w:t>
      </w:r>
      <w:r w:rsidR="00F12E16">
        <w:t xml:space="preserve">of noun phrase elaboration in academic writing. </w:t>
      </w:r>
      <w:r w:rsidR="00933B08">
        <w:t>By highlighting multi-word noun phrase fillers, this method will enable additional insights into the nature of noun phrase complexity in academic writing, addressing the still-relevant call for more research on longer formulaic sequences (Biber, 2009).</w:t>
      </w:r>
    </w:p>
    <w:p w14:paraId="6138CF2D" w14:textId="77777777" w:rsidR="00933B08" w:rsidRDefault="00933B08" w:rsidP="0018670A">
      <w:pPr>
        <w:pStyle w:val="Heading2"/>
      </w:pPr>
      <w:bookmarkStart w:id="11" w:name="_1t3h5sf" w:colFirst="0" w:colLast="0"/>
      <w:bookmarkStart w:id="12" w:name="_Toc196253783"/>
      <w:bookmarkEnd w:id="11"/>
      <w:r>
        <w:t>Lexical frames with multi-word fillers</w:t>
      </w:r>
      <w:bookmarkEnd w:id="12"/>
    </w:p>
    <w:p w14:paraId="5B70E602" w14:textId="3126F731" w:rsidR="00933B08" w:rsidRDefault="00933B08" w:rsidP="0095414E">
      <w:pPr>
        <w:pStyle w:val="Body"/>
      </w:pPr>
      <w:r>
        <w:t>Though relatively limited in number, some studies have given attention to lexical frames with multi-word fillers or similar patterns.</w:t>
      </w:r>
      <w:r w:rsidR="00D507C8">
        <w:t xml:space="preserve">  </w:t>
      </w:r>
      <w:r>
        <w:t xml:space="preserve">This includes research focused on frames containing two variable words, such as </w:t>
      </w:r>
      <w:proofErr w:type="spellStart"/>
      <w:r>
        <w:t>Eeg</w:t>
      </w:r>
      <w:proofErr w:type="spellEnd"/>
      <w:r>
        <w:t>-Olofsson and Altenberg (1994), which hints at the possibilities of a more detailed look at extended fillers but provides only a very limited analysis of the two-word fillers they identify.</w:t>
      </w:r>
      <w:r w:rsidR="00D507C8">
        <w:t xml:space="preserve">  </w:t>
      </w:r>
      <w:r>
        <w:t>Following that study’s example, Geluso (2020) focuses on noun fillers that can include an optional second word as a premodifier.</w:t>
      </w:r>
      <w:r w:rsidR="00D507C8">
        <w:t xml:space="preserve">  </w:t>
      </w:r>
      <w:r>
        <w:t>This allows the study to capture more frame instances, though the analysis focuses only on the noun. While useful as a starting point, these studies suggest a need for further development of analytical methods for multi-word fillers.</w:t>
      </w:r>
    </w:p>
    <w:p w14:paraId="1534D3D0" w14:textId="6E1E2333" w:rsidR="00933B08" w:rsidRDefault="00933B08" w:rsidP="0095414E">
      <w:pPr>
        <w:pStyle w:val="Body"/>
        <w:rPr>
          <w:color w:val="0000FF"/>
        </w:rPr>
      </w:pPr>
      <w:r>
        <w:t>Other approaches have also been used to identify sequences of fixed and variable words whose form sometimes overlaps with extended lexical frames.</w:t>
      </w:r>
      <w:r w:rsidR="00D507C8">
        <w:t xml:space="preserve">  </w:t>
      </w:r>
      <w:r>
        <w:t xml:space="preserve">For example, </w:t>
      </w:r>
      <w:r>
        <w:rPr>
          <w:i/>
        </w:rPr>
        <w:t>concgrams</w:t>
      </w:r>
      <w:r>
        <w:t xml:space="preserve"> are defined as "all of the permutations of constituency variation and positional variation generated by the association of two or more words"(Cheng et al., 2006, p.</w:t>
      </w:r>
      <w:r w:rsidR="00792070">
        <w:t xml:space="preserve"> </w:t>
      </w:r>
      <w:r>
        <w:t>414), with no limit on the number of intervening (variable) words or the order of the fixed words in the sequence.</w:t>
      </w:r>
      <w:r w:rsidR="00D507C8">
        <w:t xml:space="preserve">  </w:t>
      </w:r>
      <w:r>
        <w:t xml:space="preserve">While allowing positional variation of fixed words gives a useful insight into extended collocations, the </w:t>
      </w:r>
      <w:r>
        <w:lastRenderedPageBreak/>
        <w:t>concgram method provides a different picture of word association from the recurrent word sequences targeted by lexical frames studies.</w:t>
      </w:r>
      <w:r w:rsidR="00D507C8">
        <w:t xml:space="preserve">  </w:t>
      </w:r>
      <w:r>
        <w:t>In order to make an argument for cohesiveness of a lexical frame with multi-word fillers, frequency of co-occurrence is not sufficient; it is necessary to identify syntactic relationships between fixed elements.</w:t>
      </w:r>
      <w:r w:rsidR="00D507C8">
        <w:t xml:space="preserve">  </w:t>
      </w:r>
      <w:r>
        <w:t>However, concgram searches identify word co-occurrences with no need for a syntactic relationship, making connections across clause and even speaker turn boundaries (though the degree to which that happens may depend on setting chosen for word span).</w:t>
      </w:r>
      <w:r w:rsidR="00D507C8">
        <w:t xml:space="preserve">  </w:t>
      </w:r>
      <w:r w:rsidR="0087716C">
        <w:t>Römer</w:t>
      </w:r>
      <w:r>
        <w:t xml:space="preserve"> (2010) combined the concgram approach with a lexical frames analysis in order to identify more meaningful extended lexical frames (e.g. IT IS NOT * * CLEAR</w:t>
      </w:r>
      <w:r>
        <w:rPr>
          <w:i/>
        </w:rPr>
        <w:t>)</w:t>
      </w:r>
      <w:r>
        <w:t>.</w:t>
      </w:r>
      <w:r w:rsidR="00D507C8">
        <w:t xml:space="preserve">  </w:t>
      </w:r>
      <w:r>
        <w:t>However, the study’s method of identifying concgrams that constitute meaningful units was based on "semantic integrity" (p.</w:t>
      </w:r>
      <w:r w:rsidR="00792070">
        <w:t xml:space="preserve"> </w:t>
      </w:r>
      <w:r>
        <w:t>101), and the criteria for meaningfulness are difficult to clearly identify.</w:t>
      </w:r>
      <w:r w:rsidR="00D507C8">
        <w:t xml:space="preserve">  </w:t>
      </w:r>
      <w:r>
        <w:t xml:space="preserve">The study raises valuable points about the importance of getting a fuller picture of the phraseological profile of </w:t>
      </w:r>
      <w:r w:rsidR="00131E0A">
        <w:t>texts but</w:t>
      </w:r>
      <w:r>
        <w:t xml:space="preserve"> also highlights some of the methodological challenges that remain.</w:t>
      </w:r>
    </w:p>
    <w:p w14:paraId="26AE9A6C" w14:textId="311C95DD" w:rsidR="00933B08" w:rsidRDefault="00933B08" w:rsidP="0018670A">
      <w:pPr>
        <w:pStyle w:val="Heading2"/>
      </w:pPr>
      <w:bookmarkStart w:id="13" w:name="_4d34og8" w:colFirst="0" w:colLast="0"/>
      <w:bookmarkStart w:id="14" w:name="_Toc196253784"/>
      <w:bookmarkEnd w:id="13"/>
      <w:r>
        <w:t xml:space="preserve">The </w:t>
      </w:r>
      <w:r w:rsidR="009A4701">
        <w:t>current</w:t>
      </w:r>
      <w:r>
        <w:t xml:space="preserve"> study</w:t>
      </w:r>
      <w:bookmarkEnd w:id="14"/>
    </w:p>
    <w:p w14:paraId="1366DC22" w14:textId="383A20F6" w:rsidR="00933B08" w:rsidRDefault="00933B08" w:rsidP="0018670A">
      <w:pPr>
        <w:pStyle w:val="Body"/>
      </w:pPr>
      <w:r>
        <w:t>In order to address the need for a fuller and more nuanced description of lexical frame use in academic writing, this dissertation examines the frequency and structure of lexical frames with multi-word fillers in a corpus of academic journal writing (i.e., published research articles). Specifically, this study focuses on one type of frame: fixed function</w:t>
      </w:r>
      <w:r w:rsidR="00CA2659">
        <w:t xml:space="preserve"> </w:t>
      </w:r>
      <w:r>
        <w:t xml:space="preserve">word frames with a noun phrase in the variable slot (e.g., THE </w:t>
      </w:r>
      <w:r>
        <w:rPr>
          <w:b/>
        </w:rPr>
        <w:t>initial draft</w:t>
      </w:r>
      <w:r>
        <w:rPr>
          <w:i/>
        </w:rPr>
        <w:t xml:space="preserve"> </w:t>
      </w:r>
      <w:r>
        <w:t xml:space="preserve">OF THE). </w:t>
      </w:r>
      <w:r w:rsidR="0012763F">
        <w:t>T</w:t>
      </w:r>
      <w:r>
        <w:t>his structure</w:t>
      </w:r>
      <w:r w:rsidR="003936EC">
        <w:t xml:space="preserve"> </w:t>
      </w:r>
      <w:r w:rsidR="00AF15B8">
        <w:t>is</w:t>
      </w:r>
      <w:r w:rsidR="003936EC">
        <w:t xml:space="preserve"> </w:t>
      </w:r>
      <w:r w:rsidR="0012763F">
        <w:t>the focus of this study</w:t>
      </w:r>
      <w:r>
        <w:t xml:space="preserve"> due to the prevalence of function-word frames in academic writing (Biber, 2009; Gray &amp; Biber 2013), as well as the importance of complex noun phrases (the most likely realization of multi-word noun phrase fillers) in this register (Biber &amp; Gray 2010, 2016).</w:t>
      </w:r>
      <w:r w:rsidR="00D507C8">
        <w:t xml:space="preserve">  </w:t>
      </w:r>
      <w:r>
        <w:t xml:space="preserve">Because the target domain for this study is general rather than discipline-specific, the analysis </w:t>
      </w:r>
      <w:r w:rsidR="00474B4A">
        <w:t xml:space="preserve">is </w:t>
      </w:r>
      <w:r>
        <w:t xml:space="preserve">based on a corpus that includes articles representing a variety of fields of study. Also, language use varies along </w:t>
      </w:r>
      <w:r>
        <w:lastRenderedPageBreak/>
        <w:t xml:space="preserve">many different situational variables in addition to discipline, so research paradigms (e.g. qualitative, quantitative), methodological approaches, and article types common to the included fields </w:t>
      </w:r>
      <w:r w:rsidR="00965250">
        <w:t xml:space="preserve">are represented </w:t>
      </w:r>
      <w:r>
        <w:t>(see Section 3.2 for more detail).</w:t>
      </w:r>
      <w:r w:rsidR="00D507C8">
        <w:t xml:space="preserve">  </w:t>
      </w:r>
      <w:r>
        <w:t xml:space="preserve">Using this collection of texts, lexical frames that are frequent across the entire corpus </w:t>
      </w:r>
      <w:r w:rsidR="00A70E4C">
        <w:t xml:space="preserve">are </w:t>
      </w:r>
      <w:r>
        <w:t>identified</w:t>
      </w:r>
      <w:r>
        <w:rPr>
          <w:vertAlign w:val="superscript"/>
        </w:rPr>
        <w:footnoteReference w:id="2"/>
      </w:r>
      <w:r w:rsidR="00824F9E">
        <w:t xml:space="preserve"> and analyzed</w:t>
      </w:r>
      <w:r>
        <w:t xml:space="preserve"> for frequency of occurrence and structural characteristics.</w:t>
      </w:r>
      <w:r w:rsidR="00D507C8">
        <w:t xml:space="preserve">  </w:t>
      </w:r>
      <w:r w:rsidR="00824F9E">
        <w:t>The s</w:t>
      </w:r>
      <w:r>
        <w:t>tructural analysis aim</w:t>
      </w:r>
      <w:r w:rsidR="00824F9E">
        <w:t>s</w:t>
      </w:r>
      <w:r>
        <w:t xml:space="preserve"> to describe the syntactic characteristics of frame fillers to illustrate noun phrase complexity features within lexical frames.</w:t>
      </w:r>
      <w:r w:rsidR="00D507C8">
        <w:t xml:space="preserve">  </w:t>
      </w:r>
      <w:r>
        <w:t>That is, the study consider</w:t>
      </w:r>
      <w:r w:rsidR="00824F9E">
        <w:t>s</w:t>
      </w:r>
      <w:r>
        <w:t xml:space="preserve"> the distribution of simple vs. complex noun phrases as frame fillers (e.g., 50% of a frame’s instances may be found to have a single noun as a filler, 30% an adjective + noun combination, and 20% a noun with a prepositional phrase as postmodifier). </w:t>
      </w:r>
    </w:p>
    <w:p w14:paraId="028B5312" w14:textId="5065A08A" w:rsidR="0018670A" w:rsidRDefault="00933B08" w:rsidP="0018670A">
      <w:pPr>
        <w:pStyle w:val="Body"/>
      </w:pPr>
      <w:r>
        <w:t>The primary issue in identifying lexical frames with extended slots is that many</w:t>
      </w:r>
      <w:r w:rsidR="00884DFD">
        <w:t xml:space="preserve"> </w:t>
      </w:r>
      <w:r w:rsidR="00D810F3">
        <w:t>sequences of words</w:t>
      </w:r>
      <w:r>
        <w:t xml:space="preserve"> may not represent coherent lexical frames due to the structure or content of the filler.</w:t>
      </w:r>
      <w:r w:rsidR="00D507C8">
        <w:t xml:space="preserve">  </w:t>
      </w:r>
      <w:r>
        <w:t xml:space="preserve">For example, a search for the frame THE + IN THE with 1+ words in the variable slot may return </w:t>
      </w:r>
      <w:r w:rsidR="00420720">
        <w:t xml:space="preserve">variants </w:t>
      </w:r>
      <w:r>
        <w:t>such as</w:t>
      </w:r>
    </w:p>
    <w:p w14:paraId="363CDD4F" w14:textId="5555E213" w:rsidR="0018670A" w:rsidRPr="0018670A" w:rsidRDefault="008B3623" w:rsidP="00660E21">
      <w:pPr>
        <w:spacing w:before="240" w:after="240" w:line="480" w:lineRule="auto"/>
        <w:ind w:left="-14" w:right="-14" w:firstLine="734"/>
        <w:rPr>
          <w:rFonts w:eastAsia="Times New Roman" w:cs="Times New Roman"/>
          <w:szCs w:val="24"/>
        </w:rPr>
      </w:pPr>
      <w:r>
        <w:rPr>
          <w:rFonts w:eastAsia="Times New Roman" w:cs="Times New Roman"/>
          <w:szCs w:val="24"/>
        </w:rPr>
        <w:t>A</w:t>
      </w:r>
      <w:r w:rsidR="00933B08">
        <w:rPr>
          <w:rFonts w:eastAsia="Times New Roman" w:cs="Times New Roman"/>
          <w:szCs w:val="24"/>
        </w:rPr>
        <w:t xml:space="preserve">nother similarity of THE </w:t>
      </w:r>
      <w:r w:rsidR="00933B08" w:rsidRPr="00660E21">
        <w:rPr>
          <w:rFonts w:eastAsia="Times New Roman" w:cs="Times New Roman"/>
          <w:b/>
          <w:szCs w:val="24"/>
        </w:rPr>
        <w:t>two groups lies</w:t>
      </w:r>
      <w:r w:rsidR="00933B08">
        <w:rPr>
          <w:rFonts w:eastAsia="Times New Roman" w:cs="Times New Roman"/>
          <w:szCs w:val="24"/>
        </w:rPr>
        <w:t xml:space="preserve"> IN THE fact that</w:t>
      </w:r>
    </w:p>
    <w:p w14:paraId="10F0257C" w14:textId="69560AA3" w:rsidR="001D2FE3" w:rsidRDefault="00933B08" w:rsidP="0018670A">
      <w:pPr>
        <w:pStyle w:val="Body"/>
        <w:ind w:firstLine="0"/>
      </w:pPr>
      <w:r>
        <w:t>where the filler words “</w:t>
      </w:r>
      <w:r>
        <w:rPr>
          <w:i/>
        </w:rPr>
        <w:t>two groups</w:t>
      </w:r>
      <w:r w:rsidR="00C67988">
        <w:rPr>
          <w:i/>
        </w:rPr>
        <w:t xml:space="preserve">” </w:t>
      </w:r>
      <w:r w:rsidR="00C67988" w:rsidRPr="00660E21">
        <w:rPr>
          <w:iCs/>
        </w:rPr>
        <w:t>and</w:t>
      </w:r>
      <w:r w:rsidR="00C67988">
        <w:rPr>
          <w:i/>
        </w:rPr>
        <w:t xml:space="preserve"> “</w:t>
      </w:r>
      <w:r>
        <w:rPr>
          <w:i/>
        </w:rPr>
        <w:t>lies</w:t>
      </w:r>
      <w:r w:rsidR="008B3623">
        <w:rPr>
          <w:i/>
        </w:rPr>
        <w:t>”</w:t>
      </w:r>
      <w:r>
        <w:t xml:space="preserve"> do not belong to the same sentence constituent.</w:t>
      </w:r>
      <w:r w:rsidR="00D507C8">
        <w:t xml:space="preserve">  </w:t>
      </w:r>
      <w:r>
        <w:t>Broadly, “</w:t>
      </w:r>
      <w:r>
        <w:rPr>
          <w:i/>
        </w:rPr>
        <w:t xml:space="preserve">two groups” </w:t>
      </w:r>
      <w:r>
        <w:t>belongs to the subject noun phrase constituent of the sentence, while “</w:t>
      </w:r>
      <w:r>
        <w:rPr>
          <w:i/>
        </w:rPr>
        <w:t>lies</w:t>
      </w:r>
      <w:r>
        <w:t>” heads the verb phrase in the sentence.</w:t>
      </w:r>
      <w:r w:rsidR="00D507C8">
        <w:t xml:space="preserve">  </w:t>
      </w:r>
      <w:r>
        <w:t xml:space="preserve">As most previous studies have not allowed for extended variable slots, what constitutes a valid </w:t>
      </w:r>
      <w:r w:rsidR="008B3623">
        <w:t>frame variant</w:t>
      </w:r>
      <w:r>
        <w:t xml:space="preserve"> has not been defined. Therefore, for the purposes of this study, the words in a multi-word filler must belong to the same constituent in order </w:t>
      </w:r>
      <w:r w:rsidR="00E633D0">
        <w:t>for the frame variant to be considered</w:t>
      </w:r>
      <w:r>
        <w:t xml:space="preserve"> valid.</w:t>
      </w:r>
      <w:r>
        <w:rPr>
          <w:color w:val="0000FF"/>
        </w:rPr>
        <w:t xml:space="preserve"> </w:t>
      </w:r>
      <w:r>
        <w:t xml:space="preserve">When extending frames whose </w:t>
      </w:r>
      <w:r>
        <w:lastRenderedPageBreak/>
        <w:t xml:space="preserve">1-word fillers are nouns, all of the filler words must belong to the same noun phrase, which can include modifiers such as adjectives and postmodifying prepositional phrases, among others. Additionally, the fixed words in a frame must belong to the same constituent to ensure that the frame elements do not cross a constituent boundary. A more detailed discussion of noun phrase structure as it relates to </w:t>
      </w:r>
      <w:r w:rsidR="006B3493">
        <w:t>filler</w:t>
      </w:r>
      <w:r>
        <w:t xml:space="preserve"> validity is presented in Section 3.3.</w:t>
      </w:r>
      <w:r w:rsidR="00D507C8">
        <w:t xml:space="preserve"> </w:t>
      </w:r>
    </w:p>
    <w:p w14:paraId="68D07AD0" w14:textId="2DE3AF1D" w:rsidR="00933B08" w:rsidRDefault="00933B08" w:rsidP="0018670A">
      <w:pPr>
        <w:pStyle w:val="Body"/>
      </w:pPr>
      <w:r>
        <w:t xml:space="preserve">Even with a clear operational definition of frame validity, judging which examples are acceptable requires careful attention to the surrounding context of the frame, and when relevant, </w:t>
      </w:r>
      <w:r w:rsidR="005B3735">
        <w:t xml:space="preserve">this </w:t>
      </w:r>
      <w:r>
        <w:t>has been previously done using human judgment (e.g. R</w:t>
      </w:r>
      <w:r w:rsidR="008806FF">
        <w:t>ö</w:t>
      </w:r>
      <w:r>
        <w:t>mer 2010; Tan &amp; R</w:t>
      </w:r>
      <w:r w:rsidR="008806FF">
        <w:t>ö</w:t>
      </w:r>
      <w:r>
        <w:t>mer, 2022).</w:t>
      </w:r>
      <w:r w:rsidR="00D507C8">
        <w:t xml:space="preserve">  </w:t>
      </w:r>
      <w:r>
        <w:t>However, this process is very time consuming and requires a coder experienced with grammatical</w:t>
      </w:r>
      <w:r w:rsidR="00CF17D2">
        <w:t xml:space="preserve"> </w:t>
      </w:r>
      <w:r>
        <w:t>analysis.</w:t>
      </w:r>
      <w:r w:rsidR="00D507C8">
        <w:t xml:space="preserve">  </w:t>
      </w:r>
      <w:r>
        <w:t xml:space="preserve">To address these challenges and </w:t>
      </w:r>
      <w:r w:rsidR="00D463D0">
        <w:t>facilitate analysis of larger databases</w:t>
      </w:r>
      <w:r>
        <w:t>, this study examines the possibilities of using natural language processing tools including dependency parsers to make acceptability judgments automatically by identifying sentence constituents and their relationship with lexical frames and their fillers.</w:t>
      </w:r>
      <w:r w:rsidR="00D507C8">
        <w:t xml:space="preserve">  </w:t>
      </w:r>
      <w:r>
        <w:t>This approach provides a new perspective on phraseological patterns in academic writing, opening the door to additional questions about patterns of use in these previously unexplored multi-word fillers. For example, because no study has focused specifically on extended fillers in this way, it is not yet known how frequent longer fillers may be as compared to single-word fillers.</w:t>
      </w:r>
      <w:r w:rsidR="00D507C8">
        <w:t xml:space="preserve">  </w:t>
      </w:r>
      <w:r>
        <w:t>Additionally, it would be valuable to gain insight into the structure of these extended fillers for particular frames, whether they tend to be filled by premodified or postmodified noun phrases, for example.</w:t>
      </w:r>
      <w:r w:rsidR="00D507C8">
        <w:t xml:space="preserve">  </w:t>
      </w:r>
      <w:r>
        <w:t>This new window into lexical frame variability could provide a valuable addition to measures used in previous studies, such as predictability and type-token ratio (TTR) (Gray &amp; Biber</w:t>
      </w:r>
      <w:r w:rsidR="008A2C9E">
        <w:t>,</w:t>
      </w:r>
      <w:r>
        <w:t xml:space="preserve"> 2015</w:t>
      </w:r>
      <w:r w:rsidR="008A2C9E">
        <w:t>; Römer, 2010</w:t>
      </w:r>
      <w:r>
        <w:t>).</w:t>
      </w:r>
      <w:r w:rsidR="00D507C8">
        <w:t xml:space="preserve">  </w:t>
      </w:r>
    </w:p>
    <w:p w14:paraId="2104693D" w14:textId="4BC36001" w:rsidR="00933B08" w:rsidRDefault="00933B08" w:rsidP="0018670A">
      <w:pPr>
        <w:pStyle w:val="Body"/>
      </w:pPr>
      <w:r>
        <w:t xml:space="preserve">This type of analysis may have pedagogical value as well. Previous research has provided lists of </w:t>
      </w:r>
      <w:r w:rsidR="00F11320">
        <w:t xml:space="preserve">lexical frames </w:t>
      </w:r>
      <w:r w:rsidR="001C6D03">
        <w:t>for use</w:t>
      </w:r>
      <w:r w:rsidR="0053114D">
        <w:t xml:space="preserve"> in guiding novice writers </w:t>
      </w:r>
      <w:r w:rsidR="00F11320">
        <w:t>(</w:t>
      </w:r>
      <w:r w:rsidR="001946F2">
        <w:t xml:space="preserve">Casal &amp; Yoon, 2023; Cunningham, 2017; </w:t>
      </w:r>
      <w:proofErr w:type="spellStart"/>
      <w:r w:rsidR="001946F2">
        <w:lastRenderedPageBreak/>
        <w:t>Golparvar</w:t>
      </w:r>
      <w:proofErr w:type="spellEnd"/>
      <w:r w:rsidR="001946F2">
        <w:t xml:space="preserve"> &amp; </w:t>
      </w:r>
      <w:proofErr w:type="spellStart"/>
      <w:r w:rsidR="001946F2">
        <w:t>Barabadi</w:t>
      </w:r>
      <w:proofErr w:type="spellEnd"/>
      <w:r w:rsidR="001946F2">
        <w:t xml:space="preserve">, 2020; </w:t>
      </w:r>
      <w:r w:rsidR="00634026">
        <w:t xml:space="preserve">Liu &amp; Chen, 2022; </w:t>
      </w:r>
      <w:r w:rsidR="00F11320">
        <w:t>Lu et al., 2018</w:t>
      </w:r>
      <w:r w:rsidR="001946F2">
        <w:t>)</w:t>
      </w:r>
      <w:r>
        <w:t xml:space="preserve">, so similar value might be drawn from information about </w:t>
      </w:r>
      <w:r w:rsidR="00F11320">
        <w:t>extended</w:t>
      </w:r>
      <w:r>
        <w:t xml:space="preserve"> frames, which offer more flexibility and generalizability in their application and illustrate uses of function words, which can be more difficult for L2 learners to acquire (Geluso, 2019).</w:t>
      </w:r>
      <w:r w:rsidR="00D507C8">
        <w:t xml:space="preserve">  </w:t>
      </w:r>
      <w:r>
        <w:t>It is also possible that increased use of longer frame fillers may be a marker of learner proficiency, similar to Garner's (2016) finding of increased variability and decreasing predictability of lexical frames in English learner writing as proficiency increased, and Parkinson and Musgraves’ (2014) study of increased noun phrase complexity as a marker of learner development.</w:t>
      </w:r>
      <w:r w:rsidR="00D507C8">
        <w:t xml:space="preserve">  </w:t>
      </w:r>
    </w:p>
    <w:p w14:paraId="4145FD4F" w14:textId="4B1A08F1" w:rsidR="00933B08" w:rsidRDefault="00933B08" w:rsidP="000A57D4">
      <w:pPr>
        <w:pStyle w:val="Body"/>
      </w:pPr>
      <w:r>
        <w:t>The next chapter explore</w:t>
      </w:r>
      <w:r w:rsidR="001258A8">
        <w:t>s</w:t>
      </w:r>
      <w:r>
        <w:t xml:space="preserve"> previous phraseology literature, with a focus on discontinuous sequences and details of existing lexical frames research</w:t>
      </w:r>
      <w:r w:rsidR="009124C4">
        <w:t>, as well as information about noun phrase complexity in academic writing</w:t>
      </w:r>
      <w:r>
        <w:t>.</w:t>
      </w:r>
      <w:r w:rsidR="00D507C8">
        <w:t xml:space="preserve">  </w:t>
      </w:r>
      <w:r>
        <w:t xml:space="preserve">Also included </w:t>
      </w:r>
      <w:r w:rsidR="001258A8">
        <w:t>is</w:t>
      </w:r>
      <w:r w:rsidR="000C2FB2">
        <w:t xml:space="preserve"> a</w:t>
      </w:r>
      <w:r>
        <w:t xml:space="preserve"> discussion of </w:t>
      </w:r>
      <w:r w:rsidR="009124C4">
        <w:t xml:space="preserve">NLP tools used in </w:t>
      </w:r>
      <w:r w:rsidR="00DF3872">
        <w:t>previous frames studies, and others that may offer additional possibilities</w:t>
      </w:r>
      <w:r>
        <w:t>.</w:t>
      </w:r>
      <w:r w:rsidR="00D507C8">
        <w:t xml:space="preserve">  </w:t>
      </w:r>
      <w:r>
        <w:t xml:space="preserve">Chapter 3 </w:t>
      </w:r>
      <w:r w:rsidR="003E418A">
        <w:t xml:space="preserve">provides an overview of </w:t>
      </w:r>
      <w:r w:rsidR="000A57D4">
        <w:t xml:space="preserve">the two Phases of </w:t>
      </w:r>
      <w:r>
        <w:t xml:space="preserve">this </w:t>
      </w:r>
      <w:r w:rsidR="000A57D4">
        <w:t>study and</w:t>
      </w:r>
      <w:r>
        <w:t xml:space="preserve"> includ</w:t>
      </w:r>
      <w:r w:rsidR="000A57D4">
        <w:t>es</w:t>
      </w:r>
      <w:r>
        <w:t xml:space="preserve"> a description of the corpus used for analysis</w:t>
      </w:r>
      <w:r w:rsidR="000A57D4">
        <w:t xml:space="preserve">.  Chapter 4 describes Phase 1 of the study, which is focused on methodological research goals, including </w:t>
      </w:r>
      <w:r>
        <w:t>operationalizing what constitutes a valid frame + filler combination, and development and testing of the Python scripts used to identify extended lexical frames.</w:t>
      </w:r>
      <w:r w:rsidR="00D507C8">
        <w:t xml:space="preserve">  </w:t>
      </w:r>
      <w:r w:rsidR="000A57D4">
        <w:t>Chapter 5 describes the methods used in Phase 2,</w:t>
      </w:r>
      <w:r w:rsidR="0012499A">
        <w:t xml:space="preserve"> which is</w:t>
      </w:r>
      <w:r w:rsidR="000A57D4">
        <w:t xml:space="preserve"> the part of this study focused on language </w:t>
      </w:r>
      <w:proofErr w:type="gramStart"/>
      <w:r w:rsidR="000A57D4">
        <w:t>description</w:t>
      </w:r>
      <w:r w:rsidR="003E418A">
        <w:t>,</w:t>
      </w:r>
      <w:r w:rsidR="000A57D4">
        <w:t xml:space="preserve"> </w:t>
      </w:r>
      <w:r w:rsidR="003E418A">
        <w:t>and</w:t>
      </w:r>
      <w:proofErr w:type="gramEnd"/>
      <w:r w:rsidR="000A57D4">
        <w:t xml:space="preserve"> provides descriptions of the frequency and structural characteristics of the extended lexical frames identified by the script developed in Phase 1. Finally, </w:t>
      </w:r>
      <w:r>
        <w:t>Chapter 5 discuss</w:t>
      </w:r>
      <w:r w:rsidR="00B56B06">
        <w:t>es</w:t>
      </w:r>
      <w:r>
        <w:t xml:space="preserve"> these findings in relation to previous research while exploring limitations of the study and potential implications for future research and pedagogy. </w:t>
      </w:r>
    </w:p>
    <w:p w14:paraId="070C3D5B" w14:textId="77777777" w:rsidR="00190F02" w:rsidRDefault="00190F02" w:rsidP="00666446">
      <w:pPr>
        <w:pStyle w:val="Body"/>
        <w:ind w:firstLine="0"/>
        <w:rPr>
          <w:rFonts w:ascii="Aptos" w:hAnsi="Aptos"/>
          <w:color w:val="000000"/>
          <w:sz w:val="22"/>
        </w:rPr>
      </w:pPr>
    </w:p>
    <w:p w14:paraId="63120691" w14:textId="77777777" w:rsidR="001E5CB9" w:rsidRDefault="001E5CB9" w:rsidP="00E829E5">
      <w:pPr>
        <w:pStyle w:val="Heading1"/>
        <w:rPr>
          <w:sz w:val="48"/>
        </w:rPr>
      </w:pPr>
      <w:bookmarkStart w:id="15" w:name="_Toc191070882"/>
      <w:bookmarkStart w:id="16" w:name="_Toc191070952"/>
      <w:bookmarkStart w:id="17" w:name="_Toc191070978"/>
      <w:bookmarkStart w:id="18" w:name="_Toc196253785"/>
      <w:bookmarkEnd w:id="15"/>
      <w:bookmarkEnd w:id="16"/>
      <w:bookmarkEnd w:id="17"/>
      <w:r w:rsidRPr="001E5CB9">
        <w:lastRenderedPageBreak/>
        <w:t>LITERATURE</w:t>
      </w:r>
      <w:r>
        <w:t xml:space="preserve"> REVIEW</w:t>
      </w:r>
      <w:bookmarkEnd w:id="18"/>
    </w:p>
    <w:p w14:paraId="576F517F" w14:textId="64276157" w:rsidR="005A7B3F" w:rsidRDefault="001E5CB9" w:rsidP="006E7A2D">
      <w:pPr>
        <w:pStyle w:val="NormalWeb"/>
        <w:spacing w:before="0" w:beforeAutospacing="0" w:after="0" w:afterAutospacing="0" w:line="480" w:lineRule="auto"/>
        <w:ind w:firstLine="720"/>
      </w:pPr>
      <w:r>
        <w:rPr>
          <w:color w:val="000000"/>
        </w:rPr>
        <w:t>In order to situate this study in relation to previous research, this literature review cover</w:t>
      </w:r>
      <w:r w:rsidR="007A170C">
        <w:rPr>
          <w:color w:val="000000"/>
        </w:rPr>
        <w:t>s</w:t>
      </w:r>
      <w:r>
        <w:rPr>
          <w:color w:val="000000"/>
        </w:rPr>
        <w:t xml:space="preserve"> several topics.</w:t>
      </w:r>
      <w:r w:rsidR="00D507C8">
        <w:rPr>
          <w:color w:val="000000"/>
        </w:rPr>
        <w:t xml:space="preserve">  </w:t>
      </w:r>
      <w:r>
        <w:rPr>
          <w:color w:val="000000"/>
        </w:rPr>
        <w:t xml:space="preserve">Relevant information about previous phraseology research and </w:t>
      </w:r>
      <w:r w:rsidR="002E77E2">
        <w:rPr>
          <w:color w:val="000000"/>
        </w:rPr>
        <w:t xml:space="preserve">the </w:t>
      </w:r>
      <w:r>
        <w:rPr>
          <w:color w:val="000000"/>
        </w:rPr>
        <w:t xml:space="preserve">theoretical background </w:t>
      </w:r>
      <w:r w:rsidR="002E77E2">
        <w:rPr>
          <w:color w:val="000000"/>
        </w:rPr>
        <w:t xml:space="preserve">supporting this work </w:t>
      </w:r>
      <w:r>
        <w:rPr>
          <w:color w:val="000000"/>
        </w:rPr>
        <w:t>will be provided to illustrate how discontinuous formulaic language has been conceptualized and identified in previous research.</w:t>
      </w:r>
      <w:r w:rsidR="00D507C8">
        <w:rPr>
          <w:color w:val="000000"/>
        </w:rPr>
        <w:t xml:space="preserve">  </w:t>
      </w:r>
      <w:r>
        <w:rPr>
          <w:color w:val="000000"/>
        </w:rPr>
        <w:t>Also, the goal</w:t>
      </w:r>
      <w:r w:rsidR="002E77E2">
        <w:rPr>
          <w:color w:val="000000"/>
        </w:rPr>
        <w:t>s</w:t>
      </w:r>
      <w:r>
        <w:rPr>
          <w:color w:val="000000"/>
        </w:rPr>
        <w:t xml:space="preserve"> of this dissertation require particular focus on the syntactic structure of lexical frames and their fillers, particularly noun phrases due to their frequency as frame fillers. Therefore, this chapter will also review previous approaches to categorizing lexical frames based on structure, as well as research on noun phrase structure and complexity and their relationships with the variables of register, discipline, and proficiency level.</w:t>
      </w:r>
      <w:r w:rsidR="001B39B6">
        <w:rPr>
          <w:color w:val="000000"/>
        </w:rPr>
        <w:t xml:space="preserve">  The chapter will conclude with a </w:t>
      </w:r>
      <w:r w:rsidR="002D2EC8">
        <w:rPr>
          <w:color w:val="000000"/>
        </w:rPr>
        <w:t>discussion of the natural language processing (NLP) tools used in previous frames research</w:t>
      </w:r>
      <w:r w:rsidR="0058741A">
        <w:rPr>
          <w:color w:val="000000"/>
        </w:rPr>
        <w:t>.</w:t>
      </w:r>
    </w:p>
    <w:p w14:paraId="2BD26164" w14:textId="77777777" w:rsidR="001E5CB9" w:rsidRDefault="001E5CB9" w:rsidP="00E829E5">
      <w:pPr>
        <w:pStyle w:val="Heading2"/>
        <w:rPr>
          <w:rFonts w:ascii="Times" w:hAnsi="Times"/>
        </w:rPr>
      </w:pPr>
      <w:bookmarkStart w:id="19" w:name="_Toc196253786"/>
      <w:r w:rsidRPr="00E829E5">
        <w:t>Phraseology</w:t>
      </w:r>
      <w:bookmarkEnd w:id="19"/>
    </w:p>
    <w:p w14:paraId="40EF0D19" w14:textId="64D5AC80" w:rsidR="001E5CB9" w:rsidRDefault="001E5CB9" w:rsidP="001E5CB9">
      <w:pPr>
        <w:pStyle w:val="NormalWeb"/>
        <w:spacing w:before="0" w:beforeAutospacing="0" w:after="0" w:afterAutospacing="0" w:line="480" w:lineRule="auto"/>
        <w:ind w:firstLine="720"/>
      </w:pPr>
      <w:r>
        <w:rPr>
          <w:color w:val="000000"/>
        </w:rPr>
        <w:t xml:space="preserve">Central to the topic of this dissertation is the 'phraseological tendency' of language, or the way meaning is created by combinations </w:t>
      </w:r>
      <w:r w:rsidR="000074A9">
        <w:rPr>
          <w:color w:val="000000"/>
        </w:rPr>
        <w:t xml:space="preserve">of words </w:t>
      </w:r>
      <w:r>
        <w:rPr>
          <w:color w:val="000000"/>
        </w:rPr>
        <w:t>rather than individual words (Sinclair, 2004).</w:t>
      </w:r>
      <w:r w:rsidR="00D507C8">
        <w:rPr>
          <w:color w:val="000000"/>
        </w:rPr>
        <w:t xml:space="preserve">  </w:t>
      </w:r>
      <w:r>
        <w:rPr>
          <w:color w:val="000000"/>
        </w:rPr>
        <w:t xml:space="preserve">The importance of </w:t>
      </w:r>
      <w:r w:rsidR="001E5367">
        <w:rPr>
          <w:color w:val="000000"/>
        </w:rPr>
        <w:t xml:space="preserve">recurring </w:t>
      </w:r>
      <w:r w:rsidR="005E2866">
        <w:rPr>
          <w:color w:val="000000"/>
        </w:rPr>
        <w:t xml:space="preserve">word combinations </w:t>
      </w:r>
      <w:r>
        <w:rPr>
          <w:color w:val="000000"/>
        </w:rPr>
        <w:t xml:space="preserve">is well-established in corpus linguistics literature (Biber, Conrad &amp; Cortes, 2004; Biber &amp; Barbieri, 2007; Hyland, 2008; Stubbs, 2007), as well as </w:t>
      </w:r>
      <w:r w:rsidR="002922FD">
        <w:rPr>
          <w:color w:val="000000"/>
        </w:rPr>
        <w:t>from</w:t>
      </w:r>
      <w:r>
        <w:rPr>
          <w:color w:val="000000"/>
        </w:rPr>
        <w:t xml:space="preserve"> other methodological and theoretical perspectives such as Construction Grammar (Goldberg, 2006), Pattern Grammar (Hunston &amp; Francis, 2000), and Lexical Priming theory (Hoey, 2005).</w:t>
      </w:r>
      <w:r w:rsidR="00D507C8">
        <w:rPr>
          <w:color w:val="000000"/>
        </w:rPr>
        <w:t xml:space="preserve">  </w:t>
      </w:r>
      <w:r>
        <w:rPr>
          <w:color w:val="000000"/>
        </w:rPr>
        <w:t>However, what constitutes an item of phraseological interest varies among researchers (Table 2-1), and the characteristics of phraseological items have been described by Gries (2008) along six parameters:</w:t>
      </w:r>
    </w:p>
    <w:p w14:paraId="2DD654C5" w14:textId="77777777" w:rsidR="001E5CB9" w:rsidRDefault="001E5CB9" w:rsidP="002922FD">
      <w:pPr>
        <w:pStyle w:val="NormalWeb"/>
        <w:spacing w:before="0" w:beforeAutospacing="0" w:after="0" w:afterAutospacing="0" w:line="480" w:lineRule="auto"/>
        <w:ind w:firstLine="720"/>
      </w:pPr>
      <w:r>
        <w:rPr>
          <w:color w:val="000000"/>
        </w:rPr>
        <w:t xml:space="preserve">1. the </w:t>
      </w:r>
      <w:r>
        <w:rPr>
          <w:b/>
          <w:bCs/>
          <w:color w:val="000000"/>
        </w:rPr>
        <w:t xml:space="preserve">nature </w:t>
      </w:r>
      <w:r>
        <w:rPr>
          <w:color w:val="000000"/>
        </w:rPr>
        <w:t>of the elements involved (e.g. words, lemmas, grammatical patterns)</w:t>
      </w:r>
    </w:p>
    <w:p w14:paraId="127ED77F" w14:textId="77777777" w:rsidR="001E5CB9" w:rsidRDefault="001E5CB9" w:rsidP="002922FD">
      <w:pPr>
        <w:pStyle w:val="NormalWeb"/>
        <w:spacing w:before="0" w:beforeAutospacing="0" w:after="0" w:afterAutospacing="0" w:line="480" w:lineRule="auto"/>
        <w:ind w:firstLine="720"/>
      </w:pPr>
      <w:r>
        <w:rPr>
          <w:color w:val="000000"/>
        </w:rPr>
        <w:t xml:space="preserve">2. the </w:t>
      </w:r>
      <w:r>
        <w:rPr>
          <w:b/>
          <w:bCs/>
          <w:color w:val="000000"/>
        </w:rPr>
        <w:t xml:space="preserve">number </w:t>
      </w:r>
      <w:r>
        <w:rPr>
          <w:color w:val="000000"/>
        </w:rPr>
        <w:t>of elements involved</w:t>
      </w:r>
    </w:p>
    <w:p w14:paraId="271DD305" w14:textId="77777777" w:rsidR="001E5CB9" w:rsidRDefault="001E5CB9" w:rsidP="002922FD">
      <w:pPr>
        <w:pStyle w:val="NormalWeb"/>
        <w:spacing w:before="0" w:beforeAutospacing="0" w:after="0" w:afterAutospacing="0" w:line="480" w:lineRule="auto"/>
        <w:ind w:firstLine="720"/>
      </w:pPr>
      <w:r>
        <w:rPr>
          <w:color w:val="000000"/>
        </w:rPr>
        <w:lastRenderedPageBreak/>
        <w:t xml:space="preserve">3. the required </w:t>
      </w:r>
      <w:r>
        <w:rPr>
          <w:b/>
          <w:bCs/>
          <w:color w:val="000000"/>
        </w:rPr>
        <w:t xml:space="preserve">number </w:t>
      </w:r>
      <w:r>
        <w:rPr>
          <w:color w:val="000000"/>
        </w:rPr>
        <w:t>of occurrences</w:t>
      </w:r>
    </w:p>
    <w:p w14:paraId="3E351CEA" w14:textId="77777777" w:rsidR="001E5CB9" w:rsidRDefault="001E5CB9" w:rsidP="002922FD">
      <w:pPr>
        <w:pStyle w:val="NormalWeb"/>
        <w:spacing w:before="0" w:beforeAutospacing="0" w:after="0" w:afterAutospacing="0" w:line="480" w:lineRule="auto"/>
        <w:ind w:firstLine="720"/>
      </w:pPr>
      <w:r>
        <w:rPr>
          <w:color w:val="000000"/>
        </w:rPr>
        <w:t xml:space="preserve">4. the </w:t>
      </w:r>
      <w:r>
        <w:rPr>
          <w:b/>
          <w:bCs/>
          <w:color w:val="000000"/>
        </w:rPr>
        <w:t xml:space="preserve">distance </w:t>
      </w:r>
      <w:r>
        <w:rPr>
          <w:color w:val="000000"/>
        </w:rPr>
        <w:t>between elements</w:t>
      </w:r>
    </w:p>
    <w:p w14:paraId="16A31C65" w14:textId="2008C2BE" w:rsidR="001E5CB9" w:rsidRDefault="001E5CB9" w:rsidP="002922FD">
      <w:pPr>
        <w:pStyle w:val="NormalWeb"/>
        <w:spacing w:before="0" w:beforeAutospacing="0" w:after="0" w:afterAutospacing="0" w:line="480" w:lineRule="auto"/>
        <w:ind w:firstLine="720"/>
      </w:pPr>
      <w:r>
        <w:rPr>
          <w:color w:val="000000"/>
        </w:rPr>
        <w:t>5.</w:t>
      </w:r>
      <w:r w:rsidR="00D507C8">
        <w:rPr>
          <w:color w:val="000000"/>
        </w:rPr>
        <w:t xml:space="preserve">  </w:t>
      </w:r>
      <w:r>
        <w:rPr>
          <w:color w:val="000000"/>
        </w:rPr>
        <w:t>the lexical and syntactic flexibility of the elements</w:t>
      </w:r>
    </w:p>
    <w:p w14:paraId="30763411" w14:textId="77777777" w:rsidR="00C53EE5" w:rsidRDefault="001E5CB9" w:rsidP="001E5CB9">
      <w:pPr>
        <w:pStyle w:val="NormalWeb"/>
        <w:spacing w:before="0" w:beforeAutospacing="0" w:after="0" w:afterAutospacing="0"/>
        <w:ind w:firstLine="720"/>
        <w:rPr>
          <w:color w:val="000000"/>
        </w:rPr>
      </w:pPr>
      <w:r>
        <w:rPr>
          <w:color w:val="000000"/>
        </w:rPr>
        <w:t>6. the role of semantic unity and semantic non-compositionality / non-predictability</w:t>
      </w:r>
    </w:p>
    <w:p w14:paraId="0A850AF0" w14:textId="0771B695" w:rsidR="001E5CB9" w:rsidRDefault="001E5CB9" w:rsidP="001E5CB9">
      <w:pPr>
        <w:pStyle w:val="NormalWeb"/>
        <w:spacing w:before="0" w:beforeAutospacing="0" w:after="0" w:afterAutospacing="0"/>
        <w:ind w:firstLine="720"/>
      </w:pPr>
      <w:r>
        <w:rPr>
          <w:color w:val="000000"/>
        </w:rPr>
        <w:br/>
      </w:r>
    </w:p>
    <w:p w14:paraId="6FAD5058" w14:textId="248C56AC" w:rsidR="00C53EE5" w:rsidRDefault="00C53EE5" w:rsidP="00C53EE5">
      <w:pPr>
        <w:pStyle w:val="NormalWeb"/>
        <w:spacing w:before="0" w:beforeAutospacing="0" w:after="0" w:afterAutospacing="0" w:line="480" w:lineRule="auto"/>
      </w:pPr>
      <w:bookmarkStart w:id="20" w:name="_Toc195821918"/>
      <w:r w:rsidRPr="00C53EE5">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2</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1</w:t>
      </w:r>
      <w:r w:rsidR="00F828AB">
        <w:rPr>
          <w:b/>
          <w:bCs/>
        </w:rPr>
        <w:fldChar w:fldCharType="end"/>
      </w:r>
      <w:r>
        <w:br/>
      </w:r>
      <w:r w:rsidRPr="00C53EE5">
        <w:rPr>
          <w:i/>
          <w:iCs/>
          <w:color w:val="000000"/>
        </w:rPr>
        <w:t>Selected phraseological terms from previous research</w:t>
      </w:r>
      <w:bookmarkEnd w:id="20"/>
      <w:r w:rsidRPr="00C53EE5">
        <w:rPr>
          <w:color w:val="000000"/>
        </w:rPr>
        <w:t> </w:t>
      </w:r>
    </w:p>
    <w:tbl>
      <w:tblPr>
        <w:tblW w:w="0" w:type="auto"/>
        <w:tblCellMar>
          <w:top w:w="15" w:type="dxa"/>
          <w:left w:w="15" w:type="dxa"/>
          <w:bottom w:w="15" w:type="dxa"/>
          <w:right w:w="15" w:type="dxa"/>
        </w:tblCellMar>
        <w:tblLook w:val="04A0" w:firstRow="1" w:lastRow="0" w:firstColumn="1" w:lastColumn="0" w:noHBand="0" w:noVBand="1"/>
      </w:tblPr>
      <w:tblGrid>
        <w:gridCol w:w="1569"/>
        <w:gridCol w:w="2702"/>
        <w:gridCol w:w="1939"/>
        <w:gridCol w:w="1687"/>
        <w:gridCol w:w="1463"/>
      </w:tblGrid>
      <w:tr w:rsidR="001E5CB9" w:rsidRPr="004574B9" w14:paraId="092EA7F1" w14:textId="77777777" w:rsidTr="008826FE">
        <w:trPr>
          <w:trHeight w:val="432"/>
        </w:trPr>
        <w:tc>
          <w:tcPr>
            <w:tcW w:w="0" w:type="auto"/>
            <w:tcBorders>
              <w:bottom w:val="single" w:sz="4" w:space="0" w:color="auto"/>
            </w:tcBorders>
            <w:tcMar>
              <w:top w:w="0" w:type="dxa"/>
              <w:left w:w="108" w:type="dxa"/>
              <w:bottom w:w="0" w:type="dxa"/>
              <w:right w:w="108" w:type="dxa"/>
            </w:tcMar>
            <w:vAlign w:val="center"/>
            <w:hideMark/>
          </w:tcPr>
          <w:p w14:paraId="262064D8" w14:textId="77777777" w:rsidR="001E5CB9" w:rsidRPr="004574B9" w:rsidRDefault="001E5CB9">
            <w:pPr>
              <w:pStyle w:val="NormalWeb"/>
              <w:spacing w:before="0" w:beforeAutospacing="0" w:after="0" w:afterAutospacing="0"/>
              <w:jc w:val="center"/>
              <w:rPr>
                <w:sz w:val="20"/>
                <w:szCs w:val="20"/>
              </w:rPr>
            </w:pPr>
            <w:r w:rsidRPr="004574B9">
              <w:rPr>
                <w:b/>
                <w:bCs/>
                <w:color w:val="000000"/>
                <w:sz w:val="20"/>
                <w:szCs w:val="20"/>
              </w:rPr>
              <w:t>Phraseological term</w:t>
            </w:r>
          </w:p>
        </w:tc>
        <w:tc>
          <w:tcPr>
            <w:tcW w:w="0" w:type="auto"/>
            <w:tcBorders>
              <w:bottom w:val="single" w:sz="4" w:space="0" w:color="auto"/>
            </w:tcBorders>
            <w:tcMar>
              <w:top w:w="0" w:type="dxa"/>
              <w:left w:w="108" w:type="dxa"/>
              <w:bottom w:w="0" w:type="dxa"/>
              <w:right w:w="108" w:type="dxa"/>
            </w:tcMar>
            <w:vAlign w:val="center"/>
            <w:hideMark/>
          </w:tcPr>
          <w:p w14:paraId="43C9862A" w14:textId="77777777" w:rsidR="001E5CB9" w:rsidRPr="004574B9" w:rsidRDefault="001E5CB9" w:rsidP="00C53EE5">
            <w:pPr>
              <w:pStyle w:val="NormalWeb"/>
              <w:spacing w:before="0" w:beforeAutospacing="0" w:after="0" w:afterAutospacing="0"/>
              <w:jc w:val="center"/>
              <w:rPr>
                <w:sz w:val="20"/>
                <w:szCs w:val="20"/>
              </w:rPr>
            </w:pPr>
            <w:r w:rsidRPr="004574B9">
              <w:rPr>
                <w:b/>
                <w:bCs/>
                <w:color w:val="000000"/>
                <w:sz w:val="20"/>
                <w:szCs w:val="20"/>
              </w:rPr>
              <w:t>Definition</w:t>
            </w:r>
          </w:p>
        </w:tc>
        <w:tc>
          <w:tcPr>
            <w:tcW w:w="1939" w:type="dxa"/>
            <w:tcBorders>
              <w:bottom w:val="single" w:sz="4" w:space="0" w:color="auto"/>
            </w:tcBorders>
            <w:tcMar>
              <w:top w:w="0" w:type="dxa"/>
              <w:left w:w="108" w:type="dxa"/>
              <w:bottom w:w="0" w:type="dxa"/>
              <w:right w:w="108" w:type="dxa"/>
            </w:tcMar>
            <w:vAlign w:val="center"/>
            <w:hideMark/>
          </w:tcPr>
          <w:p w14:paraId="252CCEFA" w14:textId="77777777" w:rsidR="001E5CB9" w:rsidRPr="004574B9" w:rsidRDefault="001E5CB9" w:rsidP="00C53EE5">
            <w:pPr>
              <w:pStyle w:val="NormalWeb"/>
              <w:spacing w:before="0" w:beforeAutospacing="0" w:after="0" w:afterAutospacing="0"/>
              <w:jc w:val="center"/>
              <w:rPr>
                <w:sz w:val="20"/>
                <w:szCs w:val="20"/>
              </w:rPr>
            </w:pPr>
            <w:r w:rsidRPr="004574B9">
              <w:rPr>
                <w:b/>
                <w:bCs/>
                <w:color w:val="000000"/>
                <w:sz w:val="20"/>
                <w:szCs w:val="20"/>
              </w:rPr>
              <w:t>Characteristics</w:t>
            </w:r>
          </w:p>
        </w:tc>
        <w:tc>
          <w:tcPr>
            <w:tcW w:w="1687" w:type="dxa"/>
            <w:tcBorders>
              <w:bottom w:val="single" w:sz="4" w:space="0" w:color="auto"/>
            </w:tcBorders>
            <w:tcMar>
              <w:top w:w="0" w:type="dxa"/>
              <w:left w:w="108" w:type="dxa"/>
              <w:bottom w:w="0" w:type="dxa"/>
              <w:right w:w="108" w:type="dxa"/>
            </w:tcMar>
            <w:vAlign w:val="center"/>
            <w:hideMark/>
          </w:tcPr>
          <w:p w14:paraId="430D1EDE" w14:textId="77777777" w:rsidR="001E5CB9" w:rsidRPr="004574B9" w:rsidRDefault="001E5CB9">
            <w:pPr>
              <w:pStyle w:val="NormalWeb"/>
              <w:spacing w:before="0" w:beforeAutospacing="0" w:after="0" w:afterAutospacing="0"/>
              <w:jc w:val="center"/>
              <w:rPr>
                <w:sz w:val="20"/>
                <w:szCs w:val="20"/>
              </w:rPr>
            </w:pPr>
            <w:r w:rsidRPr="004574B9">
              <w:rPr>
                <w:b/>
                <w:bCs/>
                <w:color w:val="000000"/>
                <w:sz w:val="20"/>
                <w:szCs w:val="20"/>
              </w:rPr>
              <w:t>Example</w:t>
            </w:r>
          </w:p>
        </w:tc>
        <w:tc>
          <w:tcPr>
            <w:tcW w:w="1463" w:type="dxa"/>
            <w:tcBorders>
              <w:bottom w:val="single" w:sz="4" w:space="0" w:color="auto"/>
            </w:tcBorders>
            <w:tcMar>
              <w:top w:w="0" w:type="dxa"/>
              <w:left w:w="108" w:type="dxa"/>
              <w:bottom w:w="0" w:type="dxa"/>
              <w:right w:w="108" w:type="dxa"/>
            </w:tcMar>
            <w:vAlign w:val="center"/>
            <w:hideMark/>
          </w:tcPr>
          <w:p w14:paraId="69660084" w14:textId="77777777" w:rsidR="001E5CB9" w:rsidRPr="004574B9" w:rsidRDefault="001E5CB9">
            <w:pPr>
              <w:pStyle w:val="NormalWeb"/>
              <w:spacing w:before="0" w:beforeAutospacing="0" w:after="0" w:afterAutospacing="0"/>
              <w:jc w:val="center"/>
              <w:rPr>
                <w:sz w:val="20"/>
                <w:szCs w:val="20"/>
              </w:rPr>
            </w:pPr>
            <w:r w:rsidRPr="004574B9">
              <w:rPr>
                <w:b/>
                <w:bCs/>
                <w:color w:val="000000"/>
                <w:sz w:val="20"/>
                <w:szCs w:val="20"/>
              </w:rPr>
              <w:t>Example study</w:t>
            </w:r>
          </w:p>
        </w:tc>
      </w:tr>
      <w:tr w:rsidR="008826FE" w:rsidRPr="004574B9" w14:paraId="33F251BC" w14:textId="77777777" w:rsidTr="008826FE">
        <w:trPr>
          <w:trHeight w:val="432"/>
        </w:trPr>
        <w:tc>
          <w:tcPr>
            <w:tcW w:w="0" w:type="auto"/>
            <w:tcBorders>
              <w:top w:val="single" w:sz="4" w:space="0" w:color="auto"/>
            </w:tcBorders>
            <w:tcMar>
              <w:top w:w="0" w:type="dxa"/>
              <w:left w:w="108" w:type="dxa"/>
              <w:bottom w:w="0" w:type="dxa"/>
              <w:right w:w="108" w:type="dxa"/>
            </w:tcMar>
            <w:hideMark/>
          </w:tcPr>
          <w:p w14:paraId="5DED6FD0" w14:textId="77777777" w:rsidR="001E5CB9" w:rsidRPr="004574B9" w:rsidRDefault="001E5CB9" w:rsidP="008826FE">
            <w:pPr>
              <w:pStyle w:val="NormalWeb"/>
              <w:spacing w:before="0" w:beforeAutospacing="0" w:after="0" w:afterAutospacing="0"/>
              <w:rPr>
                <w:sz w:val="20"/>
                <w:szCs w:val="20"/>
              </w:rPr>
            </w:pPr>
            <w:r w:rsidRPr="004574B9">
              <w:rPr>
                <w:color w:val="000000"/>
                <w:sz w:val="20"/>
                <w:szCs w:val="20"/>
              </w:rPr>
              <w:t>idiom</w:t>
            </w:r>
          </w:p>
        </w:tc>
        <w:tc>
          <w:tcPr>
            <w:tcW w:w="0" w:type="auto"/>
            <w:tcBorders>
              <w:top w:val="single" w:sz="4" w:space="0" w:color="auto"/>
            </w:tcBorders>
            <w:tcMar>
              <w:top w:w="0" w:type="dxa"/>
              <w:left w:w="108" w:type="dxa"/>
              <w:bottom w:w="0" w:type="dxa"/>
              <w:right w:w="108" w:type="dxa"/>
            </w:tcMar>
            <w:hideMark/>
          </w:tcPr>
          <w:p w14:paraId="78E75F4B" w14:textId="77777777" w:rsidR="001E5CB9" w:rsidRPr="004574B9" w:rsidRDefault="001E5CB9" w:rsidP="008826FE">
            <w:pPr>
              <w:pStyle w:val="NormalWeb"/>
              <w:spacing w:before="0" w:beforeAutospacing="0" w:after="240" w:afterAutospacing="0"/>
              <w:rPr>
                <w:sz w:val="20"/>
                <w:szCs w:val="20"/>
              </w:rPr>
            </w:pPr>
            <w:r w:rsidRPr="004574B9">
              <w:rPr>
                <w:color w:val="000000"/>
                <w:sz w:val="20"/>
                <w:szCs w:val="20"/>
              </w:rPr>
              <w:t>A (mostly) fixed word sequence whose meaning is not predictable from its components</w:t>
            </w:r>
          </w:p>
        </w:tc>
        <w:tc>
          <w:tcPr>
            <w:tcW w:w="1939" w:type="dxa"/>
            <w:tcBorders>
              <w:top w:val="single" w:sz="4" w:space="0" w:color="auto"/>
            </w:tcBorders>
            <w:tcMar>
              <w:top w:w="0" w:type="dxa"/>
              <w:left w:w="108" w:type="dxa"/>
              <w:bottom w:w="0" w:type="dxa"/>
              <w:right w:w="108" w:type="dxa"/>
            </w:tcMar>
            <w:hideMark/>
          </w:tcPr>
          <w:p w14:paraId="5F3FAD31" w14:textId="77777777" w:rsidR="001E5CB9" w:rsidRPr="004574B9" w:rsidRDefault="001E5CB9" w:rsidP="005E54F1">
            <w:pPr>
              <w:pStyle w:val="NormalWeb"/>
              <w:spacing w:before="0" w:beforeAutospacing="0" w:after="0" w:afterAutospacing="0"/>
              <w:rPr>
                <w:sz w:val="20"/>
                <w:szCs w:val="20"/>
              </w:rPr>
            </w:pPr>
            <w:r w:rsidRPr="004574B9">
              <w:rPr>
                <w:color w:val="000000"/>
                <w:sz w:val="20"/>
                <w:szCs w:val="20"/>
              </w:rPr>
              <w:t>Infrequent but salient, non-compositional in meaning</w:t>
            </w:r>
          </w:p>
        </w:tc>
        <w:tc>
          <w:tcPr>
            <w:tcW w:w="1687" w:type="dxa"/>
            <w:tcBorders>
              <w:top w:val="single" w:sz="4" w:space="0" w:color="auto"/>
            </w:tcBorders>
            <w:tcMar>
              <w:top w:w="0" w:type="dxa"/>
              <w:left w:w="108" w:type="dxa"/>
              <w:bottom w:w="0" w:type="dxa"/>
              <w:right w:w="108" w:type="dxa"/>
            </w:tcMar>
            <w:hideMark/>
          </w:tcPr>
          <w:p w14:paraId="28E40EB0" w14:textId="77777777" w:rsidR="001E5CB9" w:rsidRPr="004574B9" w:rsidRDefault="001E5CB9" w:rsidP="008826FE">
            <w:pPr>
              <w:pStyle w:val="NormalWeb"/>
              <w:spacing w:before="0" w:beforeAutospacing="0" w:after="0" w:afterAutospacing="0"/>
              <w:jc w:val="center"/>
              <w:rPr>
                <w:sz w:val="20"/>
                <w:szCs w:val="20"/>
              </w:rPr>
            </w:pPr>
            <w:r w:rsidRPr="004574B9">
              <w:rPr>
                <w:i/>
                <w:iCs/>
                <w:color w:val="000000"/>
                <w:sz w:val="20"/>
                <w:szCs w:val="20"/>
              </w:rPr>
              <w:t>cut to the chase</w:t>
            </w:r>
          </w:p>
        </w:tc>
        <w:tc>
          <w:tcPr>
            <w:tcW w:w="1463" w:type="dxa"/>
            <w:tcBorders>
              <w:top w:val="single" w:sz="4" w:space="0" w:color="auto"/>
            </w:tcBorders>
            <w:tcMar>
              <w:top w:w="0" w:type="dxa"/>
              <w:left w:w="108" w:type="dxa"/>
              <w:bottom w:w="0" w:type="dxa"/>
              <w:right w:w="108" w:type="dxa"/>
            </w:tcMar>
            <w:hideMark/>
          </w:tcPr>
          <w:p w14:paraId="50144044" w14:textId="77777777" w:rsidR="001E5CB9" w:rsidRPr="004574B9" w:rsidRDefault="001E5CB9" w:rsidP="008826FE">
            <w:pPr>
              <w:pStyle w:val="NormalWeb"/>
              <w:spacing w:before="0" w:beforeAutospacing="0" w:after="0" w:afterAutospacing="0"/>
              <w:jc w:val="center"/>
              <w:rPr>
                <w:sz w:val="20"/>
                <w:szCs w:val="20"/>
              </w:rPr>
            </w:pPr>
            <w:r w:rsidRPr="004574B9">
              <w:rPr>
                <w:color w:val="000000"/>
                <w:sz w:val="20"/>
                <w:szCs w:val="20"/>
              </w:rPr>
              <w:t>Simpson &amp; Mendis, 2012</w:t>
            </w:r>
          </w:p>
        </w:tc>
      </w:tr>
      <w:tr w:rsidR="004574B9" w:rsidRPr="004574B9" w14:paraId="44589EDA" w14:textId="77777777" w:rsidTr="008826FE">
        <w:trPr>
          <w:trHeight w:val="1224"/>
        </w:trPr>
        <w:tc>
          <w:tcPr>
            <w:tcW w:w="0" w:type="auto"/>
            <w:tcMar>
              <w:top w:w="0" w:type="dxa"/>
              <w:left w:w="108" w:type="dxa"/>
              <w:bottom w:w="0" w:type="dxa"/>
              <w:right w:w="108" w:type="dxa"/>
            </w:tcMar>
            <w:hideMark/>
          </w:tcPr>
          <w:p w14:paraId="72367BC0" w14:textId="77777777" w:rsidR="001E5CB9" w:rsidRPr="004574B9" w:rsidRDefault="001E5CB9" w:rsidP="008826FE">
            <w:pPr>
              <w:pStyle w:val="NormalWeb"/>
              <w:spacing w:before="0" w:beforeAutospacing="0" w:after="0" w:afterAutospacing="0"/>
              <w:rPr>
                <w:sz w:val="20"/>
                <w:szCs w:val="20"/>
              </w:rPr>
            </w:pPr>
            <w:r w:rsidRPr="004574B9">
              <w:rPr>
                <w:color w:val="000000"/>
                <w:sz w:val="20"/>
                <w:szCs w:val="20"/>
              </w:rPr>
              <w:t>collocation</w:t>
            </w:r>
          </w:p>
        </w:tc>
        <w:tc>
          <w:tcPr>
            <w:tcW w:w="0" w:type="auto"/>
            <w:tcMar>
              <w:top w:w="0" w:type="dxa"/>
              <w:left w:w="108" w:type="dxa"/>
              <w:bottom w:w="0" w:type="dxa"/>
              <w:right w:w="108" w:type="dxa"/>
            </w:tcMar>
            <w:hideMark/>
          </w:tcPr>
          <w:p w14:paraId="2F366884" w14:textId="77777777" w:rsidR="001E5CB9" w:rsidRPr="004574B9" w:rsidRDefault="001E5CB9" w:rsidP="008826FE">
            <w:pPr>
              <w:pStyle w:val="NormalWeb"/>
              <w:spacing w:before="0" w:beforeAutospacing="0" w:after="240" w:afterAutospacing="0"/>
              <w:rPr>
                <w:sz w:val="20"/>
                <w:szCs w:val="20"/>
              </w:rPr>
            </w:pPr>
            <w:r w:rsidRPr="004574B9">
              <w:rPr>
                <w:color w:val="000000"/>
                <w:sz w:val="20"/>
                <w:szCs w:val="20"/>
              </w:rPr>
              <w:t>co-occurrence of two or more words more often than expected by chance</w:t>
            </w:r>
          </w:p>
        </w:tc>
        <w:tc>
          <w:tcPr>
            <w:tcW w:w="1939" w:type="dxa"/>
            <w:tcMar>
              <w:top w:w="0" w:type="dxa"/>
              <w:left w:w="108" w:type="dxa"/>
              <w:bottom w:w="0" w:type="dxa"/>
              <w:right w:w="108" w:type="dxa"/>
            </w:tcMar>
            <w:hideMark/>
          </w:tcPr>
          <w:p w14:paraId="55545BDB" w14:textId="77777777" w:rsidR="001E5CB9" w:rsidRPr="004574B9" w:rsidRDefault="001E5CB9" w:rsidP="005E54F1">
            <w:pPr>
              <w:pStyle w:val="NormalWeb"/>
              <w:spacing w:before="0" w:beforeAutospacing="0" w:after="0" w:afterAutospacing="0"/>
              <w:rPr>
                <w:sz w:val="20"/>
                <w:szCs w:val="20"/>
              </w:rPr>
            </w:pPr>
            <w:r w:rsidRPr="004574B9">
              <w:rPr>
                <w:color w:val="000000"/>
                <w:sz w:val="20"/>
                <w:szCs w:val="20"/>
              </w:rPr>
              <w:t>Statistically defined, semantically transparent</w:t>
            </w:r>
          </w:p>
        </w:tc>
        <w:tc>
          <w:tcPr>
            <w:tcW w:w="1687" w:type="dxa"/>
            <w:tcMar>
              <w:top w:w="0" w:type="dxa"/>
              <w:left w:w="108" w:type="dxa"/>
              <w:bottom w:w="0" w:type="dxa"/>
              <w:right w:w="108" w:type="dxa"/>
            </w:tcMar>
            <w:hideMark/>
          </w:tcPr>
          <w:p w14:paraId="2054BA7A" w14:textId="77777777" w:rsidR="001E5CB9" w:rsidRPr="004574B9" w:rsidRDefault="001E5CB9" w:rsidP="008826FE">
            <w:pPr>
              <w:pStyle w:val="NormalWeb"/>
              <w:spacing w:before="0" w:beforeAutospacing="0" w:after="0" w:afterAutospacing="0"/>
              <w:jc w:val="center"/>
              <w:rPr>
                <w:sz w:val="20"/>
                <w:szCs w:val="20"/>
              </w:rPr>
            </w:pPr>
            <w:r w:rsidRPr="004574B9">
              <w:rPr>
                <w:i/>
                <w:iCs/>
                <w:color w:val="000000"/>
                <w:sz w:val="20"/>
                <w:szCs w:val="20"/>
              </w:rPr>
              <w:t>play + role</w:t>
            </w:r>
          </w:p>
        </w:tc>
        <w:tc>
          <w:tcPr>
            <w:tcW w:w="1463" w:type="dxa"/>
            <w:tcMar>
              <w:top w:w="0" w:type="dxa"/>
              <w:left w:w="108" w:type="dxa"/>
              <w:bottom w:w="0" w:type="dxa"/>
              <w:right w:w="108" w:type="dxa"/>
            </w:tcMar>
            <w:hideMark/>
          </w:tcPr>
          <w:p w14:paraId="6D828C98" w14:textId="77777777" w:rsidR="001E5CB9" w:rsidRPr="004574B9" w:rsidRDefault="001E5CB9" w:rsidP="008826FE">
            <w:pPr>
              <w:pStyle w:val="NormalWeb"/>
              <w:spacing w:before="0" w:beforeAutospacing="0" w:after="0" w:afterAutospacing="0"/>
              <w:jc w:val="center"/>
              <w:rPr>
                <w:sz w:val="20"/>
                <w:szCs w:val="20"/>
              </w:rPr>
            </w:pPr>
            <w:r w:rsidRPr="004574B9">
              <w:rPr>
                <w:color w:val="000000"/>
                <w:sz w:val="20"/>
                <w:szCs w:val="20"/>
              </w:rPr>
              <w:t>Hoey 2005</w:t>
            </w:r>
          </w:p>
        </w:tc>
      </w:tr>
      <w:tr w:rsidR="004574B9" w:rsidRPr="004574B9" w14:paraId="006CF460" w14:textId="77777777" w:rsidTr="008826FE">
        <w:trPr>
          <w:trHeight w:val="432"/>
        </w:trPr>
        <w:tc>
          <w:tcPr>
            <w:tcW w:w="0" w:type="auto"/>
            <w:tcMar>
              <w:top w:w="0" w:type="dxa"/>
              <w:left w:w="108" w:type="dxa"/>
              <w:bottom w:w="0" w:type="dxa"/>
              <w:right w:w="108" w:type="dxa"/>
            </w:tcMar>
            <w:hideMark/>
          </w:tcPr>
          <w:p w14:paraId="16D2DFCC" w14:textId="77777777" w:rsidR="001E5CB9" w:rsidRPr="004574B9" w:rsidRDefault="001E5CB9" w:rsidP="008826FE">
            <w:pPr>
              <w:pStyle w:val="NormalWeb"/>
              <w:spacing w:before="0" w:beforeAutospacing="0" w:after="0" w:afterAutospacing="0"/>
              <w:rPr>
                <w:sz w:val="20"/>
                <w:szCs w:val="20"/>
              </w:rPr>
            </w:pPr>
            <w:r w:rsidRPr="004574B9">
              <w:rPr>
                <w:color w:val="000000"/>
                <w:sz w:val="20"/>
                <w:szCs w:val="20"/>
              </w:rPr>
              <w:t>colligation</w:t>
            </w:r>
          </w:p>
        </w:tc>
        <w:tc>
          <w:tcPr>
            <w:tcW w:w="0" w:type="auto"/>
            <w:tcMar>
              <w:top w:w="0" w:type="dxa"/>
              <w:left w:w="108" w:type="dxa"/>
              <w:bottom w:w="0" w:type="dxa"/>
              <w:right w:w="108" w:type="dxa"/>
            </w:tcMar>
            <w:hideMark/>
          </w:tcPr>
          <w:p w14:paraId="32E05D57" w14:textId="77777777" w:rsidR="001E5CB9" w:rsidRPr="004574B9" w:rsidRDefault="001E5CB9" w:rsidP="008826FE">
            <w:pPr>
              <w:pStyle w:val="NormalWeb"/>
              <w:spacing w:before="0" w:beforeAutospacing="0" w:after="240" w:afterAutospacing="0"/>
              <w:rPr>
                <w:sz w:val="20"/>
                <w:szCs w:val="20"/>
              </w:rPr>
            </w:pPr>
            <w:r w:rsidRPr="004574B9">
              <w:rPr>
                <w:color w:val="000000"/>
                <w:sz w:val="20"/>
                <w:szCs w:val="20"/>
              </w:rPr>
              <w:t>A word and the grammatical patterns associated with it</w:t>
            </w:r>
          </w:p>
        </w:tc>
        <w:tc>
          <w:tcPr>
            <w:tcW w:w="1939" w:type="dxa"/>
            <w:tcMar>
              <w:top w:w="0" w:type="dxa"/>
              <w:left w:w="108" w:type="dxa"/>
              <w:bottom w:w="0" w:type="dxa"/>
              <w:right w:w="108" w:type="dxa"/>
            </w:tcMar>
            <w:hideMark/>
          </w:tcPr>
          <w:p w14:paraId="6469B057" w14:textId="77777777" w:rsidR="001E5CB9" w:rsidRPr="004574B9" w:rsidRDefault="001E5CB9" w:rsidP="005E54F1">
            <w:pPr>
              <w:pStyle w:val="NormalWeb"/>
              <w:spacing w:before="0" w:beforeAutospacing="0" w:after="0" w:afterAutospacing="0"/>
              <w:rPr>
                <w:sz w:val="20"/>
                <w:szCs w:val="20"/>
              </w:rPr>
            </w:pPr>
            <w:r w:rsidRPr="004574B9">
              <w:rPr>
                <w:color w:val="000000"/>
                <w:sz w:val="20"/>
                <w:szCs w:val="20"/>
              </w:rPr>
              <w:t>Lexically flexible: word + abstract pattern</w:t>
            </w:r>
          </w:p>
        </w:tc>
        <w:tc>
          <w:tcPr>
            <w:tcW w:w="1687" w:type="dxa"/>
            <w:tcMar>
              <w:top w:w="0" w:type="dxa"/>
              <w:left w:w="108" w:type="dxa"/>
              <w:bottom w:w="0" w:type="dxa"/>
              <w:right w:w="108" w:type="dxa"/>
            </w:tcMar>
            <w:hideMark/>
          </w:tcPr>
          <w:p w14:paraId="459EDC5C" w14:textId="77777777" w:rsidR="001E5CB9" w:rsidRPr="004574B9" w:rsidRDefault="001E5CB9" w:rsidP="008826FE">
            <w:pPr>
              <w:pStyle w:val="NormalWeb"/>
              <w:spacing w:before="0" w:beforeAutospacing="0" w:after="0" w:afterAutospacing="0"/>
              <w:jc w:val="center"/>
              <w:rPr>
                <w:sz w:val="20"/>
                <w:szCs w:val="20"/>
              </w:rPr>
            </w:pPr>
            <w:r w:rsidRPr="004574B9">
              <w:rPr>
                <w:i/>
                <w:iCs/>
                <w:color w:val="000000"/>
                <w:sz w:val="20"/>
                <w:szCs w:val="20"/>
              </w:rPr>
              <w:t>think</w:t>
            </w:r>
            <w:r w:rsidRPr="004574B9">
              <w:rPr>
                <w:color w:val="000000"/>
                <w:sz w:val="20"/>
                <w:szCs w:val="20"/>
              </w:rPr>
              <w:t xml:space="preserve"> + that clause</w:t>
            </w:r>
          </w:p>
        </w:tc>
        <w:tc>
          <w:tcPr>
            <w:tcW w:w="1463" w:type="dxa"/>
            <w:tcMar>
              <w:top w:w="0" w:type="dxa"/>
              <w:left w:w="108" w:type="dxa"/>
              <w:bottom w:w="0" w:type="dxa"/>
              <w:right w:w="108" w:type="dxa"/>
            </w:tcMar>
            <w:hideMark/>
          </w:tcPr>
          <w:p w14:paraId="7A789EB1" w14:textId="77777777" w:rsidR="001E5CB9" w:rsidRPr="004574B9" w:rsidRDefault="001E5CB9" w:rsidP="008826FE">
            <w:pPr>
              <w:pStyle w:val="NormalWeb"/>
              <w:spacing w:before="0" w:beforeAutospacing="0" w:after="0" w:afterAutospacing="0"/>
              <w:jc w:val="center"/>
              <w:rPr>
                <w:sz w:val="20"/>
                <w:szCs w:val="20"/>
              </w:rPr>
            </w:pPr>
            <w:r w:rsidRPr="004574B9">
              <w:rPr>
                <w:color w:val="000000"/>
                <w:sz w:val="20"/>
                <w:szCs w:val="20"/>
              </w:rPr>
              <w:t>Hunston &amp; Francis, 2000</w:t>
            </w:r>
          </w:p>
        </w:tc>
      </w:tr>
      <w:tr w:rsidR="004574B9" w:rsidRPr="004574B9" w14:paraId="590F005C" w14:textId="77777777" w:rsidTr="008826FE">
        <w:trPr>
          <w:trHeight w:val="432"/>
        </w:trPr>
        <w:tc>
          <w:tcPr>
            <w:tcW w:w="0" w:type="auto"/>
            <w:tcMar>
              <w:top w:w="0" w:type="dxa"/>
              <w:left w:w="108" w:type="dxa"/>
              <w:bottom w:w="0" w:type="dxa"/>
              <w:right w:w="108" w:type="dxa"/>
            </w:tcMar>
            <w:hideMark/>
          </w:tcPr>
          <w:p w14:paraId="6EE7B4F4" w14:textId="77777777" w:rsidR="001E5CB9" w:rsidRPr="004574B9" w:rsidRDefault="001E5CB9" w:rsidP="008826FE">
            <w:pPr>
              <w:pStyle w:val="NormalWeb"/>
              <w:spacing w:before="0" w:beforeAutospacing="0" w:after="0" w:afterAutospacing="0"/>
              <w:rPr>
                <w:sz w:val="20"/>
                <w:szCs w:val="20"/>
              </w:rPr>
            </w:pPr>
            <w:r w:rsidRPr="004574B9">
              <w:rPr>
                <w:color w:val="000000"/>
                <w:sz w:val="20"/>
                <w:szCs w:val="20"/>
              </w:rPr>
              <w:t>construction</w:t>
            </w:r>
          </w:p>
        </w:tc>
        <w:tc>
          <w:tcPr>
            <w:tcW w:w="0" w:type="auto"/>
            <w:tcMar>
              <w:top w:w="0" w:type="dxa"/>
              <w:left w:w="108" w:type="dxa"/>
              <w:bottom w:w="0" w:type="dxa"/>
              <w:right w:w="108" w:type="dxa"/>
            </w:tcMar>
            <w:hideMark/>
          </w:tcPr>
          <w:p w14:paraId="4A15E9AE" w14:textId="77777777" w:rsidR="001E5CB9" w:rsidRPr="004574B9" w:rsidRDefault="001E5CB9" w:rsidP="008826FE">
            <w:pPr>
              <w:pStyle w:val="NormalWeb"/>
              <w:spacing w:before="0" w:beforeAutospacing="0" w:after="240" w:afterAutospacing="0"/>
              <w:rPr>
                <w:sz w:val="20"/>
                <w:szCs w:val="20"/>
              </w:rPr>
            </w:pPr>
            <w:r w:rsidRPr="004574B9">
              <w:rPr>
                <w:color w:val="000000"/>
                <w:sz w:val="20"/>
                <w:szCs w:val="20"/>
              </w:rPr>
              <w:t>pairing of form/pattern and meaning at varying levels of abstraction, such as morphemes, single words, or grammatical patterns</w:t>
            </w:r>
          </w:p>
        </w:tc>
        <w:tc>
          <w:tcPr>
            <w:tcW w:w="1939" w:type="dxa"/>
            <w:tcMar>
              <w:top w:w="0" w:type="dxa"/>
              <w:left w:w="108" w:type="dxa"/>
              <w:bottom w:w="0" w:type="dxa"/>
              <w:right w:w="108" w:type="dxa"/>
            </w:tcMar>
            <w:hideMark/>
          </w:tcPr>
          <w:p w14:paraId="45B292F3" w14:textId="77777777" w:rsidR="001E5CB9" w:rsidRPr="004574B9" w:rsidRDefault="001E5CB9" w:rsidP="005E54F1">
            <w:pPr>
              <w:pStyle w:val="NormalWeb"/>
              <w:spacing w:before="0" w:beforeAutospacing="0" w:after="0" w:afterAutospacing="0"/>
              <w:rPr>
                <w:sz w:val="20"/>
                <w:szCs w:val="20"/>
              </w:rPr>
            </w:pPr>
            <w:r w:rsidRPr="004574B9">
              <w:rPr>
                <w:color w:val="000000"/>
                <w:sz w:val="20"/>
                <w:szCs w:val="20"/>
              </w:rPr>
              <w:t>Lexically flexible, can focus on any unit of meaning</w:t>
            </w:r>
          </w:p>
        </w:tc>
        <w:tc>
          <w:tcPr>
            <w:tcW w:w="1687" w:type="dxa"/>
            <w:tcMar>
              <w:top w:w="0" w:type="dxa"/>
              <w:left w:w="108" w:type="dxa"/>
              <w:bottom w:w="0" w:type="dxa"/>
              <w:right w:w="108" w:type="dxa"/>
            </w:tcMar>
            <w:hideMark/>
          </w:tcPr>
          <w:p w14:paraId="6EBC4CD7" w14:textId="77777777" w:rsidR="001E5CB9" w:rsidRPr="004574B9" w:rsidRDefault="001E5CB9" w:rsidP="008826FE">
            <w:pPr>
              <w:pStyle w:val="NormalWeb"/>
              <w:spacing w:before="0" w:beforeAutospacing="0" w:after="0" w:afterAutospacing="0"/>
              <w:jc w:val="center"/>
              <w:rPr>
                <w:sz w:val="20"/>
                <w:szCs w:val="20"/>
              </w:rPr>
            </w:pPr>
            <w:r w:rsidRPr="004574B9">
              <w:rPr>
                <w:i/>
                <w:iCs/>
                <w:color w:val="000000"/>
                <w:sz w:val="20"/>
                <w:szCs w:val="20"/>
              </w:rPr>
              <w:t>verb + direct object + indirect object</w:t>
            </w:r>
          </w:p>
        </w:tc>
        <w:tc>
          <w:tcPr>
            <w:tcW w:w="1463" w:type="dxa"/>
            <w:tcMar>
              <w:top w:w="0" w:type="dxa"/>
              <w:left w:w="108" w:type="dxa"/>
              <w:bottom w:w="0" w:type="dxa"/>
              <w:right w:w="108" w:type="dxa"/>
            </w:tcMar>
            <w:hideMark/>
          </w:tcPr>
          <w:p w14:paraId="48DCC8C5" w14:textId="77777777" w:rsidR="001E5CB9" w:rsidRPr="004574B9" w:rsidRDefault="001E5CB9" w:rsidP="008826FE">
            <w:pPr>
              <w:pStyle w:val="NormalWeb"/>
              <w:spacing w:before="0" w:beforeAutospacing="0" w:after="0" w:afterAutospacing="0"/>
              <w:jc w:val="center"/>
              <w:rPr>
                <w:sz w:val="20"/>
                <w:szCs w:val="20"/>
              </w:rPr>
            </w:pPr>
            <w:r w:rsidRPr="004574B9">
              <w:rPr>
                <w:color w:val="000000"/>
                <w:sz w:val="20"/>
                <w:szCs w:val="20"/>
              </w:rPr>
              <w:t>Goldberg, 1996</w:t>
            </w:r>
          </w:p>
        </w:tc>
      </w:tr>
      <w:tr w:rsidR="004574B9" w:rsidRPr="004574B9" w14:paraId="17B3622B" w14:textId="77777777" w:rsidTr="008826FE">
        <w:trPr>
          <w:trHeight w:val="1962"/>
        </w:trPr>
        <w:tc>
          <w:tcPr>
            <w:tcW w:w="0" w:type="auto"/>
            <w:tcMar>
              <w:top w:w="0" w:type="dxa"/>
              <w:left w:w="108" w:type="dxa"/>
              <w:bottom w:w="0" w:type="dxa"/>
              <w:right w:w="108" w:type="dxa"/>
            </w:tcMar>
            <w:hideMark/>
          </w:tcPr>
          <w:p w14:paraId="2F8DBE9C" w14:textId="77777777" w:rsidR="001E5CB9" w:rsidRPr="004574B9" w:rsidRDefault="001E5CB9" w:rsidP="008826FE">
            <w:pPr>
              <w:pStyle w:val="NormalWeb"/>
              <w:spacing w:before="0" w:beforeAutospacing="0" w:after="0" w:afterAutospacing="0"/>
              <w:rPr>
                <w:sz w:val="20"/>
                <w:szCs w:val="20"/>
              </w:rPr>
            </w:pPr>
            <w:r w:rsidRPr="004574B9">
              <w:rPr>
                <w:color w:val="000000"/>
                <w:sz w:val="20"/>
                <w:szCs w:val="20"/>
              </w:rPr>
              <w:t>collostruction</w:t>
            </w:r>
          </w:p>
        </w:tc>
        <w:tc>
          <w:tcPr>
            <w:tcW w:w="0" w:type="auto"/>
            <w:tcMar>
              <w:top w:w="0" w:type="dxa"/>
              <w:left w:w="108" w:type="dxa"/>
              <w:bottom w:w="0" w:type="dxa"/>
              <w:right w:w="108" w:type="dxa"/>
            </w:tcMar>
            <w:hideMark/>
          </w:tcPr>
          <w:p w14:paraId="6BD643CE" w14:textId="77777777" w:rsidR="001E5CB9" w:rsidRPr="004574B9" w:rsidRDefault="001E5CB9" w:rsidP="008826FE">
            <w:pPr>
              <w:pStyle w:val="NormalWeb"/>
              <w:spacing w:before="0" w:beforeAutospacing="0" w:after="240" w:afterAutospacing="0"/>
              <w:rPr>
                <w:sz w:val="20"/>
                <w:szCs w:val="20"/>
              </w:rPr>
            </w:pPr>
            <w:r w:rsidRPr="004574B9">
              <w:rPr>
                <w:color w:val="000000"/>
                <w:sz w:val="20"/>
                <w:szCs w:val="20"/>
              </w:rPr>
              <w:t>Method of identifying words that are attracted to a “slot” in a given construction</w:t>
            </w:r>
          </w:p>
        </w:tc>
        <w:tc>
          <w:tcPr>
            <w:tcW w:w="1939" w:type="dxa"/>
            <w:tcMar>
              <w:top w:w="0" w:type="dxa"/>
              <w:left w:w="108" w:type="dxa"/>
              <w:bottom w:w="0" w:type="dxa"/>
              <w:right w:w="108" w:type="dxa"/>
            </w:tcMar>
            <w:hideMark/>
          </w:tcPr>
          <w:p w14:paraId="15F42D93" w14:textId="77777777" w:rsidR="001E5CB9" w:rsidRPr="004574B9" w:rsidRDefault="001E5CB9" w:rsidP="005E54F1">
            <w:pPr>
              <w:pStyle w:val="NormalWeb"/>
              <w:spacing w:before="0" w:beforeAutospacing="0" w:after="0" w:afterAutospacing="0"/>
              <w:rPr>
                <w:sz w:val="20"/>
                <w:szCs w:val="20"/>
              </w:rPr>
            </w:pPr>
            <w:r w:rsidRPr="004574B9">
              <w:rPr>
                <w:color w:val="000000"/>
                <w:sz w:val="20"/>
                <w:szCs w:val="20"/>
              </w:rPr>
              <w:t>Can bridge abstract constructions with lexically specified words</w:t>
            </w:r>
          </w:p>
        </w:tc>
        <w:tc>
          <w:tcPr>
            <w:tcW w:w="1687" w:type="dxa"/>
            <w:tcMar>
              <w:top w:w="0" w:type="dxa"/>
              <w:left w:w="108" w:type="dxa"/>
              <w:bottom w:w="0" w:type="dxa"/>
              <w:right w:w="108" w:type="dxa"/>
            </w:tcMar>
            <w:hideMark/>
          </w:tcPr>
          <w:p w14:paraId="53851DEB" w14:textId="77777777" w:rsidR="001E5CB9" w:rsidRPr="004574B9" w:rsidRDefault="001E5CB9" w:rsidP="008826FE">
            <w:pPr>
              <w:pStyle w:val="NormalWeb"/>
              <w:spacing w:before="0" w:beforeAutospacing="0" w:after="0" w:afterAutospacing="0"/>
              <w:jc w:val="center"/>
              <w:rPr>
                <w:sz w:val="20"/>
                <w:szCs w:val="20"/>
              </w:rPr>
            </w:pPr>
            <w:r w:rsidRPr="004574B9">
              <w:rPr>
                <w:i/>
                <w:iCs/>
                <w:color w:val="000000"/>
                <w:sz w:val="20"/>
                <w:szCs w:val="20"/>
              </w:rPr>
              <w:t xml:space="preserve">Cause </w:t>
            </w:r>
            <w:r w:rsidRPr="004574B9">
              <w:rPr>
                <w:color w:val="000000"/>
                <w:sz w:val="20"/>
                <w:szCs w:val="20"/>
              </w:rPr>
              <w:t>+ direct object + indirect object</w:t>
            </w:r>
          </w:p>
          <w:p w14:paraId="34D99F15" w14:textId="77777777" w:rsidR="001E5CB9" w:rsidRPr="004574B9" w:rsidRDefault="001E5CB9" w:rsidP="008826FE">
            <w:pPr>
              <w:pStyle w:val="NormalWeb"/>
              <w:spacing w:before="0" w:beforeAutospacing="0" w:after="0" w:afterAutospacing="0"/>
              <w:jc w:val="center"/>
              <w:rPr>
                <w:sz w:val="20"/>
                <w:szCs w:val="20"/>
              </w:rPr>
            </w:pPr>
            <w:r w:rsidRPr="004574B9">
              <w:rPr>
                <w:color w:val="000000"/>
                <w:sz w:val="20"/>
                <w:szCs w:val="20"/>
              </w:rPr>
              <w:t xml:space="preserve">e.g. </w:t>
            </w:r>
            <w:r w:rsidRPr="004574B9">
              <w:rPr>
                <w:i/>
                <w:iCs/>
                <w:color w:val="000000"/>
                <w:sz w:val="20"/>
                <w:szCs w:val="20"/>
              </w:rPr>
              <w:t xml:space="preserve">cause </w:t>
            </w:r>
            <w:r w:rsidRPr="004574B9">
              <w:rPr>
                <w:b/>
                <w:bCs/>
                <w:i/>
                <w:iCs/>
                <w:color w:val="000000"/>
                <w:sz w:val="20"/>
                <w:szCs w:val="20"/>
              </w:rPr>
              <w:t>harm</w:t>
            </w:r>
            <w:r w:rsidRPr="004574B9">
              <w:rPr>
                <w:i/>
                <w:iCs/>
                <w:color w:val="000000"/>
                <w:sz w:val="20"/>
                <w:szCs w:val="20"/>
              </w:rPr>
              <w:t xml:space="preserve"> to </w:t>
            </w:r>
            <w:r w:rsidRPr="004574B9">
              <w:rPr>
                <w:b/>
                <w:bCs/>
                <w:i/>
                <w:iCs/>
                <w:color w:val="000000"/>
                <w:sz w:val="20"/>
                <w:szCs w:val="20"/>
              </w:rPr>
              <w:t>others</w:t>
            </w:r>
          </w:p>
        </w:tc>
        <w:tc>
          <w:tcPr>
            <w:tcW w:w="1463" w:type="dxa"/>
            <w:tcMar>
              <w:top w:w="0" w:type="dxa"/>
              <w:left w:w="108" w:type="dxa"/>
              <w:bottom w:w="0" w:type="dxa"/>
              <w:right w:w="108" w:type="dxa"/>
            </w:tcMar>
            <w:hideMark/>
          </w:tcPr>
          <w:p w14:paraId="1BB8B2E3" w14:textId="77777777" w:rsidR="001E5CB9" w:rsidRPr="004574B9" w:rsidRDefault="001E5CB9" w:rsidP="008826FE">
            <w:pPr>
              <w:pStyle w:val="NormalWeb"/>
              <w:spacing w:before="0" w:beforeAutospacing="0" w:after="0" w:afterAutospacing="0"/>
              <w:jc w:val="center"/>
              <w:rPr>
                <w:sz w:val="20"/>
                <w:szCs w:val="20"/>
              </w:rPr>
            </w:pPr>
            <w:proofErr w:type="spellStart"/>
            <w:r w:rsidRPr="004574B9">
              <w:rPr>
                <w:color w:val="000000"/>
                <w:sz w:val="20"/>
                <w:szCs w:val="20"/>
              </w:rPr>
              <w:t>Stefanowitsch</w:t>
            </w:r>
            <w:proofErr w:type="spellEnd"/>
            <w:r w:rsidRPr="004574B9">
              <w:rPr>
                <w:color w:val="000000"/>
                <w:sz w:val="20"/>
                <w:szCs w:val="20"/>
              </w:rPr>
              <w:t xml:space="preserve"> &amp; Gries, 2003</w:t>
            </w:r>
          </w:p>
        </w:tc>
      </w:tr>
      <w:tr w:rsidR="008826FE" w:rsidRPr="004574B9" w14:paraId="09A51EA4" w14:textId="77777777" w:rsidTr="00FF5390">
        <w:trPr>
          <w:trHeight w:val="1134"/>
        </w:trPr>
        <w:tc>
          <w:tcPr>
            <w:tcW w:w="0" w:type="auto"/>
            <w:tcMar>
              <w:top w:w="0" w:type="dxa"/>
              <w:left w:w="108" w:type="dxa"/>
              <w:bottom w:w="0" w:type="dxa"/>
              <w:right w:w="108" w:type="dxa"/>
            </w:tcMar>
            <w:hideMark/>
          </w:tcPr>
          <w:p w14:paraId="57C9CBD5" w14:textId="77777777" w:rsidR="001E5CB9" w:rsidRPr="004574B9" w:rsidRDefault="001E5CB9" w:rsidP="008826FE">
            <w:pPr>
              <w:pStyle w:val="NormalWeb"/>
              <w:spacing w:before="0" w:beforeAutospacing="0" w:after="0" w:afterAutospacing="0"/>
              <w:rPr>
                <w:sz w:val="20"/>
                <w:szCs w:val="20"/>
              </w:rPr>
            </w:pPr>
            <w:r w:rsidRPr="004574B9">
              <w:rPr>
                <w:color w:val="000000"/>
                <w:sz w:val="20"/>
                <w:szCs w:val="20"/>
              </w:rPr>
              <w:t>lexical bundle</w:t>
            </w:r>
          </w:p>
        </w:tc>
        <w:tc>
          <w:tcPr>
            <w:tcW w:w="0" w:type="auto"/>
            <w:tcMar>
              <w:top w:w="0" w:type="dxa"/>
              <w:left w:w="108" w:type="dxa"/>
              <w:bottom w:w="0" w:type="dxa"/>
              <w:right w:w="108" w:type="dxa"/>
            </w:tcMar>
            <w:hideMark/>
          </w:tcPr>
          <w:p w14:paraId="739D9DC4" w14:textId="77777777" w:rsidR="001E5CB9" w:rsidRPr="004574B9" w:rsidRDefault="001E5CB9" w:rsidP="008826FE">
            <w:pPr>
              <w:pStyle w:val="NormalWeb"/>
              <w:spacing w:before="0" w:beforeAutospacing="0" w:after="240" w:afterAutospacing="0"/>
              <w:rPr>
                <w:sz w:val="20"/>
                <w:szCs w:val="20"/>
              </w:rPr>
            </w:pPr>
            <w:r w:rsidRPr="004574B9">
              <w:rPr>
                <w:color w:val="000000"/>
                <w:sz w:val="20"/>
                <w:szCs w:val="20"/>
              </w:rPr>
              <w:t>3+ word continuous sequences meeting a set frequency of recurrence and range of texts</w:t>
            </w:r>
          </w:p>
        </w:tc>
        <w:tc>
          <w:tcPr>
            <w:tcW w:w="1939" w:type="dxa"/>
            <w:tcMar>
              <w:top w:w="0" w:type="dxa"/>
              <w:left w:w="108" w:type="dxa"/>
              <w:bottom w:w="0" w:type="dxa"/>
              <w:right w:w="108" w:type="dxa"/>
            </w:tcMar>
            <w:hideMark/>
          </w:tcPr>
          <w:p w14:paraId="00BA5DEB" w14:textId="77777777" w:rsidR="001E5CB9" w:rsidRPr="004574B9" w:rsidRDefault="001E5CB9" w:rsidP="005E54F1">
            <w:pPr>
              <w:pStyle w:val="NormalWeb"/>
              <w:spacing w:before="0" w:beforeAutospacing="0" w:after="0" w:afterAutospacing="0"/>
              <w:rPr>
                <w:sz w:val="20"/>
                <w:szCs w:val="20"/>
              </w:rPr>
            </w:pPr>
            <w:r w:rsidRPr="004574B9">
              <w:rPr>
                <w:color w:val="000000"/>
                <w:sz w:val="20"/>
                <w:szCs w:val="20"/>
              </w:rPr>
              <w:t>Semantically transparent, structurally incomplete</w:t>
            </w:r>
          </w:p>
        </w:tc>
        <w:tc>
          <w:tcPr>
            <w:tcW w:w="1687" w:type="dxa"/>
            <w:tcMar>
              <w:top w:w="0" w:type="dxa"/>
              <w:left w:w="108" w:type="dxa"/>
              <w:bottom w:w="0" w:type="dxa"/>
              <w:right w:w="108" w:type="dxa"/>
            </w:tcMar>
            <w:hideMark/>
          </w:tcPr>
          <w:p w14:paraId="08B1C1A3" w14:textId="77777777" w:rsidR="001E5CB9" w:rsidRPr="004574B9" w:rsidRDefault="001E5CB9" w:rsidP="008826FE">
            <w:pPr>
              <w:pStyle w:val="NormalWeb"/>
              <w:spacing w:before="0" w:beforeAutospacing="0" w:after="0" w:afterAutospacing="0"/>
              <w:jc w:val="center"/>
              <w:rPr>
                <w:sz w:val="20"/>
                <w:szCs w:val="20"/>
              </w:rPr>
            </w:pPr>
            <w:r w:rsidRPr="004574B9">
              <w:rPr>
                <w:i/>
                <w:iCs/>
                <w:color w:val="000000"/>
                <w:sz w:val="20"/>
                <w:szCs w:val="20"/>
              </w:rPr>
              <w:t>the end of the</w:t>
            </w:r>
          </w:p>
        </w:tc>
        <w:tc>
          <w:tcPr>
            <w:tcW w:w="1463" w:type="dxa"/>
            <w:tcMar>
              <w:top w:w="0" w:type="dxa"/>
              <w:left w:w="108" w:type="dxa"/>
              <w:bottom w:w="0" w:type="dxa"/>
              <w:right w:w="108" w:type="dxa"/>
            </w:tcMar>
            <w:hideMark/>
          </w:tcPr>
          <w:p w14:paraId="265E45B6" w14:textId="77777777" w:rsidR="001E5CB9" w:rsidRPr="004574B9" w:rsidRDefault="001E5CB9" w:rsidP="008826FE">
            <w:pPr>
              <w:pStyle w:val="NormalWeb"/>
              <w:spacing w:before="0" w:beforeAutospacing="0" w:after="0" w:afterAutospacing="0"/>
              <w:jc w:val="center"/>
              <w:rPr>
                <w:sz w:val="20"/>
                <w:szCs w:val="20"/>
              </w:rPr>
            </w:pPr>
            <w:r w:rsidRPr="004574B9">
              <w:rPr>
                <w:color w:val="000000"/>
                <w:sz w:val="20"/>
                <w:szCs w:val="20"/>
              </w:rPr>
              <w:t>Biber et al., 1999</w:t>
            </w:r>
          </w:p>
        </w:tc>
      </w:tr>
      <w:tr w:rsidR="004574B9" w:rsidRPr="004574B9" w14:paraId="76D32984" w14:textId="77777777" w:rsidTr="008826FE">
        <w:trPr>
          <w:trHeight w:val="1089"/>
        </w:trPr>
        <w:tc>
          <w:tcPr>
            <w:tcW w:w="0" w:type="auto"/>
            <w:tcBorders>
              <w:bottom w:val="single" w:sz="4" w:space="0" w:color="auto"/>
            </w:tcBorders>
            <w:tcMar>
              <w:top w:w="0" w:type="dxa"/>
              <w:left w:w="108" w:type="dxa"/>
              <w:bottom w:w="0" w:type="dxa"/>
              <w:right w:w="108" w:type="dxa"/>
            </w:tcMar>
            <w:hideMark/>
          </w:tcPr>
          <w:p w14:paraId="1E95284C" w14:textId="77777777" w:rsidR="001E5CB9" w:rsidRPr="004574B9" w:rsidRDefault="001E5CB9" w:rsidP="008826FE">
            <w:pPr>
              <w:pStyle w:val="NormalWeb"/>
              <w:spacing w:before="0" w:beforeAutospacing="0" w:after="0" w:afterAutospacing="0"/>
              <w:rPr>
                <w:sz w:val="20"/>
                <w:szCs w:val="20"/>
              </w:rPr>
            </w:pPr>
            <w:r w:rsidRPr="004574B9">
              <w:rPr>
                <w:color w:val="000000"/>
                <w:sz w:val="20"/>
                <w:szCs w:val="20"/>
              </w:rPr>
              <w:t>lexical frame/</w:t>
            </w:r>
          </w:p>
          <w:p w14:paraId="5B37BBF8" w14:textId="77777777" w:rsidR="001E5CB9" w:rsidRPr="004574B9" w:rsidRDefault="001E5CB9" w:rsidP="008826FE">
            <w:pPr>
              <w:pStyle w:val="NormalWeb"/>
              <w:spacing w:before="0" w:beforeAutospacing="0" w:after="0" w:afterAutospacing="0"/>
              <w:rPr>
                <w:sz w:val="20"/>
                <w:szCs w:val="20"/>
              </w:rPr>
            </w:pPr>
            <w:r w:rsidRPr="004574B9">
              <w:rPr>
                <w:color w:val="000000"/>
                <w:sz w:val="20"/>
                <w:szCs w:val="20"/>
              </w:rPr>
              <w:t>p-frame/</w:t>
            </w:r>
          </w:p>
          <w:p w14:paraId="0432FED0" w14:textId="77777777" w:rsidR="001E5CB9" w:rsidRPr="004574B9" w:rsidRDefault="001E5CB9" w:rsidP="008826FE">
            <w:pPr>
              <w:pStyle w:val="NormalWeb"/>
              <w:spacing w:before="0" w:beforeAutospacing="0" w:after="0" w:afterAutospacing="0"/>
              <w:rPr>
                <w:sz w:val="20"/>
                <w:szCs w:val="20"/>
              </w:rPr>
            </w:pPr>
            <w:r w:rsidRPr="004574B9">
              <w:rPr>
                <w:color w:val="000000"/>
                <w:sz w:val="20"/>
                <w:szCs w:val="20"/>
              </w:rPr>
              <w:t>collocational framework</w:t>
            </w:r>
          </w:p>
        </w:tc>
        <w:tc>
          <w:tcPr>
            <w:tcW w:w="0" w:type="auto"/>
            <w:tcBorders>
              <w:bottom w:val="single" w:sz="4" w:space="0" w:color="auto"/>
            </w:tcBorders>
            <w:tcMar>
              <w:top w:w="0" w:type="dxa"/>
              <w:left w:w="108" w:type="dxa"/>
              <w:bottom w:w="0" w:type="dxa"/>
              <w:right w:w="108" w:type="dxa"/>
            </w:tcMar>
            <w:vAlign w:val="center"/>
            <w:hideMark/>
          </w:tcPr>
          <w:p w14:paraId="33662809" w14:textId="77777777" w:rsidR="001E5CB9" w:rsidRPr="004574B9" w:rsidRDefault="001E5CB9" w:rsidP="008826FE">
            <w:pPr>
              <w:pStyle w:val="NormalWeb"/>
              <w:spacing w:before="0" w:beforeAutospacing="0" w:after="240" w:afterAutospacing="0"/>
              <w:rPr>
                <w:sz w:val="20"/>
                <w:szCs w:val="20"/>
              </w:rPr>
            </w:pPr>
            <w:r w:rsidRPr="004574B9">
              <w:rPr>
                <w:color w:val="000000"/>
                <w:sz w:val="20"/>
                <w:szCs w:val="20"/>
              </w:rPr>
              <w:t>Recurrent discontinuous sequence of words containing a variable slot</w:t>
            </w:r>
          </w:p>
        </w:tc>
        <w:tc>
          <w:tcPr>
            <w:tcW w:w="1939" w:type="dxa"/>
            <w:tcBorders>
              <w:bottom w:val="single" w:sz="4" w:space="0" w:color="auto"/>
            </w:tcBorders>
            <w:tcMar>
              <w:top w:w="0" w:type="dxa"/>
              <w:left w:w="108" w:type="dxa"/>
              <w:bottom w:w="0" w:type="dxa"/>
              <w:right w:w="108" w:type="dxa"/>
            </w:tcMar>
            <w:hideMark/>
          </w:tcPr>
          <w:p w14:paraId="711ABD21" w14:textId="77777777" w:rsidR="001E5CB9" w:rsidRPr="004574B9" w:rsidRDefault="001E5CB9" w:rsidP="005E54F1">
            <w:pPr>
              <w:pStyle w:val="NormalWeb"/>
              <w:spacing w:before="0" w:beforeAutospacing="0" w:after="0" w:afterAutospacing="0"/>
              <w:rPr>
                <w:sz w:val="20"/>
                <w:szCs w:val="20"/>
              </w:rPr>
            </w:pPr>
            <w:r w:rsidRPr="004574B9">
              <w:rPr>
                <w:color w:val="000000"/>
                <w:sz w:val="20"/>
                <w:szCs w:val="20"/>
              </w:rPr>
              <w:t>Semi-flexible,</w:t>
            </w:r>
          </w:p>
          <w:p w14:paraId="29D68F5B" w14:textId="77777777" w:rsidR="001E5CB9" w:rsidRPr="004574B9" w:rsidRDefault="001E5CB9" w:rsidP="005E54F1">
            <w:pPr>
              <w:pStyle w:val="NormalWeb"/>
              <w:spacing w:before="0" w:beforeAutospacing="0" w:after="0" w:afterAutospacing="0"/>
              <w:rPr>
                <w:sz w:val="20"/>
                <w:szCs w:val="20"/>
              </w:rPr>
            </w:pPr>
            <w:r w:rsidRPr="004574B9">
              <w:rPr>
                <w:color w:val="000000"/>
                <w:sz w:val="20"/>
                <w:szCs w:val="20"/>
              </w:rPr>
              <w:t>semantically transparent, structurally incomplete</w:t>
            </w:r>
          </w:p>
        </w:tc>
        <w:tc>
          <w:tcPr>
            <w:tcW w:w="1687" w:type="dxa"/>
            <w:tcBorders>
              <w:bottom w:val="single" w:sz="4" w:space="0" w:color="auto"/>
            </w:tcBorders>
            <w:tcMar>
              <w:top w:w="0" w:type="dxa"/>
              <w:left w:w="108" w:type="dxa"/>
              <w:bottom w:w="0" w:type="dxa"/>
              <w:right w:w="108" w:type="dxa"/>
            </w:tcMar>
            <w:hideMark/>
          </w:tcPr>
          <w:p w14:paraId="27464CFC" w14:textId="77777777" w:rsidR="001E5CB9" w:rsidRPr="004574B9" w:rsidRDefault="001E5CB9" w:rsidP="008826FE">
            <w:pPr>
              <w:pStyle w:val="NormalWeb"/>
              <w:spacing w:before="0" w:beforeAutospacing="0" w:after="0" w:afterAutospacing="0"/>
              <w:jc w:val="center"/>
              <w:rPr>
                <w:sz w:val="20"/>
                <w:szCs w:val="20"/>
              </w:rPr>
            </w:pPr>
            <w:r w:rsidRPr="004574B9">
              <w:rPr>
                <w:color w:val="000000"/>
                <w:sz w:val="20"/>
                <w:szCs w:val="20"/>
              </w:rPr>
              <w:t>THE * OF THE</w:t>
            </w:r>
          </w:p>
        </w:tc>
        <w:tc>
          <w:tcPr>
            <w:tcW w:w="1463" w:type="dxa"/>
            <w:tcBorders>
              <w:bottom w:val="single" w:sz="4" w:space="0" w:color="auto"/>
            </w:tcBorders>
            <w:tcMar>
              <w:top w:w="0" w:type="dxa"/>
              <w:left w:w="108" w:type="dxa"/>
              <w:bottom w:w="0" w:type="dxa"/>
              <w:right w:w="108" w:type="dxa"/>
            </w:tcMar>
            <w:hideMark/>
          </w:tcPr>
          <w:p w14:paraId="4F04187E" w14:textId="77777777" w:rsidR="001E5CB9" w:rsidRPr="004574B9" w:rsidRDefault="001E5CB9" w:rsidP="008826FE">
            <w:pPr>
              <w:pStyle w:val="NormalWeb"/>
              <w:spacing w:before="0" w:beforeAutospacing="0" w:after="0" w:afterAutospacing="0"/>
              <w:jc w:val="center"/>
              <w:rPr>
                <w:sz w:val="20"/>
                <w:szCs w:val="20"/>
              </w:rPr>
            </w:pPr>
            <w:r w:rsidRPr="004574B9">
              <w:rPr>
                <w:color w:val="000000"/>
                <w:sz w:val="20"/>
                <w:szCs w:val="20"/>
              </w:rPr>
              <w:t>Gray &amp; Biber, 2013</w:t>
            </w:r>
          </w:p>
          <w:p w14:paraId="6B2C7569" w14:textId="77777777" w:rsidR="001E5CB9" w:rsidRPr="004574B9" w:rsidRDefault="001E5CB9" w:rsidP="008826FE">
            <w:pPr>
              <w:pStyle w:val="NormalWeb"/>
              <w:spacing w:before="0" w:beforeAutospacing="0" w:after="0" w:afterAutospacing="0"/>
              <w:jc w:val="center"/>
              <w:rPr>
                <w:sz w:val="20"/>
                <w:szCs w:val="20"/>
              </w:rPr>
            </w:pPr>
            <w:r w:rsidRPr="004574B9">
              <w:rPr>
                <w:color w:val="000000"/>
                <w:sz w:val="20"/>
                <w:szCs w:val="20"/>
              </w:rPr>
              <w:t>Fletcher, 2006</w:t>
            </w:r>
          </w:p>
          <w:p w14:paraId="23A11C9B" w14:textId="25DF2B30" w:rsidR="001E5CB9" w:rsidRPr="004574B9" w:rsidRDefault="001E5CB9" w:rsidP="008826FE">
            <w:pPr>
              <w:pStyle w:val="NormalWeb"/>
              <w:spacing w:before="0" w:beforeAutospacing="0" w:after="0" w:afterAutospacing="0"/>
              <w:jc w:val="center"/>
              <w:rPr>
                <w:sz w:val="20"/>
                <w:szCs w:val="20"/>
              </w:rPr>
            </w:pPr>
            <w:r w:rsidRPr="004574B9">
              <w:rPr>
                <w:color w:val="000000"/>
                <w:sz w:val="20"/>
                <w:szCs w:val="20"/>
              </w:rPr>
              <w:t>Renouf &amp; Sinclair, 1991</w:t>
            </w:r>
          </w:p>
        </w:tc>
      </w:tr>
    </w:tbl>
    <w:p w14:paraId="7087E0B7" w14:textId="77777777" w:rsidR="004574B9" w:rsidRDefault="004574B9" w:rsidP="001E5CB9">
      <w:pPr>
        <w:pStyle w:val="NormalWeb"/>
        <w:spacing w:before="0" w:beforeAutospacing="0" w:after="0" w:afterAutospacing="0" w:line="480" w:lineRule="auto"/>
        <w:ind w:firstLine="720"/>
        <w:rPr>
          <w:color w:val="000000"/>
        </w:rPr>
      </w:pPr>
    </w:p>
    <w:p w14:paraId="1B570DBB" w14:textId="54C853F1" w:rsidR="001E5CB9" w:rsidRDefault="001E5CB9" w:rsidP="001E5CB9">
      <w:pPr>
        <w:pStyle w:val="NormalWeb"/>
        <w:spacing w:before="0" w:beforeAutospacing="0" w:after="0" w:afterAutospacing="0" w:line="480" w:lineRule="auto"/>
        <w:ind w:firstLine="720"/>
      </w:pPr>
      <w:r>
        <w:rPr>
          <w:color w:val="000000"/>
        </w:rPr>
        <w:t xml:space="preserve">Some phraseological studies have focused on </w:t>
      </w:r>
      <w:r>
        <w:rPr>
          <w:b/>
          <w:bCs/>
          <w:color w:val="000000"/>
        </w:rPr>
        <w:t>idioms</w:t>
      </w:r>
      <w:r>
        <w:rPr>
          <w:color w:val="000000"/>
        </w:rPr>
        <w:t xml:space="preserve">, which are perceptually salient sequences of words whose meaning cannot be derived from the meanings of the constituent words (e.g. </w:t>
      </w:r>
      <w:r>
        <w:rPr>
          <w:i/>
          <w:iCs/>
          <w:color w:val="000000"/>
        </w:rPr>
        <w:t>kick the bucket, in a nutshell</w:t>
      </w:r>
      <w:r>
        <w:rPr>
          <w:color w:val="000000"/>
        </w:rPr>
        <w:t>).</w:t>
      </w:r>
      <w:r w:rsidR="00D507C8">
        <w:rPr>
          <w:color w:val="000000"/>
        </w:rPr>
        <w:t xml:space="preserve">  </w:t>
      </w:r>
      <w:r>
        <w:rPr>
          <w:color w:val="000000"/>
        </w:rPr>
        <w:t>Among the parameters</w:t>
      </w:r>
      <w:r w:rsidR="004E079A">
        <w:rPr>
          <w:color w:val="000000"/>
        </w:rPr>
        <w:t xml:space="preserve"> above</w:t>
      </w:r>
      <w:r>
        <w:rPr>
          <w:color w:val="000000"/>
        </w:rPr>
        <w:t>, the sixth is most important</w:t>
      </w:r>
      <w:r w:rsidR="00E94F52">
        <w:rPr>
          <w:color w:val="000000"/>
        </w:rPr>
        <w:t xml:space="preserve"> for this type of phraseological item</w:t>
      </w:r>
      <w:r>
        <w:rPr>
          <w:color w:val="000000"/>
        </w:rPr>
        <w:t>, because the number of words that make up an idiom is dependent entirely on the semantic unity of the sequence.</w:t>
      </w:r>
      <w:r w:rsidR="00D507C8">
        <w:rPr>
          <w:color w:val="000000"/>
        </w:rPr>
        <w:t xml:space="preserve">  </w:t>
      </w:r>
      <w:r>
        <w:rPr>
          <w:color w:val="000000"/>
        </w:rPr>
        <w:t>The number of occurrences is not a consideration with idioms, as they are often uncommon, despite often drawing attention due to their non-compositionality and perceptual salience.</w:t>
      </w:r>
      <w:r w:rsidR="00D507C8">
        <w:rPr>
          <w:color w:val="000000"/>
        </w:rPr>
        <w:t xml:space="preserve">  </w:t>
      </w:r>
      <w:r>
        <w:rPr>
          <w:color w:val="000000"/>
        </w:rPr>
        <w:t>While some idioms allow a degree of lexical or syntactic flexibility, such as allowing the past tense (</w:t>
      </w:r>
      <w:r>
        <w:rPr>
          <w:i/>
          <w:iCs/>
          <w:color w:val="000000"/>
        </w:rPr>
        <w:t>kick</w:t>
      </w:r>
      <w:r>
        <w:rPr>
          <w:b/>
          <w:bCs/>
          <w:i/>
          <w:iCs/>
          <w:color w:val="000000"/>
          <w:u w:val="single"/>
        </w:rPr>
        <w:t>ed</w:t>
      </w:r>
      <w:r>
        <w:rPr>
          <w:i/>
          <w:iCs/>
          <w:color w:val="000000"/>
        </w:rPr>
        <w:t xml:space="preserve"> the bucket</w:t>
      </w:r>
      <w:r>
        <w:rPr>
          <w:color w:val="000000"/>
        </w:rPr>
        <w:t>), they are generally characterized by low flexibility.</w:t>
      </w:r>
    </w:p>
    <w:p w14:paraId="75B68F1B" w14:textId="67DF76F3" w:rsidR="001E5CB9" w:rsidRDefault="001E5CB9" w:rsidP="001E5CB9">
      <w:pPr>
        <w:pStyle w:val="NormalWeb"/>
        <w:spacing w:before="0" w:beforeAutospacing="0" w:after="0" w:afterAutospacing="0" w:line="480" w:lineRule="auto"/>
        <w:ind w:firstLine="720"/>
      </w:pPr>
      <w:r>
        <w:rPr>
          <w:color w:val="000000"/>
        </w:rPr>
        <w:t>Another type of phraseological form is the</w:t>
      </w:r>
      <w:r>
        <w:rPr>
          <w:i/>
          <w:iCs/>
          <w:color w:val="000000"/>
        </w:rPr>
        <w:t xml:space="preserve"> </w:t>
      </w:r>
      <w:r>
        <w:rPr>
          <w:b/>
          <w:bCs/>
          <w:color w:val="000000"/>
        </w:rPr>
        <w:t>collocation</w:t>
      </w:r>
      <w:r>
        <w:rPr>
          <w:color w:val="000000"/>
        </w:rPr>
        <w:t>, or the co-occurrence of two or more lexical words more often than would be expected by chance, based on the initial concept in Frith (1957).</w:t>
      </w:r>
      <w:r w:rsidR="00D507C8">
        <w:rPr>
          <w:color w:val="000000"/>
        </w:rPr>
        <w:t xml:space="preserve">  </w:t>
      </w:r>
      <w:r>
        <w:rPr>
          <w:color w:val="000000"/>
        </w:rPr>
        <w:t>Unlike idioms, collocations are defined statistically rather than based on saliency, and the combinations are generally semantically transparent, with the individual words retaining their meaning. Collocation patterns can also be used to illustrate differences in semantically similar words.</w:t>
      </w:r>
      <w:r w:rsidR="00D507C8">
        <w:rPr>
          <w:color w:val="000000"/>
        </w:rPr>
        <w:t xml:space="preserve">  </w:t>
      </w:r>
      <w:r>
        <w:rPr>
          <w:color w:val="000000"/>
        </w:rPr>
        <w:t xml:space="preserve">For example, the words </w:t>
      </w:r>
      <w:r>
        <w:rPr>
          <w:i/>
          <w:iCs/>
          <w:color w:val="000000"/>
        </w:rPr>
        <w:t xml:space="preserve">little </w:t>
      </w:r>
      <w:r>
        <w:rPr>
          <w:color w:val="000000"/>
        </w:rPr>
        <w:t xml:space="preserve">and </w:t>
      </w:r>
      <w:r>
        <w:rPr>
          <w:i/>
          <w:iCs/>
          <w:color w:val="000000"/>
        </w:rPr>
        <w:t>small</w:t>
      </w:r>
      <w:r>
        <w:rPr>
          <w:color w:val="000000"/>
        </w:rPr>
        <w:t>, though similar in meaning, collocate with different words (</w:t>
      </w:r>
      <w:r>
        <w:rPr>
          <w:i/>
          <w:iCs/>
          <w:color w:val="000000"/>
        </w:rPr>
        <w:t xml:space="preserve">little kid, little bit, little while </w:t>
      </w:r>
      <w:r>
        <w:rPr>
          <w:color w:val="000000"/>
        </w:rPr>
        <w:t xml:space="preserve">vs. </w:t>
      </w:r>
      <w:r>
        <w:rPr>
          <w:i/>
          <w:iCs/>
          <w:color w:val="000000"/>
        </w:rPr>
        <w:t>small amount, small piece, small size</w:t>
      </w:r>
      <w:r>
        <w:rPr>
          <w:color w:val="000000"/>
        </w:rPr>
        <w:t>) (Biber et al., 1999).</w:t>
      </w:r>
      <w:r w:rsidR="00D507C8">
        <w:rPr>
          <w:color w:val="000000"/>
        </w:rPr>
        <w:t xml:space="preserve">  </w:t>
      </w:r>
      <w:r>
        <w:rPr>
          <w:color w:val="000000"/>
        </w:rPr>
        <w:t>The distance between elements can vary, as collocations may consist of words that are adjacent (</w:t>
      </w:r>
      <w:r>
        <w:rPr>
          <w:i/>
          <w:iCs/>
          <w:color w:val="000000"/>
        </w:rPr>
        <w:t xml:space="preserve">little baby) </w:t>
      </w:r>
      <w:r w:rsidRPr="005709AF">
        <w:rPr>
          <w:color w:val="000000"/>
        </w:rPr>
        <w:t>or</w:t>
      </w:r>
      <w:r>
        <w:rPr>
          <w:color w:val="000000"/>
        </w:rPr>
        <w:t xml:space="preserve"> separated by intervening words (</w:t>
      </w:r>
      <w:r>
        <w:rPr>
          <w:i/>
          <w:iCs/>
          <w:color w:val="000000"/>
        </w:rPr>
        <w:t>little newborn baby</w:t>
      </w:r>
      <w:r>
        <w:rPr>
          <w:color w:val="000000"/>
        </w:rPr>
        <w:t>) depending on the preferences of the researcher.</w:t>
      </w:r>
      <w:r w:rsidR="00D507C8">
        <w:rPr>
          <w:color w:val="000000"/>
        </w:rPr>
        <w:t xml:space="preserve">  </w:t>
      </w:r>
      <w:r>
        <w:rPr>
          <w:color w:val="000000"/>
        </w:rPr>
        <w:t xml:space="preserve">Also, researchers may conduct collocate searches with some lexical flexibility by using lemmas, or base forms of words (e.g. combining </w:t>
      </w:r>
      <w:r>
        <w:rPr>
          <w:i/>
          <w:iCs/>
          <w:color w:val="000000"/>
        </w:rPr>
        <w:t xml:space="preserve">read, reads, reading, </w:t>
      </w:r>
      <w:r>
        <w:rPr>
          <w:color w:val="000000"/>
        </w:rPr>
        <w:t>etc. under ‘read’).</w:t>
      </w:r>
      <w:r w:rsidR="00D507C8">
        <w:rPr>
          <w:color w:val="000000"/>
        </w:rPr>
        <w:t xml:space="preserve">  </w:t>
      </w:r>
      <w:r>
        <w:rPr>
          <w:color w:val="000000"/>
        </w:rPr>
        <w:t xml:space="preserve">The idea of collocation is a key component of the theory of Lexical Priming (Hoey 2005), which emphasizes the psychological association of words with </w:t>
      </w:r>
      <w:r>
        <w:rPr>
          <w:color w:val="000000"/>
        </w:rPr>
        <w:lastRenderedPageBreak/>
        <w:t>other words (collocates), pragmatic functions, and grammatical structures as the source of phraseological patterning.</w:t>
      </w:r>
      <w:r w:rsidR="00D507C8">
        <w:rPr>
          <w:color w:val="000000"/>
        </w:rPr>
        <w:t xml:space="preserve">  </w:t>
      </w:r>
      <w:r>
        <w:rPr>
          <w:b/>
          <w:bCs/>
          <w:color w:val="000000"/>
        </w:rPr>
        <w:t xml:space="preserve">Colligations </w:t>
      </w:r>
      <w:r>
        <w:rPr>
          <w:color w:val="000000"/>
        </w:rPr>
        <w:t xml:space="preserve">represent a further level of abstraction, describing a lexical item (word) and the grammatical patterns with which it is associated, also known as </w:t>
      </w:r>
      <w:proofErr w:type="spellStart"/>
      <w:r>
        <w:rPr>
          <w:color w:val="000000"/>
        </w:rPr>
        <w:t>lexico</w:t>
      </w:r>
      <w:proofErr w:type="spellEnd"/>
      <w:r>
        <w:rPr>
          <w:color w:val="000000"/>
        </w:rPr>
        <w:t>-grammatical associations (Biber et al., 1999).</w:t>
      </w:r>
      <w:r w:rsidR="00D507C8">
        <w:rPr>
          <w:color w:val="000000"/>
        </w:rPr>
        <w:t xml:space="preserve">  </w:t>
      </w:r>
      <w:r>
        <w:rPr>
          <w:color w:val="000000"/>
        </w:rPr>
        <w:t xml:space="preserve">For example, the word </w:t>
      </w:r>
      <w:r>
        <w:rPr>
          <w:i/>
          <w:iCs/>
          <w:color w:val="000000"/>
        </w:rPr>
        <w:t>think</w:t>
      </w:r>
      <w:r>
        <w:rPr>
          <w:color w:val="000000"/>
        </w:rPr>
        <w:t xml:space="preserve"> frequently occurs with </w:t>
      </w:r>
      <w:r>
        <w:rPr>
          <w:i/>
          <w:iCs/>
          <w:color w:val="000000"/>
        </w:rPr>
        <w:t>that</w:t>
      </w:r>
      <w:r>
        <w:rPr>
          <w:color w:val="000000"/>
        </w:rPr>
        <w:t xml:space="preserve">-complement clauses (e.g. </w:t>
      </w:r>
      <w:r>
        <w:rPr>
          <w:i/>
          <w:iCs/>
          <w:color w:val="000000"/>
        </w:rPr>
        <w:t>he thinks that the weather is nice).</w:t>
      </w:r>
      <w:r w:rsidR="00D507C8">
        <w:rPr>
          <w:color w:val="000000"/>
        </w:rPr>
        <w:t xml:space="preserve">  </w:t>
      </w:r>
      <w:r>
        <w:rPr>
          <w:color w:val="000000"/>
        </w:rPr>
        <w:t>This type of phraseological construction is central to the theory of Pattern Grammar as well, which focuses on “the interaction between the particular lexical items in it and the grammatical patterns that they form a part of” (Hunston &amp; Francis, 2000, p.</w:t>
      </w:r>
      <w:r w:rsidR="00792070">
        <w:rPr>
          <w:color w:val="000000"/>
        </w:rPr>
        <w:t xml:space="preserve"> </w:t>
      </w:r>
      <w:r>
        <w:rPr>
          <w:color w:val="000000"/>
        </w:rPr>
        <w:t>1), and emphasizes the inseparability of lexis and grammar.</w:t>
      </w:r>
    </w:p>
    <w:p w14:paraId="779CE648" w14:textId="54217D33" w:rsidR="001E5CB9" w:rsidRDefault="001E5CB9" w:rsidP="001E5CB9">
      <w:pPr>
        <w:pStyle w:val="NormalWeb"/>
        <w:spacing w:before="0" w:beforeAutospacing="0" w:after="0" w:afterAutospacing="0" w:line="480" w:lineRule="auto"/>
        <w:ind w:firstLine="720"/>
      </w:pPr>
      <w:r>
        <w:rPr>
          <w:color w:val="000000"/>
        </w:rPr>
        <w:t xml:space="preserve">Construction grammar (Goldberg, 1996) allows for a further level of abstraction, with </w:t>
      </w:r>
      <w:r>
        <w:rPr>
          <w:b/>
          <w:bCs/>
          <w:color w:val="000000"/>
        </w:rPr>
        <w:t xml:space="preserve">constructions </w:t>
      </w:r>
      <w:r>
        <w:rPr>
          <w:color w:val="000000"/>
        </w:rPr>
        <w:t>being defined as a pairing of form/pattern and meaning at varying levels of abstraction, such as morphemes, single words, fixed expression, or grammatical patterns.</w:t>
      </w:r>
      <w:r w:rsidR="00D507C8">
        <w:rPr>
          <w:color w:val="000000"/>
        </w:rPr>
        <w:t xml:space="preserve">  </w:t>
      </w:r>
      <w:r>
        <w:rPr>
          <w:color w:val="000000"/>
        </w:rPr>
        <w:t xml:space="preserve">Constructions are not required to contain any lexical items and can include abstract argument structures such as </w:t>
      </w:r>
      <w:r>
        <w:rPr>
          <w:i/>
          <w:iCs/>
          <w:color w:val="000000"/>
        </w:rPr>
        <w:t>Verb + Direct Object + Indirect Object</w:t>
      </w:r>
      <w:r>
        <w:rPr>
          <w:color w:val="000000"/>
        </w:rPr>
        <w:t xml:space="preserve"> with no specified words.</w:t>
      </w:r>
      <w:r w:rsidR="00D507C8">
        <w:rPr>
          <w:color w:val="000000"/>
        </w:rPr>
        <w:t xml:space="preserve">  </w:t>
      </w:r>
      <w:r>
        <w:rPr>
          <w:color w:val="000000"/>
        </w:rPr>
        <w:t xml:space="preserve">One approach to exploring phraseological characteristics based in Construction Grammar is the </w:t>
      </w:r>
      <w:proofErr w:type="spellStart"/>
      <w:r>
        <w:rPr>
          <w:b/>
          <w:bCs/>
          <w:color w:val="000000"/>
        </w:rPr>
        <w:t>collostructions</w:t>
      </w:r>
      <w:proofErr w:type="spellEnd"/>
      <w:r>
        <w:rPr>
          <w:b/>
          <w:bCs/>
          <w:color w:val="000000"/>
        </w:rPr>
        <w:t xml:space="preserve"> </w:t>
      </w:r>
      <w:r>
        <w:rPr>
          <w:color w:val="000000"/>
        </w:rPr>
        <w:t>method (</w:t>
      </w:r>
      <w:proofErr w:type="spellStart"/>
      <w:r>
        <w:rPr>
          <w:color w:val="000000"/>
        </w:rPr>
        <w:t>Stefanowitsch</w:t>
      </w:r>
      <w:proofErr w:type="spellEnd"/>
      <w:r>
        <w:rPr>
          <w:color w:val="000000"/>
        </w:rPr>
        <w:t xml:space="preserve"> &amp; Gries, 2003). With the intent of addressing the limitations of traditional collocation-based methods, which rely primarily on linear proximity of collocates, this approach considers grammatical structure, allowing identification of related items at a distance. This method begins with a construction of interest, which can be defined at varying levels of abstraction, from single words to argument structures (e.g. intransitive, ditransitive).</w:t>
      </w:r>
      <w:r w:rsidR="00D507C8">
        <w:rPr>
          <w:color w:val="000000"/>
        </w:rPr>
        <w:t xml:space="preserve">  </w:t>
      </w:r>
      <w:r>
        <w:rPr>
          <w:color w:val="000000"/>
        </w:rPr>
        <w:t>The analysis involves finding which words are attracted to (or repelled by) a slot in the construction using the Fischer exact test as a measure of collocational strength.</w:t>
      </w:r>
      <w:r w:rsidR="00D507C8">
        <w:rPr>
          <w:color w:val="000000"/>
        </w:rPr>
        <w:t xml:space="preserve">  </w:t>
      </w:r>
      <w:r>
        <w:rPr>
          <w:color w:val="000000"/>
        </w:rPr>
        <w:t xml:space="preserve">In this model, a </w:t>
      </w:r>
      <w:proofErr w:type="spellStart"/>
      <w:r>
        <w:rPr>
          <w:color w:val="000000"/>
        </w:rPr>
        <w:t>collexeme</w:t>
      </w:r>
      <w:proofErr w:type="spellEnd"/>
      <w:r>
        <w:rPr>
          <w:color w:val="000000"/>
        </w:rPr>
        <w:t xml:space="preserve"> is the lexeme (word) attracted to construction, a collostruct is a construction </w:t>
      </w:r>
      <w:r>
        <w:rPr>
          <w:color w:val="000000"/>
        </w:rPr>
        <w:lastRenderedPageBreak/>
        <w:t xml:space="preserve">associated with a particular lexeme, and a </w:t>
      </w:r>
      <w:r>
        <w:rPr>
          <w:b/>
          <w:bCs/>
          <w:color w:val="000000"/>
        </w:rPr>
        <w:t xml:space="preserve">collostruction </w:t>
      </w:r>
      <w:r>
        <w:rPr>
          <w:color w:val="000000"/>
        </w:rPr>
        <w:t xml:space="preserve">is the combination of </w:t>
      </w:r>
      <w:proofErr w:type="spellStart"/>
      <w:r>
        <w:rPr>
          <w:color w:val="000000"/>
        </w:rPr>
        <w:t>collexeme</w:t>
      </w:r>
      <w:proofErr w:type="spellEnd"/>
      <w:r>
        <w:rPr>
          <w:color w:val="000000"/>
        </w:rPr>
        <w:t xml:space="preserve"> and collostruct.</w:t>
      </w:r>
      <w:r w:rsidR="00D507C8">
        <w:rPr>
          <w:color w:val="000000"/>
        </w:rPr>
        <w:t xml:space="preserve">  </w:t>
      </w:r>
      <w:r>
        <w:rPr>
          <w:color w:val="000000"/>
        </w:rPr>
        <w:t>For example, when examining the verb “cause” and the words that co-occur with it as object nouns, the authors find that different words are more strongly associated with its transitive use (</w:t>
      </w:r>
      <w:r>
        <w:rPr>
          <w:i/>
          <w:iCs/>
          <w:color w:val="000000"/>
        </w:rPr>
        <w:t>caused harm to others</w:t>
      </w:r>
      <w:r>
        <w:rPr>
          <w:color w:val="000000"/>
        </w:rPr>
        <w:t>) and its ditransive use (</w:t>
      </w:r>
      <w:r>
        <w:rPr>
          <w:i/>
          <w:iCs/>
          <w:color w:val="000000"/>
        </w:rPr>
        <w:t>caused you some inconvenience</w:t>
      </w:r>
      <w:r>
        <w:rPr>
          <w:color w:val="000000"/>
        </w:rPr>
        <w:t>).</w:t>
      </w:r>
      <w:r w:rsidR="00D507C8">
        <w:rPr>
          <w:color w:val="000000"/>
        </w:rPr>
        <w:t xml:space="preserve">  </w:t>
      </w:r>
      <w:r>
        <w:rPr>
          <w:color w:val="000000"/>
        </w:rPr>
        <w:t>While this approach provides much more detail about collocation at multiple levels, it requires extensive manual inspection and coding.</w:t>
      </w:r>
      <w:r w:rsidR="00D507C8">
        <w:rPr>
          <w:color w:val="000000"/>
        </w:rPr>
        <w:t xml:space="preserve">  </w:t>
      </w:r>
      <w:r>
        <w:rPr>
          <w:color w:val="000000"/>
        </w:rPr>
        <w:t xml:space="preserve">In addition, collostruction analysis must begin with a construction in mind, which means function </w:t>
      </w:r>
      <w:proofErr w:type="gramStart"/>
      <w:r>
        <w:rPr>
          <w:color w:val="000000"/>
        </w:rPr>
        <w:t>word</w:t>
      </w:r>
      <w:r w:rsidR="00431856">
        <w:rPr>
          <w:color w:val="000000"/>
        </w:rPr>
        <w:t xml:space="preserve"> </w:t>
      </w:r>
      <w:r>
        <w:rPr>
          <w:color w:val="000000"/>
        </w:rPr>
        <w:t>based</w:t>
      </w:r>
      <w:proofErr w:type="gramEnd"/>
      <w:r>
        <w:rPr>
          <w:color w:val="000000"/>
        </w:rPr>
        <w:t xml:space="preserve"> constructions are not often a target.</w:t>
      </w:r>
      <w:r w:rsidR="00D507C8">
        <w:rPr>
          <w:color w:val="000000"/>
        </w:rPr>
        <w:t xml:space="preserve">  </w:t>
      </w:r>
      <w:r>
        <w:rPr>
          <w:color w:val="000000"/>
        </w:rPr>
        <w:t>One solution to these limitations is using frequency of occurrence to identify phraseological items of interest, a more corpus-driven approach that allows findings to emerge more directly from the data with fewer theoretical assumptions.</w:t>
      </w:r>
    </w:p>
    <w:p w14:paraId="593B5283" w14:textId="77777777" w:rsidR="001E5CB9" w:rsidRDefault="001E5CB9" w:rsidP="00E829E5">
      <w:pPr>
        <w:pStyle w:val="Heading2"/>
        <w:rPr>
          <w:rFonts w:ascii="Times" w:hAnsi="Times"/>
        </w:rPr>
      </w:pPr>
      <w:bookmarkStart w:id="21" w:name="_Toc196253787"/>
      <w:r>
        <w:t>Frequent continuous sequences</w:t>
      </w:r>
      <w:bookmarkEnd w:id="21"/>
    </w:p>
    <w:p w14:paraId="53D95D41" w14:textId="11F07E7F" w:rsidR="001E5CB9" w:rsidRDefault="001E5CB9" w:rsidP="001E5CB9">
      <w:pPr>
        <w:pStyle w:val="NormalWeb"/>
        <w:spacing w:before="0" w:beforeAutospacing="0" w:after="0" w:afterAutospacing="0" w:line="480" w:lineRule="auto"/>
        <w:ind w:firstLine="720"/>
      </w:pPr>
      <w:r>
        <w:rPr>
          <w:b/>
          <w:bCs/>
          <w:color w:val="000000"/>
        </w:rPr>
        <w:t>Lexical bundles</w:t>
      </w:r>
      <w:r>
        <w:rPr>
          <w:color w:val="000000"/>
        </w:rPr>
        <w:t xml:space="preserve"> are 3+ word continuous sequences meeting a set frequency of recurrence and range of texts, such as </w:t>
      </w:r>
      <w:r>
        <w:rPr>
          <w:i/>
          <w:iCs/>
          <w:color w:val="000000"/>
        </w:rPr>
        <w:t>in the case of, the end of the</w:t>
      </w:r>
      <w:r>
        <w:rPr>
          <w:color w:val="000000"/>
        </w:rPr>
        <w:t xml:space="preserve">, and </w:t>
      </w:r>
      <w:r>
        <w:rPr>
          <w:i/>
          <w:iCs/>
          <w:color w:val="000000"/>
        </w:rPr>
        <w:t>on the other hand</w:t>
      </w:r>
      <w:r>
        <w:rPr>
          <w:color w:val="000000"/>
        </w:rPr>
        <w:t xml:space="preserve"> (Biber et al., 1999; Biber, Conrad, &amp; Cortes, 2004).</w:t>
      </w:r>
      <w:r w:rsidR="00D507C8">
        <w:rPr>
          <w:color w:val="000000"/>
        </w:rPr>
        <w:t xml:space="preserve">  </w:t>
      </w:r>
      <w:r>
        <w:rPr>
          <w:color w:val="000000"/>
        </w:rPr>
        <w:t>Lexical bundles are identified based on frequency rather than</w:t>
      </w:r>
      <w:r w:rsidR="006C2290">
        <w:rPr>
          <w:color w:val="000000"/>
        </w:rPr>
        <w:t xml:space="preserve"> being</w:t>
      </w:r>
      <w:r>
        <w:rPr>
          <w:color w:val="000000"/>
        </w:rPr>
        <w:t xml:space="preserve"> pre-selected based on the interest of the researcher.</w:t>
      </w:r>
      <w:r w:rsidR="00D507C8">
        <w:rPr>
          <w:color w:val="000000"/>
        </w:rPr>
        <w:t xml:space="preserve">  </w:t>
      </w:r>
      <w:r>
        <w:rPr>
          <w:color w:val="000000"/>
        </w:rPr>
        <w:t xml:space="preserve">They are most often non-idiomatic and semantically transparent, though semantic unity is not generally required. Structurally, they typically represent incomplete units, crossing clause boundaries in speech (e.g. </w:t>
      </w:r>
      <w:r>
        <w:rPr>
          <w:i/>
          <w:iCs/>
          <w:color w:val="000000"/>
        </w:rPr>
        <w:t>I don’t know why</w:t>
      </w:r>
      <w:r>
        <w:rPr>
          <w:color w:val="000000"/>
        </w:rPr>
        <w:t xml:space="preserve">) or phrase boundaries in academic writing (e.g. </w:t>
      </w:r>
      <w:r>
        <w:rPr>
          <w:i/>
          <w:iCs/>
          <w:color w:val="000000"/>
        </w:rPr>
        <w:t>as a result of</w:t>
      </w:r>
      <w:r>
        <w:rPr>
          <w:color w:val="000000"/>
        </w:rPr>
        <w:t>) (Biber et al., 1999). Bundles occur frequently in academic writing, with Biber et al. (1999) estimating that 4-word bundles occur over 5,000 times per million words in the register.</w:t>
      </w:r>
      <w:r w:rsidR="00D507C8">
        <w:rPr>
          <w:color w:val="000000"/>
        </w:rPr>
        <w:t xml:space="preserve">  </w:t>
      </w:r>
      <w:r>
        <w:rPr>
          <w:color w:val="000000"/>
        </w:rPr>
        <w:t xml:space="preserve"> Additionally, nearly 21% of the words in their academic writing corpus were part of the most frequent bundles.</w:t>
      </w:r>
      <w:r w:rsidR="00D507C8">
        <w:rPr>
          <w:color w:val="000000"/>
        </w:rPr>
        <w:t xml:space="preserve">  </w:t>
      </w:r>
      <w:r>
        <w:rPr>
          <w:color w:val="000000"/>
        </w:rPr>
        <w:t>Lexical bundles function in academic writing to construct knowledge, organize texts, and reflect register differences (Biber, 2009; Hyland, 2008).</w:t>
      </w:r>
      <w:r w:rsidR="00D507C8">
        <w:rPr>
          <w:color w:val="000000"/>
        </w:rPr>
        <w:t xml:space="preserve">  </w:t>
      </w:r>
      <w:r>
        <w:rPr>
          <w:color w:val="000000"/>
        </w:rPr>
        <w:t>Use of register-appropriate bundles is also an important aspect of communication within a discourse community (Chen &amp; Baker, 2010).</w:t>
      </w:r>
    </w:p>
    <w:p w14:paraId="54DB7582" w14:textId="77777777" w:rsidR="001E5CB9" w:rsidRDefault="001E5CB9" w:rsidP="00E829E5">
      <w:pPr>
        <w:pStyle w:val="Heading2"/>
        <w:rPr>
          <w:rFonts w:ascii="Arial" w:hAnsi="Arial" w:cs="Arial"/>
        </w:rPr>
      </w:pPr>
      <w:bookmarkStart w:id="22" w:name="_Toc196253788"/>
      <w:r>
        <w:lastRenderedPageBreak/>
        <w:t>Discontinuous sequences</w:t>
      </w:r>
      <w:bookmarkEnd w:id="22"/>
    </w:p>
    <w:p w14:paraId="0237CF7A" w14:textId="00039567" w:rsidR="001E5CB9" w:rsidRDefault="001E5CB9" w:rsidP="001E5CB9">
      <w:pPr>
        <w:pStyle w:val="NormalWeb"/>
        <w:spacing w:before="0" w:beforeAutospacing="0" w:after="0" w:afterAutospacing="0" w:line="480" w:lineRule="auto"/>
        <w:ind w:firstLine="720"/>
      </w:pPr>
      <w:r>
        <w:rPr>
          <w:color w:val="000000"/>
        </w:rPr>
        <w:t>In addition to continuous word sequences, some researchers have explored sequences with one or more variable elements, most often a single slot in an internal position (e.g. A * B C).</w:t>
      </w:r>
      <w:r w:rsidR="00D507C8">
        <w:rPr>
          <w:color w:val="000000"/>
        </w:rPr>
        <w:t xml:space="preserve">  </w:t>
      </w:r>
      <w:r>
        <w:rPr>
          <w:color w:val="000000"/>
        </w:rPr>
        <w:t>These have been conceptualized in different ways in various studies.</w:t>
      </w:r>
      <w:r w:rsidR="00D507C8">
        <w:rPr>
          <w:color w:val="000000"/>
        </w:rPr>
        <w:t xml:space="preserve">  </w:t>
      </w:r>
      <w:r>
        <w:rPr>
          <w:color w:val="000000"/>
        </w:rPr>
        <w:t xml:space="preserve">One early example is Renouf and Sinclair (1991), who defined </w:t>
      </w:r>
      <w:r>
        <w:rPr>
          <w:i/>
          <w:iCs/>
          <w:color w:val="000000"/>
        </w:rPr>
        <w:t>collocational frameworks</w:t>
      </w:r>
      <w:r>
        <w:rPr>
          <w:color w:val="000000"/>
        </w:rPr>
        <w:t xml:space="preserve"> as "discontinuous sequence[s] of two words, positioned at one word remove from each other"(p.</w:t>
      </w:r>
      <w:r w:rsidR="00792070">
        <w:rPr>
          <w:color w:val="000000"/>
        </w:rPr>
        <w:t xml:space="preserve"> </w:t>
      </w:r>
      <w:r>
        <w:rPr>
          <w:color w:val="000000"/>
        </w:rPr>
        <w:t xml:space="preserve">128), such as </w:t>
      </w:r>
      <w:r w:rsidR="00E571E5">
        <w:rPr>
          <w:color w:val="000000"/>
        </w:rPr>
        <w:t>A</w:t>
      </w:r>
      <w:r>
        <w:rPr>
          <w:color w:val="000000"/>
        </w:rPr>
        <w:t xml:space="preserve"> * </w:t>
      </w:r>
      <w:r w:rsidR="00E571E5">
        <w:rPr>
          <w:color w:val="000000"/>
        </w:rPr>
        <w:t>OF</w:t>
      </w:r>
      <w:r>
        <w:rPr>
          <w:color w:val="000000"/>
        </w:rPr>
        <w:t xml:space="preserve"> and </w:t>
      </w:r>
      <w:r w:rsidR="00E571E5">
        <w:rPr>
          <w:color w:val="000000"/>
        </w:rPr>
        <w:t xml:space="preserve">TOO </w:t>
      </w:r>
      <w:r>
        <w:rPr>
          <w:color w:val="000000"/>
        </w:rPr>
        <w:t xml:space="preserve">* </w:t>
      </w:r>
      <w:r w:rsidR="00E571E5">
        <w:rPr>
          <w:color w:val="000000"/>
        </w:rPr>
        <w:t>TO.</w:t>
      </w:r>
      <w:r w:rsidR="00D507C8">
        <w:rPr>
          <w:color w:val="000000"/>
        </w:rPr>
        <w:t xml:space="preserve"> </w:t>
      </w:r>
      <w:r w:rsidR="008143F1">
        <w:rPr>
          <w:color w:val="000000"/>
        </w:rPr>
        <w:t>In academic writing, these fixed words are most often function words such as prepositions</w:t>
      </w:r>
      <w:r w:rsidR="00407EEB">
        <w:rPr>
          <w:color w:val="000000"/>
        </w:rPr>
        <w:t>, articles,</w:t>
      </w:r>
      <w:r w:rsidR="008143F1">
        <w:rPr>
          <w:color w:val="000000"/>
        </w:rPr>
        <w:t xml:space="preserve"> or conjunctions.</w:t>
      </w:r>
      <w:r w:rsidR="00D507C8">
        <w:rPr>
          <w:color w:val="000000"/>
        </w:rPr>
        <w:t xml:space="preserve"> </w:t>
      </w:r>
      <w:r>
        <w:rPr>
          <w:color w:val="000000"/>
        </w:rPr>
        <w:t>Others have referred to similar sequences as "frames" (</w:t>
      </w:r>
      <w:proofErr w:type="spellStart"/>
      <w:r>
        <w:rPr>
          <w:color w:val="000000"/>
        </w:rPr>
        <w:t>Eeg-Oloffson</w:t>
      </w:r>
      <w:proofErr w:type="spellEnd"/>
      <w:r>
        <w:rPr>
          <w:color w:val="000000"/>
        </w:rPr>
        <w:t xml:space="preserve"> &amp; Altenberg, 1994; Mintz, 2003), "phrase frames" or "p-frames" (Fletcher, 2006) and "lexical frames" (Gray &amp; Biber, 2013).</w:t>
      </w:r>
      <w:r w:rsidR="00D507C8">
        <w:rPr>
          <w:color w:val="000000"/>
        </w:rPr>
        <w:t xml:space="preserve">  </w:t>
      </w:r>
    </w:p>
    <w:p w14:paraId="321F273B" w14:textId="2C82FBB1" w:rsidR="001E5CB9" w:rsidRDefault="001E5CB9" w:rsidP="001E5CB9">
      <w:pPr>
        <w:pStyle w:val="NormalWeb"/>
        <w:spacing w:before="0" w:beforeAutospacing="0" w:after="0" w:afterAutospacing="0" w:line="480" w:lineRule="auto"/>
        <w:ind w:firstLine="720"/>
      </w:pPr>
      <w:r>
        <w:rPr>
          <w:color w:val="000000"/>
        </w:rPr>
        <w:t xml:space="preserve">Initial studies of this type focused on previously selected frames of interest for study, but a more corpus-driven approach was developed by Biber (2009), who began by identifying frequent continuous lexical bundles, then measured the variability of each word position to find instances representing frame structures. For example, analysis of </w:t>
      </w:r>
      <w:r w:rsidRPr="000C4E51">
        <w:rPr>
          <w:i/>
          <w:iCs/>
          <w:color w:val="000000"/>
        </w:rPr>
        <w:t>at the end of</w:t>
      </w:r>
      <w:r>
        <w:rPr>
          <w:color w:val="000000"/>
        </w:rPr>
        <w:t xml:space="preserve">, </w:t>
      </w:r>
      <w:r w:rsidRPr="000C4E51">
        <w:rPr>
          <w:i/>
          <w:iCs/>
          <w:color w:val="000000"/>
        </w:rPr>
        <w:t>at the time of</w:t>
      </w:r>
      <w:r>
        <w:rPr>
          <w:color w:val="000000"/>
        </w:rPr>
        <w:t xml:space="preserve">, and </w:t>
      </w:r>
      <w:r w:rsidRPr="000C4E51">
        <w:rPr>
          <w:i/>
          <w:iCs/>
          <w:color w:val="000000"/>
        </w:rPr>
        <w:t>at the beginning of</w:t>
      </w:r>
      <w:r>
        <w:rPr>
          <w:color w:val="000000"/>
        </w:rPr>
        <w:t xml:space="preserve"> shows highest variability in the third position, leading to the frame AT THE * OF.</w:t>
      </w:r>
      <w:r w:rsidR="00D507C8">
        <w:rPr>
          <w:color w:val="000000"/>
        </w:rPr>
        <w:t xml:space="preserve">  </w:t>
      </w:r>
      <w:r>
        <w:rPr>
          <w:color w:val="000000"/>
        </w:rPr>
        <w:t>A more thoroughly corpus-driven approach was developed by Gray and Biber (2013), who showed that the 'bundles-first' approach (Biber, 2009) missed some highly variable frames where no individual filler occurred often enough to meet the minimum frequency threshold.</w:t>
      </w:r>
      <w:r w:rsidR="00D507C8">
        <w:rPr>
          <w:color w:val="000000"/>
        </w:rPr>
        <w:t xml:space="preserve">  </w:t>
      </w:r>
      <w:r>
        <w:rPr>
          <w:color w:val="000000"/>
        </w:rPr>
        <w:t xml:space="preserve">For example, the frame A * RANGE OF was not identified in Biber (2009) because its most common filler, </w:t>
      </w:r>
      <w:r w:rsidRPr="001E583F">
        <w:rPr>
          <w:i/>
          <w:iCs/>
          <w:color w:val="000000"/>
        </w:rPr>
        <w:t xml:space="preserve">a </w:t>
      </w:r>
      <w:r w:rsidRPr="001E583F">
        <w:rPr>
          <w:b/>
          <w:bCs/>
          <w:i/>
          <w:iCs/>
          <w:color w:val="000000"/>
        </w:rPr>
        <w:t>wide</w:t>
      </w:r>
      <w:r w:rsidRPr="001E583F">
        <w:rPr>
          <w:i/>
          <w:iCs/>
          <w:color w:val="000000"/>
        </w:rPr>
        <w:t xml:space="preserve"> range of</w:t>
      </w:r>
      <w:r>
        <w:rPr>
          <w:color w:val="000000"/>
        </w:rPr>
        <w:t xml:space="preserve">, does not meet the minimum frequency to be identified in the first step as a bundle, though the combination of all of its fillers (e.g. </w:t>
      </w:r>
      <w:r w:rsidRPr="005E4EB7">
        <w:rPr>
          <w:i/>
          <w:iCs/>
          <w:color w:val="000000"/>
        </w:rPr>
        <w:t xml:space="preserve">a </w:t>
      </w:r>
      <w:r w:rsidRPr="005E4EB7">
        <w:rPr>
          <w:b/>
          <w:bCs/>
          <w:i/>
          <w:iCs/>
          <w:color w:val="000000"/>
        </w:rPr>
        <w:t>broad</w:t>
      </w:r>
      <w:r w:rsidRPr="005E4EB7">
        <w:rPr>
          <w:i/>
          <w:iCs/>
          <w:color w:val="000000"/>
        </w:rPr>
        <w:t xml:space="preserve"> range of</w:t>
      </w:r>
      <w:r w:rsidRPr="005E4EB7">
        <w:rPr>
          <w:color w:val="000000"/>
        </w:rPr>
        <w:t>,</w:t>
      </w:r>
      <w:r w:rsidRPr="005E4EB7">
        <w:rPr>
          <w:i/>
          <w:iCs/>
          <w:color w:val="000000"/>
        </w:rPr>
        <w:t xml:space="preserve"> a </w:t>
      </w:r>
      <w:r w:rsidRPr="005E4EB7">
        <w:rPr>
          <w:b/>
          <w:bCs/>
          <w:i/>
          <w:iCs/>
          <w:color w:val="000000"/>
        </w:rPr>
        <w:t>whole</w:t>
      </w:r>
      <w:r w:rsidRPr="005E4EB7">
        <w:rPr>
          <w:i/>
          <w:iCs/>
          <w:color w:val="000000"/>
        </w:rPr>
        <w:t xml:space="preserve"> range of</w:t>
      </w:r>
      <w:r>
        <w:rPr>
          <w:color w:val="000000"/>
        </w:rPr>
        <w:t>) met the minimum threshold and marked it as an important frame for consideration.</w:t>
      </w:r>
    </w:p>
    <w:p w14:paraId="7030C6D8" w14:textId="12F4CB55" w:rsidR="001E5CB9" w:rsidRDefault="00D336F9" w:rsidP="001E5CB9">
      <w:pPr>
        <w:pStyle w:val="NormalWeb"/>
        <w:spacing w:before="0" w:beforeAutospacing="0" w:after="0" w:afterAutospacing="0" w:line="480" w:lineRule="auto"/>
        <w:ind w:firstLine="720"/>
      </w:pPr>
      <w:r>
        <w:rPr>
          <w:color w:val="000000"/>
        </w:rPr>
        <w:t>In addition to</w:t>
      </w:r>
      <w:r w:rsidR="000C12EB">
        <w:rPr>
          <w:color w:val="000000"/>
        </w:rPr>
        <w:t xml:space="preserve"> frequency, frames studies have used a variety of</w:t>
      </w:r>
      <w:r>
        <w:rPr>
          <w:color w:val="000000"/>
        </w:rPr>
        <w:t xml:space="preserve"> other</w:t>
      </w:r>
      <w:r w:rsidR="000C12EB">
        <w:rPr>
          <w:color w:val="000000"/>
        </w:rPr>
        <w:t xml:space="preserve"> criteria for specifying which frames to focus on</w:t>
      </w:r>
      <w:r>
        <w:rPr>
          <w:color w:val="000000"/>
        </w:rPr>
        <w:t xml:space="preserve"> or exclude</w:t>
      </w:r>
      <w:r w:rsidR="000C12EB">
        <w:rPr>
          <w:color w:val="000000"/>
        </w:rPr>
        <w:t xml:space="preserve">.  </w:t>
      </w:r>
      <w:r w:rsidR="001E5CB9">
        <w:rPr>
          <w:color w:val="000000"/>
        </w:rPr>
        <w:t xml:space="preserve">For example, most studies do not include </w:t>
      </w:r>
      <w:r w:rsidR="001E5CB9">
        <w:rPr>
          <w:color w:val="000000"/>
        </w:rPr>
        <w:lastRenderedPageBreak/>
        <w:t>frames with variable slots in either initial (* AS WELL AS) or final position (IN ORDER TO *) (e.g. R</w:t>
      </w:r>
      <w:r w:rsidR="006545BB">
        <w:rPr>
          <w:color w:val="000000"/>
        </w:rPr>
        <w:t>ö</w:t>
      </w:r>
      <w:r w:rsidR="001E5CB9">
        <w:rPr>
          <w:color w:val="000000"/>
        </w:rPr>
        <w:t>mer, 2010; Gray &amp; Biber, 2013; Garner, 2016; Tan &amp; R</w:t>
      </w:r>
      <w:r w:rsidR="006545BB">
        <w:rPr>
          <w:color w:val="000000"/>
        </w:rPr>
        <w:t>ö</w:t>
      </w:r>
      <w:r w:rsidR="001E5CB9">
        <w:rPr>
          <w:color w:val="000000"/>
        </w:rPr>
        <w:t>mer, 2022).</w:t>
      </w:r>
      <w:r w:rsidR="00D507C8">
        <w:rPr>
          <w:color w:val="000000"/>
        </w:rPr>
        <w:t xml:space="preserve">  </w:t>
      </w:r>
      <w:r w:rsidR="001E5CB9">
        <w:rPr>
          <w:color w:val="000000"/>
        </w:rPr>
        <w:t>Frames may also be removed from consideration based on crossing punctuation or turn boundaries (Gray &amp; Biber, 2013), structural incompleteness</w:t>
      </w:r>
      <w:r w:rsidR="00FD7FB0">
        <w:rPr>
          <w:color w:val="000000"/>
        </w:rPr>
        <w:t xml:space="preserve"> (Lu et al., 2018)</w:t>
      </w:r>
      <w:r w:rsidR="001E5CB9">
        <w:rPr>
          <w:color w:val="000000"/>
        </w:rPr>
        <w:t>, or whether a frame is filled primarily by numbers o</w:t>
      </w:r>
      <w:r w:rsidR="000663C6">
        <w:rPr>
          <w:color w:val="000000"/>
        </w:rPr>
        <w:t>r</w:t>
      </w:r>
      <w:r w:rsidR="001E5CB9">
        <w:rPr>
          <w:color w:val="000000"/>
        </w:rPr>
        <w:t xml:space="preserve"> proper nouns (Tan &amp; </w:t>
      </w:r>
      <w:r w:rsidR="006545BB">
        <w:rPr>
          <w:color w:val="000000"/>
        </w:rPr>
        <w:t>Rö</w:t>
      </w:r>
      <w:r w:rsidR="001E5CB9">
        <w:rPr>
          <w:color w:val="000000"/>
        </w:rPr>
        <w:t>mer, 2022).</w:t>
      </w:r>
      <w:r w:rsidR="00D507C8">
        <w:rPr>
          <w:color w:val="000000"/>
        </w:rPr>
        <w:t xml:space="preserve">  </w:t>
      </w:r>
      <w:r w:rsidR="001E5CB9">
        <w:rPr>
          <w:color w:val="000000"/>
        </w:rPr>
        <w:t>Other approaches to identifying which frames are of interest rely on judgment of meaningfulness (e.g. R</w:t>
      </w:r>
      <w:r w:rsidR="006545BB">
        <w:rPr>
          <w:color w:val="000000"/>
        </w:rPr>
        <w:t>ö</w:t>
      </w:r>
      <w:r w:rsidR="001E5CB9">
        <w:rPr>
          <w:color w:val="000000"/>
        </w:rPr>
        <w:t>mer, 2010).</w:t>
      </w:r>
      <w:r w:rsidR="00D507C8">
        <w:rPr>
          <w:color w:val="000000"/>
        </w:rPr>
        <w:t xml:space="preserve">  </w:t>
      </w:r>
      <w:r w:rsidR="001E5CB9">
        <w:rPr>
          <w:color w:val="000000"/>
        </w:rPr>
        <w:t>However, the criteria for meaningfulness are often not described in detail and may rely on some amount of subjective judgment</w:t>
      </w:r>
      <w:r w:rsidR="002550EA">
        <w:rPr>
          <w:color w:val="000000"/>
        </w:rPr>
        <w:t>,</w:t>
      </w:r>
      <w:r w:rsidR="001E5CB9">
        <w:rPr>
          <w:color w:val="000000"/>
        </w:rPr>
        <w:t xml:space="preserve"> </w:t>
      </w:r>
      <w:r w:rsidR="002550EA">
        <w:rPr>
          <w:color w:val="000000"/>
        </w:rPr>
        <w:t>which</w:t>
      </w:r>
      <w:r w:rsidR="001E5CB9">
        <w:rPr>
          <w:color w:val="000000"/>
        </w:rPr>
        <w:t xml:space="preserve"> suggests the need for more fully</w:t>
      </w:r>
      <w:r w:rsidR="002550EA">
        <w:rPr>
          <w:color w:val="000000"/>
        </w:rPr>
        <w:t xml:space="preserve"> </w:t>
      </w:r>
      <w:r w:rsidR="00AC19DB">
        <w:rPr>
          <w:color w:val="000000"/>
        </w:rPr>
        <w:t>specified</w:t>
      </w:r>
      <w:r w:rsidR="001E5CB9">
        <w:rPr>
          <w:color w:val="000000"/>
        </w:rPr>
        <w:t xml:space="preserve"> approaches to defining frame validity</w:t>
      </w:r>
      <w:r w:rsidR="009E3DBD">
        <w:rPr>
          <w:color w:val="000000"/>
        </w:rPr>
        <w:t xml:space="preserve"> in order to improve replicability</w:t>
      </w:r>
      <w:r w:rsidR="001E5CB9">
        <w:rPr>
          <w:color w:val="000000"/>
        </w:rPr>
        <w:t>.</w:t>
      </w:r>
    </w:p>
    <w:p w14:paraId="1A493718" w14:textId="77777777" w:rsidR="001E5CB9" w:rsidRDefault="001E5CB9" w:rsidP="00E829E5">
      <w:pPr>
        <w:pStyle w:val="Heading3"/>
        <w:rPr>
          <w:rFonts w:ascii="Arial" w:hAnsi="Arial" w:cs="Arial"/>
        </w:rPr>
      </w:pPr>
      <w:bookmarkStart w:id="23" w:name="_Toc196253789"/>
      <w:r>
        <w:t>Variability measures in discontinuous sequences</w:t>
      </w:r>
      <w:bookmarkEnd w:id="23"/>
    </w:p>
    <w:p w14:paraId="05D3597B" w14:textId="124DC40E" w:rsidR="001E5CB9" w:rsidRDefault="001E5CB9" w:rsidP="001E5CB9">
      <w:pPr>
        <w:pStyle w:val="NormalWeb"/>
        <w:spacing w:before="0" w:beforeAutospacing="0" w:after="0" w:afterAutospacing="0" w:line="480" w:lineRule="auto"/>
        <w:ind w:firstLine="720"/>
      </w:pPr>
      <w:r>
        <w:rPr>
          <w:color w:val="000000"/>
        </w:rPr>
        <w:t>Another important consideration in frames research is the way measures such as variability are addressed.</w:t>
      </w:r>
      <w:r w:rsidR="00D507C8">
        <w:rPr>
          <w:color w:val="000000"/>
        </w:rPr>
        <w:t xml:space="preserve">  </w:t>
      </w:r>
      <w:r>
        <w:rPr>
          <w:color w:val="000000"/>
        </w:rPr>
        <w:t xml:space="preserve">Type-token ratio (TTR) describes the variability of the slot in a lexical frame, with </w:t>
      </w:r>
      <w:r w:rsidRPr="00C5344E">
        <w:rPr>
          <w:i/>
          <w:iCs/>
          <w:color w:val="000000"/>
        </w:rPr>
        <w:t>type</w:t>
      </w:r>
      <w:r>
        <w:rPr>
          <w:color w:val="000000"/>
        </w:rPr>
        <w:t xml:space="preserve"> meaning the number of unique words occurring in the variable slot and </w:t>
      </w:r>
      <w:r w:rsidRPr="00C5344E">
        <w:rPr>
          <w:i/>
          <w:iCs/>
          <w:color w:val="000000"/>
        </w:rPr>
        <w:t>token</w:t>
      </w:r>
      <w:r>
        <w:rPr>
          <w:color w:val="000000"/>
        </w:rPr>
        <w:t xml:space="preserve"> meaning the total number of occurrences of the frame (Renouf &amp; Sinclair 1991; </w:t>
      </w:r>
      <w:proofErr w:type="spellStart"/>
      <w:r>
        <w:rPr>
          <w:color w:val="000000"/>
        </w:rPr>
        <w:t>Eeg</w:t>
      </w:r>
      <w:proofErr w:type="spellEnd"/>
      <w:r>
        <w:rPr>
          <w:color w:val="000000"/>
        </w:rPr>
        <w:t xml:space="preserve">-Olofsson &amp; Altenberg 1994; </w:t>
      </w:r>
      <w:r w:rsidR="0087716C">
        <w:rPr>
          <w:color w:val="000000"/>
        </w:rPr>
        <w:t>Römer</w:t>
      </w:r>
      <w:r>
        <w:rPr>
          <w:color w:val="000000"/>
        </w:rPr>
        <w:t>, 2010; Gray &amp; Biber, 2013, etc.).</w:t>
      </w:r>
      <w:r w:rsidR="00D507C8">
        <w:rPr>
          <w:color w:val="000000"/>
        </w:rPr>
        <w:t xml:space="preserve">  </w:t>
      </w:r>
      <w:r>
        <w:rPr>
          <w:color w:val="000000"/>
        </w:rPr>
        <w:t xml:space="preserve"> For example, a frame occurring 100 times in a corpus with 20 different fillers would have a TTR value of </w:t>
      </w:r>
      <w:r w:rsidR="00463109">
        <w:rPr>
          <w:color w:val="000000"/>
        </w:rPr>
        <w:t>0</w:t>
      </w:r>
      <w:r>
        <w:rPr>
          <w:color w:val="000000"/>
        </w:rPr>
        <w:t>.20.</w:t>
      </w:r>
      <w:r w:rsidR="00D507C8">
        <w:rPr>
          <w:color w:val="000000"/>
        </w:rPr>
        <w:t xml:space="preserve">  </w:t>
      </w:r>
      <w:r>
        <w:rPr>
          <w:color w:val="000000"/>
        </w:rPr>
        <w:t xml:space="preserve">However, it is important to note that TTR is sensitive to corpus size (see discussion in </w:t>
      </w:r>
      <w:proofErr w:type="spellStart"/>
      <w:r>
        <w:rPr>
          <w:color w:val="000000"/>
        </w:rPr>
        <w:t>Eeg</w:t>
      </w:r>
      <w:proofErr w:type="spellEnd"/>
      <w:r>
        <w:rPr>
          <w:color w:val="000000"/>
        </w:rPr>
        <w:t>-Olofsson &amp; Altenberg, 1994; Hsu, 2020), because as corpora grow larger token numbers will continue to increase while the number of filler types grows more slowly, if at all, resulting in progressively lower TTR values.</w:t>
      </w:r>
      <w:r w:rsidR="00D507C8">
        <w:rPr>
          <w:color w:val="000000"/>
        </w:rPr>
        <w:t xml:space="preserve">  </w:t>
      </w:r>
    </w:p>
    <w:p w14:paraId="181C7B48" w14:textId="3A8CD7D9" w:rsidR="001E5CB9" w:rsidRDefault="001E5CB9" w:rsidP="001E5CB9">
      <w:pPr>
        <w:pStyle w:val="NormalWeb"/>
        <w:spacing w:before="0" w:beforeAutospacing="0" w:after="0" w:afterAutospacing="0" w:line="480" w:lineRule="auto"/>
        <w:ind w:firstLine="720"/>
      </w:pPr>
      <w:r>
        <w:rPr>
          <w:color w:val="000000"/>
        </w:rPr>
        <w:t xml:space="preserve">Another property of </w:t>
      </w:r>
      <w:r w:rsidR="00FE1B75">
        <w:rPr>
          <w:color w:val="000000"/>
        </w:rPr>
        <w:t>lexical frames</w:t>
      </w:r>
      <w:r>
        <w:rPr>
          <w:color w:val="000000"/>
        </w:rPr>
        <w:t xml:space="preserve"> is predictability (Biber, 2009; Gray &amp; Biber, 2013), which is a measure of </w:t>
      </w:r>
      <w:r w:rsidR="00E74163">
        <w:rPr>
          <w:color w:val="000000"/>
        </w:rPr>
        <w:t xml:space="preserve">how easily </w:t>
      </w:r>
      <w:r w:rsidR="009E3FBD">
        <w:rPr>
          <w:color w:val="000000"/>
        </w:rPr>
        <w:t>a frame’s filler can be predicted</w:t>
      </w:r>
      <w:r>
        <w:rPr>
          <w:color w:val="000000"/>
        </w:rPr>
        <w:t>.</w:t>
      </w:r>
      <w:r w:rsidR="00D507C8">
        <w:rPr>
          <w:color w:val="000000"/>
        </w:rPr>
        <w:t xml:space="preserve">  </w:t>
      </w:r>
      <w:r>
        <w:rPr>
          <w:color w:val="000000"/>
        </w:rPr>
        <w:t>This is measured by dividing the frequency of the most common filler by the total number of occurrences of the frame and is reported as a percentage.</w:t>
      </w:r>
      <w:r w:rsidR="00D507C8">
        <w:rPr>
          <w:color w:val="000000"/>
        </w:rPr>
        <w:t xml:space="preserve">  </w:t>
      </w:r>
      <w:r>
        <w:rPr>
          <w:color w:val="000000"/>
        </w:rPr>
        <w:t>For example, if the frame THE * OF THE occur</w:t>
      </w:r>
      <w:r w:rsidR="009E3FBD">
        <w:rPr>
          <w:color w:val="000000"/>
        </w:rPr>
        <w:t>s</w:t>
      </w:r>
      <w:r>
        <w:rPr>
          <w:color w:val="000000"/>
        </w:rPr>
        <w:t xml:space="preserve"> 100 times in a </w:t>
      </w:r>
      <w:r>
        <w:rPr>
          <w:color w:val="000000"/>
        </w:rPr>
        <w:lastRenderedPageBreak/>
        <w:t>corpus, with the filler "beginning" filling the variable slot most often at 40 times, the predictability of the frame is 40%.</w:t>
      </w:r>
      <w:r w:rsidR="00D507C8">
        <w:rPr>
          <w:color w:val="000000"/>
        </w:rPr>
        <w:t xml:space="preserve">  </w:t>
      </w:r>
      <w:r>
        <w:rPr>
          <w:color w:val="000000"/>
        </w:rPr>
        <w:t>This value suggests a moderate level of variability, while a frame with many equally likely fillers would have a value closer to zero, and a frame dominated by a single filler would have a value closer to 100% indicating high predictability/low variability.</w:t>
      </w:r>
      <w:r w:rsidR="00D507C8">
        <w:rPr>
          <w:color w:val="000000"/>
        </w:rPr>
        <w:t xml:space="preserve">  </w:t>
      </w:r>
      <w:r>
        <w:rPr>
          <w:color w:val="000000"/>
        </w:rPr>
        <w:t>While useful, this measure does not provide a full picture of the variation in fillers, as frames with one filler in 60% of instances and a second filler in the other 49% has the same predictability value as a frame with one filler 60% of the time and four others at 10% each.</w:t>
      </w:r>
      <w:r w:rsidR="00D507C8">
        <w:rPr>
          <w:color w:val="000000"/>
        </w:rPr>
        <w:t xml:space="preserve">  </w:t>
      </w:r>
      <w:r>
        <w:rPr>
          <w:color w:val="000000"/>
        </w:rPr>
        <w:t>For this reason, there remains a need for another measure that gives an overall picture of filler type dispersion.</w:t>
      </w:r>
    </w:p>
    <w:p w14:paraId="17B24A75" w14:textId="11280134" w:rsidR="001E5CB9" w:rsidRDefault="001E5CB9" w:rsidP="001E5CB9">
      <w:pPr>
        <w:pStyle w:val="NormalWeb"/>
        <w:spacing w:before="0" w:beforeAutospacing="0" w:after="0" w:afterAutospacing="0" w:line="480" w:lineRule="auto"/>
        <w:ind w:firstLine="720"/>
      </w:pPr>
      <w:r>
        <w:rPr>
          <w:color w:val="000000"/>
        </w:rPr>
        <w:t>The value of these measures has been shown by the number of studies using them, and their limitations have been explored as well.</w:t>
      </w:r>
      <w:r w:rsidR="00D507C8">
        <w:rPr>
          <w:color w:val="000000"/>
        </w:rPr>
        <w:t xml:space="preserve">  </w:t>
      </w:r>
      <w:r>
        <w:rPr>
          <w:color w:val="000000"/>
        </w:rPr>
        <w:t xml:space="preserve">One alternative to type-token ratio suggested by </w:t>
      </w:r>
      <w:proofErr w:type="spellStart"/>
      <w:r>
        <w:rPr>
          <w:color w:val="000000"/>
        </w:rPr>
        <w:t>Eeg</w:t>
      </w:r>
      <w:proofErr w:type="spellEnd"/>
      <w:r>
        <w:rPr>
          <w:color w:val="000000"/>
        </w:rPr>
        <w:t>-Olofsson and Altenberg (1994) is entropy, a statistical measure often interpreted as randomness or uncertainty.</w:t>
      </w:r>
      <w:r w:rsidR="00D507C8">
        <w:rPr>
          <w:color w:val="000000"/>
        </w:rPr>
        <w:t xml:space="preserve">  </w:t>
      </w:r>
      <w:r>
        <w:rPr>
          <w:color w:val="000000"/>
        </w:rPr>
        <w:t>The value of this measure is that it is not sensitive to corpus size and takes into consideration the number of different fillers and their statistical distribution.</w:t>
      </w:r>
      <w:r w:rsidR="00D507C8">
        <w:rPr>
          <w:color w:val="000000"/>
        </w:rPr>
        <w:t xml:space="preserve">  </w:t>
      </w:r>
      <w:r>
        <w:rPr>
          <w:color w:val="000000"/>
        </w:rPr>
        <w:t>In the equation below, p(x) represents the probability of the value of the variable</w:t>
      </w:r>
      <w:r w:rsidR="00AA2E0E">
        <w:rPr>
          <w:color w:val="000000"/>
        </w:rPr>
        <w:t xml:space="preserve"> (x)</w:t>
      </w:r>
      <w:r>
        <w:rPr>
          <w:color w:val="000000"/>
        </w:rPr>
        <w:t xml:space="preserve"> being measured.</w:t>
      </w:r>
      <w:r w:rsidR="00D507C8">
        <w:rPr>
          <w:color w:val="000000"/>
        </w:rPr>
        <w:t xml:space="preserve">  </w:t>
      </w:r>
      <w:r>
        <w:rPr>
          <w:color w:val="000000"/>
        </w:rPr>
        <w:t>In this case, our variable is the filler appearing in a frame, so the values it can take on are all of the words found to fill that frame.</w:t>
      </w:r>
      <w:r w:rsidR="00D507C8">
        <w:rPr>
          <w:color w:val="000000"/>
        </w:rPr>
        <w:t xml:space="preserve">  </w:t>
      </w:r>
      <w:r>
        <w:rPr>
          <w:color w:val="000000"/>
        </w:rPr>
        <w:t>The probability of a value is the frequency of that filler's occurrence divided by the total frequency of occurrence of the frame.</w:t>
      </w:r>
      <w:r w:rsidR="00D507C8">
        <w:rPr>
          <w:color w:val="000000"/>
        </w:rPr>
        <w:t xml:space="preserve">  </w:t>
      </w:r>
      <w:r>
        <w:rPr>
          <w:color w:val="000000"/>
        </w:rPr>
        <w:t>For example, if the frame IN THE * OF occurs 100 times, and the word "beginning" is the filler 30 times, p(beginning) = 30/100, or 0.30.</w:t>
      </w:r>
      <w:r w:rsidR="00D507C8">
        <w:rPr>
          <w:color w:val="000000"/>
        </w:rPr>
        <w:t xml:space="preserve">  </w:t>
      </w:r>
      <w:r>
        <w:rPr>
          <w:color w:val="000000"/>
        </w:rPr>
        <w:t>This value is then multiplied by the logarithm of the value.</w:t>
      </w:r>
      <w:r w:rsidR="00D507C8">
        <w:rPr>
          <w:color w:val="000000"/>
        </w:rPr>
        <w:t xml:space="preserve">  </w:t>
      </w:r>
      <w:r>
        <w:rPr>
          <w:color w:val="000000"/>
        </w:rPr>
        <w:t>This is done for all fillers, and all of them are summed with the total multiplied by -1 to give the entropy value</w:t>
      </w:r>
      <w:r w:rsidR="00E15706">
        <w:rPr>
          <w:color w:val="000000"/>
        </w:rPr>
        <w:t xml:space="preserve"> (H)</w:t>
      </w:r>
      <w:r>
        <w:rPr>
          <w:color w:val="000000"/>
        </w:rPr>
        <w:t>. </w:t>
      </w:r>
    </w:p>
    <w:p w14:paraId="2DDF210E" w14:textId="7E15C75A" w:rsidR="001E5CB9" w:rsidRDefault="001E5CB9" w:rsidP="001E5CB9">
      <w:pPr>
        <w:pStyle w:val="NormalWeb"/>
        <w:spacing w:before="0" w:beforeAutospacing="0" w:after="0" w:afterAutospacing="0"/>
        <w:ind w:left="-20" w:right="-20"/>
        <w:jc w:val="center"/>
      </w:pPr>
      <w:r>
        <w:rPr>
          <w:color w:val="000000"/>
          <w:bdr w:val="none" w:sz="0" w:space="0" w:color="auto" w:frame="1"/>
        </w:rPr>
        <w:fldChar w:fldCharType="begin"/>
      </w:r>
      <w:r>
        <w:rPr>
          <w:color w:val="000000"/>
          <w:bdr w:val="none" w:sz="0" w:space="0" w:color="auto" w:frame="1"/>
        </w:rPr>
        <w:instrText xml:space="preserve"> INCLUDEPICTURE "https://lh7-rt.googleusercontent.com/docsz/AD_4nXdssIYJiSd3Fvv5tXlTJPfs3XQ80Y9ujmtYDSOdXDvKcaCQpGYQnIG3j_iWUGQ09l0Ec3WXLoxXk9a-Y7LM3pA_bGYtxu7XquSPkj1410M8gfXXunTHQTD9q21ZHwqQyWQU4Tnhrg?key=ahwKJN_LnT0tOx8wqiNWsZ1W"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14534160" wp14:editId="15565D76">
            <wp:extent cx="1848255" cy="487758"/>
            <wp:effectExtent l="0" t="0" r="0" b="0"/>
            <wp:docPr id="116629961" name="Picture 2" descr="A black symbol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9961" name="Picture 2" descr="A black symbol with a white background&#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48255" cy="487758"/>
                    </a:xfrm>
                    <a:prstGeom prst="rect">
                      <a:avLst/>
                    </a:prstGeom>
                    <a:noFill/>
                    <a:ln>
                      <a:noFill/>
                    </a:ln>
                  </pic:spPr>
                </pic:pic>
              </a:graphicData>
            </a:graphic>
          </wp:inline>
        </w:drawing>
      </w:r>
      <w:r>
        <w:rPr>
          <w:color w:val="000000"/>
          <w:bdr w:val="none" w:sz="0" w:space="0" w:color="auto" w:frame="1"/>
        </w:rPr>
        <w:fldChar w:fldCharType="end"/>
      </w:r>
    </w:p>
    <w:p w14:paraId="6403D28D" w14:textId="77B3219F" w:rsidR="001E5CB9" w:rsidRDefault="001E5CB9" w:rsidP="001E5CB9">
      <w:pPr>
        <w:pStyle w:val="NormalWeb"/>
        <w:spacing w:before="0" w:beforeAutospacing="0" w:after="0" w:afterAutospacing="0" w:line="480" w:lineRule="auto"/>
        <w:ind w:firstLine="720"/>
      </w:pPr>
      <w:r>
        <w:rPr>
          <w:color w:val="000000"/>
        </w:rPr>
        <w:lastRenderedPageBreak/>
        <w:t>If a frame only has a single filler, its entropy value is 0, indicating no uncertainty in predicting the word filling the variable slot.</w:t>
      </w:r>
      <w:r w:rsidR="00D507C8">
        <w:rPr>
          <w:color w:val="000000"/>
        </w:rPr>
        <w:t xml:space="preserve">  </w:t>
      </w:r>
      <w:r>
        <w:rPr>
          <w:color w:val="000000"/>
        </w:rPr>
        <w:t>If the frame has multiple fillers, entropy increases as their frequencies become more similar; if they occur at the same frequency, predicting which filler will appear in the frame is essentially random, reflected by a high entropy value.</w:t>
      </w:r>
      <w:r w:rsidR="00D507C8">
        <w:rPr>
          <w:color w:val="000000"/>
        </w:rPr>
        <w:t xml:space="preserve">  </w:t>
      </w:r>
      <w:r>
        <w:rPr>
          <w:color w:val="000000"/>
        </w:rPr>
        <w:t>For example, if a frame has two fillers that both occur 10 times in the corpus, the entropy value is 1, which can be thought of as maximum entropy.</w:t>
      </w:r>
      <w:r w:rsidR="00D507C8">
        <w:rPr>
          <w:color w:val="000000"/>
        </w:rPr>
        <w:t xml:space="preserve">  </w:t>
      </w:r>
      <w:r>
        <w:rPr>
          <w:color w:val="000000"/>
        </w:rPr>
        <w:t>It should also be mentioned that the entropy value can exceed 1 when there are more categories (i.e. fillers), but essentially any number at or above 1 can be interpreted the same way, as a high level of unpredictability.</w:t>
      </w:r>
    </w:p>
    <w:p w14:paraId="01B15B78" w14:textId="3388BD6F" w:rsidR="001E5CB9" w:rsidRDefault="001E5CB9" w:rsidP="001E5CB9">
      <w:pPr>
        <w:pStyle w:val="NormalWeb"/>
        <w:spacing w:before="0" w:beforeAutospacing="0" w:after="0" w:afterAutospacing="0" w:line="480" w:lineRule="auto"/>
        <w:ind w:firstLine="720"/>
      </w:pPr>
      <w:r>
        <w:rPr>
          <w:color w:val="000000"/>
        </w:rPr>
        <w:t>Entropy has previously been used as a measure of the variability of a frame's filler.</w:t>
      </w:r>
      <w:r w:rsidR="00D507C8">
        <w:rPr>
          <w:color w:val="000000"/>
        </w:rPr>
        <w:t xml:space="preserve">  </w:t>
      </w:r>
      <w:r>
        <w:rPr>
          <w:color w:val="000000"/>
        </w:rPr>
        <w:t>However, it also has potential value for the purpose of this study, which is to identify frames with multi-word fillers and examine the characteristics of those fillers.</w:t>
      </w:r>
      <w:r w:rsidR="00D507C8">
        <w:rPr>
          <w:color w:val="000000"/>
        </w:rPr>
        <w:t xml:space="preserve">  </w:t>
      </w:r>
      <w:r>
        <w:rPr>
          <w:color w:val="000000"/>
        </w:rPr>
        <w:t>When multiple words can appear, we can think of filler length (e.g. A * * B C, A * * * B C) as the variable being measured by entropy.</w:t>
      </w:r>
      <w:r w:rsidR="00D507C8">
        <w:rPr>
          <w:color w:val="000000"/>
        </w:rPr>
        <w:t xml:space="preserve">  </w:t>
      </w:r>
      <w:r>
        <w:rPr>
          <w:color w:val="000000"/>
        </w:rPr>
        <w:t>The values taken by the variable would then range from 1-</w:t>
      </w:r>
      <w:r w:rsidR="00D41747">
        <w:rPr>
          <w:color w:val="000000"/>
        </w:rPr>
        <w:t>6</w:t>
      </w:r>
      <w:r>
        <w:rPr>
          <w:color w:val="000000"/>
        </w:rPr>
        <w:t>, for example, representing the different possible filler</w:t>
      </w:r>
      <w:r w:rsidR="00613A9C">
        <w:rPr>
          <w:color w:val="000000"/>
        </w:rPr>
        <w:t xml:space="preserve"> lengths</w:t>
      </w:r>
      <w:r>
        <w:rPr>
          <w:color w:val="000000"/>
        </w:rPr>
        <w:t>.</w:t>
      </w:r>
      <w:r w:rsidR="00D507C8">
        <w:rPr>
          <w:color w:val="000000"/>
        </w:rPr>
        <w:t xml:space="preserve">  </w:t>
      </w:r>
      <w:r>
        <w:rPr>
          <w:color w:val="000000"/>
        </w:rPr>
        <w:t>The probability of each filler length would be the number of times any filler of that length appears in the frame, divided by the total frame occurrences.</w:t>
      </w:r>
      <w:r w:rsidR="00D507C8">
        <w:rPr>
          <w:color w:val="000000"/>
        </w:rPr>
        <w:t xml:space="preserve">  </w:t>
      </w:r>
      <w:r>
        <w:rPr>
          <w:color w:val="000000"/>
        </w:rPr>
        <w:t xml:space="preserve">This measure could provide a useful picture of the new dimension of frame variability being examined in this </w:t>
      </w:r>
      <w:r w:rsidR="00740784">
        <w:rPr>
          <w:color w:val="000000"/>
        </w:rPr>
        <w:t>study.</w:t>
      </w:r>
    </w:p>
    <w:p w14:paraId="0C0EC1D2" w14:textId="77777777" w:rsidR="001E5CB9" w:rsidRDefault="001E5CB9" w:rsidP="001E5CB9">
      <w:pPr>
        <w:pStyle w:val="NormalWeb"/>
        <w:shd w:val="clear" w:color="auto" w:fill="FFFFFF"/>
        <w:spacing w:before="0" w:beforeAutospacing="0" w:after="0" w:afterAutospacing="0"/>
        <w:ind w:left="-20" w:right="-20"/>
      </w:pPr>
    </w:p>
    <w:p w14:paraId="2D2E43C0" w14:textId="77777777" w:rsidR="001E5CB9" w:rsidRDefault="001E5CB9" w:rsidP="00E829E5">
      <w:pPr>
        <w:pStyle w:val="Heading2"/>
        <w:rPr>
          <w:rFonts w:ascii="Arial" w:hAnsi="Arial" w:cs="Arial"/>
        </w:rPr>
      </w:pPr>
      <w:bookmarkStart w:id="24" w:name="_Toc196253790"/>
      <w:r>
        <w:t>Frame studies</w:t>
      </w:r>
      <w:bookmarkEnd w:id="24"/>
    </w:p>
    <w:p w14:paraId="62E9D888" w14:textId="77777777" w:rsidR="001E5CB9" w:rsidRDefault="001E5CB9" w:rsidP="00E829E5">
      <w:pPr>
        <w:pStyle w:val="Heading3"/>
        <w:rPr>
          <w:rFonts w:ascii="Arial" w:hAnsi="Arial" w:cs="Arial"/>
        </w:rPr>
      </w:pPr>
      <w:bookmarkStart w:id="25" w:name="_Toc196253791"/>
      <w:r>
        <w:t>Register and lexical frames</w:t>
      </w:r>
      <w:bookmarkEnd w:id="25"/>
    </w:p>
    <w:p w14:paraId="4024C86A" w14:textId="40126C88" w:rsidR="001E5CB9" w:rsidRDefault="001E5CB9" w:rsidP="001E5CB9">
      <w:pPr>
        <w:pStyle w:val="NormalWeb"/>
        <w:spacing w:before="0" w:beforeAutospacing="0" w:after="0" w:afterAutospacing="0" w:line="480" w:lineRule="auto"/>
        <w:ind w:firstLine="720"/>
      </w:pPr>
      <w:r>
        <w:rPr>
          <w:color w:val="000000"/>
        </w:rPr>
        <w:t>Lexical frames have been studied by some researchers in relation to registers including conversational speech, academic writing, dissertations, and hotel website writing.</w:t>
      </w:r>
      <w:r w:rsidR="00D507C8">
        <w:rPr>
          <w:color w:val="000000"/>
        </w:rPr>
        <w:t xml:space="preserve">  </w:t>
      </w:r>
      <w:r>
        <w:rPr>
          <w:color w:val="000000"/>
        </w:rPr>
        <w:t xml:space="preserve">In a study comparing conversation and academic writing, Biber (2009) found that academic writing uses variable sequences, usually with an internal variable slot (A * B </w:t>
      </w:r>
      <w:proofErr w:type="gramStart"/>
      <w:r>
        <w:rPr>
          <w:color w:val="000000"/>
        </w:rPr>
        <w:t>C ;</w:t>
      </w:r>
      <w:proofErr w:type="gramEnd"/>
      <w:r>
        <w:rPr>
          <w:color w:val="000000"/>
        </w:rPr>
        <w:t xml:space="preserve"> A B * C), more often than </w:t>
      </w:r>
      <w:r>
        <w:rPr>
          <w:color w:val="000000"/>
        </w:rPr>
        <w:lastRenderedPageBreak/>
        <w:t xml:space="preserve">conversation, which included more fixed sequences and sequences with the first or last item variable (* A B </w:t>
      </w:r>
      <w:proofErr w:type="gramStart"/>
      <w:r>
        <w:rPr>
          <w:color w:val="000000"/>
        </w:rPr>
        <w:t>C ;</w:t>
      </w:r>
      <w:proofErr w:type="gramEnd"/>
      <w:r>
        <w:rPr>
          <w:color w:val="000000"/>
        </w:rPr>
        <w:t xml:space="preserve"> A B C *).</w:t>
      </w:r>
      <w:r w:rsidR="00D507C8">
        <w:rPr>
          <w:color w:val="000000"/>
        </w:rPr>
        <w:t xml:space="preserve">  </w:t>
      </w:r>
      <w:r>
        <w:rPr>
          <w:color w:val="000000"/>
        </w:rPr>
        <w:t>Though variable sequences are used in both registers, their composition was found to differ as well.</w:t>
      </w:r>
      <w:r w:rsidR="00D507C8">
        <w:rPr>
          <w:color w:val="000000"/>
        </w:rPr>
        <w:t xml:space="preserve">  </w:t>
      </w:r>
      <w:r>
        <w:rPr>
          <w:color w:val="000000"/>
        </w:rPr>
        <w:t>It was found that frames in academic writing most often contain function words (e.g. prepositions, determiners) in fixed slots, with content words (e.g. nouns, verbs) in variable slots.</w:t>
      </w:r>
      <w:r w:rsidR="00D507C8">
        <w:rPr>
          <w:color w:val="000000"/>
        </w:rPr>
        <w:t xml:space="preserve">  </w:t>
      </w:r>
      <w:r>
        <w:rPr>
          <w:color w:val="000000"/>
        </w:rPr>
        <w:t>For example, the fixed words in the frame IN THE * OF include only function words, with the variable slot most often containing content words like absence, context, and process.</w:t>
      </w:r>
      <w:r w:rsidR="00D507C8">
        <w:rPr>
          <w:color w:val="000000"/>
        </w:rPr>
        <w:t xml:space="preserve">  </w:t>
      </w:r>
      <w:r>
        <w:rPr>
          <w:color w:val="000000"/>
        </w:rPr>
        <w:t>In conversation, however, the fixed slots including comparatively more content words, and variable slots included more function words. Gray and Biber (201</w:t>
      </w:r>
      <w:r w:rsidR="00BB63D4">
        <w:rPr>
          <w:color w:val="000000"/>
        </w:rPr>
        <w:t>3</w:t>
      </w:r>
      <w:r>
        <w:rPr>
          <w:color w:val="000000"/>
        </w:rPr>
        <w:t>) built on these findings by using a frames-first</w:t>
      </w:r>
      <w:r w:rsidR="00FB6507">
        <w:rPr>
          <w:color w:val="000000"/>
        </w:rPr>
        <w:t xml:space="preserve"> approach</w:t>
      </w:r>
      <w:r>
        <w:rPr>
          <w:color w:val="000000"/>
        </w:rPr>
        <w:t xml:space="preserve"> to identify a more complete set of lexical frames in conversation and academic writing.</w:t>
      </w:r>
      <w:r w:rsidR="00D507C8">
        <w:rPr>
          <w:color w:val="000000"/>
        </w:rPr>
        <w:t xml:space="preserve">  </w:t>
      </w:r>
      <w:r>
        <w:rPr>
          <w:color w:val="000000"/>
        </w:rPr>
        <w:t>The findings confirmed the patterns found in Biber (2009), showing that conversation is characterized by more fixed, continuous constructions, while academic writing makes use of more variable construction built around grammatical patterns in the form of function word-based frames.</w:t>
      </w:r>
    </w:p>
    <w:p w14:paraId="5E29550F" w14:textId="77777777" w:rsidR="001E5CB9" w:rsidRDefault="001E5CB9" w:rsidP="00E829E5">
      <w:pPr>
        <w:pStyle w:val="Heading3"/>
        <w:rPr>
          <w:rFonts w:ascii="Arial" w:hAnsi="Arial" w:cs="Arial"/>
        </w:rPr>
      </w:pPr>
      <w:bookmarkStart w:id="26" w:name="_Toc196253792"/>
      <w:r>
        <w:t>Disciplinary associations in lexical frames</w:t>
      </w:r>
      <w:bookmarkEnd w:id="26"/>
    </w:p>
    <w:p w14:paraId="72B11662" w14:textId="38CE0661" w:rsidR="001E5CB9" w:rsidRDefault="001E5CB9" w:rsidP="001E5CB9">
      <w:pPr>
        <w:pStyle w:val="NormalWeb"/>
        <w:spacing w:before="0" w:beforeAutospacing="0" w:after="0" w:afterAutospacing="0" w:line="480" w:lineRule="auto"/>
        <w:ind w:firstLine="720"/>
      </w:pPr>
      <w:r>
        <w:rPr>
          <w:color w:val="000000"/>
        </w:rPr>
        <w:t xml:space="preserve">The relationship between lexical frame </w:t>
      </w:r>
      <w:proofErr w:type="gramStart"/>
      <w:r w:rsidR="00DD219C">
        <w:rPr>
          <w:color w:val="000000"/>
        </w:rPr>
        <w:t>use</w:t>
      </w:r>
      <w:proofErr w:type="gramEnd"/>
      <w:r w:rsidR="003061D3">
        <w:rPr>
          <w:color w:val="000000"/>
        </w:rPr>
        <w:t xml:space="preserve"> </w:t>
      </w:r>
      <w:r>
        <w:rPr>
          <w:color w:val="000000"/>
        </w:rPr>
        <w:t xml:space="preserve">and discipline has also been explored by researchers in fields including as mathematics (Cunningham, 2017), engineering (Nekrasova-Beker, 2019; Nekrasova-Becker &amp; Becker, 2020), and environmental studies (Barabadi et al., 2020). Others have explored frame use in </w:t>
      </w:r>
      <w:r w:rsidR="00C912D5">
        <w:rPr>
          <w:color w:val="000000"/>
        </w:rPr>
        <w:t>more specific areas within academic writing</w:t>
      </w:r>
      <w:r>
        <w:rPr>
          <w:color w:val="000000"/>
        </w:rPr>
        <w:t>, such as conference abstracts in applied linguistics (Yoon et al., 2020) research article discussion sections in higher education studies (</w:t>
      </w:r>
      <w:proofErr w:type="spellStart"/>
      <w:r>
        <w:rPr>
          <w:color w:val="000000"/>
        </w:rPr>
        <w:t>Golparvar</w:t>
      </w:r>
      <w:proofErr w:type="spellEnd"/>
      <w:r>
        <w:rPr>
          <w:color w:val="000000"/>
        </w:rPr>
        <w:t xml:space="preserve"> &amp; </w:t>
      </w:r>
      <w:proofErr w:type="spellStart"/>
      <w:r>
        <w:rPr>
          <w:color w:val="000000"/>
        </w:rPr>
        <w:t>Barabadi</w:t>
      </w:r>
      <w:proofErr w:type="spellEnd"/>
      <w:r>
        <w:rPr>
          <w:color w:val="000000"/>
        </w:rPr>
        <w:t>, 2020)</w:t>
      </w:r>
      <w:r w:rsidR="009F165C">
        <w:rPr>
          <w:color w:val="000000"/>
        </w:rPr>
        <w:t>,</w:t>
      </w:r>
      <w:r w:rsidR="009F165C" w:rsidRPr="009F165C">
        <w:rPr>
          <w:color w:val="000000"/>
        </w:rPr>
        <w:t xml:space="preserve"> </w:t>
      </w:r>
      <w:r w:rsidR="009F165C">
        <w:rPr>
          <w:color w:val="000000"/>
        </w:rPr>
        <w:t>figure legends within scientific research articles (Liu et al., 2024), and commentaries on visuals (Wu et al., 2024)</w:t>
      </w:r>
      <w:r>
        <w:rPr>
          <w:color w:val="000000"/>
        </w:rPr>
        <w:t>.</w:t>
      </w:r>
      <w:r w:rsidR="00D507C8">
        <w:rPr>
          <w:color w:val="000000"/>
        </w:rPr>
        <w:t xml:space="preserve">  </w:t>
      </w:r>
      <w:r>
        <w:rPr>
          <w:color w:val="000000"/>
        </w:rPr>
        <w:t>Contexts outside of academic writing have also been the subject of research, including hotel website language (Fuster-Marquez, 2014), pharmaceutical texts (Grabowski, 2015), translation (Grabowski, 2020)</w:t>
      </w:r>
      <w:r w:rsidR="004A49B9">
        <w:rPr>
          <w:color w:val="000000"/>
        </w:rPr>
        <w:t>,</w:t>
      </w:r>
      <w:r>
        <w:rPr>
          <w:color w:val="000000"/>
        </w:rPr>
        <w:t xml:space="preserve"> </w:t>
      </w:r>
      <w:r w:rsidR="009F165C">
        <w:rPr>
          <w:color w:val="000000"/>
        </w:rPr>
        <w:t xml:space="preserve">and </w:t>
      </w:r>
      <w:r>
        <w:rPr>
          <w:color w:val="000000"/>
        </w:rPr>
        <w:t>promotional writing (Casal &amp; Kessler, 2020</w:t>
      </w:r>
      <w:r w:rsidR="009F165C">
        <w:rPr>
          <w:color w:val="000000"/>
        </w:rPr>
        <w:t>).</w:t>
      </w:r>
    </w:p>
    <w:p w14:paraId="0EB4AA10" w14:textId="743C2E66" w:rsidR="001E5CB9" w:rsidRDefault="001E5CB9" w:rsidP="001E5CB9">
      <w:pPr>
        <w:pStyle w:val="NormalWeb"/>
        <w:spacing w:before="0" w:beforeAutospacing="0" w:after="0" w:afterAutospacing="0" w:line="480" w:lineRule="auto"/>
        <w:ind w:firstLine="720"/>
      </w:pPr>
      <w:r>
        <w:rPr>
          <w:color w:val="000000"/>
        </w:rPr>
        <w:lastRenderedPageBreak/>
        <w:t>Researchers have also compared differences in lexical frame use across disciplines, such as Reppen and Olson (2020), who compared course readings from nine design-related disciplines, though the study was primarily focused on continuous bundles.</w:t>
      </w:r>
      <w:r w:rsidR="00D507C8">
        <w:rPr>
          <w:color w:val="000000"/>
        </w:rPr>
        <w:t xml:space="preserve">  </w:t>
      </w:r>
      <w:r>
        <w:rPr>
          <w:color w:val="000000"/>
        </w:rPr>
        <w:t xml:space="preserve">Yilmaz and </w:t>
      </w:r>
      <w:r w:rsidR="0087716C">
        <w:rPr>
          <w:color w:val="000000"/>
        </w:rPr>
        <w:t>Römer</w:t>
      </w:r>
      <w:r>
        <w:rPr>
          <w:color w:val="000000"/>
        </w:rPr>
        <w:t xml:space="preserve"> (2020) compared the use of fixed and variable sequences by users of English as a Lingua Franca (ELF) in hard and soft science texts such as blog posts, discussions, reports, and unedited research articles.</w:t>
      </w:r>
      <w:r w:rsidR="00D507C8">
        <w:rPr>
          <w:color w:val="000000"/>
        </w:rPr>
        <w:t xml:space="preserve">  </w:t>
      </w:r>
      <w:r>
        <w:rPr>
          <w:color w:val="000000"/>
        </w:rPr>
        <w:t>Disciplinary differences in frame use were also found by J Ren (2021), who compared applied linguistics and pharmaceutical sciences and found relationships between variability and discipline as well as discourse functions.</w:t>
      </w:r>
      <w:r w:rsidR="00D507C8">
        <w:rPr>
          <w:color w:val="000000"/>
        </w:rPr>
        <w:t xml:space="preserve">  </w:t>
      </w:r>
      <w:r>
        <w:rPr>
          <w:color w:val="000000"/>
        </w:rPr>
        <w:t>In a study of social science research article introductions Lu et al. (2021) also considered discourse function in a study of the association of lexical frames with rhetorical move-steps, finding some frames to be rhetorically specialized while others were more general in use.</w:t>
      </w:r>
      <w:r w:rsidR="00D507C8">
        <w:rPr>
          <w:color w:val="000000"/>
        </w:rPr>
        <w:t xml:space="preserve">  </w:t>
      </w:r>
      <w:r>
        <w:rPr>
          <w:color w:val="000000"/>
        </w:rPr>
        <w:t xml:space="preserve">Additionally, Cao </w:t>
      </w:r>
      <w:r w:rsidR="00D72148">
        <w:rPr>
          <w:color w:val="000000"/>
        </w:rPr>
        <w:t xml:space="preserve">and Wu </w:t>
      </w:r>
      <w:r>
        <w:rPr>
          <w:color w:val="000000"/>
        </w:rPr>
        <w:t>(2022) examined the use of frames for appraisal and evaluative functions in dissertation conclusions sections in biomedicine and engineering. </w:t>
      </w:r>
    </w:p>
    <w:p w14:paraId="43ECD00D" w14:textId="7145C970" w:rsidR="001E5CB9" w:rsidRDefault="001E5CB9" w:rsidP="001E5CB9">
      <w:pPr>
        <w:pStyle w:val="NormalWeb"/>
        <w:spacing w:before="0" w:beforeAutospacing="0" w:after="0" w:afterAutospacing="0" w:line="480" w:lineRule="auto"/>
        <w:ind w:firstLine="720"/>
      </w:pPr>
      <w:r>
        <w:rPr>
          <w:color w:val="000000"/>
        </w:rPr>
        <w:t>While these studies are only a sample of the work being done with lexical frames, they illustrate the importance of this feature in studies of phraseological characteristics of texts across a variety of contextual variables.</w:t>
      </w:r>
      <w:r w:rsidR="00D507C8">
        <w:rPr>
          <w:color w:val="000000"/>
        </w:rPr>
        <w:t xml:space="preserve">  </w:t>
      </w:r>
      <w:r>
        <w:rPr>
          <w:color w:val="000000"/>
        </w:rPr>
        <w:t>Given the findings that lexical frames in academic writing tend to consist of fixed function word frames enclosing nouns as fillers, it begs the question of whether more complex noun phrases might occupy that same variable slot</w:t>
      </w:r>
      <w:r w:rsidR="00221715">
        <w:rPr>
          <w:color w:val="000000"/>
        </w:rPr>
        <w:t>,</w:t>
      </w:r>
      <w:r>
        <w:rPr>
          <w:color w:val="000000"/>
        </w:rPr>
        <w:t xml:space="preserve"> as they represent the same syntactic constituent. Additionally, while lexical frame fixedness is shown to vary across disciplines when a single filler word is allowed, analyzing frames with multi-word noun phrases as fillers could provide a fuller picture of frame use and its variation.</w:t>
      </w:r>
      <w:r w:rsidR="00D507C8">
        <w:rPr>
          <w:color w:val="000000"/>
        </w:rPr>
        <w:t xml:space="preserve">  </w:t>
      </w:r>
      <w:r>
        <w:rPr>
          <w:color w:val="000000"/>
        </w:rPr>
        <w:t>In both cases, the lack of attention to the possibility of extended frames may mean that a significant part of these researchers’ areas of interest is being overlooked.</w:t>
      </w:r>
      <w:r w:rsidR="00D507C8">
        <w:rPr>
          <w:color w:val="000000"/>
        </w:rPr>
        <w:t xml:space="preserve">  </w:t>
      </w:r>
    </w:p>
    <w:p w14:paraId="6EF64AF3" w14:textId="52D77979" w:rsidR="001E5CB9" w:rsidRDefault="001E5CB9" w:rsidP="00E829E5">
      <w:pPr>
        <w:pStyle w:val="Heading3"/>
        <w:rPr>
          <w:rFonts w:ascii="Arial" w:hAnsi="Arial" w:cs="Arial"/>
        </w:rPr>
      </w:pPr>
      <w:bookmarkStart w:id="27" w:name="_Toc196253793"/>
      <w:r>
        <w:lastRenderedPageBreak/>
        <w:t>Lexical frames and pedagogy</w:t>
      </w:r>
      <w:bookmarkEnd w:id="27"/>
    </w:p>
    <w:p w14:paraId="3BDF773B" w14:textId="2633E562" w:rsidR="009312AB" w:rsidRDefault="001E5CB9" w:rsidP="0053639C">
      <w:pPr>
        <w:pStyle w:val="Body"/>
        <w:rPr>
          <w:color w:val="000000"/>
        </w:rPr>
      </w:pPr>
      <w:r>
        <w:rPr>
          <w:color w:val="000000"/>
        </w:rPr>
        <w:t>Lexical frames have also been a topic of interest for pedagogical research, both from first language (L1) and second language (L2) perspectives.</w:t>
      </w:r>
      <w:r w:rsidR="00D507C8">
        <w:rPr>
          <w:color w:val="000000"/>
        </w:rPr>
        <w:t xml:space="preserve">  </w:t>
      </w:r>
      <w:r>
        <w:rPr>
          <w:color w:val="000000"/>
        </w:rPr>
        <w:t>In a study of the writing section of the TOEFL iBT exam, Staples et al. compared frequency and fixedness of lexical bundles used by writers of three proficiency levels (2013).</w:t>
      </w:r>
      <w:r w:rsidR="00D507C8">
        <w:rPr>
          <w:color w:val="000000"/>
        </w:rPr>
        <w:t xml:space="preserve">  </w:t>
      </w:r>
      <w:r>
        <w:rPr>
          <w:color w:val="000000"/>
        </w:rPr>
        <w:t>Following a bundles-first approach based on Biber (2009), fixedness in this study was defined as when all four slots in a bundle contained the same words in at least 50% of occurrences.</w:t>
      </w:r>
      <w:r w:rsidR="00D507C8">
        <w:rPr>
          <w:color w:val="000000"/>
        </w:rPr>
        <w:t xml:space="preserve">  </w:t>
      </w:r>
      <w:r>
        <w:rPr>
          <w:color w:val="000000"/>
        </w:rPr>
        <w:t>The results found that for all learner levels, the majority of variable slots were filled by function words.</w:t>
      </w:r>
      <w:r w:rsidR="00D507C8">
        <w:rPr>
          <w:color w:val="000000"/>
        </w:rPr>
        <w:t xml:space="preserve">  </w:t>
      </w:r>
      <w:r>
        <w:rPr>
          <w:color w:val="000000"/>
        </w:rPr>
        <w:t>This is a characteristic of speech, as compared to academic writing, which shows a preference for content words as fillers (Biber, 2009).</w:t>
      </w:r>
      <w:r w:rsidR="00D507C8">
        <w:rPr>
          <w:color w:val="000000"/>
        </w:rPr>
        <w:t xml:space="preserve">  </w:t>
      </w:r>
      <w:r>
        <w:rPr>
          <w:color w:val="000000"/>
        </w:rPr>
        <w:t>Additionally, the study found an overall preference (&gt;75%) for continuous rather than discontinuous bundles, which again is a characteristic found in speech rather than academic writing.</w:t>
      </w:r>
      <w:r w:rsidR="00322FEF">
        <w:rPr>
          <w:color w:val="000000"/>
        </w:rPr>
        <w:t xml:space="preserve"> </w:t>
      </w:r>
    </w:p>
    <w:p w14:paraId="06C3EEB5" w14:textId="6B5D896F" w:rsidR="00FD466C" w:rsidRDefault="00BE571A" w:rsidP="00D4630A">
      <w:pPr>
        <w:pStyle w:val="Body"/>
        <w:rPr>
          <w:color w:val="000000"/>
        </w:rPr>
      </w:pPr>
      <w:r>
        <w:rPr>
          <w:color w:val="000000"/>
        </w:rPr>
        <w:t xml:space="preserve">Frames have also been investigated in relation to L2 writer development, and </w:t>
      </w:r>
      <w:r w:rsidR="00642378">
        <w:rPr>
          <w:color w:val="000000"/>
        </w:rPr>
        <w:t>many</w:t>
      </w:r>
      <w:r w:rsidR="00382B14">
        <w:rPr>
          <w:color w:val="000000"/>
        </w:rPr>
        <w:t xml:space="preserve"> </w:t>
      </w:r>
      <w:r w:rsidR="00092F57">
        <w:rPr>
          <w:color w:val="000000"/>
        </w:rPr>
        <w:t xml:space="preserve">recent </w:t>
      </w:r>
      <w:r w:rsidR="00382B14">
        <w:rPr>
          <w:color w:val="000000"/>
        </w:rPr>
        <w:t xml:space="preserve">studies </w:t>
      </w:r>
      <w:r w:rsidR="00FD3E7B">
        <w:rPr>
          <w:color w:val="000000"/>
        </w:rPr>
        <w:t xml:space="preserve">have </w:t>
      </w:r>
      <w:r w:rsidR="00107175">
        <w:rPr>
          <w:color w:val="000000"/>
        </w:rPr>
        <w:t>examined</w:t>
      </w:r>
      <w:r w:rsidR="00FD3E7B">
        <w:rPr>
          <w:color w:val="000000"/>
        </w:rPr>
        <w:t xml:space="preserve"> </w:t>
      </w:r>
      <w:r w:rsidR="00107175">
        <w:rPr>
          <w:color w:val="000000"/>
        </w:rPr>
        <w:t xml:space="preserve">L2 writers’ use of lexical bundles across proficiency levels </w:t>
      </w:r>
      <w:r w:rsidR="00642378">
        <w:rPr>
          <w:color w:val="000000"/>
        </w:rPr>
        <w:t>or</w:t>
      </w:r>
      <w:r w:rsidR="00107175">
        <w:rPr>
          <w:color w:val="000000"/>
        </w:rPr>
        <w:t xml:space="preserve"> in comparison </w:t>
      </w:r>
      <w:r w:rsidR="001367B4">
        <w:rPr>
          <w:color w:val="000000"/>
        </w:rPr>
        <w:t>with L1 and expert writers.</w:t>
      </w:r>
      <w:r w:rsidR="00D507C8">
        <w:rPr>
          <w:color w:val="000000"/>
        </w:rPr>
        <w:t xml:space="preserve">  </w:t>
      </w:r>
      <w:r w:rsidR="00642378">
        <w:rPr>
          <w:color w:val="000000"/>
        </w:rPr>
        <w:t>For example, w</w:t>
      </w:r>
      <w:r w:rsidR="00382B14">
        <w:rPr>
          <w:color w:val="000000"/>
        </w:rPr>
        <w:t xml:space="preserve">hile primarily focused on continuous bundles, Chen and Baker (2010) </w:t>
      </w:r>
      <w:r w:rsidR="008B26C5">
        <w:rPr>
          <w:color w:val="000000"/>
        </w:rPr>
        <w:t>compared both L1 and L2 writers to published academic article writing</w:t>
      </w:r>
      <w:r w:rsidR="00BA30BA">
        <w:rPr>
          <w:color w:val="000000"/>
        </w:rPr>
        <w:t xml:space="preserve">, finding </w:t>
      </w:r>
      <w:r w:rsidR="00654352">
        <w:rPr>
          <w:color w:val="000000"/>
        </w:rPr>
        <w:t xml:space="preserve">that both student groups </w:t>
      </w:r>
      <w:r w:rsidR="002E3652">
        <w:rPr>
          <w:color w:val="000000"/>
        </w:rPr>
        <w:t>had a</w:t>
      </w:r>
      <w:r w:rsidR="00382B14">
        <w:rPr>
          <w:color w:val="000000"/>
        </w:rPr>
        <w:t xml:space="preserve"> lower overall frequency and a smaller range of fillers when using the frames THE * OF THE </w:t>
      </w:r>
      <w:proofErr w:type="spellStart"/>
      <w:r w:rsidR="00382B14">
        <w:rPr>
          <w:color w:val="000000"/>
        </w:rPr>
        <w:t>and</w:t>
      </w:r>
      <w:proofErr w:type="spellEnd"/>
      <w:r w:rsidR="00382B14">
        <w:rPr>
          <w:color w:val="000000"/>
        </w:rPr>
        <w:t xml:space="preserve"> IN THE * OF.</w:t>
      </w:r>
      <w:r w:rsidR="00D507C8">
        <w:rPr>
          <w:color w:val="000000"/>
        </w:rPr>
        <w:t xml:space="preserve">  </w:t>
      </w:r>
      <w:r w:rsidR="0080529B">
        <w:rPr>
          <w:color w:val="000000"/>
        </w:rPr>
        <w:t xml:space="preserve">In a study </w:t>
      </w:r>
      <w:r w:rsidR="001A76D8">
        <w:rPr>
          <w:color w:val="000000"/>
        </w:rPr>
        <w:t>using</w:t>
      </w:r>
      <w:r w:rsidR="0080529B">
        <w:rPr>
          <w:color w:val="000000"/>
        </w:rPr>
        <w:t xml:space="preserve"> the </w:t>
      </w:r>
      <w:r w:rsidR="0053639C" w:rsidRPr="0053639C">
        <w:t>Michigan Corpus of Upper-level Student Papers (MICUSP)</w:t>
      </w:r>
      <w:r w:rsidR="0053639C">
        <w:t xml:space="preserve">, Walcott (2021) found that </w:t>
      </w:r>
      <w:r w:rsidR="002C1283">
        <w:t>compared to</w:t>
      </w:r>
      <w:r w:rsidR="00AF4385">
        <w:t xml:space="preserve"> L</w:t>
      </w:r>
      <w:r w:rsidR="00BA30BA">
        <w:t>1</w:t>
      </w:r>
      <w:r w:rsidR="00AF4385">
        <w:t xml:space="preserve"> writers</w:t>
      </w:r>
      <w:r w:rsidR="002C1283">
        <w:t>, the L</w:t>
      </w:r>
      <w:r w:rsidR="00BA30BA">
        <w:t>2</w:t>
      </w:r>
      <w:r w:rsidR="002C1283">
        <w:t xml:space="preserve"> texts show</w:t>
      </w:r>
      <w:r w:rsidR="009A57CD">
        <w:t xml:space="preserve"> </w:t>
      </w:r>
      <w:r w:rsidR="00BA30BA">
        <w:t>lower</w:t>
      </w:r>
      <w:r w:rsidR="00387E99">
        <w:t xml:space="preserve"> levels of</w:t>
      </w:r>
      <w:r w:rsidR="009A57CD">
        <w:t xml:space="preserve"> predictability, variability, and </w:t>
      </w:r>
      <w:r w:rsidR="004E5DA2">
        <w:t xml:space="preserve">range of </w:t>
      </w:r>
      <w:r w:rsidR="009A57CD">
        <w:t xml:space="preserve">function </w:t>
      </w:r>
      <w:r w:rsidR="001A76D8">
        <w:t>of the phrase frames they used.</w:t>
      </w:r>
      <w:r w:rsidR="00D507C8">
        <w:t xml:space="preserve">  </w:t>
      </w:r>
      <w:r w:rsidR="004E5DA2">
        <w:t>In a</w:t>
      </w:r>
      <w:r w:rsidR="001E5CB9">
        <w:rPr>
          <w:color w:val="000000"/>
        </w:rPr>
        <w:t xml:space="preserve"> study of L2 learners enrolled in an online English class, Garner (2016) looked at the use of lexical frames in the texts written by students during tests administered in the class.</w:t>
      </w:r>
      <w:r w:rsidR="00D507C8">
        <w:rPr>
          <w:color w:val="000000"/>
        </w:rPr>
        <w:t xml:space="preserve">  </w:t>
      </w:r>
      <w:r w:rsidR="001E5CB9">
        <w:rPr>
          <w:color w:val="000000"/>
        </w:rPr>
        <w:t>Differences were found across proficiency levels, with higher level learners employing more variable frames with a larger variety of functions.</w:t>
      </w:r>
      <w:r w:rsidR="00D507C8">
        <w:rPr>
          <w:color w:val="000000"/>
        </w:rPr>
        <w:t xml:space="preserve">  </w:t>
      </w:r>
      <w:r w:rsidR="001E5CB9">
        <w:rPr>
          <w:color w:val="000000"/>
        </w:rPr>
        <w:t xml:space="preserve">Similar results were </w:t>
      </w:r>
      <w:r w:rsidR="001E5CB9">
        <w:rPr>
          <w:color w:val="000000"/>
        </w:rPr>
        <w:lastRenderedPageBreak/>
        <w:t xml:space="preserve">found by Tan and </w:t>
      </w:r>
      <w:r w:rsidR="0087716C">
        <w:rPr>
          <w:color w:val="000000"/>
        </w:rPr>
        <w:t>Römer</w:t>
      </w:r>
      <w:r w:rsidR="001E5CB9">
        <w:rPr>
          <w:color w:val="000000"/>
        </w:rPr>
        <w:t xml:space="preserve"> (2022) in a study of L1 Chinese learners of English at five proficiency levels.</w:t>
      </w:r>
      <w:r w:rsidR="00D507C8">
        <w:rPr>
          <w:color w:val="000000"/>
        </w:rPr>
        <w:t xml:space="preserve">  </w:t>
      </w:r>
      <w:r w:rsidR="001E5CB9">
        <w:rPr>
          <w:color w:val="000000"/>
        </w:rPr>
        <w:t>Results showed that variability in 3-4-word lexical frames increased with proficiency, and predictability decreased.</w:t>
      </w:r>
      <w:r w:rsidR="00D507C8">
        <w:rPr>
          <w:color w:val="000000"/>
        </w:rPr>
        <w:t xml:space="preserve">  </w:t>
      </w:r>
      <w:r w:rsidR="001E5CB9">
        <w:rPr>
          <w:color w:val="000000"/>
        </w:rPr>
        <w:t>In addition, it was found that discourse functions of frames vary between proficiency levels.</w:t>
      </w:r>
      <w:r w:rsidR="00D507C8">
        <w:rPr>
          <w:color w:val="000000"/>
        </w:rPr>
        <w:t xml:space="preserve">  </w:t>
      </w:r>
      <w:r w:rsidR="007B0950">
        <w:rPr>
          <w:color w:val="000000"/>
        </w:rPr>
        <w:t xml:space="preserve">Zhou and Li (2024) </w:t>
      </w:r>
      <w:r w:rsidR="00092F57">
        <w:rPr>
          <w:color w:val="000000"/>
        </w:rPr>
        <w:t>examined</w:t>
      </w:r>
      <w:r w:rsidR="007B0950">
        <w:rPr>
          <w:color w:val="000000"/>
        </w:rPr>
        <w:t xml:space="preserve"> </w:t>
      </w:r>
      <w:r w:rsidR="000B23F6">
        <w:rPr>
          <w:color w:val="000000"/>
        </w:rPr>
        <w:t xml:space="preserve">the use of prepositional phrase frames in </w:t>
      </w:r>
      <w:r w:rsidR="00CC1A9E">
        <w:rPr>
          <w:color w:val="000000"/>
        </w:rPr>
        <w:t>bachelor’s</w:t>
      </w:r>
      <w:r w:rsidR="000B23F6">
        <w:rPr>
          <w:color w:val="000000"/>
        </w:rPr>
        <w:t xml:space="preserve"> theses, </w:t>
      </w:r>
      <w:r w:rsidR="006E472E">
        <w:rPr>
          <w:color w:val="000000"/>
        </w:rPr>
        <w:t>master’s</w:t>
      </w:r>
      <w:r w:rsidR="000B23F6">
        <w:rPr>
          <w:color w:val="000000"/>
        </w:rPr>
        <w:t xml:space="preserve"> theses, and doctoral dissertations of Chines</w:t>
      </w:r>
      <w:r w:rsidR="00CC1A9E">
        <w:rPr>
          <w:color w:val="000000"/>
        </w:rPr>
        <w:t>e</w:t>
      </w:r>
      <w:r w:rsidR="000B23F6">
        <w:rPr>
          <w:color w:val="000000"/>
        </w:rPr>
        <w:t xml:space="preserve"> L1 writers</w:t>
      </w:r>
      <w:r w:rsidR="00092F57">
        <w:rPr>
          <w:color w:val="000000"/>
        </w:rPr>
        <w:t>, comparing these to research articles from the field of applied linguistics.</w:t>
      </w:r>
      <w:r w:rsidR="00D507C8">
        <w:rPr>
          <w:color w:val="000000"/>
        </w:rPr>
        <w:t xml:space="preserve">  </w:t>
      </w:r>
      <w:r w:rsidR="00D86768">
        <w:rPr>
          <w:color w:val="000000"/>
        </w:rPr>
        <w:t xml:space="preserve">The study’s findings showed </w:t>
      </w:r>
      <w:r w:rsidR="007A079F">
        <w:rPr>
          <w:color w:val="000000"/>
        </w:rPr>
        <w:t xml:space="preserve">a developmental trend of increasing </w:t>
      </w:r>
      <w:r w:rsidR="006E472E">
        <w:rPr>
          <w:color w:val="000000"/>
        </w:rPr>
        <w:t>diversity and discipline specific language and functions as writers advance to higher levels.</w:t>
      </w:r>
      <w:r w:rsidR="00D507C8">
        <w:rPr>
          <w:color w:val="000000"/>
        </w:rPr>
        <w:t xml:space="preserve">  </w:t>
      </w:r>
      <w:r w:rsidR="00206252">
        <w:rPr>
          <w:color w:val="000000"/>
        </w:rPr>
        <w:t xml:space="preserve">Similar results were found by Yan et al. (2024) in a study of </w:t>
      </w:r>
      <w:r w:rsidR="000221EB">
        <w:rPr>
          <w:color w:val="000000"/>
        </w:rPr>
        <w:t xml:space="preserve">Chinese L1 </w:t>
      </w:r>
      <w:r w:rsidR="00206252">
        <w:rPr>
          <w:color w:val="000000"/>
        </w:rPr>
        <w:t xml:space="preserve">English as a </w:t>
      </w:r>
      <w:proofErr w:type="gramStart"/>
      <w:r w:rsidR="00206252">
        <w:rPr>
          <w:color w:val="000000"/>
        </w:rPr>
        <w:t>Foreign Language (EFL)</w:t>
      </w:r>
      <w:r w:rsidR="00113B3F">
        <w:rPr>
          <w:color w:val="000000"/>
        </w:rPr>
        <w:t xml:space="preserve"> learner essays</w:t>
      </w:r>
      <w:proofErr w:type="gramEnd"/>
      <w:r w:rsidR="00113B3F">
        <w:rPr>
          <w:color w:val="000000"/>
        </w:rPr>
        <w:t xml:space="preserve"> across four proficiency levels (pre-B1, B1, B2, C1, and C2).</w:t>
      </w:r>
      <w:r w:rsidR="00D507C8">
        <w:rPr>
          <w:color w:val="000000"/>
        </w:rPr>
        <w:t xml:space="preserve">  </w:t>
      </w:r>
      <w:r w:rsidR="0083277C">
        <w:rPr>
          <w:color w:val="000000"/>
        </w:rPr>
        <w:t xml:space="preserve">They found that advanced learners used more varied phrase frames, and at the C1 and C2 level their </w:t>
      </w:r>
      <w:r w:rsidR="000221EB">
        <w:rPr>
          <w:color w:val="000000"/>
        </w:rPr>
        <w:t>frames usage is comparable in variability and structure to that of L1 English speaking students.</w:t>
      </w:r>
      <w:r w:rsidR="00D507C8">
        <w:rPr>
          <w:color w:val="000000"/>
        </w:rPr>
        <w:t xml:space="preserve">  </w:t>
      </w:r>
      <w:r w:rsidR="00452A8B">
        <w:rPr>
          <w:color w:val="000000"/>
        </w:rPr>
        <w:t>In another recent study, Appel et al. (2024)</w:t>
      </w:r>
      <w:r w:rsidR="00DA5D48">
        <w:rPr>
          <w:color w:val="000000"/>
        </w:rPr>
        <w:t xml:space="preserve"> looked at phrase frames produced </w:t>
      </w:r>
      <w:r w:rsidR="0094595D">
        <w:rPr>
          <w:color w:val="000000"/>
        </w:rPr>
        <w:t>in L2 English essays by Japanese university students</w:t>
      </w:r>
      <w:r w:rsidR="00CC21C8">
        <w:rPr>
          <w:color w:val="000000"/>
        </w:rPr>
        <w:t xml:space="preserve">, </w:t>
      </w:r>
      <w:r w:rsidR="007108F7">
        <w:rPr>
          <w:color w:val="000000"/>
        </w:rPr>
        <w:t>with results showing that higher level writers use more 4- and 5-word frames</w:t>
      </w:r>
      <w:r w:rsidR="00EE7A1E">
        <w:rPr>
          <w:color w:val="000000"/>
        </w:rPr>
        <w:t>, though with lower variability, which was unlike previous findings.</w:t>
      </w:r>
    </w:p>
    <w:p w14:paraId="55DD8A27" w14:textId="615273F0" w:rsidR="00320351" w:rsidRPr="009C2D4A" w:rsidRDefault="00AC7340" w:rsidP="00047BF0">
      <w:pPr>
        <w:pStyle w:val="Body"/>
      </w:pPr>
      <w:r w:rsidRPr="009C2D4A">
        <w:t xml:space="preserve">While the studies mentioned above illustrate the interest among researchers </w:t>
      </w:r>
      <w:r w:rsidR="00D3455B" w:rsidRPr="009C2D4A">
        <w:t>regarding</w:t>
      </w:r>
      <w:r w:rsidRPr="009C2D4A">
        <w:t xml:space="preserve"> </w:t>
      </w:r>
      <w:r w:rsidR="00D3455B" w:rsidRPr="009C2D4A">
        <w:t xml:space="preserve">lexical frames use </w:t>
      </w:r>
      <w:r w:rsidR="00A43FD8" w:rsidRPr="009C2D4A">
        <w:t>as a developmental marker in student</w:t>
      </w:r>
      <w:r w:rsidR="00D3455B" w:rsidRPr="009C2D4A">
        <w:t xml:space="preserve"> writers, both L1 and L2, </w:t>
      </w:r>
      <w:r w:rsidR="00C8529D" w:rsidRPr="009C2D4A">
        <w:t>others</w:t>
      </w:r>
      <w:r w:rsidR="00E21375" w:rsidRPr="009C2D4A">
        <w:t xml:space="preserve"> have </w:t>
      </w:r>
      <w:r w:rsidR="002659C1" w:rsidRPr="009C2D4A">
        <w:t xml:space="preserve">also </w:t>
      </w:r>
      <w:r w:rsidR="005D3934" w:rsidRPr="009C2D4A">
        <w:t>argued for</w:t>
      </w:r>
      <w:r w:rsidR="00E21375" w:rsidRPr="009C2D4A">
        <w:t xml:space="preserve"> the </w:t>
      </w:r>
      <w:r w:rsidR="00E21375" w:rsidRPr="00047BF0">
        <w:t>value</w:t>
      </w:r>
      <w:r w:rsidR="00D03C99" w:rsidRPr="009C2D4A">
        <w:t xml:space="preserve"> o</w:t>
      </w:r>
      <w:r w:rsidR="00276FCF" w:rsidRPr="009C2D4A">
        <w:t xml:space="preserve">f </w:t>
      </w:r>
      <w:r w:rsidR="00E21375" w:rsidRPr="009C2D4A">
        <w:t xml:space="preserve">explicit </w:t>
      </w:r>
      <w:r w:rsidR="00D03C99" w:rsidRPr="009C2D4A">
        <w:t>teaching of lexical frames</w:t>
      </w:r>
      <w:r w:rsidR="00AC49AA">
        <w:t xml:space="preserve"> and </w:t>
      </w:r>
      <w:r w:rsidR="00464829">
        <w:t>creation</w:t>
      </w:r>
      <w:r w:rsidR="00AC49AA">
        <w:t xml:space="preserve"> of pedagogical lists.</w:t>
      </w:r>
      <w:r w:rsidR="00D507C8">
        <w:t xml:space="preserve"> </w:t>
      </w:r>
      <w:r w:rsidR="00351F94" w:rsidRPr="009C2D4A">
        <w:t>Building</w:t>
      </w:r>
      <w:r w:rsidR="008E7B95" w:rsidRPr="009C2D4A">
        <w:t xml:space="preserve"> on previous work </w:t>
      </w:r>
      <w:r w:rsidR="00351F94" w:rsidRPr="009C2D4A">
        <w:t xml:space="preserve">that </w:t>
      </w:r>
      <w:r w:rsidR="00FB187A" w:rsidRPr="009C2D4A">
        <w:t>developed</w:t>
      </w:r>
      <w:r w:rsidR="007420A7" w:rsidRPr="009C2D4A">
        <w:t xml:space="preserve"> pedagogically</w:t>
      </w:r>
      <w:r w:rsidR="00A645F5" w:rsidRPr="009C2D4A">
        <w:t xml:space="preserve"> </w:t>
      </w:r>
      <w:r w:rsidR="00A46867" w:rsidRPr="009C2D4A">
        <w:t>useful</w:t>
      </w:r>
      <w:r w:rsidR="00A645F5" w:rsidRPr="009C2D4A">
        <w:t xml:space="preserve"> lists of vocabulary and phraseology such as the Academic Formulas List (Simpson</w:t>
      </w:r>
      <w:r w:rsidR="006D4F19" w:rsidRPr="009C2D4A">
        <w:t>-Vlach &amp; Ellis, 2010)</w:t>
      </w:r>
      <w:r w:rsidR="00F151B4" w:rsidRPr="009C2D4A">
        <w:t xml:space="preserve"> and </w:t>
      </w:r>
      <w:r w:rsidR="000047A2" w:rsidRPr="009C2D4A">
        <w:t>the Lexicogrammar of Academic Vocabulary lists (Green, 2019)</w:t>
      </w:r>
      <w:r w:rsidR="00A46867" w:rsidRPr="009C2D4A">
        <w:t xml:space="preserve">, </w:t>
      </w:r>
      <w:r w:rsidR="00CA7377" w:rsidRPr="009C2D4A">
        <w:t>Lu et al. (2018</w:t>
      </w:r>
      <w:r w:rsidR="00211643" w:rsidRPr="009C2D4A">
        <w:t xml:space="preserve">) </w:t>
      </w:r>
      <w:r w:rsidR="00FB187A" w:rsidRPr="009C2D4A">
        <w:t>created</w:t>
      </w:r>
      <w:r w:rsidR="00211643" w:rsidRPr="009C2D4A">
        <w:t xml:space="preserve"> a l</w:t>
      </w:r>
      <w:r w:rsidR="0077552E" w:rsidRPr="009C2D4A">
        <w:t xml:space="preserve">ist of </w:t>
      </w:r>
      <w:r w:rsidR="00211643" w:rsidRPr="009C2D4A">
        <w:t xml:space="preserve">phrase frames from social science RA introduction sections for </w:t>
      </w:r>
      <w:r w:rsidR="00FB187A" w:rsidRPr="009C2D4A">
        <w:t xml:space="preserve">English </w:t>
      </w:r>
      <w:r w:rsidR="001B2C19" w:rsidRPr="009C2D4A">
        <w:t>for Academic Purposes (EAP) contexts</w:t>
      </w:r>
      <w:r w:rsidR="00477DAB" w:rsidRPr="009C2D4A">
        <w:t>.</w:t>
      </w:r>
      <w:r w:rsidR="00D507C8">
        <w:t xml:space="preserve">  </w:t>
      </w:r>
      <w:r w:rsidR="000C5146" w:rsidRPr="009C2D4A">
        <w:t xml:space="preserve">Another list was created by Liu and Chen (2022), who </w:t>
      </w:r>
      <w:r w:rsidR="002A0248" w:rsidRPr="009C2D4A">
        <w:t>developed a list of cross-</w:t>
      </w:r>
      <w:r w:rsidR="002A0248" w:rsidRPr="009C2D4A">
        <w:lastRenderedPageBreak/>
        <w:t>disciplinary frames taken from university lectures</w:t>
      </w:r>
      <w:r w:rsidR="006F110E" w:rsidRPr="009C2D4A">
        <w:t>.</w:t>
      </w:r>
      <w:r w:rsidR="00D507C8">
        <w:t xml:space="preserve">  </w:t>
      </w:r>
      <w:r w:rsidR="0099124B" w:rsidRPr="009C2D4A">
        <w:t xml:space="preserve">Others have identified </w:t>
      </w:r>
      <w:r w:rsidR="00CD27FD" w:rsidRPr="009C2D4A">
        <w:t>lists of pedagogically useful frames for specific disciplines such as mathematics (Cunningham, 2017) and higher education (</w:t>
      </w:r>
      <w:proofErr w:type="spellStart"/>
      <w:r w:rsidR="00CD27FD" w:rsidRPr="009C2D4A">
        <w:t>Golparvar</w:t>
      </w:r>
      <w:proofErr w:type="spellEnd"/>
      <w:r w:rsidR="00CD27FD" w:rsidRPr="009C2D4A">
        <w:t xml:space="preserve"> &amp; </w:t>
      </w:r>
      <w:proofErr w:type="spellStart"/>
      <w:r w:rsidR="00CD27FD" w:rsidRPr="009C2D4A">
        <w:t>Barabadi</w:t>
      </w:r>
      <w:proofErr w:type="spellEnd"/>
      <w:r w:rsidR="00CD27FD" w:rsidRPr="009C2D4A">
        <w:t>, 20</w:t>
      </w:r>
      <w:r w:rsidR="0070543A" w:rsidRPr="009C2D4A">
        <w:t>20), both using keyness as a measure to identify frames specific to their disciplinary areas.</w:t>
      </w:r>
      <w:r w:rsidR="00D507C8">
        <w:t xml:space="preserve">  </w:t>
      </w:r>
      <w:r w:rsidR="009D6B06" w:rsidRPr="009C2D4A">
        <w:t>Casal and Yoon (2023), pointing to the lack of research on direct instruction on phrase-frame use, identified phrase frames from conference abstracts from the field applied linguistics.</w:t>
      </w:r>
      <w:r w:rsidR="00D507C8">
        <w:t xml:space="preserve">  </w:t>
      </w:r>
      <w:r w:rsidR="009D6B06" w:rsidRPr="009C2D4A">
        <w:t>The phrase frames were then used in a pedagogical intervention, a graduate academic writing course for L2 English students from multiple disciplines.</w:t>
      </w:r>
      <w:r w:rsidR="00D507C8">
        <w:t xml:space="preserve"> </w:t>
      </w:r>
      <w:r w:rsidR="009D6B06" w:rsidRPr="009C2D4A">
        <w:t xml:space="preserve">Results showed that the learners had a positive reaction to the intervention, describing a heightened awareness of formulaic patterns in writing, particularly when connected with functional aspects of the patterns. </w:t>
      </w:r>
    </w:p>
    <w:p w14:paraId="7CF2CAB4" w14:textId="6655A704" w:rsidR="001E5CB9" w:rsidRDefault="001E5CB9" w:rsidP="001E5CB9">
      <w:pPr>
        <w:pStyle w:val="NormalWeb"/>
        <w:spacing w:before="0" w:beforeAutospacing="0" w:after="0" w:afterAutospacing="0" w:line="480" w:lineRule="auto"/>
        <w:ind w:firstLine="720"/>
        <w:rPr>
          <w:color w:val="000000"/>
        </w:rPr>
      </w:pPr>
      <w:r>
        <w:rPr>
          <w:color w:val="000000"/>
        </w:rPr>
        <w:t>The studies described in the above sections demonstrate the value of lexical frames in describing phraseological characteristics of a target domain and as a marker of learner writing proficiency development</w:t>
      </w:r>
      <w:r w:rsidR="00856399">
        <w:rPr>
          <w:color w:val="000000"/>
        </w:rPr>
        <w:t>, as well as their value for creating pedagogical lists</w:t>
      </w:r>
      <w:r>
        <w:rPr>
          <w:color w:val="000000"/>
        </w:rPr>
        <w:t>. All have focused on single word fillers in a frame's variable slot but based on other research emphasizing the importance of noun phrase elaboration in academic writing (see Section 2.7.2), there may be value in exploring how extended fillers could contribute a more detailed phraseological description of academic writing and of learner writing development.</w:t>
      </w:r>
      <w:r w:rsidR="00D507C8">
        <w:rPr>
          <w:color w:val="000000"/>
        </w:rPr>
        <w:t xml:space="preserve"> </w:t>
      </w:r>
      <w:r>
        <w:rPr>
          <w:color w:val="000000"/>
        </w:rPr>
        <w:t>However, to carry out such analyses, a methodological approach to identifying and analyzing such frames would first be necessary. The following section will review methods used by previous researchers in order to inform the present study’s goals and identify potential research gaps. </w:t>
      </w:r>
    </w:p>
    <w:p w14:paraId="09576663" w14:textId="77777777" w:rsidR="001E5CB9" w:rsidRDefault="001E5CB9" w:rsidP="00E829E5">
      <w:pPr>
        <w:pStyle w:val="Heading2"/>
        <w:rPr>
          <w:rFonts w:ascii="Arial" w:hAnsi="Arial" w:cs="Arial"/>
        </w:rPr>
      </w:pPr>
      <w:bookmarkStart w:id="28" w:name="_Toc192681727"/>
      <w:bookmarkStart w:id="29" w:name="_Toc192682055"/>
      <w:bookmarkStart w:id="30" w:name="_Toc193479382"/>
      <w:bookmarkStart w:id="31" w:name="_Toc192681728"/>
      <w:bookmarkStart w:id="32" w:name="_Toc192682056"/>
      <w:bookmarkStart w:id="33" w:name="_Toc193479383"/>
      <w:bookmarkStart w:id="34" w:name="_Toc192681729"/>
      <w:bookmarkStart w:id="35" w:name="_Toc192682057"/>
      <w:bookmarkStart w:id="36" w:name="_Toc193479384"/>
      <w:bookmarkStart w:id="37" w:name="_Toc192681730"/>
      <w:bookmarkStart w:id="38" w:name="_Toc192682058"/>
      <w:bookmarkStart w:id="39" w:name="_Toc193479385"/>
      <w:bookmarkStart w:id="40" w:name="_Toc192681731"/>
      <w:bookmarkStart w:id="41" w:name="_Toc192682059"/>
      <w:bookmarkStart w:id="42" w:name="_Toc193479386"/>
      <w:bookmarkStart w:id="43" w:name="_Toc192681732"/>
      <w:bookmarkStart w:id="44" w:name="_Toc192682060"/>
      <w:bookmarkStart w:id="45" w:name="_Toc193479387"/>
      <w:bookmarkStart w:id="46" w:name="_Toc196253794"/>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r>
        <w:t>Extended variable slots in lexical frames</w:t>
      </w:r>
      <w:bookmarkEnd w:id="46"/>
    </w:p>
    <w:p w14:paraId="78FF9557" w14:textId="706ADDE7" w:rsidR="001E5CB9" w:rsidRDefault="001E5CB9" w:rsidP="002A65BD">
      <w:pPr>
        <w:pStyle w:val="Body"/>
        <w:rPr>
          <w:rFonts w:cs="Times New Roman"/>
        </w:rPr>
      </w:pPr>
      <w:r>
        <w:t>The majority of research on lexical frames or similarly defined structures have only examined sequences with a single word allowed in the variable slot.</w:t>
      </w:r>
      <w:r w:rsidR="00D507C8">
        <w:t xml:space="preserve">  </w:t>
      </w:r>
      <w:r>
        <w:t>However, some studies have taken a limited look at multi-word fillers.</w:t>
      </w:r>
      <w:r w:rsidR="00D507C8">
        <w:t xml:space="preserve">  </w:t>
      </w:r>
      <w:r>
        <w:t xml:space="preserve">In an early example, </w:t>
      </w:r>
      <w:proofErr w:type="spellStart"/>
      <w:r>
        <w:t>Eeg</w:t>
      </w:r>
      <w:proofErr w:type="spellEnd"/>
      <w:r>
        <w:t xml:space="preserve">-Olofsson and Altenberg </w:t>
      </w:r>
      <w:r>
        <w:lastRenderedPageBreak/>
        <w:t>(1994) allowed two-word fillers in the recurrent discontinuous sequences they identified, which included a single fixed word on either side of the variable slot (e.g. THE</w:t>
      </w:r>
      <w:r>
        <w:rPr>
          <w:i/>
          <w:iCs/>
        </w:rPr>
        <w:t xml:space="preserve"> * </w:t>
      </w:r>
      <w:r>
        <w:t>OF</w:t>
      </w:r>
      <w:r>
        <w:rPr>
          <w:i/>
          <w:iCs/>
        </w:rPr>
        <w:t xml:space="preserve">, </w:t>
      </w:r>
      <w:r>
        <w:t>THE * THAT).</w:t>
      </w:r>
      <w:r w:rsidR="00D507C8">
        <w:t xml:space="preserve">  </w:t>
      </w:r>
      <w:r>
        <w:t>The most frequent frames identified consisted most often of function (grammatical) words in fixed positions and content (lexical) words in the variable slot.</w:t>
      </w:r>
      <w:r w:rsidR="00D507C8">
        <w:t xml:space="preserve">  </w:t>
      </w:r>
      <w:r>
        <w:t xml:space="preserve">Their analysis focused primarily on semantic characteristics of </w:t>
      </w:r>
      <w:r w:rsidR="002A65BD">
        <w:t>fillers but</w:t>
      </w:r>
      <w:r>
        <w:t xml:space="preserve"> also found that the grammatical function of fillers varied considerably, though that variation was not quantified or examined in detail.</w:t>
      </w:r>
      <w:r w:rsidR="00D507C8">
        <w:t xml:space="preserve">  </w:t>
      </w:r>
      <w:r>
        <w:t>Additionally, the results showed that many 2-word fillers were extensions of frequent single word fillers.</w:t>
      </w:r>
      <w:r w:rsidR="00D507C8">
        <w:t xml:space="preserve">  </w:t>
      </w:r>
      <w:r>
        <w:t>Both results suggest the need for a more detailed examination of multi-word fillers to identify possible structural and elaboration patterns that may be more visible with a larger variable frame window.</w:t>
      </w:r>
      <w:r w:rsidR="00250FE0">
        <w:t xml:space="preserve">  </w:t>
      </w:r>
      <w:r w:rsidR="00922D94">
        <w:t>Vincent (2013) also focused on preselected frames, based on pedagogical usefulness</w:t>
      </w:r>
      <w:r w:rsidR="00CE2CEA">
        <w:t>.  In the study, searches were conducted for fillers with 1-3 words</w:t>
      </w:r>
      <w:r w:rsidR="004D37DE">
        <w:t xml:space="preserve"> </w:t>
      </w:r>
      <w:r w:rsidR="00A659B1">
        <w:t>that were expansions</w:t>
      </w:r>
      <w:r w:rsidR="004D37DE">
        <w:t xml:space="preserve"> </w:t>
      </w:r>
      <w:r w:rsidR="00A659B1">
        <w:t>of</w:t>
      </w:r>
      <w:r w:rsidR="004D37DE">
        <w:t xml:space="preserve"> frequent single word filler examples</w:t>
      </w:r>
      <w:r w:rsidR="007D21BD">
        <w:t xml:space="preserve">; for example, the frequency of </w:t>
      </w:r>
      <w:r w:rsidR="000D57D5" w:rsidRPr="000D57D5">
        <w:t>IN</w:t>
      </w:r>
      <w:r w:rsidR="004D37DE" w:rsidRPr="000D57D5">
        <w:t xml:space="preserve"> </w:t>
      </w:r>
      <w:r w:rsidR="004D37DE" w:rsidRPr="000D57D5">
        <w:rPr>
          <w:b/>
          <w:bCs/>
        </w:rPr>
        <w:t>many</w:t>
      </w:r>
      <w:r w:rsidR="004D37DE" w:rsidRPr="000D57D5">
        <w:t xml:space="preserve"> </w:t>
      </w:r>
      <w:r w:rsidR="000D57D5" w:rsidRPr="000D57D5">
        <w:t>WAYS</w:t>
      </w:r>
      <w:r w:rsidR="00BF500D">
        <w:t xml:space="preserve"> </w:t>
      </w:r>
      <w:r w:rsidR="00A659B1">
        <w:t>led to</w:t>
      </w:r>
      <w:r w:rsidR="007D21BD">
        <w:t xml:space="preserve"> a search that identified</w:t>
      </w:r>
      <w:r w:rsidR="00BF500D">
        <w:t xml:space="preserve"> </w:t>
      </w:r>
      <w:r w:rsidR="000D57D5">
        <w:t>IN</w:t>
      </w:r>
      <w:r w:rsidR="00BF500D" w:rsidRPr="000D57D5">
        <w:t xml:space="preserve"> </w:t>
      </w:r>
      <w:r w:rsidR="00BF500D" w:rsidRPr="000D57D5">
        <w:rPr>
          <w:b/>
          <w:bCs/>
        </w:rPr>
        <w:t>any number of</w:t>
      </w:r>
      <w:r w:rsidR="00BF500D" w:rsidRPr="000D57D5">
        <w:t xml:space="preserve"> </w:t>
      </w:r>
      <w:r w:rsidR="000D57D5">
        <w:t>WAYS</w:t>
      </w:r>
      <w:r w:rsidR="00A84D84">
        <w:t>, which was also common</w:t>
      </w:r>
      <w:r w:rsidR="00BF500D">
        <w:t>.</w:t>
      </w:r>
      <w:r w:rsidR="004D37DE">
        <w:t xml:space="preserve"> </w:t>
      </w:r>
      <w:r w:rsidR="006504AD">
        <w:t xml:space="preserve"> While this analysis of extended filler</w:t>
      </w:r>
      <w:r w:rsidR="00A84D84">
        <w:t>s</w:t>
      </w:r>
      <w:r w:rsidR="006504AD">
        <w:t xml:space="preserve"> was limited</w:t>
      </w:r>
      <w:r w:rsidR="00A84D84">
        <w:t xml:space="preserve"> and required manual analysis</w:t>
      </w:r>
      <w:r w:rsidR="006504AD">
        <w:t xml:space="preserve">, it </w:t>
      </w:r>
      <w:r w:rsidR="00113952">
        <w:t xml:space="preserve">illustrated the value of </w:t>
      </w:r>
      <w:r w:rsidR="008315DE">
        <w:t>identifying multi-word fillers</w:t>
      </w:r>
      <w:r w:rsidR="00113952">
        <w:t xml:space="preserve"> </w:t>
      </w:r>
      <w:r w:rsidR="008315DE">
        <w:t>to</w:t>
      </w:r>
      <w:r w:rsidR="00113952">
        <w:t xml:space="preserve"> </w:t>
      </w:r>
      <w:r w:rsidR="003F55E0">
        <w:t>uncover a broader picture of frame use.</w:t>
      </w:r>
    </w:p>
    <w:p w14:paraId="00111F59" w14:textId="0AAD7113" w:rsidR="001E5CB9" w:rsidRDefault="001E5CB9" w:rsidP="001E5CB9">
      <w:pPr>
        <w:pStyle w:val="NormalWeb"/>
        <w:spacing w:before="0" w:beforeAutospacing="0" w:after="0" w:afterAutospacing="0" w:line="480" w:lineRule="auto"/>
        <w:ind w:firstLine="720"/>
      </w:pPr>
      <w:r>
        <w:rPr>
          <w:color w:val="000000"/>
        </w:rPr>
        <w:t>A less linear approach was taken by Chen et al. (2006), whose concgram methodology offers the flexibility to identify co-occurrences of two or more words with both positional variation (AB, BA) and constituent variation (A * * B, B * * A).</w:t>
      </w:r>
      <w:r w:rsidR="00D507C8">
        <w:rPr>
          <w:color w:val="000000"/>
        </w:rPr>
        <w:t xml:space="preserve">  </w:t>
      </w:r>
      <w:r>
        <w:rPr>
          <w:color w:val="000000"/>
        </w:rPr>
        <w:t xml:space="preserve">For example, the study illustrates the concgram based on the co-occurring words </w:t>
      </w:r>
      <w:r>
        <w:rPr>
          <w:b/>
          <w:bCs/>
          <w:color w:val="000000"/>
        </w:rPr>
        <w:t>low</w:t>
      </w:r>
      <w:r>
        <w:rPr>
          <w:color w:val="000000"/>
        </w:rPr>
        <w:t xml:space="preserve"> and </w:t>
      </w:r>
      <w:r>
        <w:rPr>
          <w:b/>
          <w:bCs/>
          <w:color w:val="000000"/>
        </w:rPr>
        <w:t>high</w:t>
      </w:r>
      <w:r>
        <w:rPr>
          <w:color w:val="000000"/>
        </w:rPr>
        <w:t>:</w:t>
      </w:r>
    </w:p>
    <w:p w14:paraId="2BEC4CA9" w14:textId="77777777" w:rsidR="001E5CB9" w:rsidRDefault="001E5CB9" w:rsidP="001E5CB9">
      <w:pPr>
        <w:pStyle w:val="NormalWeb"/>
        <w:spacing w:before="0" w:beforeAutospacing="0" w:after="0" w:afterAutospacing="0" w:line="480" w:lineRule="auto"/>
        <w:ind w:left="-20" w:right="-20" w:firstLine="720"/>
      </w:pPr>
      <w:r>
        <w:rPr>
          <w:color w:val="000000"/>
        </w:rPr>
        <w:t xml:space="preserve">[...] </w:t>
      </w:r>
      <w:r>
        <w:rPr>
          <w:i/>
          <w:iCs/>
          <w:color w:val="000000"/>
        </w:rPr>
        <w:t xml:space="preserve">buy when it's </w:t>
      </w:r>
      <w:r>
        <w:rPr>
          <w:b/>
          <w:bCs/>
          <w:i/>
          <w:iCs/>
          <w:color w:val="000000"/>
        </w:rPr>
        <w:t>low</w:t>
      </w:r>
      <w:r>
        <w:rPr>
          <w:i/>
          <w:iCs/>
          <w:color w:val="000000"/>
        </w:rPr>
        <w:t xml:space="preserve"> and sell when it's </w:t>
      </w:r>
      <w:r>
        <w:rPr>
          <w:b/>
          <w:bCs/>
          <w:i/>
          <w:iCs/>
          <w:color w:val="000000"/>
        </w:rPr>
        <w:t xml:space="preserve">high </w:t>
      </w:r>
      <w:r>
        <w:rPr>
          <w:color w:val="000000"/>
        </w:rPr>
        <w:t>[...]</w:t>
      </w:r>
    </w:p>
    <w:p w14:paraId="2345B322" w14:textId="77777777" w:rsidR="001E5CB9" w:rsidRDefault="001E5CB9" w:rsidP="001E5CB9">
      <w:pPr>
        <w:pStyle w:val="NormalWeb"/>
        <w:spacing w:before="0" w:beforeAutospacing="0" w:after="0" w:afterAutospacing="0" w:line="480" w:lineRule="auto"/>
        <w:ind w:left="-20" w:right="-20" w:firstLine="720"/>
      </w:pPr>
      <w:r>
        <w:rPr>
          <w:color w:val="000000"/>
        </w:rPr>
        <w:t xml:space="preserve">[...] </w:t>
      </w:r>
      <w:r>
        <w:rPr>
          <w:i/>
          <w:iCs/>
          <w:color w:val="000000"/>
        </w:rPr>
        <w:t xml:space="preserve">taking advantage of the </w:t>
      </w:r>
      <w:r>
        <w:rPr>
          <w:b/>
          <w:bCs/>
          <w:i/>
          <w:iCs/>
          <w:color w:val="000000"/>
        </w:rPr>
        <w:t>low</w:t>
      </w:r>
      <w:r>
        <w:rPr>
          <w:i/>
          <w:iCs/>
          <w:color w:val="000000"/>
        </w:rPr>
        <w:t xml:space="preserve"> cost and </w:t>
      </w:r>
      <w:r>
        <w:rPr>
          <w:b/>
          <w:bCs/>
          <w:i/>
          <w:iCs/>
          <w:color w:val="000000"/>
        </w:rPr>
        <w:t>high</w:t>
      </w:r>
      <w:r>
        <w:rPr>
          <w:i/>
          <w:iCs/>
          <w:color w:val="000000"/>
        </w:rPr>
        <w:t xml:space="preserve"> quality</w:t>
      </w:r>
      <w:r>
        <w:rPr>
          <w:color w:val="000000"/>
        </w:rPr>
        <w:t xml:space="preserve"> [...]</w:t>
      </w:r>
    </w:p>
    <w:p w14:paraId="43F5E842" w14:textId="77777777" w:rsidR="001E5CB9" w:rsidRDefault="001E5CB9" w:rsidP="001E5CB9">
      <w:pPr>
        <w:pStyle w:val="NormalWeb"/>
        <w:spacing w:before="0" w:beforeAutospacing="0" w:after="0" w:afterAutospacing="0" w:line="480" w:lineRule="auto"/>
        <w:ind w:left="-20" w:right="-20" w:firstLine="720"/>
      </w:pPr>
      <w:r>
        <w:rPr>
          <w:color w:val="000000"/>
        </w:rPr>
        <w:t>[...]</w:t>
      </w:r>
      <w:r>
        <w:rPr>
          <w:i/>
          <w:iCs/>
          <w:color w:val="000000"/>
        </w:rPr>
        <w:t xml:space="preserve"> is not preferred for its </w:t>
      </w:r>
      <w:r>
        <w:rPr>
          <w:b/>
          <w:bCs/>
          <w:i/>
          <w:iCs/>
          <w:color w:val="000000"/>
        </w:rPr>
        <w:t>high</w:t>
      </w:r>
      <w:r>
        <w:rPr>
          <w:i/>
          <w:iCs/>
          <w:color w:val="000000"/>
        </w:rPr>
        <w:t xml:space="preserve"> peak current especially when </w:t>
      </w:r>
      <w:r>
        <w:rPr>
          <w:b/>
          <w:bCs/>
          <w:i/>
          <w:iCs/>
          <w:color w:val="000000"/>
        </w:rPr>
        <w:t xml:space="preserve">low </w:t>
      </w:r>
      <w:r>
        <w:rPr>
          <w:color w:val="000000"/>
        </w:rPr>
        <w:t>[...]</w:t>
      </w:r>
    </w:p>
    <w:p w14:paraId="4BDBFBB3" w14:textId="2069CE22" w:rsidR="001E5CB9" w:rsidRDefault="001E5CB9" w:rsidP="00790363">
      <w:pPr>
        <w:pStyle w:val="NormalWeb"/>
        <w:spacing w:before="0" w:beforeAutospacing="0" w:after="0" w:afterAutospacing="0" w:line="480" w:lineRule="auto"/>
      </w:pPr>
      <w:r>
        <w:rPr>
          <w:color w:val="000000"/>
        </w:rPr>
        <w:lastRenderedPageBreak/>
        <w:t>These examples show the value of the concgram method in identifying co-occurrence patterns for words that have a meaningful association at a distance or appear in different orders.</w:t>
      </w:r>
      <w:r w:rsidR="00D507C8">
        <w:rPr>
          <w:color w:val="000000"/>
        </w:rPr>
        <w:t xml:space="preserve">  </w:t>
      </w:r>
      <w:r>
        <w:rPr>
          <w:color w:val="000000"/>
        </w:rPr>
        <w:t>However, whether an instance shows a meaningful relationship requires subjective and time-consuming analysis.</w:t>
      </w:r>
      <w:r w:rsidR="00D507C8">
        <w:rPr>
          <w:color w:val="000000"/>
        </w:rPr>
        <w:t xml:space="preserve">  </w:t>
      </w:r>
      <w:r>
        <w:rPr>
          <w:color w:val="000000"/>
        </w:rPr>
        <w:t>The authors explore statistical methods (t-test, mutual information) to highlight more meaningful associations and reduce but find both to have drawbacks.</w:t>
      </w:r>
      <w:r w:rsidR="00D507C8">
        <w:rPr>
          <w:color w:val="000000"/>
        </w:rPr>
        <w:t xml:space="preserve">  </w:t>
      </w:r>
    </w:p>
    <w:p w14:paraId="5153E60E" w14:textId="1C6D8530" w:rsidR="001E5CB9" w:rsidRDefault="001E5CB9" w:rsidP="001E5CB9">
      <w:pPr>
        <w:pStyle w:val="NormalWeb"/>
        <w:spacing w:before="0" w:beforeAutospacing="0" w:after="0" w:afterAutospacing="0" w:line="480" w:lineRule="auto"/>
        <w:ind w:firstLine="720"/>
      </w:pPr>
      <w:r>
        <w:rPr>
          <w:color w:val="000000"/>
        </w:rPr>
        <w:t>Results of a concgram search include sequences similar to lexical frames with multi-word fillers, but extensive manual inspection is necessary to remove results irrelevant to that type of study.</w:t>
      </w:r>
      <w:r w:rsidR="00D507C8">
        <w:rPr>
          <w:color w:val="000000"/>
        </w:rPr>
        <w:t xml:space="preserve">  </w:t>
      </w:r>
      <w:r>
        <w:rPr>
          <w:color w:val="000000"/>
        </w:rPr>
        <w:t xml:space="preserve">This is due partly to positional variation being allowed, because when working from a lexical </w:t>
      </w:r>
      <w:proofErr w:type="gramStart"/>
      <w:r>
        <w:rPr>
          <w:color w:val="000000"/>
        </w:rPr>
        <w:t>frames</w:t>
      </w:r>
      <w:proofErr w:type="gramEnd"/>
      <w:r>
        <w:rPr>
          <w:color w:val="000000"/>
        </w:rPr>
        <w:t xml:space="preserve"> perspective, "part of the formulaic nature of the sequence is the fixed word order itself" (Biber, 2009, p.</w:t>
      </w:r>
      <w:r w:rsidR="00792070">
        <w:rPr>
          <w:color w:val="000000"/>
        </w:rPr>
        <w:t xml:space="preserve"> </w:t>
      </w:r>
      <w:r>
        <w:rPr>
          <w:color w:val="000000"/>
        </w:rPr>
        <w:t>288).</w:t>
      </w:r>
      <w:r w:rsidR="00D507C8">
        <w:rPr>
          <w:color w:val="000000"/>
        </w:rPr>
        <w:t xml:space="preserve">  </w:t>
      </w:r>
      <w:r>
        <w:rPr>
          <w:color w:val="000000"/>
        </w:rPr>
        <w:t>Manual filtering may also be needed because co-occurring words may be part of different constituents, as in the example "buy when it's low and sell when it's high", where the collocates are part of separate verb phrases.</w:t>
      </w:r>
      <w:r w:rsidR="00D507C8">
        <w:rPr>
          <w:color w:val="000000"/>
        </w:rPr>
        <w:t xml:space="preserve">  </w:t>
      </w:r>
      <w:r>
        <w:rPr>
          <w:color w:val="000000"/>
        </w:rPr>
        <w:t>Also, because concgram searches generate such a large number of results, the user must begin with associated words already chosen in order to efficiently identify patterns of interest.</w:t>
      </w:r>
      <w:r w:rsidR="00D507C8">
        <w:rPr>
          <w:color w:val="000000"/>
        </w:rPr>
        <w:t xml:space="preserve">  </w:t>
      </w:r>
      <w:r>
        <w:rPr>
          <w:color w:val="000000"/>
        </w:rPr>
        <w:t>Though useful for giving a broad picture of word associations, the method is not intended for a frequency-based approach.</w:t>
      </w:r>
      <w:r w:rsidR="00D507C8">
        <w:rPr>
          <w:color w:val="000000"/>
        </w:rPr>
        <w:t xml:space="preserve">  </w:t>
      </w:r>
      <w:r>
        <w:rPr>
          <w:color w:val="000000"/>
        </w:rPr>
        <w:t>In particular, the methodology is unlikely to be useful for the function word-based frames that most often occur in lexical frames in academic writing.</w:t>
      </w:r>
    </w:p>
    <w:p w14:paraId="1AAD93BC" w14:textId="67A40FF8" w:rsidR="001E5CB9" w:rsidRDefault="001E5CB9" w:rsidP="001E5CB9">
      <w:pPr>
        <w:pStyle w:val="NormalWeb"/>
        <w:spacing w:before="0" w:beforeAutospacing="0" w:after="0" w:afterAutospacing="0" w:line="480" w:lineRule="auto"/>
        <w:ind w:firstLine="720"/>
      </w:pPr>
      <w:r>
        <w:rPr>
          <w:color w:val="000000"/>
        </w:rPr>
        <w:t>R</w:t>
      </w:r>
      <w:r w:rsidR="0087716C">
        <w:rPr>
          <w:color w:val="000000"/>
        </w:rPr>
        <w:t>ö</w:t>
      </w:r>
      <w:r>
        <w:rPr>
          <w:color w:val="000000"/>
        </w:rPr>
        <w:t>mer (2010) addressed that aspect with a hybrid approach by first identifying frequent lexical frames (referred to as phrase frames or p-frames in the study) with single-word slots using kfNgram (Fletcher 2002-2007).</w:t>
      </w:r>
      <w:r w:rsidR="00D507C8">
        <w:rPr>
          <w:color w:val="000000"/>
        </w:rPr>
        <w:t xml:space="preserve">  </w:t>
      </w:r>
      <w:r>
        <w:rPr>
          <w:color w:val="000000"/>
        </w:rPr>
        <w:t>It is important to note that this study took a bundles-first approach, basing the frame search on a previous bundles search.</w:t>
      </w:r>
      <w:r w:rsidR="00D507C8">
        <w:rPr>
          <w:color w:val="000000"/>
        </w:rPr>
        <w:t xml:space="preserve">  </w:t>
      </w:r>
      <w:r>
        <w:rPr>
          <w:color w:val="000000"/>
        </w:rPr>
        <w:t>Continuous bundles were also identified using Collocate (Barlow, 2004).</w:t>
      </w:r>
      <w:r w:rsidR="00D507C8">
        <w:rPr>
          <w:color w:val="000000"/>
        </w:rPr>
        <w:t xml:space="preserve">  </w:t>
      </w:r>
      <w:r>
        <w:rPr>
          <w:color w:val="000000"/>
        </w:rPr>
        <w:t xml:space="preserve">Results from both kfNgram (frames) and Collocate (bundles) were then used as starting points for concgram searches to find instances including </w:t>
      </w:r>
      <w:r>
        <w:rPr>
          <w:color w:val="000000"/>
        </w:rPr>
        <w:lastRenderedPageBreak/>
        <w:t>positional or constituency variation.</w:t>
      </w:r>
      <w:r w:rsidR="00D507C8">
        <w:rPr>
          <w:color w:val="000000"/>
        </w:rPr>
        <w:t xml:space="preserve">  </w:t>
      </w:r>
      <w:r>
        <w:rPr>
          <w:color w:val="000000"/>
        </w:rPr>
        <w:t>For example, the frame IT * BE INTERESTING identified by kfNgram was used in a con</w:t>
      </w:r>
      <w:r w:rsidR="008F7505">
        <w:rPr>
          <w:color w:val="000000"/>
        </w:rPr>
        <w:t>c</w:t>
      </w:r>
      <w:r>
        <w:rPr>
          <w:color w:val="000000"/>
        </w:rPr>
        <w:t>gram search, giving examples including:</w:t>
      </w:r>
    </w:p>
    <w:p w14:paraId="7BA960E9" w14:textId="3472A97E" w:rsidR="00981A6A" w:rsidRPr="00981A6A" w:rsidRDefault="00981A6A" w:rsidP="001E5CB9">
      <w:pPr>
        <w:pStyle w:val="NormalWeb"/>
        <w:spacing w:before="0" w:beforeAutospacing="0" w:after="0" w:afterAutospacing="0" w:line="480" w:lineRule="auto"/>
        <w:ind w:left="-20" w:right="-20" w:firstLine="720"/>
      </w:pPr>
      <w:r>
        <w:rPr>
          <w:color w:val="000000"/>
        </w:rPr>
        <w:t xml:space="preserve">IT </w:t>
      </w:r>
      <w:r>
        <w:rPr>
          <w:b/>
          <w:bCs/>
          <w:color w:val="000000"/>
        </w:rPr>
        <w:t>would</w:t>
      </w:r>
      <w:r>
        <w:rPr>
          <w:color w:val="000000"/>
        </w:rPr>
        <w:t xml:space="preserve"> BE </w:t>
      </w:r>
      <w:r>
        <w:rPr>
          <w:b/>
          <w:bCs/>
          <w:color w:val="000000"/>
        </w:rPr>
        <w:t>very</w:t>
      </w:r>
      <w:r>
        <w:rPr>
          <w:color w:val="000000"/>
        </w:rPr>
        <w:t xml:space="preserve"> INTERESTING</w:t>
      </w:r>
    </w:p>
    <w:p w14:paraId="7324430B" w14:textId="7519BA0D" w:rsidR="00981A6A" w:rsidRPr="00981A6A" w:rsidRDefault="00981A6A" w:rsidP="00981A6A">
      <w:pPr>
        <w:pStyle w:val="NormalWeb"/>
        <w:spacing w:before="0" w:beforeAutospacing="0" w:after="0" w:afterAutospacing="0" w:line="480" w:lineRule="auto"/>
        <w:ind w:left="-20" w:right="-20" w:firstLine="720"/>
      </w:pPr>
      <w:r>
        <w:rPr>
          <w:color w:val="000000"/>
        </w:rPr>
        <w:t xml:space="preserve">IT </w:t>
      </w:r>
      <w:r>
        <w:rPr>
          <w:b/>
          <w:bCs/>
          <w:color w:val="000000"/>
        </w:rPr>
        <w:t>should also</w:t>
      </w:r>
      <w:r>
        <w:rPr>
          <w:color w:val="000000"/>
        </w:rPr>
        <w:t xml:space="preserve"> BE INTERESTING</w:t>
      </w:r>
    </w:p>
    <w:p w14:paraId="060CD96F" w14:textId="4EE00364" w:rsidR="00981A6A" w:rsidRPr="00981A6A" w:rsidRDefault="00981A6A" w:rsidP="00981A6A">
      <w:pPr>
        <w:pStyle w:val="NormalWeb"/>
        <w:spacing w:before="0" w:beforeAutospacing="0" w:after="0" w:afterAutospacing="0" w:line="480" w:lineRule="auto"/>
        <w:ind w:left="-20" w:right="-20" w:firstLine="720"/>
      </w:pPr>
      <w:r>
        <w:rPr>
          <w:color w:val="000000"/>
        </w:rPr>
        <w:t xml:space="preserve">IT </w:t>
      </w:r>
      <w:r w:rsidRPr="00981A6A">
        <w:rPr>
          <w:b/>
          <w:bCs/>
          <w:color w:val="000000"/>
        </w:rPr>
        <w:t>seems to me that it would</w:t>
      </w:r>
      <w:r>
        <w:rPr>
          <w:color w:val="000000"/>
        </w:rPr>
        <w:t xml:space="preserve"> BE INTERESTING</w:t>
      </w:r>
    </w:p>
    <w:p w14:paraId="02AD14CF" w14:textId="0FFE21F1" w:rsidR="001E5CB9" w:rsidRDefault="0087716C" w:rsidP="001E5CB9">
      <w:pPr>
        <w:pStyle w:val="NormalWeb"/>
        <w:spacing w:before="0" w:beforeAutospacing="0" w:after="0" w:afterAutospacing="0" w:line="480" w:lineRule="auto"/>
      </w:pPr>
      <w:r>
        <w:rPr>
          <w:color w:val="000000"/>
        </w:rPr>
        <w:t>Römer</w:t>
      </w:r>
      <w:r w:rsidR="001E5CB9">
        <w:rPr>
          <w:color w:val="000000"/>
        </w:rPr>
        <w:t>'s method is valuable for its ability to uncover examples not only with multi-word fillers ("it should also be interesting"</w:t>
      </w:r>
      <w:r w:rsidR="00BF7342">
        <w:rPr>
          <w:color w:val="000000"/>
        </w:rPr>
        <w:t>) but</w:t>
      </w:r>
      <w:r w:rsidR="001E5CB9">
        <w:rPr>
          <w:color w:val="000000"/>
        </w:rPr>
        <w:t xml:space="preserve"> also examples with additional variable slots ("it would be very interesting").</w:t>
      </w:r>
      <w:r w:rsidR="00D507C8">
        <w:rPr>
          <w:color w:val="000000"/>
        </w:rPr>
        <w:t xml:space="preserve">  </w:t>
      </w:r>
      <w:r w:rsidR="001E5CB9">
        <w:rPr>
          <w:color w:val="000000"/>
        </w:rPr>
        <w:t>However, this also requires extensive manual contextual analysis to determine which examples are desirable or meaningful, and the definition of what is meaningful is not fully defined.</w:t>
      </w:r>
      <w:r w:rsidR="00D507C8">
        <w:rPr>
          <w:color w:val="000000"/>
        </w:rPr>
        <w:t xml:space="preserve">  </w:t>
      </w:r>
      <w:r w:rsidR="001E5CB9">
        <w:rPr>
          <w:color w:val="000000"/>
        </w:rPr>
        <w:t xml:space="preserve">The extended filler approach in the present study is not able to capture all of the items identified by </w:t>
      </w:r>
      <w:r>
        <w:rPr>
          <w:color w:val="000000"/>
        </w:rPr>
        <w:t>Römer</w:t>
      </w:r>
      <w:r w:rsidR="001E5CB9">
        <w:rPr>
          <w:color w:val="000000"/>
        </w:rPr>
        <w:t>'s method because it does not allow for positional variation of the frame components. However, it would considerably reduce the amount of manual checking and the subjectivity of judging meaningfulness of potential extended frames. </w:t>
      </w:r>
    </w:p>
    <w:p w14:paraId="4503F5EE" w14:textId="2368E029" w:rsidR="001E5CB9" w:rsidRDefault="001E5CB9" w:rsidP="001E5CB9">
      <w:pPr>
        <w:pStyle w:val="NormalWeb"/>
        <w:spacing w:before="0" w:beforeAutospacing="0" w:after="0" w:afterAutospacing="0" w:line="480" w:lineRule="auto"/>
        <w:ind w:firstLine="720"/>
      </w:pPr>
      <w:r>
        <w:rPr>
          <w:color w:val="000000"/>
        </w:rPr>
        <w:t>While adopting a different method, Warren and Leung (2016) also chose not to limit the number of filler words in the collocational frameworks they explored in their study of "local grammar".</w:t>
      </w:r>
      <w:r w:rsidR="00D507C8">
        <w:rPr>
          <w:color w:val="000000"/>
        </w:rPr>
        <w:t xml:space="preserve">  </w:t>
      </w:r>
      <w:r>
        <w:rPr>
          <w:color w:val="000000"/>
        </w:rPr>
        <w:t>This term, first used by Gross (1993), refers to behavior of collocations and the words in their immediate environment which cannot be fully described by conventional grammar rules.</w:t>
      </w:r>
      <w:r w:rsidR="00D507C8">
        <w:rPr>
          <w:color w:val="000000"/>
        </w:rPr>
        <w:t xml:space="preserve">  </w:t>
      </w:r>
      <w:r>
        <w:rPr>
          <w:color w:val="000000"/>
        </w:rPr>
        <w:t xml:space="preserve">The authors began with a </w:t>
      </w:r>
      <w:r w:rsidR="00E81005">
        <w:rPr>
          <w:color w:val="000000"/>
        </w:rPr>
        <w:t>concgram</w:t>
      </w:r>
      <w:r>
        <w:rPr>
          <w:color w:val="000000"/>
        </w:rPr>
        <w:t xml:space="preserve"> analysis of two Hong Kong English corpora, the Hong Kong Engineering Corpus (HKEC, 9.2 million words) and the Hong Kong Financial Services Corpus (HKFSC, 7.3 mil-lion words), and a general English corpus, the BNC.</w:t>
      </w:r>
      <w:r w:rsidR="00D507C8">
        <w:rPr>
          <w:color w:val="000000"/>
        </w:rPr>
        <w:t xml:space="preserve">  </w:t>
      </w:r>
      <w:r>
        <w:rPr>
          <w:color w:val="000000"/>
        </w:rPr>
        <w:t xml:space="preserve">The concgram list showed that the pairs any/may and any/shall co-occurred more frequently in Hong Kong English than the BNC, and these pairs were interpreted as four frameworks, </w:t>
      </w:r>
      <w:r w:rsidR="006B6C77">
        <w:rPr>
          <w:color w:val="000000"/>
        </w:rPr>
        <w:t>ANY + MAY</w:t>
      </w:r>
      <w:r>
        <w:rPr>
          <w:color w:val="000000"/>
        </w:rPr>
        <w:t xml:space="preserve">, </w:t>
      </w:r>
      <w:r w:rsidR="006B6C77">
        <w:rPr>
          <w:color w:val="000000"/>
        </w:rPr>
        <w:t>MAY + ANY</w:t>
      </w:r>
      <w:r>
        <w:rPr>
          <w:color w:val="000000"/>
        </w:rPr>
        <w:t xml:space="preserve">, </w:t>
      </w:r>
      <w:r w:rsidR="006B6C77">
        <w:rPr>
          <w:color w:val="000000"/>
        </w:rPr>
        <w:t>ANY + SHALL</w:t>
      </w:r>
      <w:r>
        <w:rPr>
          <w:color w:val="000000"/>
        </w:rPr>
        <w:t xml:space="preserve">, and </w:t>
      </w:r>
      <w:r w:rsidR="006B6C77">
        <w:rPr>
          <w:color w:val="000000"/>
        </w:rPr>
        <w:t>SHALL + ANY</w:t>
      </w:r>
      <w:r>
        <w:rPr>
          <w:color w:val="000000"/>
        </w:rPr>
        <w:t>.</w:t>
      </w:r>
      <w:r w:rsidR="00D507C8">
        <w:rPr>
          <w:color w:val="000000"/>
        </w:rPr>
        <w:t xml:space="preserve">  </w:t>
      </w:r>
      <w:r>
        <w:rPr>
          <w:color w:val="000000"/>
        </w:rPr>
        <w:t xml:space="preserve">Their concordance lines were then </w:t>
      </w:r>
      <w:r>
        <w:rPr>
          <w:color w:val="000000"/>
        </w:rPr>
        <w:lastRenderedPageBreak/>
        <w:t>examined "to determine whether the co-occurring words were meaningfully associated or simply co-occurring by chance."(Warren &amp; Leung, 2016, p.</w:t>
      </w:r>
      <w:r w:rsidR="00792070">
        <w:rPr>
          <w:color w:val="000000"/>
        </w:rPr>
        <w:t xml:space="preserve"> </w:t>
      </w:r>
      <w:r>
        <w:rPr>
          <w:color w:val="000000"/>
        </w:rPr>
        <w:t>4).</w:t>
      </w:r>
      <w:r w:rsidR="00D507C8">
        <w:rPr>
          <w:color w:val="000000"/>
        </w:rPr>
        <w:t xml:space="preserve">  </w:t>
      </w:r>
      <w:r>
        <w:rPr>
          <w:color w:val="000000"/>
        </w:rPr>
        <w:t>Meaningful instances were then analyzed both semantically and structurally.</w:t>
      </w:r>
      <w:r w:rsidR="00D507C8">
        <w:rPr>
          <w:color w:val="000000"/>
        </w:rPr>
        <w:t xml:space="preserve">  </w:t>
      </w:r>
      <w:r>
        <w:rPr>
          <w:color w:val="000000"/>
        </w:rPr>
        <w:t>Structural analysis was focused on broader categories, for example, the pattern "any + noun phrase + shall + verb phrase", and focus was on meaning and rather than noun phrase structure, for example.</w:t>
      </w:r>
      <w:r w:rsidR="00D507C8">
        <w:rPr>
          <w:color w:val="000000"/>
        </w:rPr>
        <w:t xml:space="preserve">  </w:t>
      </w:r>
      <w:r>
        <w:rPr>
          <w:color w:val="000000"/>
        </w:rPr>
        <w:t xml:space="preserve">Like </w:t>
      </w:r>
      <w:r w:rsidR="0087716C">
        <w:rPr>
          <w:color w:val="000000"/>
        </w:rPr>
        <w:t>Römer</w:t>
      </w:r>
      <w:r>
        <w:rPr>
          <w:color w:val="000000"/>
        </w:rPr>
        <w:t xml:space="preserve"> (2010) this method provides a flexible way of identifying words' co-occurrence </w:t>
      </w:r>
      <w:r w:rsidR="006413DD">
        <w:rPr>
          <w:color w:val="000000"/>
        </w:rPr>
        <w:t>relationships but</w:t>
      </w:r>
      <w:r>
        <w:rPr>
          <w:color w:val="000000"/>
        </w:rPr>
        <w:t xml:space="preserve"> also requires extensive manual checking in order to identify valid or meaningful instances. </w:t>
      </w:r>
    </w:p>
    <w:p w14:paraId="43FE9629" w14:textId="1CD250E8" w:rsidR="001E5CB9" w:rsidRDefault="001E5CB9" w:rsidP="001E5CB9">
      <w:pPr>
        <w:pStyle w:val="NormalWeb"/>
        <w:spacing w:before="0" w:beforeAutospacing="0" w:after="0" w:afterAutospacing="0" w:line="480" w:lineRule="auto"/>
        <w:ind w:firstLine="720"/>
      </w:pPr>
      <w:r>
        <w:rPr>
          <w:color w:val="000000"/>
        </w:rPr>
        <w:t xml:space="preserve">Multi-word fillers were investigated to a limited degree in Geluso (2020), a study of the semantic characteristics of the fillers in the colligational framework "THE </w:t>
      </w:r>
      <w:r>
        <w:rPr>
          <w:b/>
          <w:bCs/>
          <w:color w:val="000000"/>
        </w:rPr>
        <w:t>(Noun1)</w:t>
      </w:r>
      <w:r>
        <w:rPr>
          <w:color w:val="000000"/>
        </w:rPr>
        <w:t xml:space="preserve"> OF THE (</w:t>
      </w:r>
      <w:r>
        <w:rPr>
          <w:b/>
          <w:bCs/>
          <w:color w:val="000000"/>
        </w:rPr>
        <w:t>Noun2</w:t>
      </w:r>
      <w:r>
        <w:rPr>
          <w:color w:val="000000"/>
        </w:rPr>
        <w:t xml:space="preserve">)" among L1 Japanese and English writers. Based on the approach in </w:t>
      </w:r>
      <w:proofErr w:type="spellStart"/>
      <w:r>
        <w:rPr>
          <w:color w:val="000000"/>
        </w:rPr>
        <w:t>Eeg</w:t>
      </w:r>
      <w:proofErr w:type="spellEnd"/>
      <w:r>
        <w:rPr>
          <w:color w:val="000000"/>
        </w:rPr>
        <w:t>-Olofsson and Altenberg (1994), an optional one-word modifier is allowed before each of the nouns in the framework, taking the form THE (*) (</w:t>
      </w:r>
      <w:r>
        <w:rPr>
          <w:b/>
          <w:bCs/>
          <w:color w:val="000000"/>
        </w:rPr>
        <w:t>Noun1)</w:t>
      </w:r>
      <w:r>
        <w:rPr>
          <w:color w:val="000000"/>
        </w:rPr>
        <w:t xml:space="preserve"> OF THE (*) (</w:t>
      </w:r>
      <w:r>
        <w:rPr>
          <w:b/>
          <w:bCs/>
          <w:color w:val="000000"/>
        </w:rPr>
        <w:t>Noun2)</w:t>
      </w:r>
      <w:r>
        <w:rPr>
          <w:color w:val="000000"/>
        </w:rPr>
        <w:t>.</w:t>
      </w:r>
      <w:r w:rsidR="00D507C8">
        <w:rPr>
          <w:color w:val="000000"/>
        </w:rPr>
        <w:t xml:space="preserve">  </w:t>
      </w:r>
      <w:r>
        <w:rPr>
          <w:color w:val="000000"/>
        </w:rPr>
        <w:t>This flexibility allows more instances to be captured, but the subsequent semantic analysis targets only the main noun.</w:t>
      </w:r>
      <w:r w:rsidR="00D507C8">
        <w:rPr>
          <w:color w:val="000000"/>
        </w:rPr>
        <w:t xml:space="preserve">  </w:t>
      </w:r>
      <w:r>
        <w:rPr>
          <w:color w:val="000000"/>
        </w:rPr>
        <w:t>Along with semantic similarities in the two L1 groups' usage patterns, the results of the study showed that L1 Japanese writers used a larger number of fillers than L1 English speakers, which the author suggests may be attributable to native speakers having a greater awareness of collocational patterns and restrictions. </w:t>
      </w:r>
    </w:p>
    <w:p w14:paraId="18D3868D" w14:textId="4D485E5D" w:rsidR="001E5CB9" w:rsidRDefault="001E5CB9" w:rsidP="001E5CB9">
      <w:pPr>
        <w:pStyle w:val="NormalWeb"/>
        <w:spacing w:before="0" w:beforeAutospacing="0" w:after="0" w:afterAutospacing="0" w:line="480" w:lineRule="auto"/>
        <w:ind w:firstLine="720"/>
      </w:pPr>
      <w:r>
        <w:rPr>
          <w:color w:val="000000"/>
        </w:rPr>
        <w:t>Hsu (2020) took a different approach by using the Google Books ngram viewer tool to identify lexical frames in Chinese.</w:t>
      </w:r>
      <w:r w:rsidR="00D507C8">
        <w:rPr>
          <w:color w:val="000000"/>
        </w:rPr>
        <w:t xml:space="preserve">  </w:t>
      </w:r>
      <w:r>
        <w:rPr>
          <w:color w:val="000000"/>
        </w:rPr>
        <w:t xml:space="preserve">The study targets </w:t>
      </w:r>
      <w:r w:rsidR="004606AC">
        <w:rPr>
          <w:color w:val="000000"/>
        </w:rPr>
        <w:t>3–5-word</w:t>
      </w:r>
      <w:r>
        <w:rPr>
          <w:color w:val="000000"/>
        </w:rPr>
        <w:t xml:space="preserve"> sequences, allowing multiple internal variable slots, either consecutive or non-consecutive (e.g. A * B, A ** B, A * B * C).</w:t>
      </w:r>
      <w:r w:rsidR="00D507C8">
        <w:rPr>
          <w:color w:val="000000"/>
        </w:rPr>
        <w:t xml:space="preserve">  </w:t>
      </w:r>
      <w:r>
        <w:rPr>
          <w:color w:val="000000"/>
        </w:rPr>
        <w:t xml:space="preserve">The study adapts the structural classification system of Gray and Biber (2013) to class the 100 most frequent frames as verb-based, content word-based, and function word-based frames, and the syntactic role of the frames is analyzed as well. The results found that in contrast to English </w:t>
      </w:r>
      <w:r>
        <w:rPr>
          <w:color w:val="000000"/>
        </w:rPr>
        <w:lastRenderedPageBreak/>
        <w:t>language frames studies, function word-based frames are lower in frequency than other structural types.</w:t>
      </w:r>
      <w:r w:rsidR="00D507C8">
        <w:rPr>
          <w:color w:val="000000"/>
        </w:rPr>
        <w:t xml:space="preserve">  </w:t>
      </w:r>
      <w:r>
        <w:rPr>
          <w:color w:val="000000"/>
        </w:rPr>
        <w:t xml:space="preserve">The authors suggest this may be due to language typology differences, as Chinese lacks equivalents to the English </w:t>
      </w:r>
      <w:r>
        <w:rPr>
          <w:i/>
          <w:iCs/>
          <w:color w:val="000000"/>
        </w:rPr>
        <w:t>a/</w:t>
      </w:r>
      <w:proofErr w:type="spellStart"/>
      <w:proofErr w:type="gramStart"/>
      <w:r>
        <w:rPr>
          <w:i/>
          <w:iCs/>
          <w:color w:val="000000"/>
        </w:rPr>
        <w:t>an</w:t>
      </w:r>
      <w:proofErr w:type="spellEnd"/>
      <w:r>
        <w:rPr>
          <w:color w:val="000000"/>
        </w:rPr>
        <w:t xml:space="preserve"> and</w:t>
      </w:r>
      <w:proofErr w:type="gramEnd"/>
      <w:r>
        <w:rPr>
          <w:color w:val="000000"/>
        </w:rPr>
        <w:t xml:space="preserve"> </w:t>
      </w:r>
      <w:r>
        <w:rPr>
          <w:i/>
          <w:iCs/>
          <w:color w:val="000000"/>
        </w:rPr>
        <w:t>the</w:t>
      </w:r>
      <w:r>
        <w:rPr>
          <w:color w:val="000000"/>
        </w:rPr>
        <w:t>, which are frequent components of frames in academic English.</w:t>
      </w:r>
      <w:r w:rsidR="00D507C8">
        <w:rPr>
          <w:color w:val="000000"/>
        </w:rPr>
        <w:t xml:space="preserve">  </w:t>
      </w:r>
      <w:r>
        <w:rPr>
          <w:color w:val="000000"/>
        </w:rPr>
        <w:t>The study also explored how type-token ratio (TTR) loses its usefulness when working with very large corpora.</w:t>
      </w:r>
      <w:r w:rsidR="00D507C8">
        <w:rPr>
          <w:color w:val="000000"/>
        </w:rPr>
        <w:t xml:space="preserve">  </w:t>
      </w:r>
      <w:r>
        <w:rPr>
          <w:color w:val="000000"/>
        </w:rPr>
        <w:t>Most relevant to the present study, findings showed that allowing longer fillers increases the number of frame types identified, which despite working with a different language, points to the value of the present study in giving a fuller phraseological picture.</w:t>
      </w:r>
      <w:r w:rsidR="00D507C8">
        <w:rPr>
          <w:color w:val="000000"/>
        </w:rPr>
        <w:t xml:space="preserve">  </w:t>
      </w:r>
      <w:r>
        <w:rPr>
          <w:color w:val="000000"/>
        </w:rPr>
        <w:t xml:space="preserve">However, Hsu's study, like most others in the lexical </w:t>
      </w:r>
      <w:proofErr w:type="gramStart"/>
      <w:r>
        <w:rPr>
          <w:color w:val="000000"/>
        </w:rPr>
        <w:t>frames</w:t>
      </w:r>
      <w:proofErr w:type="gramEnd"/>
      <w:r>
        <w:rPr>
          <w:color w:val="000000"/>
        </w:rPr>
        <w:t xml:space="preserve"> literature, does not provide details about whether all of the multi-word fillers identified are considered to be valid, or if a specific procedure was followed to determine validity.</w:t>
      </w:r>
      <w:r w:rsidR="00D507C8">
        <w:rPr>
          <w:color w:val="000000"/>
        </w:rPr>
        <w:t xml:space="preserve">  </w:t>
      </w:r>
      <w:r>
        <w:rPr>
          <w:color w:val="000000"/>
        </w:rPr>
        <w:t xml:space="preserve">It is hoped that the present study can provide a more </w:t>
      </w:r>
      <w:r w:rsidR="003E5EE6">
        <w:rPr>
          <w:color w:val="000000"/>
        </w:rPr>
        <w:t>fully defined</w:t>
      </w:r>
      <w:r>
        <w:rPr>
          <w:color w:val="000000"/>
        </w:rPr>
        <w:t xml:space="preserve"> approach to making such determinations.</w:t>
      </w:r>
    </w:p>
    <w:p w14:paraId="05DD9908" w14:textId="66E569B0" w:rsidR="001E5CB9" w:rsidRDefault="001E5CB9" w:rsidP="001E5CB9">
      <w:pPr>
        <w:pStyle w:val="NormalWeb"/>
        <w:spacing w:before="0" w:beforeAutospacing="0" w:after="0" w:afterAutospacing="0" w:line="480" w:lineRule="auto"/>
        <w:ind w:firstLine="720"/>
      </w:pPr>
      <w:r>
        <w:rPr>
          <w:color w:val="000000"/>
        </w:rPr>
        <w:t>While limited in number and scope, these studies exploring multi-word fillers in lexical bundles or similar sequences have shed some light on the possibilities of this approach.</w:t>
      </w:r>
      <w:r w:rsidR="00D507C8">
        <w:rPr>
          <w:color w:val="000000"/>
        </w:rPr>
        <w:t xml:space="preserve">  </w:t>
      </w:r>
      <w:r>
        <w:rPr>
          <w:color w:val="000000"/>
        </w:rPr>
        <w:t>They have also highlighted some methodological challenges related to identifying and analyzing multi-word fillers, such as a need for extensive manual analysis, and a reliance on sometimes subjective notions of meaningfulness or coherence.</w:t>
      </w:r>
      <w:r w:rsidR="00D507C8">
        <w:rPr>
          <w:color w:val="000000"/>
        </w:rPr>
        <w:t xml:space="preserve">  </w:t>
      </w:r>
      <w:r>
        <w:rPr>
          <w:color w:val="000000"/>
        </w:rPr>
        <w:t>The method of addressing these challenges that this study proposes will require a closer look at the syntactic structure of frames and their fillers, and the following section will describe approaches used by previous studies.</w:t>
      </w:r>
    </w:p>
    <w:p w14:paraId="2144782A" w14:textId="77777777" w:rsidR="001E5CB9" w:rsidRDefault="001E5CB9" w:rsidP="00E829E5">
      <w:pPr>
        <w:pStyle w:val="Heading2"/>
        <w:rPr>
          <w:rFonts w:ascii="Arial" w:hAnsi="Arial" w:cs="Arial"/>
        </w:rPr>
      </w:pPr>
      <w:bookmarkStart w:id="47" w:name="_Toc196253795"/>
      <w:r>
        <w:t>Structural analysis of lexical frames</w:t>
      </w:r>
      <w:bookmarkEnd w:id="47"/>
    </w:p>
    <w:p w14:paraId="5AC295D5" w14:textId="40D5D786" w:rsidR="001E5CB9" w:rsidRDefault="001E5CB9" w:rsidP="001E5CB9">
      <w:pPr>
        <w:pStyle w:val="NormalWeb"/>
        <w:spacing w:before="0" w:beforeAutospacing="0" w:after="0" w:afterAutospacing="0" w:line="480" w:lineRule="auto"/>
        <w:ind w:firstLine="720"/>
      </w:pPr>
      <w:r>
        <w:rPr>
          <w:color w:val="000000"/>
        </w:rPr>
        <w:t>Gray and Biber (2015) found that previous structural categories used in (continuous) lexical bundles studies were not always appropriate for discontinuous lexical frames due to the fact that the syntactic role of the fixed words can change based on the intervening variable word.</w:t>
      </w:r>
      <w:r w:rsidR="00D507C8">
        <w:rPr>
          <w:color w:val="000000"/>
        </w:rPr>
        <w:t xml:space="preserve">  </w:t>
      </w:r>
      <w:r>
        <w:rPr>
          <w:color w:val="000000"/>
        </w:rPr>
        <w:t xml:space="preserve">For example, the frame HAS BEEN * </w:t>
      </w:r>
      <w:proofErr w:type="gramStart"/>
      <w:r>
        <w:rPr>
          <w:color w:val="000000"/>
        </w:rPr>
        <w:t>TO could</w:t>
      </w:r>
      <w:proofErr w:type="gramEnd"/>
      <w:r>
        <w:rPr>
          <w:color w:val="000000"/>
        </w:rPr>
        <w:t xml:space="preserve"> represent a verb phrase if the filler is a verb (e.g. HAS BEEN </w:t>
      </w:r>
      <w:r>
        <w:rPr>
          <w:b/>
          <w:bCs/>
          <w:color w:val="000000"/>
          <w:u w:val="single"/>
        </w:rPr>
        <w:t>going</w:t>
      </w:r>
      <w:r>
        <w:rPr>
          <w:color w:val="000000"/>
        </w:rPr>
        <w:t xml:space="preserve"> TO), while it could be an adjective followed by a dependent clause (HAS </w:t>
      </w:r>
      <w:r>
        <w:rPr>
          <w:color w:val="000000"/>
        </w:rPr>
        <w:lastRenderedPageBreak/>
        <w:t xml:space="preserve">BEEN </w:t>
      </w:r>
      <w:r>
        <w:rPr>
          <w:b/>
          <w:bCs/>
          <w:color w:val="000000"/>
          <w:u w:val="single"/>
        </w:rPr>
        <w:t>able</w:t>
      </w:r>
      <w:r>
        <w:rPr>
          <w:color w:val="000000"/>
        </w:rPr>
        <w:t xml:space="preserve"> TO).</w:t>
      </w:r>
      <w:r w:rsidR="00D507C8">
        <w:rPr>
          <w:color w:val="000000"/>
        </w:rPr>
        <w:t xml:space="preserve">  </w:t>
      </w:r>
      <w:r>
        <w:rPr>
          <w:color w:val="000000"/>
        </w:rPr>
        <w:t>To address this ambiguity, the authors created simplified categories describing the role of the dominant fixed word in the frame.</w:t>
      </w:r>
      <w:r w:rsidR="00D507C8">
        <w:rPr>
          <w:color w:val="000000"/>
        </w:rPr>
        <w:t xml:space="preserve">  </w:t>
      </w:r>
      <w:r>
        <w:rPr>
          <w:color w:val="000000"/>
        </w:rPr>
        <w:t xml:space="preserve">Verb-base frames contain one or more modal, auxiliary or main verb (e.g., MUST BE * TO, WAS * IN THE, I * GOING TO, WHAT DID * DO), content-word frames contain one or more nouns, adjectives, or adverbs but no verbs (e.g., ON THE * HAND, IT * NECESSARY TO, I * NO IDEA), and function word frames contain only function words such as prepositions, determiners, conjunctions, pronouns, complementizers, etc. (e.g., THE * OF THIS, IN THE * THAT, AS * AS YOU, A * IN THE) (Gray </w:t>
      </w:r>
      <w:r w:rsidR="00ED54FD">
        <w:rPr>
          <w:color w:val="000000"/>
        </w:rPr>
        <w:t xml:space="preserve">&amp; </w:t>
      </w:r>
      <w:r>
        <w:rPr>
          <w:color w:val="000000"/>
        </w:rPr>
        <w:t>Biber, 2015).</w:t>
      </w:r>
      <w:r w:rsidR="00D507C8">
        <w:rPr>
          <w:color w:val="000000"/>
        </w:rPr>
        <w:t xml:space="preserve">  </w:t>
      </w:r>
      <w:r>
        <w:rPr>
          <w:color w:val="000000"/>
        </w:rPr>
        <w:t>Their analysis using these categories showed that function word-based frames were most frequent in academic writing (e.g. THE * OF THESE), while verb-based frames were more common in spoken conversation (e.g. I WAS * TO).</w:t>
      </w:r>
    </w:p>
    <w:p w14:paraId="75FAFD85" w14:textId="773DAD1F" w:rsidR="001E5CB9" w:rsidRDefault="001E5CB9" w:rsidP="001E5CB9">
      <w:pPr>
        <w:pStyle w:val="NormalWeb"/>
        <w:spacing w:before="0" w:beforeAutospacing="0" w:after="0" w:afterAutospacing="0" w:line="480" w:lineRule="auto"/>
        <w:ind w:firstLine="720"/>
      </w:pPr>
      <w:r>
        <w:rPr>
          <w:color w:val="000000"/>
        </w:rPr>
        <w:t xml:space="preserve">This system of categorization </w:t>
      </w:r>
      <w:proofErr w:type="gramStart"/>
      <w:r>
        <w:rPr>
          <w:color w:val="000000"/>
        </w:rPr>
        <w:t>is based on the assumption</w:t>
      </w:r>
      <w:proofErr w:type="gramEnd"/>
      <w:r>
        <w:rPr>
          <w:color w:val="000000"/>
        </w:rPr>
        <w:t xml:space="preserve"> that only a single word can fill the variable slot in a lexical frame.</w:t>
      </w:r>
      <w:r w:rsidR="00D507C8">
        <w:rPr>
          <w:color w:val="000000"/>
        </w:rPr>
        <w:t xml:space="preserve">  </w:t>
      </w:r>
      <w:r>
        <w:rPr>
          <w:color w:val="000000"/>
        </w:rPr>
        <w:t>Therefore, in order to analyze and categorize frames with multi-word fillers it will be necessary to develop a method that considers the structural characteristics of the fillers as well.</w:t>
      </w:r>
    </w:p>
    <w:p w14:paraId="38DCBBCC" w14:textId="77777777" w:rsidR="001E5CB9" w:rsidRDefault="001E5CB9" w:rsidP="00E829E5">
      <w:pPr>
        <w:pStyle w:val="Heading2"/>
        <w:rPr>
          <w:rFonts w:ascii="Arial" w:hAnsi="Arial" w:cs="Arial"/>
        </w:rPr>
      </w:pPr>
      <w:bookmarkStart w:id="48" w:name="_Toc196253796"/>
      <w:r>
        <w:t>Noun phrases</w:t>
      </w:r>
      <w:bookmarkEnd w:id="48"/>
    </w:p>
    <w:p w14:paraId="071D4AEB" w14:textId="76488B3A" w:rsidR="001E5CB9" w:rsidRDefault="001E5CB9" w:rsidP="001E5CB9">
      <w:pPr>
        <w:pStyle w:val="NormalWeb"/>
        <w:spacing w:before="0" w:beforeAutospacing="0" w:after="0" w:afterAutospacing="0" w:line="480" w:lineRule="auto"/>
        <w:ind w:firstLine="720"/>
      </w:pPr>
      <w:r>
        <w:rPr>
          <w:color w:val="000000"/>
        </w:rPr>
        <w:t>Previous lexical frames studies have described the structure of fixed components in lexical frames, but because their work focused on single-word fillers, there was no need to analyze the structure of the variable components of the frame. As frame fillers have been found to most often be nouns (Biber, 2009), analyzing multi-word fillers requires consideration of the ways that noun phrases can be structurally elaborated.</w:t>
      </w:r>
      <w:r w:rsidR="00D507C8">
        <w:rPr>
          <w:color w:val="000000"/>
        </w:rPr>
        <w:t xml:space="preserve">  </w:t>
      </w:r>
      <w:r>
        <w:rPr>
          <w:color w:val="000000"/>
        </w:rPr>
        <w:t>Additionally, noun phrase complexity has been identified as a marker of proficiency (Parkinson &amp; Musgrave, 2014) and an important marker of register (Biber et al., 2011).</w:t>
      </w:r>
      <w:r w:rsidR="00D507C8">
        <w:rPr>
          <w:color w:val="000000"/>
        </w:rPr>
        <w:t xml:space="preserve">  </w:t>
      </w:r>
      <w:r>
        <w:rPr>
          <w:color w:val="000000"/>
        </w:rPr>
        <w:t>In particular, complex noun phrases play an important role in academic writing as a way of enabling a high level of information density (Biber &amp; Gray, 2016).</w:t>
      </w:r>
      <w:r w:rsidR="00D507C8">
        <w:rPr>
          <w:color w:val="000000"/>
        </w:rPr>
        <w:t xml:space="preserve">  </w:t>
      </w:r>
    </w:p>
    <w:p w14:paraId="09CFC9A1" w14:textId="77777777" w:rsidR="001E5CB9" w:rsidRDefault="001E5CB9" w:rsidP="00E829E5">
      <w:pPr>
        <w:pStyle w:val="Heading3"/>
        <w:rPr>
          <w:rFonts w:ascii="Times" w:hAnsi="Times"/>
        </w:rPr>
      </w:pPr>
      <w:bookmarkStart w:id="49" w:name="_Toc196253797"/>
      <w:r>
        <w:lastRenderedPageBreak/>
        <w:t>Noun phrase structure</w:t>
      </w:r>
      <w:bookmarkEnd w:id="49"/>
      <w:r>
        <w:t> </w:t>
      </w:r>
    </w:p>
    <w:p w14:paraId="0376D812" w14:textId="4AB3778B" w:rsidR="001E5CB9" w:rsidRDefault="001E5CB9" w:rsidP="001E5CB9">
      <w:pPr>
        <w:pStyle w:val="NormalWeb"/>
        <w:spacing w:before="0" w:beforeAutospacing="0" w:after="0" w:afterAutospacing="0" w:line="480" w:lineRule="auto"/>
        <w:ind w:firstLine="720"/>
      </w:pPr>
      <w:r>
        <w:rPr>
          <w:color w:val="000000"/>
        </w:rPr>
        <w:t>The approach to sentence structure analysis used in this study is based in constituency or phrase structure grammar (e.g. Chomsky, 1957), in which a single word can function alone, or be expanded into a longer constituent or phrase.</w:t>
      </w:r>
      <w:r w:rsidR="00D507C8">
        <w:rPr>
          <w:color w:val="000000"/>
        </w:rPr>
        <w:t xml:space="preserve">  </w:t>
      </w:r>
      <w:r>
        <w:rPr>
          <w:color w:val="000000"/>
        </w:rPr>
        <w:t>From another perspective, a string of words is a constituent if the words can be traced back to a single point in sentence diagram representing a syntactic role, as in the example below where "the whole box of cookies" can be traced back to the direct object noun phrase node.</w:t>
      </w:r>
    </w:p>
    <w:p w14:paraId="213A2835" w14:textId="0FDD740C" w:rsidR="00EB1C13" w:rsidRDefault="00EB1C13" w:rsidP="001E5CB9">
      <w:pPr>
        <w:pStyle w:val="NormalWeb"/>
        <w:spacing w:before="0" w:beforeAutospacing="0" w:after="0" w:afterAutospacing="0"/>
        <w:ind w:left="-20" w:right="-20" w:firstLine="20"/>
      </w:pPr>
      <w:r>
        <w:rPr>
          <w:noProof/>
          <w14:ligatures w14:val="standardContextual"/>
        </w:rPr>
        <w:drawing>
          <wp:inline distT="0" distB="0" distL="0" distR="0" wp14:anchorId="3DB9B4FF" wp14:editId="1DE0E79E">
            <wp:extent cx="5943600" cy="3200400"/>
            <wp:effectExtent l="0" t="0" r="12700" b="0"/>
            <wp:docPr id="1245788535" name="Diagram 2" descr="Tree diagram of sentence &quot;The man ate the whole box of cookies&quo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544F4B1E" w14:textId="77777777" w:rsidR="001E5CB9" w:rsidRDefault="001E5CB9" w:rsidP="001E5CB9"/>
    <w:p w14:paraId="0101ADFF" w14:textId="77777777" w:rsidR="001E5CB9" w:rsidRDefault="001E5CB9" w:rsidP="001E5CB9">
      <w:pPr>
        <w:pStyle w:val="NormalWeb"/>
        <w:spacing w:before="0" w:beforeAutospacing="0" w:after="0" w:afterAutospacing="0" w:line="480" w:lineRule="auto"/>
        <w:ind w:firstLine="720"/>
      </w:pPr>
      <w:r>
        <w:rPr>
          <w:color w:val="000000"/>
        </w:rPr>
        <w:t>This means groups of words may behave as a single unit or phrase, which in the case of a noun phrase is sometimes tested using pronoun substitution, such as in the examples:</w:t>
      </w:r>
    </w:p>
    <w:p w14:paraId="387CC463" w14:textId="77777777" w:rsidR="001E5CB9" w:rsidRDefault="001E5CB9" w:rsidP="001E5CB9">
      <w:pPr>
        <w:pStyle w:val="NormalWeb"/>
        <w:spacing w:before="0" w:beforeAutospacing="0" w:after="0" w:afterAutospacing="0" w:line="480" w:lineRule="auto"/>
        <w:ind w:left="-20" w:right="-20" w:firstLine="720"/>
      </w:pPr>
      <w:r>
        <w:rPr>
          <w:i/>
          <w:iCs/>
          <w:color w:val="000000"/>
        </w:rPr>
        <w:t xml:space="preserve">The man ate </w:t>
      </w:r>
      <w:r>
        <w:rPr>
          <w:b/>
          <w:bCs/>
          <w:i/>
          <w:iCs/>
          <w:color w:val="000000"/>
        </w:rPr>
        <w:t>the whole box of Thin Mints</w:t>
      </w:r>
    </w:p>
    <w:p w14:paraId="2586DF03" w14:textId="77777777" w:rsidR="001E5CB9" w:rsidRDefault="001E5CB9" w:rsidP="001E5CB9">
      <w:pPr>
        <w:pStyle w:val="NormalWeb"/>
        <w:spacing w:before="0" w:beforeAutospacing="0" w:after="0" w:afterAutospacing="0" w:line="480" w:lineRule="auto"/>
        <w:ind w:left="-20" w:right="-20" w:firstLine="720"/>
      </w:pPr>
      <w:r>
        <w:rPr>
          <w:i/>
          <w:iCs/>
          <w:color w:val="000000"/>
        </w:rPr>
        <w:t xml:space="preserve">The man ate </w:t>
      </w:r>
      <w:r>
        <w:rPr>
          <w:b/>
          <w:bCs/>
          <w:i/>
          <w:iCs/>
          <w:color w:val="000000"/>
        </w:rPr>
        <w:t>it</w:t>
      </w:r>
    </w:p>
    <w:p w14:paraId="42263B40" w14:textId="77777777" w:rsidR="001E5CB9" w:rsidRDefault="001E5CB9" w:rsidP="001E5CB9">
      <w:pPr>
        <w:pStyle w:val="NormalWeb"/>
        <w:spacing w:before="0" w:beforeAutospacing="0" w:after="0" w:afterAutospacing="0" w:line="480" w:lineRule="auto"/>
      </w:pPr>
      <w:r>
        <w:rPr>
          <w:color w:val="000000"/>
        </w:rPr>
        <w:t>This is an important concept when analyzing lexical frames with multi-word fillers because this study takes the position that a frame + filler combination is valid when the filler words represent a single constituent. </w:t>
      </w:r>
    </w:p>
    <w:p w14:paraId="4FBBD2D3" w14:textId="219FF0BE" w:rsidR="001E5CB9" w:rsidRDefault="001E5CB9" w:rsidP="001E5CB9">
      <w:pPr>
        <w:pStyle w:val="NormalWeb"/>
        <w:spacing w:before="0" w:beforeAutospacing="0" w:after="0" w:afterAutospacing="0" w:line="480" w:lineRule="auto"/>
        <w:ind w:firstLine="720"/>
      </w:pPr>
      <w:r>
        <w:rPr>
          <w:color w:val="000000"/>
        </w:rPr>
        <w:lastRenderedPageBreak/>
        <w:t>Grammatical units such as noun phrases can be described in terms of their internal structure and their syntactic role (Biber et al., 1999).</w:t>
      </w:r>
      <w:r w:rsidR="00D507C8">
        <w:rPr>
          <w:color w:val="000000"/>
        </w:rPr>
        <w:t xml:space="preserve">  </w:t>
      </w:r>
      <w:r>
        <w:rPr>
          <w:color w:val="000000"/>
        </w:rPr>
        <w:t>In the case of noun phrases, possible syntactic roles include subject, direct object, prepositional object, and many others. The structural elements of noun phrases include the head noun and optionally a determiner and pre- or post-modifiers.</w:t>
      </w:r>
      <w:r w:rsidR="00D507C8">
        <w:rPr>
          <w:color w:val="000000"/>
        </w:rPr>
        <w:t xml:space="preserve">  </w:t>
      </w:r>
      <w:r>
        <w:rPr>
          <w:color w:val="000000"/>
        </w:rPr>
        <w:t>As one of the goals of this study is to understand the structural characteristics of multi-word noun phrase fillers for frequent lexical frames, it is important to consider the various ways in which noun phrases may be modified.</w:t>
      </w:r>
      <w:r w:rsidR="00D507C8">
        <w:rPr>
          <w:color w:val="000000"/>
        </w:rPr>
        <w:t xml:space="preserve">  </w:t>
      </w:r>
      <w:proofErr w:type="spellStart"/>
      <w:r>
        <w:rPr>
          <w:color w:val="000000"/>
        </w:rPr>
        <w:t>Premodifers</w:t>
      </w:r>
      <w:proofErr w:type="spellEnd"/>
      <w:r>
        <w:rPr>
          <w:color w:val="000000"/>
        </w:rPr>
        <w:t xml:space="preserve"> include adjectives, participial modifiers, and nouns.</w:t>
      </w:r>
      <w:r w:rsidR="00D507C8">
        <w:rPr>
          <w:color w:val="000000"/>
        </w:rPr>
        <w:t xml:space="preserve">  </w:t>
      </w:r>
      <w:r>
        <w:rPr>
          <w:color w:val="000000"/>
        </w:rPr>
        <w:t xml:space="preserve">Postmodifiers include clauses (relative clauses, </w:t>
      </w:r>
      <w:proofErr w:type="spellStart"/>
      <w:r>
        <w:rPr>
          <w:i/>
          <w:iCs/>
          <w:color w:val="000000"/>
        </w:rPr>
        <w:t>ing</w:t>
      </w:r>
      <w:proofErr w:type="spellEnd"/>
      <w:r>
        <w:rPr>
          <w:color w:val="000000"/>
        </w:rPr>
        <w:t xml:space="preserve">-clauses, </w:t>
      </w:r>
      <w:r>
        <w:rPr>
          <w:i/>
          <w:iCs/>
          <w:color w:val="000000"/>
        </w:rPr>
        <w:t>to</w:t>
      </w:r>
      <w:r>
        <w:rPr>
          <w:color w:val="000000"/>
        </w:rPr>
        <w:t xml:space="preserve">-clauses, </w:t>
      </w:r>
      <w:r>
        <w:rPr>
          <w:i/>
          <w:iCs/>
          <w:color w:val="000000"/>
        </w:rPr>
        <w:t>ed</w:t>
      </w:r>
      <w:r>
        <w:rPr>
          <w:color w:val="000000"/>
        </w:rPr>
        <w:t xml:space="preserve">-clauses, </w:t>
      </w:r>
      <w:r>
        <w:rPr>
          <w:i/>
          <w:iCs/>
          <w:color w:val="000000"/>
        </w:rPr>
        <w:t>to</w:t>
      </w:r>
      <w:r>
        <w:rPr>
          <w:color w:val="000000"/>
        </w:rPr>
        <w:t>-infinitive clauses) and prepositional phrases, as well as appositive noun phrases.</w:t>
      </w:r>
      <w:r w:rsidR="00D507C8">
        <w:rPr>
          <w:color w:val="000000"/>
        </w:rPr>
        <w:t xml:space="preserve">  </w:t>
      </w:r>
      <w:r>
        <w:rPr>
          <w:color w:val="000000"/>
        </w:rPr>
        <w:t>Another distinct type of modification following head nouns is complement clauses, which include that- and to-clauses (e.g. the concern that it was a bad idea; the last chance to turn back).</w:t>
      </w:r>
      <w:r w:rsidR="00D507C8">
        <w:rPr>
          <w:color w:val="000000"/>
        </w:rPr>
        <w:t xml:space="preserve">  </w:t>
      </w:r>
      <w:r>
        <w:rPr>
          <w:color w:val="000000"/>
        </w:rPr>
        <w:t>Noun phrases can include multiple modifiers, which means a single sentence constituent (e.g. a direct object noun phrase) can potentially include many words, which is one of the primary motivations of this study's interest in multi-word lexical frame fillers.</w:t>
      </w:r>
      <w:r w:rsidR="00D507C8">
        <w:rPr>
          <w:color w:val="000000"/>
        </w:rPr>
        <w:t xml:space="preserve">  </w:t>
      </w:r>
      <w:r>
        <w:rPr>
          <w:color w:val="000000"/>
        </w:rPr>
        <w:t>This is particularly relevant for our register of interest because in academic writing 25% of noun phrases have a premodifier, 20% have a postmodifier, and 12% have both (Biber et al., 1999 p. 578)</w:t>
      </w:r>
    </w:p>
    <w:p w14:paraId="7393DAEA" w14:textId="77777777" w:rsidR="001E5CB9" w:rsidRDefault="001E5CB9" w:rsidP="00E829E5">
      <w:pPr>
        <w:pStyle w:val="Heading3"/>
        <w:rPr>
          <w:rFonts w:ascii="Arial" w:hAnsi="Arial" w:cs="Arial"/>
        </w:rPr>
      </w:pPr>
      <w:bookmarkStart w:id="50" w:name="_Toc196253798"/>
      <w:r>
        <w:t>The noun phrase in academic writing</w:t>
      </w:r>
      <w:bookmarkEnd w:id="50"/>
    </w:p>
    <w:p w14:paraId="0A42434A" w14:textId="2C58308E" w:rsidR="001E5CB9" w:rsidRDefault="001E5CB9" w:rsidP="001E5CB9">
      <w:pPr>
        <w:pStyle w:val="NormalWeb"/>
        <w:spacing w:before="0" w:beforeAutospacing="0" w:after="0" w:afterAutospacing="0" w:line="480" w:lineRule="auto"/>
        <w:ind w:firstLine="720"/>
      </w:pPr>
      <w:r>
        <w:rPr>
          <w:color w:val="000000"/>
        </w:rPr>
        <w:t>Noun phrase complexity in academic writing has been the subject of considerable research.</w:t>
      </w:r>
      <w:r w:rsidR="00D507C8">
        <w:rPr>
          <w:color w:val="000000"/>
        </w:rPr>
        <w:t xml:space="preserve">  </w:t>
      </w:r>
      <w:r>
        <w:rPr>
          <w:color w:val="000000"/>
        </w:rPr>
        <w:t>Halliday (1989) showed that, in contrast to the clausal complexity of spoken English, academic writing uses elaborated noun phrases much more often, functioning as a means of increasing information density.</w:t>
      </w:r>
      <w:r w:rsidR="00D507C8">
        <w:rPr>
          <w:color w:val="000000"/>
        </w:rPr>
        <w:t xml:space="preserve">  </w:t>
      </w:r>
      <w:r>
        <w:rPr>
          <w:color w:val="000000"/>
        </w:rPr>
        <w:t>Biber (1988) provided empirical evidence of these differences, using multidimensional analysis to show that clausal elaboration is more frequent in spoken communication, while noun phrase complexity is a common feature of informational writing.</w:t>
      </w:r>
      <w:r w:rsidR="00D507C8">
        <w:rPr>
          <w:color w:val="000000"/>
        </w:rPr>
        <w:t xml:space="preserve">  </w:t>
      </w:r>
      <w:r>
        <w:rPr>
          <w:color w:val="000000"/>
        </w:rPr>
        <w:lastRenderedPageBreak/>
        <w:t>Subsequent research showed that this type of complexity became increasingly frequent over the course of the 20th century (Biber &amp; Gray, 2016).</w:t>
      </w:r>
    </w:p>
    <w:p w14:paraId="2B1C2029" w14:textId="0A9DE70B" w:rsidR="001E5CB9" w:rsidRDefault="001E5CB9" w:rsidP="001E5CB9">
      <w:pPr>
        <w:pStyle w:val="NormalWeb"/>
        <w:spacing w:before="0" w:beforeAutospacing="0" w:after="0" w:afterAutospacing="0" w:line="480" w:lineRule="auto"/>
        <w:ind w:firstLine="720"/>
      </w:pPr>
      <w:r>
        <w:rPr>
          <w:color w:val="000000"/>
        </w:rPr>
        <w:t>Extensive noun phrase modification in academic writing allows for a 'compressed' style of discourse with less explicitness of meaning.</w:t>
      </w:r>
      <w:r w:rsidR="00D507C8">
        <w:rPr>
          <w:color w:val="000000"/>
        </w:rPr>
        <w:t xml:space="preserve">  </w:t>
      </w:r>
      <w:r>
        <w:rPr>
          <w:color w:val="000000"/>
        </w:rPr>
        <w:t xml:space="preserve">This enables efficient communication between expert </w:t>
      </w:r>
      <w:r w:rsidR="00DD219C">
        <w:rPr>
          <w:color w:val="000000"/>
        </w:rPr>
        <w:t>readers but</w:t>
      </w:r>
      <w:r>
        <w:rPr>
          <w:color w:val="000000"/>
        </w:rPr>
        <w:t xml:space="preserve"> can cause challenges for less experienced readers (Biber &amp; Gray, 2010). For this reason, noun phrase complexity has been examined as a means of measuring learner proficiency in academic writing.</w:t>
      </w:r>
      <w:r w:rsidR="00D507C8">
        <w:rPr>
          <w:color w:val="000000"/>
        </w:rPr>
        <w:t xml:space="preserve">  </w:t>
      </w:r>
      <w:r>
        <w:rPr>
          <w:color w:val="000000"/>
        </w:rPr>
        <w:t xml:space="preserve">For example, in Biber et al. (2011) the authors show that learners begin with a more </w:t>
      </w:r>
      <w:proofErr w:type="spellStart"/>
      <w:r>
        <w:rPr>
          <w:color w:val="000000"/>
        </w:rPr>
        <w:t>clausally</w:t>
      </w:r>
      <w:proofErr w:type="spellEnd"/>
      <w:r>
        <w:rPr>
          <w:color w:val="000000"/>
        </w:rPr>
        <w:t xml:space="preserve"> elaborated style characteristic of conversation and increase phrasal complexity as they become more experienced academic writers.</w:t>
      </w:r>
      <w:r w:rsidR="00D507C8">
        <w:rPr>
          <w:color w:val="000000"/>
        </w:rPr>
        <w:t xml:space="preserve">  </w:t>
      </w:r>
      <w:r>
        <w:rPr>
          <w:color w:val="000000"/>
        </w:rPr>
        <w:t>The stages of complexity development in that study were supported by Parkinson &amp; Musgrave (2014), who showed that more advanced L2 writers used nouns as premodifiers more often than less experienced writers, who used attributive adjectives more frequently.</w:t>
      </w:r>
      <w:r w:rsidR="00D507C8">
        <w:rPr>
          <w:color w:val="000000"/>
        </w:rPr>
        <w:t xml:space="preserve">  </w:t>
      </w:r>
      <w:r>
        <w:rPr>
          <w:color w:val="000000"/>
        </w:rPr>
        <w:t>A similar trend was found in L1 writers from first-year undergraduate to graduate level, with increased use of phrasal complexity and decrease in clausal complexity features as L1 writers advance in their post-secondary studies (Staples et al., 2016)</w:t>
      </w:r>
    </w:p>
    <w:p w14:paraId="710A9A29" w14:textId="77777777" w:rsidR="001E5CB9" w:rsidRDefault="001E5CB9" w:rsidP="001E5CB9">
      <w:pPr>
        <w:pStyle w:val="NormalWeb"/>
        <w:spacing w:before="0" w:beforeAutospacing="0" w:after="0" w:afterAutospacing="0" w:line="480" w:lineRule="auto"/>
        <w:ind w:firstLine="720"/>
        <w:rPr>
          <w:color w:val="000000"/>
        </w:rPr>
      </w:pPr>
      <w:r>
        <w:rPr>
          <w:color w:val="000000"/>
        </w:rPr>
        <w:t>As illustrated by the above studies, the importance of noun phrase complexity in academic writing, as well as the challenges it can pose to novice writers, point to the value of better understanding noun phrase structure as an element in lexical frames with multi-word fillers.</w:t>
      </w:r>
    </w:p>
    <w:p w14:paraId="6C4EFFE0" w14:textId="49742C21" w:rsidR="0005422C" w:rsidRPr="004440FF" w:rsidRDefault="0005422C" w:rsidP="0005422C">
      <w:pPr>
        <w:pStyle w:val="Heading3"/>
      </w:pPr>
      <w:bookmarkStart w:id="51" w:name="_Toc196253799"/>
      <w:r w:rsidRPr="004440FF">
        <w:t>Why the RA register?</w:t>
      </w:r>
      <w:bookmarkEnd w:id="51"/>
    </w:p>
    <w:p w14:paraId="5AF10B65" w14:textId="05C321C2" w:rsidR="0005422C" w:rsidRDefault="0005422C" w:rsidP="00660E21">
      <w:pPr>
        <w:spacing w:line="480" w:lineRule="auto"/>
        <w:ind w:firstLine="720"/>
      </w:pPr>
      <w:r>
        <w:t xml:space="preserve">The research article (RA) register is a key area of knowledge construction in academia and understanding its writing conventions is essential for participating in the discourse of the scholarly community. This has made RAs an important area of study from a variety of research perspectives. From a phraseological perspective, this register is of particular interest to this study </w:t>
      </w:r>
      <w:r>
        <w:lastRenderedPageBreak/>
        <w:t xml:space="preserve">of extended lexical frames with noun-based fillers. First of all, previous frames research </w:t>
      </w:r>
      <w:r w:rsidR="00B84A5D">
        <w:t>has</w:t>
      </w:r>
      <w:r>
        <w:t xml:space="preserve"> shown that lexical frames in academic writing most often consist of noun or prepositional phrase fragments (Biber 2009). Additionally, and especially relevant for the concept of extended frames, the RA register is characterized by phrasal complexity, though the degree of that complexity varies by discipline, with hard sciences showing the greatest degree of phrasal complexity and humanities the least (Gray, 2015). This prevalence of complex noun phrases makes academic research articles a fertile area to explore how extended lexical frames may provide a fuller picture of a register's phraseological characteristics.</w:t>
      </w:r>
    </w:p>
    <w:p w14:paraId="420B0A89" w14:textId="7A9E1A89" w:rsidR="0097286D" w:rsidRDefault="00450DBC" w:rsidP="00526943">
      <w:pPr>
        <w:pStyle w:val="Heading2"/>
      </w:pPr>
      <w:bookmarkStart w:id="52" w:name="_Toc196253800"/>
      <w:r>
        <w:t>Use of natural language processing tools in frames research</w:t>
      </w:r>
      <w:bookmarkEnd w:id="52"/>
    </w:p>
    <w:p w14:paraId="4E9AB4C0" w14:textId="7EFF46FD" w:rsidR="00314B5F" w:rsidRPr="00867F5B" w:rsidRDefault="00AF121F" w:rsidP="004F5D12">
      <w:pPr>
        <w:pStyle w:val="Body"/>
        <w:rPr>
          <w:i/>
          <w:iCs/>
        </w:rPr>
      </w:pPr>
      <w:r>
        <w:t xml:space="preserve">Previous studies of lexical frames or phrase-frames </w:t>
      </w:r>
      <w:r w:rsidR="00A378D2">
        <w:t xml:space="preserve">have made use of various natural language processing (NLP) tools to identify frames in </w:t>
      </w:r>
      <w:r w:rsidR="008575B5">
        <w:t xml:space="preserve">corpora.  </w:t>
      </w:r>
      <w:r w:rsidR="00A50AF1">
        <w:t>S</w:t>
      </w:r>
      <w:r w:rsidR="00BC0713">
        <w:t>ome early related studies</w:t>
      </w:r>
      <w:r w:rsidR="00A50AF1">
        <w:t xml:space="preserve"> used a combination of pre-selected frames</w:t>
      </w:r>
      <w:r w:rsidR="00EE479B">
        <w:t xml:space="preserve">, </w:t>
      </w:r>
      <w:r w:rsidR="00A50AF1">
        <w:t>concordance</w:t>
      </w:r>
      <w:r w:rsidR="00EE479B">
        <w:t xml:space="preserve"> lines, and manual analysis to analyze frame occurrences, though methodological details of the </w:t>
      </w:r>
      <w:r w:rsidR="00C31ADC">
        <w:t xml:space="preserve">scripts or tools </w:t>
      </w:r>
      <w:r w:rsidR="00B21EB3">
        <w:t>they used</w:t>
      </w:r>
      <w:r w:rsidR="00EE479B">
        <w:t xml:space="preserve"> were not always provided (</w:t>
      </w:r>
      <w:r w:rsidR="000F70FF">
        <w:t xml:space="preserve">Renouf &amp; Sinclair, 1991; </w:t>
      </w:r>
      <w:proofErr w:type="spellStart"/>
      <w:r w:rsidR="000F70FF">
        <w:t>Eeg</w:t>
      </w:r>
      <w:proofErr w:type="spellEnd"/>
      <w:r w:rsidR="000F70FF">
        <w:t>-</w:t>
      </w:r>
      <w:r w:rsidR="00130549">
        <w:t>Olofsson</w:t>
      </w:r>
      <w:r w:rsidR="000F70FF">
        <w:t xml:space="preserve"> </w:t>
      </w:r>
      <w:r w:rsidR="000F70FF" w:rsidRPr="00F35E73">
        <w:t>&amp; Altenberg</w:t>
      </w:r>
      <w:r w:rsidR="000F70FF">
        <w:t xml:space="preserve">, </w:t>
      </w:r>
      <w:r w:rsidR="000F70FF" w:rsidRPr="00F35E73">
        <w:t>1994)</w:t>
      </w:r>
      <w:r w:rsidR="000F70FF">
        <w:t xml:space="preserve">.  </w:t>
      </w:r>
      <w:r w:rsidR="00110C27">
        <w:t>Building on</w:t>
      </w:r>
      <w:r w:rsidR="00314B5F">
        <w:t xml:space="preserve"> the approach of </w:t>
      </w:r>
      <w:proofErr w:type="spellStart"/>
      <w:r w:rsidR="00314B5F">
        <w:t>Eeg</w:t>
      </w:r>
      <w:proofErr w:type="spellEnd"/>
      <w:r w:rsidR="00314B5F">
        <w:t xml:space="preserve">-Olofsson </w:t>
      </w:r>
      <w:r w:rsidR="00110C27">
        <w:t>and</w:t>
      </w:r>
      <w:r w:rsidR="00314B5F" w:rsidRPr="00F35E73">
        <w:t xml:space="preserve"> Altenberg</w:t>
      </w:r>
      <w:r w:rsidR="00314B5F">
        <w:t xml:space="preserve"> (1994), Geluso (2020) </w:t>
      </w:r>
      <w:r w:rsidR="003D631C">
        <w:t xml:space="preserve">began with </w:t>
      </w:r>
      <w:r w:rsidR="00D34D56">
        <w:t>a pre-selected frame (</w:t>
      </w:r>
      <w:r w:rsidR="00D34D56">
        <w:rPr>
          <w:i/>
          <w:iCs/>
        </w:rPr>
        <w:t>the</w:t>
      </w:r>
      <w:r w:rsidR="00D34D56">
        <w:t xml:space="preserve"> </w:t>
      </w:r>
      <w:r w:rsidR="00D34D56">
        <w:rPr>
          <w:i/>
          <w:iCs/>
        </w:rPr>
        <w:t>N1 of the N2</w:t>
      </w:r>
      <w:r w:rsidR="00D34D56" w:rsidRPr="00867F5B">
        <w:t>)</w:t>
      </w:r>
      <w:r w:rsidR="000D4BEB">
        <w:t xml:space="preserve"> and used a custom script to find instances with one or two filler words.</w:t>
      </w:r>
    </w:p>
    <w:p w14:paraId="7BB5C1A7" w14:textId="462640B6" w:rsidR="00B21EB3" w:rsidRDefault="004025D2" w:rsidP="004F5D12">
      <w:pPr>
        <w:pStyle w:val="Body"/>
      </w:pPr>
      <w:r>
        <w:t xml:space="preserve">Other studies have relied on custom scripts built by the researcher. </w:t>
      </w:r>
      <w:r w:rsidR="00A562AB">
        <w:t xml:space="preserve">Biber </w:t>
      </w:r>
      <w:r>
        <w:t>(</w:t>
      </w:r>
      <w:r w:rsidR="00A562AB">
        <w:t>2009</w:t>
      </w:r>
      <w:r>
        <w:t>)</w:t>
      </w:r>
      <w:r w:rsidR="00A562AB">
        <w:t xml:space="preserve"> took a more corpus-drive</w:t>
      </w:r>
      <w:r w:rsidR="00BE1C14">
        <w:t>n</w:t>
      </w:r>
      <w:r w:rsidR="00A562AB">
        <w:t xml:space="preserve"> approach</w:t>
      </w:r>
      <w:r w:rsidR="00BE1C14">
        <w:t xml:space="preserve">, identifying lexical frames based on </w:t>
      </w:r>
      <w:r w:rsidR="00842707">
        <w:t>analyzing</w:t>
      </w:r>
      <w:r w:rsidR="00135BC5">
        <w:t xml:space="preserve"> the variability of each word position in </w:t>
      </w:r>
      <w:r w:rsidR="00BE1C14">
        <w:t>frequently occurring continuous bundles</w:t>
      </w:r>
      <w:r w:rsidR="00135BC5">
        <w:t xml:space="preserve">.  Details of how much of this </w:t>
      </w:r>
      <w:r w:rsidR="00842707">
        <w:t>analysis</w:t>
      </w:r>
      <w:r w:rsidR="00135BC5">
        <w:t xml:space="preserve"> was automated using computational tools was not provided</w:t>
      </w:r>
      <w:r w:rsidR="0020715C">
        <w:t xml:space="preserve">, </w:t>
      </w:r>
      <w:r w:rsidR="002B5B7F">
        <w:t>however</w:t>
      </w:r>
      <w:r w:rsidR="00C41A6C">
        <w:t>.</w:t>
      </w:r>
      <w:r w:rsidR="00135BC5">
        <w:t xml:space="preserve"> </w:t>
      </w:r>
      <w:r w:rsidR="0067134A">
        <w:t xml:space="preserve">Gray and Biber’s (2013) frames-first approach </w:t>
      </w:r>
      <w:r w:rsidR="00347B70">
        <w:t xml:space="preserve">required integration of a MySQL database into the study’s </w:t>
      </w:r>
      <w:r w:rsidR="00AD21A6">
        <w:t xml:space="preserve">custom Perl script in order to handle the </w:t>
      </w:r>
      <w:r w:rsidR="0023083C">
        <w:t>amount of data needed for a fully inductive</w:t>
      </w:r>
      <w:r w:rsidR="004F5D12">
        <w:t>, corpus-driven</w:t>
      </w:r>
      <w:r w:rsidR="0023083C">
        <w:t xml:space="preserve"> </w:t>
      </w:r>
      <w:r w:rsidR="0023083C">
        <w:lastRenderedPageBreak/>
        <w:t xml:space="preserve">approach. </w:t>
      </w:r>
      <w:r w:rsidR="00877C41">
        <w:t xml:space="preserve"> </w:t>
      </w:r>
      <w:r w:rsidR="007369AC">
        <w:t>M</w:t>
      </w:r>
      <w:r w:rsidR="00877C41">
        <w:t>ore recently</w:t>
      </w:r>
      <w:r w:rsidR="005927AC">
        <w:t>,</w:t>
      </w:r>
      <w:r w:rsidR="007369AC">
        <w:t xml:space="preserve"> </w:t>
      </w:r>
      <w:r w:rsidR="005927AC">
        <w:t>Geluso (2022)</w:t>
      </w:r>
      <w:r w:rsidR="007369AC">
        <w:t xml:space="preserve"> also used a custom tool for frame extraction, though it is not clear how the Python script in the study may differ from</w:t>
      </w:r>
      <w:r w:rsidR="00AB456C">
        <w:t xml:space="preserve"> Gray and Biber (2013)</w:t>
      </w:r>
      <w:r w:rsidR="00215AED">
        <w:t>.</w:t>
      </w:r>
      <w:r w:rsidR="00B56F2D">
        <w:t xml:space="preserve">  </w:t>
      </w:r>
    </w:p>
    <w:p w14:paraId="04C0AA45" w14:textId="13DB3FBD" w:rsidR="00D139C6" w:rsidRPr="003143A4" w:rsidRDefault="007D1AE4" w:rsidP="003143A4">
      <w:pPr>
        <w:pStyle w:val="Body"/>
      </w:pPr>
      <w:r>
        <w:t xml:space="preserve">Other studies have used pre-existing tools for frame identification and analysis. </w:t>
      </w:r>
      <w:r w:rsidR="00752530">
        <w:t xml:space="preserve">While less customizable, this option offers both convenience and more methodological transparency, as the details of the tool’s functionality are more widely available. </w:t>
      </w:r>
      <w:r w:rsidR="00027A96">
        <w:t xml:space="preserve">For example, Fletcher’s kfNgram (2002-2007) </w:t>
      </w:r>
      <w:r w:rsidR="00BA260F">
        <w:t xml:space="preserve">is capable of identifying continuous ngrams or discontinuous phrase frames (equivalent to lexical frames) and </w:t>
      </w:r>
      <w:r w:rsidR="00027A96">
        <w:t xml:space="preserve">has </w:t>
      </w:r>
      <w:r w:rsidR="003F4338">
        <w:t xml:space="preserve">been widely </w:t>
      </w:r>
      <w:r w:rsidR="003F4338" w:rsidRPr="003F4338">
        <w:t>used</w:t>
      </w:r>
      <w:r w:rsidR="003F4338">
        <w:t xml:space="preserve"> for frames studies (</w:t>
      </w:r>
      <w:r w:rsidR="00551176">
        <w:t xml:space="preserve">e.g. </w:t>
      </w:r>
      <w:r w:rsidR="00465323">
        <w:t>Barabadi et al., 20</w:t>
      </w:r>
      <w:r w:rsidR="009F2D06">
        <w:t>20</w:t>
      </w:r>
      <w:r w:rsidR="00465323">
        <w:t xml:space="preserve">; </w:t>
      </w:r>
      <w:r w:rsidR="003F4338">
        <w:t xml:space="preserve">Cunningham, 2017; Fuster-Márquez, 2014; Garner, 2016; </w:t>
      </w:r>
      <w:proofErr w:type="spellStart"/>
      <w:r w:rsidR="00C46D2D">
        <w:t>Golparvar</w:t>
      </w:r>
      <w:proofErr w:type="spellEnd"/>
      <w:r w:rsidR="00C46D2D">
        <w:t xml:space="preserve"> &amp; </w:t>
      </w:r>
      <w:proofErr w:type="spellStart"/>
      <w:r w:rsidR="00C46D2D">
        <w:t>Barabadi</w:t>
      </w:r>
      <w:proofErr w:type="spellEnd"/>
      <w:r w:rsidR="00C46D2D">
        <w:t xml:space="preserve">, 2020; </w:t>
      </w:r>
      <w:r w:rsidR="00F413A0">
        <w:t xml:space="preserve">Grabowski, 2015; </w:t>
      </w:r>
      <w:r w:rsidR="003F4338">
        <w:t>Lu et al., 22018</w:t>
      </w:r>
      <w:r w:rsidR="004021AF">
        <w:t>; R</w:t>
      </w:r>
      <w:r w:rsidR="00E44DB0">
        <w:t>ö</w:t>
      </w:r>
      <w:r w:rsidR="004021AF">
        <w:t>mer &amp; Arbor, 2009</w:t>
      </w:r>
      <w:r w:rsidR="000A54C4">
        <w:t>; Yoon &amp; Casal, 2020</w:t>
      </w:r>
      <w:r w:rsidR="003F4338">
        <w:t>)</w:t>
      </w:r>
      <w:r w:rsidR="00052F20">
        <w:t xml:space="preserve">. </w:t>
      </w:r>
      <w:r w:rsidR="00BA260F">
        <w:t xml:space="preserve">It has also been used by Römer (2010) in combination with other tools, including </w:t>
      </w:r>
      <w:r w:rsidR="00D139C6">
        <w:t xml:space="preserve">Collocate (Barlow, 2004) </w:t>
      </w:r>
      <w:r w:rsidR="00BA260F">
        <w:t xml:space="preserve">and </w:t>
      </w:r>
      <w:proofErr w:type="spellStart"/>
      <w:r w:rsidR="00BA260F">
        <w:t>ConcGram</w:t>
      </w:r>
      <w:proofErr w:type="spellEnd"/>
      <w:r w:rsidR="00D139C6">
        <w:t xml:space="preserve"> (Greaves, 2009) </w:t>
      </w:r>
      <w:r w:rsidR="006E403A">
        <w:t xml:space="preserve">to find </w:t>
      </w:r>
      <w:r w:rsidR="00D139C6">
        <w:t>variants of p-frames</w:t>
      </w:r>
      <w:r w:rsidR="006E403A">
        <w:t xml:space="preserve"> with positional or filler length</w:t>
      </w:r>
      <w:r w:rsidR="00767C4D">
        <w:t>.</w:t>
      </w:r>
      <w:r w:rsidR="004B1C38">
        <w:t xml:space="preserve"> </w:t>
      </w:r>
      <w:r w:rsidR="007810D1">
        <w:t xml:space="preserve">While Römer’s use of </w:t>
      </w:r>
      <w:r w:rsidR="00101A17">
        <w:t>kfNgram in</w:t>
      </w:r>
      <w:r w:rsidR="007810D1">
        <w:t xml:space="preserve"> combination </w:t>
      </w:r>
      <w:r w:rsidR="00101A17">
        <w:t>with other</w:t>
      </w:r>
      <w:r w:rsidR="007810D1">
        <w:t xml:space="preserve"> tools </w:t>
      </w:r>
      <w:r w:rsidR="00697FEE">
        <w:t>allowed identification of frames with multi-word fillers (among other structures of interest in that study), it required extensive manual analysis</w:t>
      </w:r>
      <w:r w:rsidR="00DD2A98">
        <w:t xml:space="preserve"> and subjective judgment of acceptability</w:t>
      </w:r>
      <w:r w:rsidR="00820704">
        <w:t>.</w:t>
      </w:r>
      <w:r w:rsidR="00101A17">
        <w:t xml:space="preserve"> In addition, </w:t>
      </w:r>
      <w:r w:rsidR="00AA3782">
        <w:t xml:space="preserve">the approach </w:t>
      </w:r>
      <w:r w:rsidR="00911BAC">
        <w:t>begins by</w:t>
      </w:r>
      <w:r w:rsidR="00AA3782">
        <w:t xml:space="preserve"> identifying </w:t>
      </w:r>
      <w:r w:rsidR="00D3602B">
        <w:t xml:space="preserve">continuous </w:t>
      </w:r>
      <w:r w:rsidR="00AA3782">
        <w:t xml:space="preserve">forms of interest before exploring </w:t>
      </w:r>
      <w:r w:rsidR="00D3602B">
        <w:t>discontinuous forms</w:t>
      </w:r>
      <w:r w:rsidR="00AA3782">
        <w:t xml:space="preserve">.  </w:t>
      </w:r>
      <w:r w:rsidR="00A643E1">
        <w:t>Similar to the discussion of</w:t>
      </w:r>
      <w:r w:rsidR="00AA3782">
        <w:t xml:space="preserve"> the bundles vs frames-first approach</w:t>
      </w:r>
      <w:r w:rsidR="00A643E1">
        <w:t xml:space="preserve">es in Gray and Biber (2013), this </w:t>
      </w:r>
      <w:r w:rsidR="006C670F">
        <w:t xml:space="preserve">method risks missing some extended frames that may not have frequent </w:t>
      </w:r>
      <w:r w:rsidR="000A2DE6">
        <w:t>continuous forms.</w:t>
      </w:r>
    </w:p>
    <w:p w14:paraId="24D6954C" w14:textId="5D28FB6B" w:rsidR="007C0A40" w:rsidRPr="00C8176E" w:rsidRDefault="00E124EF" w:rsidP="003143A4">
      <w:pPr>
        <w:pStyle w:val="Body"/>
      </w:pPr>
      <w:r w:rsidRPr="00C8176E">
        <w:t xml:space="preserve">The more recently developed </w:t>
      </w:r>
      <w:r w:rsidR="00C8176E" w:rsidRPr="00C8176E">
        <w:t xml:space="preserve">phrase frame capability of </w:t>
      </w:r>
      <w:proofErr w:type="spellStart"/>
      <w:r w:rsidR="00F362FD" w:rsidRPr="00C8176E">
        <w:t>Antconc</w:t>
      </w:r>
      <w:proofErr w:type="spellEnd"/>
      <w:r w:rsidR="00F362FD" w:rsidRPr="00C8176E">
        <w:t xml:space="preserve"> (Anthony</w:t>
      </w:r>
      <w:r w:rsidR="007C0A40" w:rsidRPr="00C8176E">
        <w:t>, 2024)</w:t>
      </w:r>
      <w:r w:rsidR="000C7DAA" w:rsidRPr="00C8176E">
        <w:t xml:space="preserve">, while less </w:t>
      </w:r>
      <w:r w:rsidR="00ED3091" w:rsidRPr="00C8176E">
        <w:t>widely used</w:t>
      </w:r>
      <w:r w:rsidR="000C7DAA" w:rsidRPr="00C8176E">
        <w:t xml:space="preserve"> than kfNgram</w:t>
      </w:r>
      <w:r w:rsidR="00ED3091" w:rsidRPr="00C8176E">
        <w:t xml:space="preserve"> in frames research</w:t>
      </w:r>
      <w:r w:rsidR="000C7DAA" w:rsidRPr="00C8176E">
        <w:t xml:space="preserve"> </w:t>
      </w:r>
      <w:r w:rsidR="00ED3091" w:rsidRPr="00C8176E">
        <w:t>(Tan &amp; Römer, 2022</w:t>
      </w:r>
      <w:r w:rsidR="001C4929" w:rsidRPr="00C8176E">
        <w:t>; Zhou &amp; Li, 2024)</w:t>
      </w:r>
      <w:r w:rsidR="00005248" w:rsidRPr="00C8176E">
        <w:t>,</w:t>
      </w:r>
      <w:r w:rsidR="007C0A40" w:rsidRPr="003143A4">
        <w:t xml:space="preserve"> is</w:t>
      </w:r>
      <w:r w:rsidRPr="003143A4">
        <w:t xml:space="preserve"> capable of </w:t>
      </w:r>
      <w:r w:rsidR="007C0A40" w:rsidRPr="003143A4">
        <w:t>identify</w:t>
      </w:r>
      <w:r w:rsidRPr="003143A4">
        <w:t>ing</w:t>
      </w:r>
      <w:r w:rsidR="007C0A40" w:rsidRPr="003143A4">
        <w:t xml:space="preserve"> frames with multi-word fillers</w:t>
      </w:r>
      <w:r w:rsidR="00C1255C" w:rsidRPr="003143A4">
        <w:t xml:space="preserve">.  However, </w:t>
      </w:r>
      <w:r w:rsidR="00D60858" w:rsidRPr="003143A4">
        <w:t>frames of a particular filler length must be searched for separately</w:t>
      </w:r>
      <w:r w:rsidR="00600B86">
        <w:t xml:space="preserve"> because the program does not conceptualize frames with different numbers of variable slots as belonging to the same overall extended frame based on fixed words</w:t>
      </w:r>
      <w:r w:rsidR="00D60858" w:rsidRPr="003143A4">
        <w:t xml:space="preserve">.  For example, </w:t>
      </w:r>
      <w:r w:rsidR="0018498E" w:rsidRPr="003143A4">
        <w:t xml:space="preserve">using this tool one might first search for 4-word frames with a single </w:t>
      </w:r>
      <w:r w:rsidR="0018498E" w:rsidRPr="003143A4">
        <w:lastRenderedPageBreak/>
        <w:t>variable slot</w:t>
      </w:r>
      <w:r w:rsidR="00944D9F" w:rsidRPr="003143A4">
        <w:t>, then search for 5-word frames with two variable slots, etc.</w:t>
      </w:r>
      <w:r w:rsidR="00052F20" w:rsidRPr="003143A4">
        <w:t xml:space="preserve"> </w:t>
      </w:r>
      <w:r w:rsidR="00600B86">
        <w:t xml:space="preserve">If the same fixed word pattern is found in each search (e.g. THE * OF THE, THE * * OF THE), </w:t>
      </w:r>
      <w:r w:rsidR="00B47B77">
        <w:t>b</w:t>
      </w:r>
      <w:r w:rsidR="00E90966" w:rsidRPr="003143A4">
        <w:t xml:space="preserve">y performing multiple searches and manually combining the </w:t>
      </w:r>
      <w:r w:rsidR="00207106" w:rsidRPr="003143A4">
        <w:t>results from frames with the same fixed words, it would be possible to identify an extended lexical frame as defined in this study</w:t>
      </w:r>
      <w:r w:rsidR="00E03B67">
        <w:t xml:space="preserve">.  However, </w:t>
      </w:r>
      <w:r w:rsidR="00B47B77">
        <w:t xml:space="preserve">the tool is not </w:t>
      </w:r>
      <w:r w:rsidR="00E8669D">
        <w:t>practical for the ‘extended frames first’ approach this study pursues</w:t>
      </w:r>
      <w:r w:rsidR="00CB2F56">
        <w:t>. A</w:t>
      </w:r>
      <w:r w:rsidR="002F3A1B">
        <w:t xml:space="preserve">dditionally, search results must be inspected manually to </w:t>
      </w:r>
      <w:r w:rsidR="004B291B">
        <w:t xml:space="preserve">determine whether </w:t>
      </w:r>
      <w:r w:rsidR="00CB2F56">
        <w:t>they are meaningful or of interest to a given study</w:t>
      </w:r>
      <w:r w:rsidR="00CC47A9">
        <w:t xml:space="preserve">, which becomes increasingly difficult and time consuming as </w:t>
      </w:r>
      <w:r w:rsidR="00093418">
        <w:t>filler length and corpus size increase.</w:t>
      </w:r>
    </w:p>
    <w:p w14:paraId="035907F8" w14:textId="6A4C5DAD" w:rsidR="006932AF" w:rsidRPr="00526943" w:rsidRDefault="00E42D45" w:rsidP="00794BC0">
      <w:pPr>
        <w:pStyle w:val="Body"/>
      </w:pPr>
      <w:r>
        <w:t xml:space="preserve">While less often mentioned in corpus linguistics studies and more particularly in lexical frames studies, </w:t>
      </w:r>
      <w:r w:rsidR="00974744">
        <w:t>many other natural language processing tools are available as Python librarie</w:t>
      </w:r>
      <w:r w:rsidR="002F51CF">
        <w:t>s. T</w:t>
      </w:r>
      <w:r w:rsidR="00974744">
        <w:t xml:space="preserve">hough they require more </w:t>
      </w:r>
      <w:r w:rsidR="00BC0E9A">
        <w:t>background knowledge to implement</w:t>
      </w:r>
      <w:r w:rsidR="002F51CF">
        <w:t xml:space="preserve">, they </w:t>
      </w:r>
      <w:r w:rsidR="00F70F21">
        <w:t xml:space="preserve">can handle important corpus analysis tasks such as tokenization and </w:t>
      </w:r>
      <w:proofErr w:type="spellStart"/>
      <w:r w:rsidR="00F70F21">
        <w:t>PoS</w:t>
      </w:r>
      <w:proofErr w:type="spellEnd"/>
      <w:r w:rsidR="00F70F21">
        <w:t xml:space="preserve"> tagging, as well as </w:t>
      </w:r>
      <w:r w:rsidR="00C765CF">
        <w:t>more advanced features such as dependency parsing and model training</w:t>
      </w:r>
      <w:r w:rsidR="00BC0E9A">
        <w:t>. For example, the Natural Language Toolkit (</w:t>
      </w:r>
      <w:r w:rsidR="001E0205">
        <w:t>Bird et al., 2009</w:t>
      </w:r>
      <w:r w:rsidR="00BC0E9A">
        <w:t>)</w:t>
      </w:r>
      <w:r w:rsidR="001E0205">
        <w:t xml:space="preserve"> library </w:t>
      </w:r>
      <w:r w:rsidR="00947DA9" w:rsidRPr="004E1B6C">
        <w:t xml:space="preserve">offers </w:t>
      </w:r>
      <w:r w:rsidR="009F3538" w:rsidRPr="003143A4">
        <w:t>powerful</w:t>
      </w:r>
      <w:r w:rsidR="00947DA9" w:rsidRPr="004E1B6C">
        <w:t xml:space="preserve"> functions for corpus linguistics analysis </w:t>
      </w:r>
      <w:r w:rsidR="00DA59C6" w:rsidRPr="003143A4">
        <w:t xml:space="preserve">and advantages over </w:t>
      </w:r>
      <w:r w:rsidR="009F3538" w:rsidRPr="003143A4">
        <w:t xml:space="preserve">more typically used retrieval tools </w:t>
      </w:r>
      <w:r w:rsidR="00947DA9" w:rsidRPr="004E1B6C">
        <w:t>(</w:t>
      </w:r>
      <w:r w:rsidR="00EB5806" w:rsidRPr="004E1B6C">
        <w:t xml:space="preserve">Wang &amp; Hu, </w:t>
      </w:r>
      <w:r w:rsidR="00947DA9" w:rsidRPr="004E1B6C">
        <w:t>2021</w:t>
      </w:r>
      <w:r w:rsidR="00D80FA0">
        <w:t>; Spring &amp; Johnson, 2022</w:t>
      </w:r>
      <w:r w:rsidR="00947DA9" w:rsidRPr="004E1B6C">
        <w:t>)</w:t>
      </w:r>
      <w:r w:rsidR="003A4967">
        <w:t xml:space="preserve"> but has been used by few applied linguists (</w:t>
      </w:r>
      <w:proofErr w:type="spellStart"/>
      <w:r w:rsidR="000E51B3" w:rsidRPr="003143A4">
        <w:t>Asención</w:t>
      </w:r>
      <w:proofErr w:type="spellEnd"/>
      <w:r w:rsidR="000E51B3" w:rsidRPr="003143A4">
        <w:t>-Delaney</w:t>
      </w:r>
      <w:r w:rsidR="000E51B3">
        <w:t xml:space="preserve"> &amp;</w:t>
      </w:r>
      <w:r w:rsidR="000E51B3" w:rsidRPr="003143A4">
        <w:t xml:space="preserve"> Collentine, 2011;</w:t>
      </w:r>
      <w:r w:rsidR="000E51B3">
        <w:rPr>
          <w:rFonts w:ascii="Arial" w:hAnsi="Arial" w:cs="Arial"/>
          <w:color w:val="222222"/>
          <w:sz w:val="20"/>
          <w:szCs w:val="20"/>
          <w:shd w:val="clear" w:color="auto" w:fill="FFFFFF"/>
        </w:rPr>
        <w:t xml:space="preserve"> </w:t>
      </w:r>
      <w:r w:rsidR="003A4967">
        <w:t>J Ren, 2021</w:t>
      </w:r>
      <w:r w:rsidR="0023176D">
        <w:t xml:space="preserve">; </w:t>
      </w:r>
      <w:proofErr w:type="spellStart"/>
      <w:r w:rsidR="0023176D">
        <w:t>Kostromitina</w:t>
      </w:r>
      <w:proofErr w:type="spellEnd"/>
      <w:r w:rsidR="0023176D">
        <w:t>, 2022</w:t>
      </w:r>
      <w:r w:rsidR="003A4967">
        <w:t>)</w:t>
      </w:r>
      <w:r w:rsidR="009F3538" w:rsidRPr="004E1B6C">
        <w:t>.</w:t>
      </w:r>
      <w:r w:rsidR="00A03CFE">
        <w:t xml:space="preserve"> Another </w:t>
      </w:r>
      <w:r w:rsidR="001441F7">
        <w:t>Python library widely used in natural language processing but not often encountered in corpus linguistics research is spaCy (</w:t>
      </w:r>
      <w:proofErr w:type="spellStart"/>
      <w:r w:rsidR="004E1B6C">
        <w:t>Honnibal</w:t>
      </w:r>
      <w:proofErr w:type="spellEnd"/>
      <w:r w:rsidR="004E1B6C">
        <w:t xml:space="preserve"> et al., 2017</w:t>
      </w:r>
      <w:r w:rsidR="001441F7">
        <w:t xml:space="preserve">), which offers features comparable to </w:t>
      </w:r>
      <w:proofErr w:type="spellStart"/>
      <w:r w:rsidR="001441F7">
        <w:t>nltk</w:t>
      </w:r>
      <w:proofErr w:type="spellEnd"/>
      <w:r w:rsidR="001441F7">
        <w:t xml:space="preserve"> but with some advantages in processing speed</w:t>
      </w:r>
      <w:r w:rsidR="000E51B3">
        <w:t xml:space="preserve">. </w:t>
      </w:r>
      <w:r w:rsidR="00C459F6">
        <w:t xml:space="preserve">Though it has not been extensively explored in the applied linguistics context, it </w:t>
      </w:r>
      <w:r w:rsidR="001E2BFE">
        <w:t xml:space="preserve">was found to provide measures of lexical richness in </w:t>
      </w:r>
      <w:r w:rsidR="00520159">
        <w:t xml:space="preserve">EFL writing that correlated well with human raters and TOEFL </w:t>
      </w:r>
      <w:r w:rsidR="004E1B6C">
        <w:t>ITP scores (Spring &amp; Johnson, 2022)</w:t>
      </w:r>
      <w:r w:rsidR="0024014B">
        <w:t xml:space="preserve">. </w:t>
      </w:r>
      <w:r w:rsidR="00E27618">
        <w:t>S</w:t>
      </w:r>
      <w:r w:rsidR="00F72E02">
        <w:t xml:space="preserve">paCy </w:t>
      </w:r>
      <w:r w:rsidR="00574DB3">
        <w:t xml:space="preserve">is notable for its parsing speed when compared to other tools </w:t>
      </w:r>
      <w:r w:rsidR="0024014B">
        <w:t>(Schmitt et al., 2019)</w:t>
      </w:r>
      <w:r w:rsidR="00574DB3">
        <w:t xml:space="preserve">, which is </w:t>
      </w:r>
      <w:r w:rsidR="003B64B5">
        <w:t xml:space="preserve">important for the needs of this study, </w:t>
      </w:r>
      <w:r w:rsidR="00E27618">
        <w:t xml:space="preserve">specifically when checking </w:t>
      </w:r>
      <w:r w:rsidR="00E27618">
        <w:lastRenderedPageBreak/>
        <w:t>structural features of large numbers of extended lexical frame fillers across</w:t>
      </w:r>
      <w:r w:rsidR="003B64B5">
        <w:t xml:space="preserve"> a</w:t>
      </w:r>
      <w:r w:rsidR="00E27618">
        <w:t xml:space="preserve"> full</w:t>
      </w:r>
      <w:r w:rsidR="003B64B5">
        <w:t xml:space="preserve"> corpus. </w:t>
      </w:r>
      <w:r w:rsidR="0093689F">
        <w:t xml:space="preserve">Its accuracy in part of speech tagging is reported as 97%, similar to </w:t>
      </w:r>
      <w:r w:rsidR="008C4A45">
        <w:t xml:space="preserve">the state of the art in tagging, though </w:t>
      </w:r>
      <w:r w:rsidR="00250477">
        <w:t>those</w:t>
      </w:r>
      <w:r w:rsidR="008C4A45">
        <w:t xml:space="preserve"> number</w:t>
      </w:r>
      <w:r w:rsidR="007C04A2">
        <w:t>s</w:t>
      </w:r>
      <w:r w:rsidR="008C4A45">
        <w:t xml:space="preserve"> can be misleading when </w:t>
      </w:r>
      <w:r w:rsidR="00CC0346">
        <w:t>taking a closer look</w:t>
      </w:r>
      <w:r w:rsidR="00371102">
        <w:t>, for example at whole sentence tagging accuracy (Manning, 2011)</w:t>
      </w:r>
      <w:r w:rsidR="00302AF8">
        <w:t xml:space="preserve"> or across less studied domains (Al Omran &amp; </w:t>
      </w:r>
      <w:proofErr w:type="spellStart"/>
      <w:r w:rsidR="00302AF8">
        <w:t>Treudi</w:t>
      </w:r>
      <w:proofErr w:type="spellEnd"/>
      <w:r w:rsidR="00302AF8">
        <w:t>, 2017)</w:t>
      </w:r>
      <w:r w:rsidR="00371102">
        <w:t>.</w:t>
      </w:r>
      <w:r w:rsidR="00A52093">
        <w:t xml:space="preserve"> </w:t>
      </w:r>
      <w:r w:rsidR="00B416E3">
        <w:t>It should be noted that</w:t>
      </w:r>
      <w:r w:rsidR="00B47DAE">
        <w:t xml:space="preserve"> </w:t>
      </w:r>
      <w:proofErr w:type="spellStart"/>
      <w:r w:rsidR="00B47DAE">
        <w:t>spaCy’s</w:t>
      </w:r>
      <w:proofErr w:type="spellEnd"/>
      <w:r w:rsidR="00B47DAE">
        <w:t xml:space="preserve"> tagging and parsing features have high reported accuracy, but the model used was trained on </w:t>
      </w:r>
      <w:r w:rsidR="00617158">
        <w:t xml:space="preserve">the </w:t>
      </w:r>
      <w:proofErr w:type="spellStart"/>
      <w:r w:rsidR="00617158">
        <w:t>OntoNotes</w:t>
      </w:r>
      <w:proofErr w:type="spellEnd"/>
      <w:r w:rsidR="00617158">
        <w:t xml:space="preserve"> 5.0 corpus, </w:t>
      </w:r>
      <w:r w:rsidR="00776F76">
        <w:t xml:space="preserve">which contains text from </w:t>
      </w:r>
      <w:r w:rsidR="003B3269" w:rsidRPr="003B3269">
        <w:t xml:space="preserve">news, conversational telephone speech, weblogs, </w:t>
      </w:r>
      <w:proofErr w:type="spellStart"/>
      <w:r w:rsidR="003B3269" w:rsidRPr="003B3269">
        <w:t>usenet</w:t>
      </w:r>
      <w:proofErr w:type="spellEnd"/>
      <w:r w:rsidR="003B3269" w:rsidRPr="003B3269">
        <w:t xml:space="preserve"> newsgroups, broadcast, </w:t>
      </w:r>
      <w:r w:rsidR="00776F76">
        <w:t xml:space="preserve">and </w:t>
      </w:r>
      <w:r w:rsidR="003B3269" w:rsidRPr="003B3269">
        <w:t>talk shows</w:t>
      </w:r>
      <w:r w:rsidR="00BB19E6">
        <w:t xml:space="preserve"> </w:t>
      </w:r>
      <w:r w:rsidR="003B3269">
        <w:t>(</w:t>
      </w:r>
      <w:r w:rsidR="007A3BB6" w:rsidRPr="007A3BB6">
        <w:t>Weischedel</w:t>
      </w:r>
      <w:r w:rsidR="007A3BB6">
        <w:t xml:space="preserve"> et al., 2013)</w:t>
      </w:r>
      <w:r w:rsidR="00930E08">
        <w:t xml:space="preserve">. </w:t>
      </w:r>
      <w:r w:rsidR="00BF1EB1">
        <w:t xml:space="preserve">Therefore, further research </w:t>
      </w:r>
      <w:r w:rsidR="00B416E3">
        <w:t>may be</w:t>
      </w:r>
      <w:r w:rsidR="00BF1EB1">
        <w:t xml:space="preserve"> needed on its specific accuracy for specialized domains such as a</w:t>
      </w:r>
      <w:r w:rsidR="000351A4">
        <w:t xml:space="preserve">cademic writing. </w:t>
      </w:r>
      <w:r w:rsidR="002D20A8">
        <w:t>Additionally, more detailed reporting of accuracy</w:t>
      </w:r>
      <w:r w:rsidR="00FC25E9">
        <w:t xml:space="preserve"> </w:t>
      </w:r>
      <w:r w:rsidR="004C40B9">
        <w:t>that considers</w:t>
      </w:r>
      <w:r w:rsidR="00FC25E9">
        <w:t xml:space="preserve"> variation across words and tag types</w:t>
      </w:r>
      <w:r w:rsidR="00D44495">
        <w:t xml:space="preserve"> is necessary</w:t>
      </w:r>
      <w:r w:rsidR="00C54607">
        <w:t>,</w:t>
      </w:r>
      <w:r w:rsidR="00EF4A5E">
        <w:t xml:space="preserve"> as the overall accuracy measure is inflated by high-frequency words that are easily tagged</w:t>
      </w:r>
      <w:r w:rsidR="00CB3BAC">
        <w:t xml:space="preserve"> (e.g. ‘the’ </w:t>
      </w:r>
      <w:r w:rsidR="004B4A2D">
        <w:t>is always tagged as an article)</w:t>
      </w:r>
      <w:r w:rsidR="00EF4A5E">
        <w:t>.</w:t>
      </w:r>
      <w:r w:rsidR="00524F1B">
        <w:t xml:space="preserve">  With accuracy measures for specific features, tools using the spaCy library </w:t>
      </w:r>
      <w:r w:rsidR="00E20302">
        <w:t>could</w:t>
      </w:r>
      <w:r w:rsidR="00524F1B">
        <w:t xml:space="preserve"> </w:t>
      </w:r>
      <w:r w:rsidR="004C0505">
        <w:t xml:space="preserve">take </w:t>
      </w:r>
      <w:r w:rsidR="00E20302">
        <w:t>steps</w:t>
      </w:r>
      <w:r w:rsidR="004C0505">
        <w:t xml:space="preserve"> to </w:t>
      </w:r>
      <w:r w:rsidR="00E20302">
        <w:t>avoid</w:t>
      </w:r>
      <w:r w:rsidR="00524F1B">
        <w:t xml:space="preserve"> </w:t>
      </w:r>
      <w:r w:rsidR="00EA72D1">
        <w:t xml:space="preserve">or remediate </w:t>
      </w:r>
      <w:r w:rsidR="00524F1B">
        <w:t>limitations of the par</w:t>
      </w:r>
      <w:r w:rsidR="004C40B9">
        <w:t>ser and tagger</w:t>
      </w:r>
      <w:r w:rsidR="00E20302">
        <w:t xml:space="preserve">. </w:t>
      </w:r>
      <w:r w:rsidR="00794BC0">
        <w:t>While these issues must be considered when using spaCy</w:t>
      </w:r>
      <w:r w:rsidR="00A52093">
        <w:t xml:space="preserve">, limitations </w:t>
      </w:r>
      <w:r w:rsidR="000351A4">
        <w:t xml:space="preserve">such as these </w:t>
      </w:r>
      <w:r w:rsidR="00A52093">
        <w:t xml:space="preserve">are present in all current </w:t>
      </w:r>
      <w:proofErr w:type="spellStart"/>
      <w:r w:rsidR="00A52093">
        <w:t>PoS</w:t>
      </w:r>
      <w:proofErr w:type="spellEnd"/>
      <w:r w:rsidR="00A52093">
        <w:t xml:space="preserve"> tagging and parsing tools</w:t>
      </w:r>
      <w:r w:rsidR="00CA6929">
        <w:t xml:space="preserve">, </w:t>
      </w:r>
      <w:r w:rsidR="00A52093">
        <w:t>and</w:t>
      </w:r>
      <w:r w:rsidR="00CA6929">
        <w:t xml:space="preserve"> their strengths and weaknesses</w:t>
      </w:r>
      <w:r w:rsidR="00A52093">
        <w:t xml:space="preserve"> must be </w:t>
      </w:r>
      <w:r w:rsidR="00063697">
        <w:t>considered</w:t>
      </w:r>
      <w:r w:rsidR="00A52093">
        <w:t xml:space="preserve"> in any </w:t>
      </w:r>
      <w:r w:rsidR="00063697">
        <w:t>corpus analysis</w:t>
      </w:r>
      <w:r w:rsidR="0007419A">
        <w:t xml:space="preserve"> (Kyle &amp; Eguchi, 2024)</w:t>
      </w:r>
      <w:r w:rsidR="00063697">
        <w:t>.</w:t>
      </w:r>
      <w:r w:rsidR="006D4B4D">
        <w:t xml:space="preserve"> In any case, there is a need for greater transparency in choice of </w:t>
      </w:r>
      <w:r w:rsidR="00934016">
        <w:t>NLP library or other tools by researchers, as well as recognition of the ways accuracy of these tools can vary across domains (</w:t>
      </w:r>
      <w:r w:rsidR="00E91CDA">
        <w:t xml:space="preserve">Al Omran &amp; </w:t>
      </w:r>
      <w:proofErr w:type="spellStart"/>
      <w:r w:rsidR="00E91CDA">
        <w:t>Treudi</w:t>
      </w:r>
      <w:proofErr w:type="spellEnd"/>
      <w:r w:rsidR="00E91CDA">
        <w:t>, 2017).</w:t>
      </w:r>
    </w:p>
    <w:p w14:paraId="3EC90BDC" w14:textId="77777777" w:rsidR="001E5CB9" w:rsidRDefault="001E5CB9" w:rsidP="00E829E5">
      <w:pPr>
        <w:pStyle w:val="Heading2"/>
        <w:rPr>
          <w:rFonts w:ascii="Arial" w:hAnsi="Arial" w:cs="Arial"/>
        </w:rPr>
      </w:pPr>
      <w:bookmarkStart w:id="53" w:name="_Toc196253801"/>
      <w:r>
        <w:t>Rationale</w:t>
      </w:r>
      <w:bookmarkEnd w:id="53"/>
    </w:p>
    <w:p w14:paraId="41D8BF3A" w14:textId="01B34395" w:rsidR="001E5CB9" w:rsidRDefault="001E5CB9" w:rsidP="001E5CB9">
      <w:pPr>
        <w:pStyle w:val="NormalWeb"/>
        <w:spacing w:before="0" w:beforeAutospacing="0" w:after="0" w:afterAutospacing="0" w:line="480" w:lineRule="auto"/>
        <w:ind w:firstLine="720"/>
      </w:pPr>
      <w:r>
        <w:rPr>
          <w:color w:val="000000"/>
        </w:rPr>
        <w:t>The literature review presented here illustrates two important points motivating this study.</w:t>
      </w:r>
      <w:r w:rsidR="00D507C8">
        <w:rPr>
          <w:color w:val="000000"/>
        </w:rPr>
        <w:t xml:space="preserve">  </w:t>
      </w:r>
      <w:r>
        <w:rPr>
          <w:color w:val="000000"/>
        </w:rPr>
        <w:t>First, there is a need for more research on longer formulaic sequences</w:t>
      </w:r>
      <w:r w:rsidR="0080459D">
        <w:rPr>
          <w:color w:val="000000"/>
        </w:rPr>
        <w:t>, and on formulaic language that also includes variability, allowing for fixed structures to function not only as formula, but also as a foundation for extended language production. L</w:t>
      </w:r>
      <w:r>
        <w:rPr>
          <w:color w:val="000000"/>
        </w:rPr>
        <w:t xml:space="preserve">exical frames with multi-word fillers in particular have received very limited </w:t>
      </w:r>
      <w:r w:rsidR="00C7484C">
        <w:rPr>
          <w:color w:val="000000"/>
        </w:rPr>
        <w:t>attention but</w:t>
      </w:r>
      <w:r w:rsidR="0080459D">
        <w:rPr>
          <w:color w:val="000000"/>
        </w:rPr>
        <w:t xml:space="preserve"> provide an opportunity for just </w:t>
      </w:r>
      <w:r w:rsidR="0080459D">
        <w:rPr>
          <w:color w:val="000000"/>
        </w:rPr>
        <w:lastRenderedPageBreak/>
        <w:t>this sort of broader analysis of formulaic language</w:t>
      </w:r>
      <w:r>
        <w:rPr>
          <w:color w:val="000000"/>
        </w:rPr>
        <w:t xml:space="preserve">. Secondly, there are no existing tools or methods to my knowledge that can efficiently identify these sequences based on </w:t>
      </w:r>
      <w:r w:rsidR="00D97F04">
        <w:rPr>
          <w:color w:val="000000"/>
        </w:rPr>
        <w:t>clearly defined</w:t>
      </w:r>
      <w:r>
        <w:rPr>
          <w:color w:val="000000"/>
        </w:rPr>
        <w:t xml:space="preserve"> validity criteria. </w:t>
      </w:r>
    </w:p>
    <w:p w14:paraId="332CF8C6" w14:textId="697A2A87" w:rsidR="001E5CB9" w:rsidRDefault="001E5CB9" w:rsidP="001E5CB9">
      <w:pPr>
        <w:pStyle w:val="NormalWeb"/>
        <w:spacing w:before="0" w:beforeAutospacing="0" w:after="0" w:afterAutospacing="0" w:line="480" w:lineRule="auto"/>
        <w:ind w:firstLine="720"/>
      </w:pPr>
      <w:r>
        <w:rPr>
          <w:color w:val="000000"/>
        </w:rPr>
        <w:t xml:space="preserve">To address these needs, </w:t>
      </w:r>
      <w:r w:rsidR="001A2C7A">
        <w:rPr>
          <w:color w:val="000000"/>
        </w:rPr>
        <w:t>this</w:t>
      </w:r>
      <w:r>
        <w:rPr>
          <w:color w:val="000000"/>
        </w:rPr>
        <w:t xml:space="preserve"> study has two overarching goals: (1) to explore to what extent frames with multi-word </w:t>
      </w:r>
      <w:r w:rsidR="00C7484C">
        <w:rPr>
          <w:color w:val="000000"/>
        </w:rPr>
        <w:t xml:space="preserve">noun phrase </w:t>
      </w:r>
      <w:r>
        <w:rPr>
          <w:color w:val="000000"/>
        </w:rPr>
        <w:t>fillers can be identified automatically, and (2) to describe the frequency, distributional, and structural characteristics of frames with multi-word noun phrase fillers in academic journal writing. The following two research questions address the first goal:</w:t>
      </w:r>
    </w:p>
    <w:p w14:paraId="5F50A290" w14:textId="77777777" w:rsidR="001E5CB9" w:rsidRDefault="001E5CB9" w:rsidP="001E5CB9"/>
    <w:p w14:paraId="337957F6" w14:textId="5534625A" w:rsidR="001E5CB9" w:rsidRDefault="001E5CB9" w:rsidP="001E5CB9">
      <w:pPr>
        <w:pStyle w:val="NormalWeb"/>
        <w:spacing w:before="0" w:beforeAutospacing="0" w:after="0" w:afterAutospacing="0"/>
        <w:ind w:left="-20" w:right="-20"/>
      </w:pPr>
      <w:r>
        <w:rPr>
          <w:color w:val="000000"/>
        </w:rPr>
        <w:t>RQ1. What level of precision and recall can be achieved with automatic detection of lexical frames with multi-word noun phrase fillers?</w:t>
      </w:r>
      <w:r w:rsidR="00D507C8">
        <w:rPr>
          <w:color w:val="000000"/>
        </w:rPr>
        <w:t xml:space="preserve">  </w:t>
      </w:r>
    </w:p>
    <w:p w14:paraId="5130568D" w14:textId="77777777" w:rsidR="001E5CB9" w:rsidRDefault="001E5CB9" w:rsidP="001E5CB9">
      <w:pPr>
        <w:spacing w:after="240"/>
      </w:pPr>
    </w:p>
    <w:p w14:paraId="4675456D" w14:textId="55ADEB84" w:rsidR="001E5CB9" w:rsidRDefault="001E5CB9" w:rsidP="001E5CB9">
      <w:pPr>
        <w:pStyle w:val="NormalWeb"/>
        <w:spacing w:before="0" w:beforeAutospacing="0" w:after="0" w:afterAutospacing="0"/>
        <w:ind w:left="-20" w:right="-20"/>
      </w:pPr>
      <w:r>
        <w:rPr>
          <w:color w:val="000000"/>
        </w:rPr>
        <w:t xml:space="preserve">RQ2. What syntactic features can be used to distinguish </w:t>
      </w:r>
      <w:r w:rsidRPr="007231BF">
        <w:rPr>
          <w:color w:val="000000"/>
        </w:rPr>
        <w:t xml:space="preserve">valid and invalid </w:t>
      </w:r>
      <w:r w:rsidR="0084309A" w:rsidRPr="003D4DBB">
        <w:rPr>
          <w:color w:val="000000"/>
        </w:rPr>
        <w:t>frame variants</w:t>
      </w:r>
      <w:r w:rsidR="0084309A" w:rsidRPr="007231BF">
        <w:rPr>
          <w:color w:val="000000"/>
        </w:rPr>
        <w:t xml:space="preserve"> </w:t>
      </w:r>
      <w:r w:rsidRPr="007231BF">
        <w:rPr>
          <w:color w:val="000000"/>
        </w:rPr>
        <w:t>us</w:t>
      </w:r>
      <w:r>
        <w:rPr>
          <w:color w:val="000000"/>
        </w:rPr>
        <w:t>ing existing NLP tools?</w:t>
      </w:r>
    </w:p>
    <w:p w14:paraId="1BF53726" w14:textId="77777777" w:rsidR="001E5CB9" w:rsidRDefault="001E5CB9" w:rsidP="001E5CB9"/>
    <w:p w14:paraId="29516A66" w14:textId="086857E0" w:rsidR="001E5CB9" w:rsidRDefault="001E5CB9" w:rsidP="001E5CB9">
      <w:pPr>
        <w:pStyle w:val="NormalWeb"/>
        <w:spacing w:before="0" w:beforeAutospacing="0" w:after="0" w:afterAutospacing="0" w:line="480" w:lineRule="auto"/>
        <w:ind w:firstLine="720"/>
      </w:pPr>
      <w:r>
        <w:rPr>
          <w:color w:val="000000"/>
        </w:rPr>
        <w:t>The ability to identify lexical frames with multi-word fillers raises additional language description questions that could not be explored using previous methods.</w:t>
      </w:r>
      <w:r w:rsidR="00D507C8">
        <w:rPr>
          <w:color w:val="000000"/>
        </w:rPr>
        <w:t xml:space="preserve">  </w:t>
      </w:r>
      <w:r>
        <w:rPr>
          <w:color w:val="000000"/>
        </w:rPr>
        <w:t xml:space="preserve">Thus, after establishing methods for identifying </w:t>
      </w:r>
      <w:r w:rsidR="00B97A42">
        <w:rPr>
          <w:color w:val="000000"/>
        </w:rPr>
        <w:t>extended lexical frames</w:t>
      </w:r>
      <w:r>
        <w:rPr>
          <w:color w:val="000000"/>
        </w:rPr>
        <w:t xml:space="preserve">, the second goal of the dissertation is addressed through two additional research questions that investigate the frequency distribution and structural characteristics of </w:t>
      </w:r>
      <w:r w:rsidR="00B97A42">
        <w:rPr>
          <w:color w:val="000000"/>
        </w:rPr>
        <w:t>extended frames</w:t>
      </w:r>
      <w:r>
        <w:rPr>
          <w:color w:val="000000"/>
        </w:rPr>
        <w:t xml:space="preserve"> in academic writing, and investigate to what extent allowing for multi-word fillers enables a fuller picture of frame use in discourse:</w:t>
      </w:r>
    </w:p>
    <w:p w14:paraId="336B8A5F" w14:textId="77777777" w:rsidR="001E5CB9" w:rsidRDefault="001E5CB9" w:rsidP="001E5CB9">
      <w:pPr>
        <w:pStyle w:val="NormalWeb"/>
        <w:spacing w:before="0" w:beforeAutospacing="0" w:after="0" w:afterAutospacing="0"/>
        <w:ind w:left="720" w:right="-20" w:firstLine="720"/>
      </w:pPr>
      <w:r>
        <w:rPr>
          <w:rFonts w:ascii="Arial" w:hAnsi="Arial" w:cs="Arial"/>
          <w:color w:val="000000"/>
        </w:rPr>
        <w:t> </w:t>
      </w:r>
    </w:p>
    <w:p w14:paraId="0552744C" w14:textId="62589598" w:rsidR="001E5CB9" w:rsidRDefault="001E5CB9" w:rsidP="008E5908">
      <w:pPr>
        <w:pStyle w:val="NormalWeb"/>
      </w:pPr>
      <w:r>
        <w:rPr>
          <w:color w:val="000000"/>
        </w:rPr>
        <w:t xml:space="preserve">RQ3a. </w:t>
      </w:r>
      <w:r w:rsidR="004A67B2">
        <w:rPr>
          <w:color w:val="000000"/>
        </w:rPr>
        <w:t xml:space="preserve">What is the frequency of </w:t>
      </w:r>
      <w:r w:rsidR="005116D5">
        <w:rPr>
          <w:color w:val="000000"/>
        </w:rPr>
        <w:t xml:space="preserve">noun-based lexical frames in academic writing when multi-word fillers are </w:t>
      </w:r>
      <w:r w:rsidR="0039509E">
        <w:rPr>
          <w:color w:val="000000"/>
        </w:rPr>
        <w:t>considered</w:t>
      </w:r>
      <w:r>
        <w:rPr>
          <w:color w:val="000000"/>
        </w:rPr>
        <w:t>? </w:t>
      </w:r>
    </w:p>
    <w:p w14:paraId="363D740D" w14:textId="7B6FC367" w:rsidR="00B97A42" w:rsidRDefault="001E5CB9" w:rsidP="001E5CB9">
      <w:pPr>
        <w:pStyle w:val="NormalWeb"/>
        <w:spacing w:before="0" w:beforeAutospacing="0" w:after="0" w:afterAutospacing="0"/>
        <w:ind w:left="-20" w:right="-20" w:firstLine="20"/>
      </w:pPr>
      <w:r>
        <w:rPr>
          <w:color w:val="000000"/>
        </w:rPr>
        <w:t>RQ3b.</w:t>
      </w:r>
      <w:r w:rsidR="009B22D7">
        <w:rPr>
          <w:color w:val="000000"/>
        </w:rPr>
        <w:t xml:space="preserve"> What is the frequency distribution of filler</w:t>
      </w:r>
      <w:r w:rsidR="00DE5E88">
        <w:rPr>
          <w:color w:val="000000"/>
        </w:rPr>
        <w:t xml:space="preserve"> lengths in lexical frames with multi-word noun phrase fillers</w:t>
      </w:r>
      <w:r>
        <w:rPr>
          <w:color w:val="000000"/>
        </w:rPr>
        <w:t>?</w:t>
      </w:r>
      <w:r w:rsidR="00D507C8">
        <w:rPr>
          <w:color w:val="000000"/>
        </w:rPr>
        <w:t xml:space="preserve">  </w:t>
      </w:r>
    </w:p>
    <w:p w14:paraId="20594421" w14:textId="77777777" w:rsidR="001E5CB9" w:rsidRDefault="001E5CB9" w:rsidP="008E5908">
      <w:pPr>
        <w:pStyle w:val="NormalWeb"/>
        <w:spacing w:before="0" w:beforeAutospacing="0" w:after="0" w:afterAutospacing="0"/>
        <w:ind w:left="-20" w:right="-20" w:firstLine="20"/>
      </w:pPr>
    </w:p>
    <w:p w14:paraId="1B977BEF" w14:textId="6BAAB7C4" w:rsidR="001E5CB9" w:rsidRDefault="001E5CB9" w:rsidP="001E5CB9">
      <w:pPr>
        <w:pStyle w:val="NormalWeb"/>
        <w:spacing w:before="0" w:beforeAutospacing="0" w:after="0" w:afterAutospacing="0"/>
        <w:ind w:left="-20" w:right="-20" w:firstLine="20"/>
      </w:pPr>
      <w:r>
        <w:rPr>
          <w:color w:val="000000"/>
        </w:rPr>
        <w:lastRenderedPageBreak/>
        <w:t xml:space="preserve">RQ4. What structures (e.g. </w:t>
      </w:r>
      <w:r>
        <w:rPr>
          <w:i/>
          <w:iCs/>
          <w:color w:val="000000"/>
        </w:rPr>
        <w:t>adj + n</w:t>
      </w:r>
      <w:r>
        <w:rPr>
          <w:color w:val="000000"/>
        </w:rPr>
        <w:t xml:space="preserve">, </w:t>
      </w:r>
      <w:r>
        <w:rPr>
          <w:i/>
          <w:iCs/>
          <w:color w:val="000000"/>
        </w:rPr>
        <w:t>n + pp</w:t>
      </w:r>
      <w:r>
        <w:rPr>
          <w:color w:val="000000"/>
        </w:rPr>
        <w:t>, etc.) are found in frame fillers of different lengths (and in what proportions)?</w:t>
      </w:r>
      <w:r w:rsidR="00D507C8">
        <w:rPr>
          <w:color w:val="000000"/>
        </w:rPr>
        <w:t xml:space="preserve">  </w:t>
      </w:r>
    </w:p>
    <w:p w14:paraId="3C6D390D" w14:textId="77777777" w:rsidR="001E5CB9" w:rsidRPr="001E5CB9" w:rsidRDefault="001E5CB9" w:rsidP="003D4DBB">
      <w:pPr>
        <w:pStyle w:val="Body"/>
        <w:ind w:firstLine="0"/>
      </w:pPr>
    </w:p>
    <w:p w14:paraId="0044429A" w14:textId="65AE73DB" w:rsidR="009B123D" w:rsidRDefault="001E5CB9" w:rsidP="001E5CB9">
      <w:pPr>
        <w:pStyle w:val="Heading1"/>
      </w:pPr>
      <w:bookmarkStart w:id="54" w:name="_Toc191070883"/>
      <w:bookmarkStart w:id="55" w:name="_Toc191070953"/>
      <w:bookmarkStart w:id="56" w:name="_Toc191070979"/>
      <w:bookmarkStart w:id="57" w:name="_Toc196253802"/>
      <w:bookmarkEnd w:id="54"/>
      <w:bookmarkEnd w:id="55"/>
      <w:bookmarkEnd w:id="56"/>
      <w:r w:rsidRPr="001E5CB9">
        <w:lastRenderedPageBreak/>
        <w:t>METHODS</w:t>
      </w:r>
      <w:r w:rsidR="00F54083">
        <w:t xml:space="preserve"> OVERVIEW</w:t>
      </w:r>
      <w:bookmarkEnd w:id="57"/>
    </w:p>
    <w:p w14:paraId="73869D55" w14:textId="693ED25A" w:rsidR="001D502C" w:rsidRDefault="001D502C" w:rsidP="001D502C">
      <w:pPr>
        <w:pStyle w:val="Heading2"/>
      </w:pPr>
      <w:bookmarkStart w:id="58" w:name="_rh5tgyckwn99" w:colFirst="0" w:colLast="0"/>
      <w:bookmarkStart w:id="59" w:name="_Toc196253803"/>
      <w:bookmarkEnd w:id="58"/>
      <w:r>
        <w:t>Introduction</w:t>
      </w:r>
      <w:bookmarkEnd w:id="59"/>
    </w:p>
    <w:p w14:paraId="39AD134F" w14:textId="1E1C6174" w:rsidR="00BA43F3" w:rsidRDefault="001D502C" w:rsidP="00BA43F3">
      <w:pPr>
        <w:pStyle w:val="Body"/>
      </w:pPr>
      <w:r>
        <w:t xml:space="preserve">Previous lexical frames research has focused almost entirely on frames </w:t>
      </w:r>
      <w:r w:rsidR="00B63F1B">
        <w:t>defined as</w:t>
      </w:r>
      <w:r>
        <w:t xml:space="preserve"> </w:t>
      </w:r>
      <w:r w:rsidR="00B63F1B">
        <w:t xml:space="preserve">a </w:t>
      </w:r>
      <w:r w:rsidR="009629D0">
        <w:t xml:space="preserve">sequence of </w:t>
      </w:r>
      <w:r w:rsidR="00A1067B">
        <w:t xml:space="preserve">frequently recurring </w:t>
      </w:r>
      <w:r w:rsidR="009757D0">
        <w:t>fixed</w:t>
      </w:r>
      <w:r w:rsidR="00B63F1B">
        <w:t xml:space="preserve"> words</w:t>
      </w:r>
      <w:r>
        <w:t xml:space="preserve"> </w:t>
      </w:r>
      <w:r w:rsidR="007F0C79">
        <w:t xml:space="preserve">surrounding a </w:t>
      </w:r>
      <w:r w:rsidR="00AD5897">
        <w:t>1-</w:t>
      </w:r>
      <w:r w:rsidR="007F0C79">
        <w:t xml:space="preserve">word variable slot </w:t>
      </w:r>
      <w:r>
        <w:t xml:space="preserve">(e.g. A </w:t>
      </w:r>
      <w:r>
        <w:rPr>
          <w:b/>
          <w:bCs/>
        </w:rPr>
        <w:t>proportion</w:t>
      </w:r>
      <w:r>
        <w:t xml:space="preserve"> OF THE</w:t>
      </w:r>
      <w:r w:rsidR="007F0C79">
        <w:t xml:space="preserve">, A </w:t>
      </w:r>
      <w:r w:rsidR="00B71014">
        <w:rPr>
          <w:b/>
          <w:bCs/>
        </w:rPr>
        <w:t>topic</w:t>
      </w:r>
      <w:r w:rsidR="00B71014">
        <w:t xml:space="preserve"> OF THE</w:t>
      </w:r>
      <w:r>
        <w:t xml:space="preserve">). The initial spark for this study was the question of why </w:t>
      </w:r>
      <w:r w:rsidR="00A818EE">
        <w:t xml:space="preserve">frame variants with </w:t>
      </w:r>
      <w:r>
        <w:t xml:space="preserve">multi-word fillers (e.g. A </w:t>
      </w:r>
      <w:r>
        <w:rPr>
          <w:b/>
          <w:bCs/>
        </w:rPr>
        <w:t>large proportion</w:t>
      </w:r>
      <w:r>
        <w:t xml:space="preserve"> OF THE, A </w:t>
      </w:r>
      <w:r>
        <w:rPr>
          <w:b/>
          <w:bCs/>
        </w:rPr>
        <w:t>relatively small proportion</w:t>
      </w:r>
      <w:r>
        <w:t xml:space="preserve"> OF THE) were not included in those analyses, despite </w:t>
      </w:r>
      <w:r w:rsidR="00E66C4C">
        <w:t xml:space="preserve">these multi-word fillers </w:t>
      </w:r>
      <w:r>
        <w:t>playing the same syntactic role as the single word fillers.</w:t>
      </w:r>
      <w:r w:rsidR="00D507C8">
        <w:t xml:space="preserve">  </w:t>
      </w:r>
    </w:p>
    <w:p w14:paraId="26A362CC" w14:textId="54C84FC6" w:rsidR="00BA43F3" w:rsidRPr="00AD5897" w:rsidRDefault="006C165B" w:rsidP="006C165B">
      <w:pPr>
        <w:pStyle w:val="Body"/>
      </w:pPr>
      <w:r>
        <w:t>E</w:t>
      </w:r>
      <w:r w:rsidR="001D502C">
        <w:t>xploring that question</w:t>
      </w:r>
      <w:r>
        <w:t xml:space="preserve"> involved two goals, as laid out in the previous chapter</w:t>
      </w:r>
      <w:r w:rsidR="00BA14C6">
        <w:t>:</w:t>
      </w:r>
      <w:r>
        <w:t xml:space="preserve"> one methodological and the other descriptive. The methodological goal, </w:t>
      </w:r>
      <w:r w:rsidR="00891535">
        <w:t>discovering</w:t>
      </w:r>
      <w:r>
        <w:rPr>
          <w:color w:val="000000"/>
        </w:rPr>
        <w:t xml:space="preserve"> to what extent frames with multi-word noun phrase fillers could be identified automaticall</w:t>
      </w:r>
      <w:r w:rsidR="00891535">
        <w:rPr>
          <w:color w:val="000000"/>
        </w:rPr>
        <w:t>y,</w:t>
      </w:r>
      <w:r>
        <w:rPr>
          <w:color w:val="000000"/>
        </w:rPr>
        <w:t xml:space="preserve"> </w:t>
      </w:r>
      <w:r>
        <w:t>began</w:t>
      </w:r>
      <w:r w:rsidR="001D502C">
        <w:t xml:space="preserve"> with</w:t>
      </w:r>
      <w:r>
        <w:t xml:space="preserve"> establishing a </w:t>
      </w:r>
      <w:r w:rsidR="001D502C">
        <w:t>definition of what constitutes a</w:t>
      </w:r>
      <w:r w:rsidR="00466D18">
        <w:t>n acceptable</w:t>
      </w:r>
      <w:r w:rsidR="001D502C">
        <w:t xml:space="preserve"> frame variant, as not all possible variants are coherent as a frame (e.g. A </w:t>
      </w:r>
      <w:r w:rsidR="001D502C">
        <w:rPr>
          <w:b/>
          <w:bCs/>
        </w:rPr>
        <w:t>proportion</w:t>
      </w:r>
      <w:r w:rsidR="001D502C">
        <w:t xml:space="preserve"> </w:t>
      </w:r>
      <w:r w:rsidR="001D502C">
        <w:rPr>
          <w:b/>
          <w:bCs/>
        </w:rPr>
        <w:t xml:space="preserve">is the ratio </w:t>
      </w:r>
      <w:r w:rsidR="001D502C">
        <w:t>OF THE).</w:t>
      </w:r>
      <w:r w:rsidR="00D507C8">
        <w:t xml:space="preserve">  </w:t>
      </w:r>
      <w:r w:rsidR="001E356F">
        <w:t>T</w:t>
      </w:r>
      <w:r w:rsidR="00A92B61">
        <w:t xml:space="preserve">he tools normally used in lexical frames studies </w:t>
      </w:r>
      <w:r w:rsidR="00F46D05">
        <w:t xml:space="preserve">are not able to identify extended fillers as defined in this study, </w:t>
      </w:r>
      <w:r w:rsidR="001E356F">
        <w:t xml:space="preserve">so </w:t>
      </w:r>
      <w:r w:rsidR="00706134">
        <w:t>the next step</w:t>
      </w:r>
      <w:r>
        <w:t>s</w:t>
      </w:r>
      <w:r w:rsidR="00706134">
        <w:t xml:space="preserve"> </w:t>
      </w:r>
      <w:r>
        <w:t xml:space="preserve">were </w:t>
      </w:r>
      <w:r w:rsidR="00706134">
        <w:t>to develop</w:t>
      </w:r>
      <w:r w:rsidR="00946618">
        <w:t xml:space="preserve"> and test</w:t>
      </w:r>
      <w:r w:rsidR="00706134">
        <w:t xml:space="preserve"> a tool capable of implementing this definition and identifying these extended lexical frames</w:t>
      </w:r>
      <w:r w:rsidR="00946618">
        <w:t>.</w:t>
      </w:r>
      <w:r w:rsidR="00D507C8">
        <w:t xml:space="preserve">  </w:t>
      </w:r>
      <w:r w:rsidR="00BA43F3" w:rsidRPr="00AD5897">
        <w:t>Together, these steps constitute Phase 1 of this study</w:t>
      </w:r>
      <w:r w:rsidRPr="00AD5897">
        <w:t>, and the details of their methods and results will be described in Chapter 4.</w:t>
      </w:r>
    </w:p>
    <w:p w14:paraId="41029ADE" w14:textId="3B13B715" w:rsidR="001D502C" w:rsidRPr="00AD5897" w:rsidRDefault="00BA43F3" w:rsidP="00BF7EFE">
      <w:pPr>
        <w:pStyle w:val="Body"/>
      </w:pPr>
      <w:r w:rsidRPr="00AD5897">
        <w:t xml:space="preserve">The methodological steps </w:t>
      </w:r>
      <w:r w:rsidR="00891535" w:rsidRPr="00AD5897">
        <w:t>of</w:t>
      </w:r>
      <w:r w:rsidRPr="00AD5897">
        <w:t xml:space="preserve"> Phase 1</w:t>
      </w:r>
      <w:r w:rsidR="00600856" w:rsidRPr="00AD5897">
        <w:t xml:space="preserve"> </w:t>
      </w:r>
      <w:r w:rsidR="00891535" w:rsidRPr="00AD5897">
        <w:t>enabled</w:t>
      </w:r>
      <w:r w:rsidR="00B26D7D" w:rsidRPr="00AD5897">
        <w:t xml:space="preserve"> </w:t>
      </w:r>
      <w:r w:rsidR="00AD5897" w:rsidRPr="008E5908">
        <w:t xml:space="preserve">pursuit of </w:t>
      </w:r>
      <w:r w:rsidR="00B26D7D" w:rsidRPr="00AD5897">
        <w:t>the goals of Phase 2</w:t>
      </w:r>
      <w:r w:rsidR="00BA14C6" w:rsidRPr="008E5908">
        <w:t xml:space="preserve">: </w:t>
      </w:r>
      <w:r w:rsidR="00AD5897" w:rsidRPr="008E5908">
        <w:t>describing</w:t>
      </w:r>
      <w:r w:rsidR="00BA14C6" w:rsidRPr="008E5908">
        <w:t xml:space="preserve"> the </w:t>
      </w:r>
      <w:r w:rsidR="00BA14C6" w:rsidRPr="00AD5897">
        <w:rPr>
          <w:color w:val="000000"/>
        </w:rPr>
        <w:t xml:space="preserve">frequency, distributional, and structural characteristics of extended lexical frames in academic journal writing. </w:t>
      </w:r>
      <w:r w:rsidR="00B26D7D" w:rsidRPr="00AD5897">
        <w:t>Th</w:t>
      </w:r>
      <w:r w:rsidR="00BA14C6" w:rsidRPr="008E5908">
        <w:t xml:space="preserve">e steps in this Phase </w:t>
      </w:r>
      <w:r w:rsidR="00B26D7D" w:rsidRPr="00AD5897">
        <w:t xml:space="preserve">included </w:t>
      </w:r>
      <w:r w:rsidR="00C30B67" w:rsidRPr="00AD5897">
        <w:t xml:space="preserve">frequency analysis </w:t>
      </w:r>
      <w:r w:rsidR="002379D8" w:rsidRPr="00AD5897">
        <w:t xml:space="preserve">to discover </w:t>
      </w:r>
      <w:r w:rsidR="00291F29" w:rsidRPr="00AD5897">
        <w:t xml:space="preserve">how </w:t>
      </w:r>
      <w:r w:rsidR="00BA14C6" w:rsidRPr="008E5908">
        <w:t>common</w:t>
      </w:r>
      <w:r w:rsidR="00BA14C6" w:rsidRPr="00AD5897">
        <w:t xml:space="preserve"> </w:t>
      </w:r>
      <w:r w:rsidR="00BA14C6" w:rsidRPr="008E5908">
        <w:t>multi-word lexical frame fillers</w:t>
      </w:r>
      <w:r w:rsidR="00291F29" w:rsidRPr="00AD5897">
        <w:t xml:space="preserve"> are in relation to single word </w:t>
      </w:r>
      <w:r w:rsidR="00BA14C6" w:rsidRPr="008E5908">
        <w:t>fillers</w:t>
      </w:r>
      <w:r w:rsidR="00291F29" w:rsidRPr="00AD5897">
        <w:t xml:space="preserve">, </w:t>
      </w:r>
      <w:r w:rsidR="00BA14C6" w:rsidRPr="008E5908">
        <w:t>as well as</w:t>
      </w:r>
      <w:r w:rsidR="00BA14C6" w:rsidRPr="00AD5897">
        <w:t xml:space="preserve"> </w:t>
      </w:r>
      <w:r w:rsidR="00BA14C6" w:rsidRPr="008E5908">
        <w:t xml:space="preserve">structural description of these extended lexical frames.  </w:t>
      </w:r>
      <w:r w:rsidR="00BD5548" w:rsidRPr="008E5908">
        <w:t xml:space="preserve">The details of these analyses, as well as the </w:t>
      </w:r>
      <w:r w:rsidR="00AD5897" w:rsidRPr="008E5908">
        <w:t>subsequent</w:t>
      </w:r>
      <w:r w:rsidR="00BD5548" w:rsidRPr="008E5908">
        <w:t xml:space="preserve"> findings, are described in Chapter 5. </w:t>
      </w:r>
    </w:p>
    <w:p w14:paraId="685064B5" w14:textId="5B4957A8" w:rsidR="00A82488" w:rsidRPr="008E5908" w:rsidRDefault="00A82488" w:rsidP="001D502C">
      <w:pPr>
        <w:spacing w:line="480" w:lineRule="auto"/>
        <w:ind w:firstLine="720"/>
        <w:rPr>
          <w:color w:val="0000FF"/>
        </w:rPr>
      </w:pPr>
      <w:r w:rsidRPr="008E5908">
        <w:lastRenderedPageBreak/>
        <w:t xml:space="preserve">Before moving on to the details of the study’s two </w:t>
      </w:r>
      <w:r w:rsidR="00CE68D0" w:rsidRPr="008E5908">
        <w:t>p</w:t>
      </w:r>
      <w:r w:rsidRPr="008E5908">
        <w:t>hases</w:t>
      </w:r>
      <w:r w:rsidR="00BD5548" w:rsidRPr="008E5908">
        <w:t xml:space="preserve"> in the following chapters</w:t>
      </w:r>
      <w:r w:rsidRPr="008E5908">
        <w:t>, th</w:t>
      </w:r>
      <w:r w:rsidR="00CE68D0" w:rsidRPr="008E5908">
        <w:t xml:space="preserve">e remainder of this </w:t>
      </w:r>
      <w:r w:rsidRPr="008E5908">
        <w:t xml:space="preserve">chapter </w:t>
      </w:r>
      <w:r w:rsidR="00BD5548" w:rsidRPr="008E5908">
        <w:t>describes the corpus chosen to represent the target register of academic journal writing, explaining its design, collection, and suitability for this study.</w:t>
      </w:r>
    </w:p>
    <w:p w14:paraId="6D518307" w14:textId="6E0A535B" w:rsidR="0005422C" w:rsidRPr="0005422C" w:rsidRDefault="001D502C" w:rsidP="0005422C">
      <w:pPr>
        <w:pStyle w:val="Heading2"/>
        <w:spacing w:line="360" w:lineRule="auto"/>
        <w:rPr>
          <w:color w:val="93C47D"/>
        </w:rPr>
      </w:pPr>
      <w:bookmarkStart w:id="60" w:name="_jogrblu9h8o" w:colFirst="0" w:colLast="0"/>
      <w:bookmarkStart w:id="61" w:name="_Toc196253804"/>
      <w:bookmarkEnd w:id="60"/>
      <w:r>
        <w:t>Corpus</w:t>
      </w:r>
      <w:bookmarkEnd w:id="61"/>
      <w:r>
        <w:t xml:space="preserve"> </w:t>
      </w:r>
      <w:bookmarkStart w:id="62" w:name="_jblz5mi6bb3m" w:colFirst="0" w:colLast="0"/>
      <w:bookmarkStart w:id="63" w:name="_v6jklth7gpvg" w:colFirst="0" w:colLast="0"/>
      <w:bookmarkEnd w:id="62"/>
      <w:bookmarkEnd w:id="63"/>
    </w:p>
    <w:p w14:paraId="7C41E0D7" w14:textId="2F7C3DC7" w:rsidR="007E0133" w:rsidRDefault="007E0133" w:rsidP="00660E21">
      <w:pPr>
        <w:pStyle w:val="Body"/>
      </w:pPr>
      <w:r>
        <w:t xml:space="preserve">A </w:t>
      </w:r>
      <w:r w:rsidR="001D502C">
        <w:t>corpus can generally be defined as "a large and principled sample of texts designed to represent a target domain of language use (e.g., a language, dialect, or register)" (Egbert, Biber &amp; Gray, 2022, p.</w:t>
      </w:r>
      <w:r w:rsidR="00792070">
        <w:t xml:space="preserve"> </w:t>
      </w:r>
      <w:r w:rsidR="001D502C">
        <w:t>7). A key factor in the design of a corpus is representativeness, or “the extent to which a corpus permits accurate generalizations about the quantitative linguistic patterns that are typical in a target language or discourse domain” (Egbert et al., 2022, p.</w:t>
      </w:r>
      <w:r w:rsidR="00792070">
        <w:t xml:space="preserve"> </w:t>
      </w:r>
      <w:r w:rsidR="001D502C">
        <w:t xml:space="preserve">11). </w:t>
      </w:r>
      <w:r w:rsidR="00FE39DF">
        <w:t>One aspect of representativeness</w:t>
      </w:r>
      <w:r w:rsidR="000C17F0">
        <w:t xml:space="preserve"> is </w:t>
      </w:r>
      <w:r w:rsidR="006813A7" w:rsidRPr="00660E21">
        <w:rPr>
          <w:i/>
          <w:iCs/>
        </w:rPr>
        <w:t>linguistic representativeness</w:t>
      </w:r>
      <w:r w:rsidR="006813A7">
        <w:t xml:space="preserve"> (Biber, 1993</w:t>
      </w:r>
      <w:r w:rsidR="0047521B">
        <w:t>) (also</w:t>
      </w:r>
      <w:r w:rsidR="006813A7">
        <w:t xml:space="preserve"> </w:t>
      </w:r>
      <w:r w:rsidR="0047521B">
        <w:t xml:space="preserve">see </w:t>
      </w:r>
      <w:r w:rsidR="006813A7" w:rsidRPr="00660E21">
        <w:rPr>
          <w:i/>
          <w:iCs/>
        </w:rPr>
        <w:t>distribution considerations</w:t>
      </w:r>
      <w:r w:rsidR="005A3791">
        <w:t xml:space="preserve"> </w:t>
      </w:r>
      <w:r w:rsidR="0047521B">
        <w:t xml:space="preserve">in </w:t>
      </w:r>
      <w:r w:rsidR="005A3791">
        <w:t>Egbert et al., 2022)</w:t>
      </w:r>
      <w:r w:rsidR="00FC333A">
        <w:t>, which refers to</w:t>
      </w:r>
      <w:r w:rsidR="00B64B3B">
        <w:t xml:space="preserve"> the</w:t>
      </w:r>
      <w:r w:rsidR="006813A7">
        <w:t xml:space="preserve"> degree </w:t>
      </w:r>
      <w:r w:rsidR="00B64B3B">
        <w:t>to which a</w:t>
      </w:r>
      <w:r w:rsidR="006813A7">
        <w:t xml:space="preserve"> corpus </w:t>
      </w:r>
      <w:r w:rsidR="00521C65">
        <w:t>represents the range of linguistic features in a domain</w:t>
      </w:r>
      <w:r w:rsidR="00AF7227">
        <w:t>. In order to achieve linguistic representativeness</w:t>
      </w:r>
      <w:r w:rsidR="00565F2E">
        <w:t xml:space="preserve">, </w:t>
      </w:r>
      <w:r w:rsidR="008C1BC8">
        <w:t xml:space="preserve">the second </w:t>
      </w:r>
      <w:r w:rsidR="00565F2E">
        <w:t>aspect of</w:t>
      </w:r>
      <w:r w:rsidR="00AF7227">
        <w:t xml:space="preserve"> representativeness</w:t>
      </w:r>
      <w:r w:rsidR="008C1BC8">
        <w:t>,</w:t>
      </w:r>
      <w:r w:rsidR="00AF7227">
        <w:t xml:space="preserve"> must first be </w:t>
      </w:r>
      <w:r w:rsidR="00565F2E">
        <w:t>addressed</w:t>
      </w:r>
      <w:r w:rsidR="002E3DC3">
        <w:t xml:space="preserve">.  </w:t>
      </w:r>
      <w:r w:rsidR="002E3DC3" w:rsidRPr="00660E21">
        <w:rPr>
          <w:i/>
          <w:iCs/>
        </w:rPr>
        <w:t>S</w:t>
      </w:r>
      <w:r w:rsidR="00AF7227" w:rsidRPr="00660E21">
        <w:rPr>
          <w:i/>
          <w:iCs/>
        </w:rPr>
        <w:t>ituational representativeness</w:t>
      </w:r>
      <w:r w:rsidR="00AF7227">
        <w:t xml:space="preserve"> (Biber, 1993), or </w:t>
      </w:r>
      <w:r w:rsidR="00AF7227" w:rsidRPr="00660E21">
        <w:rPr>
          <w:i/>
          <w:iCs/>
        </w:rPr>
        <w:t>domain considerations</w:t>
      </w:r>
      <w:r w:rsidR="00AF7227">
        <w:t xml:space="preserve"> (Egbert et al., 2022), </w:t>
      </w:r>
      <w:r w:rsidR="00476F2C">
        <w:t>describes</w:t>
      </w:r>
      <w:r w:rsidR="00652489">
        <w:t xml:space="preserve"> </w:t>
      </w:r>
      <w:r w:rsidR="00CC6740">
        <w:t>how well</w:t>
      </w:r>
      <w:r w:rsidR="00652489">
        <w:t xml:space="preserve"> </w:t>
      </w:r>
      <w:r w:rsidR="00FD39D3">
        <w:t>a</w:t>
      </w:r>
      <w:r w:rsidR="00652489">
        <w:t xml:space="preserve"> corpus </w:t>
      </w:r>
      <w:r w:rsidR="00AF7227">
        <w:t>account</w:t>
      </w:r>
      <w:r w:rsidR="00652489">
        <w:t>s</w:t>
      </w:r>
      <w:r w:rsidR="00AF7227">
        <w:t xml:space="preserve"> for the range of text</w:t>
      </w:r>
      <w:r w:rsidR="00D33CBC">
        <w:t xml:space="preserve">s </w:t>
      </w:r>
      <w:r w:rsidR="00AF7227">
        <w:t>in the target domain</w:t>
      </w:r>
      <w:r w:rsidR="00CC6740">
        <w:t xml:space="preserve">.  Achieving this involves </w:t>
      </w:r>
      <w:r w:rsidR="00AF7227">
        <w:t xml:space="preserve">analyzing nonlinguistic </w:t>
      </w:r>
      <w:r w:rsidR="001B431F">
        <w:t xml:space="preserve">or qualitative </w:t>
      </w:r>
      <w:r w:rsidR="00AF7227">
        <w:t>characteristics of the domain</w:t>
      </w:r>
      <w:r w:rsidR="00CC6740">
        <w:t>,</w:t>
      </w:r>
      <w:r w:rsidR="007942F8">
        <w:t xml:space="preserve"> </w:t>
      </w:r>
      <w:r w:rsidR="001B431F">
        <w:t xml:space="preserve">identifying boundaries and </w:t>
      </w:r>
      <w:r w:rsidR="007942F8">
        <w:t>operationally defining the domain</w:t>
      </w:r>
      <w:r w:rsidR="00CC6740">
        <w:t>,</w:t>
      </w:r>
      <w:r w:rsidR="009905EC">
        <w:t xml:space="preserve"> and sampling from within that domain</w:t>
      </w:r>
      <w:r w:rsidR="00CC6740">
        <w:t>.</w:t>
      </w:r>
      <w:r w:rsidR="0086149C">
        <w:t xml:space="preserve">  </w:t>
      </w:r>
    </w:p>
    <w:p w14:paraId="67731068" w14:textId="4C5AD2E2" w:rsidR="001D502C" w:rsidRDefault="001D502C" w:rsidP="00660E21">
      <w:pPr>
        <w:pStyle w:val="Body"/>
      </w:pPr>
      <w:r>
        <w:t xml:space="preserve">To represent the target domain of published academic journal writing, this study is well served by the use of an existing corpus, the Academic Journal Register Corpus (AJRC) (Gray, 2015). This corpus provides a detailed representation of research articles not simply as the published work of disciplinary experts communicating research </w:t>
      </w:r>
      <w:r w:rsidR="002D7522">
        <w:t>results but</w:t>
      </w:r>
      <w:r>
        <w:t xml:space="preserve"> also accounts for internal variation in the register based on situational characteristics such as research methodology (e.g. qualitative vs quantitative) and data type. To understand and represent this </w:t>
      </w:r>
      <w:r>
        <w:lastRenderedPageBreak/>
        <w:t xml:space="preserve">variation, Gray surveyed and analyzed journals from a variety of disciplines, resulting in a taxonomy of published journal writing with three article types: empirical research reports (both quantitative and qualitative), theoretical articles, and evaluative documents (e.g. commentaries, book reviews). However, given the </w:t>
      </w:r>
      <w:r w:rsidR="0076492E">
        <w:t xml:space="preserve">comparative </w:t>
      </w:r>
      <w:r>
        <w:t xml:space="preserve">infrequency of evaluative papers, only empirical and theoretical were included in the corpus. </w:t>
      </w:r>
    </w:p>
    <w:p w14:paraId="44495DBE" w14:textId="53590EE7" w:rsidR="001D502C" w:rsidRDefault="001D502C" w:rsidP="00660E21">
      <w:pPr>
        <w:pStyle w:val="Body"/>
        <w:rPr>
          <w:color w:val="0000FF"/>
        </w:rPr>
      </w:pPr>
      <w:r>
        <w:t xml:space="preserve">The selection of disciplines to include was influenced by several factors beyond simply including disciplines from a wide range of academic areas. Other considerations included representing each of the sub-registers (quantitative, qualitative, and theoretical) with at least two disciplines each, and including more than one register from each discipline when possible (no disciplines included all </w:t>
      </w:r>
      <w:proofErr w:type="gramStart"/>
      <w:r>
        <w:t>registers</w:t>
      </w:r>
      <w:proofErr w:type="gramEnd"/>
      <w:r>
        <w:t xml:space="preserve"> and most included a narrow range). Articles were chosen to represent methodological conventions as well, thereby allowing insight into the linguistic variation that may accompany different situational characteristics. To that end, the applied linguistics sub-corpus includes 30 qualitative and 30 quantitative articles, biology includes 30 quantitative articles, history includes 30 qualitative articles, philosophy includes 30 theoretical articles, physics includes 30 quantitative and 30 theoretical articles, and political science includes 30 qualitative and 30 quantitative articles. In addition to qualitative and qualitative research articles, theoretical (non-empirical) research is also included from the disciplines of philosophy and physics. High quality journals were identified based on detailed research of the represented disciplines, including consultation with disciplinary experts, and both generalist and specialist journals are included. Articles were selected randomly from three journal issues (2006, 2007, and 2008) and analyzed to ensure they fit the characteristics of the research domains and methodologies identified in the situational analysis. </w:t>
      </w:r>
    </w:p>
    <w:p w14:paraId="4D9E1472" w14:textId="0647D7D6" w:rsidR="001D502C" w:rsidRDefault="001D502C" w:rsidP="008E5908">
      <w:pPr>
        <w:pStyle w:val="Body"/>
      </w:pPr>
      <w:r>
        <w:lastRenderedPageBreak/>
        <w:t xml:space="preserve">The finalized corpus of 270 research articles includes 1,952,568 words from three registers (theoretical, quantitative, and qualitative research articles) and six disciplines, including: applied linguistics (60 articles), biology (30 articles), history (30 articles), philosophy (30 articles), physics (60 articles), and political science (60 articles). This set of texts presents a picture of academic journal writing across a variety of disciplines and research approaches, including hard sciences </w:t>
      </w:r>
      <w:r w:rsidR="00D528D6">
        <w:t xml:space="preserve">(biology, physics) </w:t>
      </w:r>
      <w:r>
        <w:t>as well as social sciences</w:t>
      </w:r>
      <w:r w:rsidR="002D7522">
        <w:t xml:space="preserve"> </w:t>
      </w:r>
      <w:r w:rsidR="002D7522" w:rsidRPr="003C6985">
        <w:t xml:space="preserve">(applied linguistics, </w:t>
      </w:r>
      <w:r w:rsidR="00D528D6" w:rsidRPr="003C6985">
        <w:t>political science</w:t>
      </w:r>
      <w:r w:rsidR="002D7522" w:rsidRPr="003C6985">
        <w:t>) and humanities (history, philosophy)</w:t>
      </w:r>
      <w:r w:rsidRPr="003C6985">
        <w:t>.</w:t>
      </w:r>
      <w:r>
        <w:t xml:space="preserve"> </w:t>
      </w:r>
      <w:r w:rsidR="009F6008">
        <w:t>Given the careful approach to achieving situational representativeness</w:t>
      </w:r>
      <w:r w:rsidR="00A4227C">
        <w:t>, enabling linguistic representativeness and thus generalizability, this</w:t>
      </w:r>
      <w:r>
        <w:t xml:space="preserve"> corpus</w:t>
      </w:r>
      <w:r w:rsidR="00A4227C">
        <w:t xml:space="preserve"> </w:t>
      </w:r>
      <w:r w:rsidR="00B71095">
        <w:t>is well suited</w:t>
      </w:r>
      <w:r>
        <w:t xml:space="preserve"> for the present study’s goals, and </w:t>
      </w:r>
      <w:r w:rsidR="00B71095">
        <w:t>serves as</w:t>
      </w:r>
      <w:r>
        <w:t xml:space="preserve"> </w:t>
      </w:r>
      <w:r w:rsidR="007C7129">
        <w:t xml:space="preserve">valuable </w:t>
      </w:r>
      <w:r>
        <w:t>data set for analysis of the broader phraseological characteristics of academic journal writing</w:t>
      </w:r>
      <w:r w:rsidR="00EE1111">
        <w:t>.</w:t>
      </w:r>
    </w:p>
    <w:p w14:paraId="1FC9C86B" w14:textId="56099189" w:rsidR="001970A2" w:rsidRDefault="001970A2" w:rsidP="001970A2">
      <w:pPr>
        <w:spacing w:line="480" w:lineRule="auto"/>
        <w:ind w:firstLine="720"/>
      </w:pPr>
      <w:r>
        <w:t xml:space="preserve">This corpus was used both in Phase 1 and 2 of this study. In Phase 1, a 10-text subset of the corpus was used for development and testing of </w:t>
      </w:r>
      <w:r w:rsidR="00E3114A">
        <w:t>a</w:t>
      </w:r>
      <w:r>
        <w:t xml:space="preserve"> </w:t>
      </w:r>
      <w:r w:rsidR="00C2686B">
        <w:t xml:space="preserve">Python </w:t>
      </w:r>
      <w:r>
        <w:t xml:space="preserve">script </w:t>
      </w:r>
      <w:r w:rsidR="00E3114A">
        <w:t>for</w:t>
      </w:r>
      <w:r>
        <w:t xml:space="preserve"> identify</w:t>
      </w:r>
      <w:r w:rsidR="00E3114A">
        <w:t>ing</w:t>
      </w:r>
      <w:r>
        <w:t xml:space="preserve"> extended lexical frames. In Phase 2, the </w:t>
      </w:r>
      <w:r w:rsidR="00E3114A">
        <w:t xml:space="preserve">script was used to analyze the </w:t>
      </w:r>
      <w:r>
        <w:t xml:space="preserve">full corpus, identifying the full set of noun-based extended frames occurring above a set frequency level.  Details of both follow in the next two chapters. </w:t>
      </w:r>
    </w:p>
    <w:p w14:paraId="6EC7D72A" w14:textId="4C24186C" w:rsidR="00F54083" w:rsidRPr="008E5908" w:rsidRDefault="00F54083" w:rsidP="001970A2">
      <w:pPr>
        <w:pStyle w:val="Heading1"/>
        <w:rPr>
          <w:rStyle w:val="Heading1Char"/>
          <w:b/>
        </w:rPr>
      </w:pPr>
      <w:bookmarkStart w:id="64" w:name="_Toc196253805"/>
      <w:r w:rsidRPr="008E5908">
        <w:rPr>
          <w:rStyle w:val="Heading1Char"/>
          <w:b/>
        </w:rPr>
        <w:lastRenderedPageBreak/>
        <w:t>PHASE 1 METHODS AND RESULTS</w:t>
      </w:r>
      <w:bookmarkEnd w:id="64"/>
    </w:p>
    <w:p w14:paraId="3D19AA27" w14:textId="0C593AD7" w:rsidR="00F54083" w:rsidRPr="00DD1FC7" w:rsidRDefault="00D90416" w:rsidP="008E5908">
      <w:pPr>
        <w:pStyle w:val="Body"/>
      </w:pPr>
      <w:r w:rsidRPr="008E5908">
        <w:t>Phase 1 of this study</w:t>
      </w:r>
      <w:r w:rsidR="00F54083" w:rsidRPr="008E5908">
        <w:t xml:space="preserve"> </w:t>
      </w:r>
      <w:r w:rsidRPr="008E5908">
        <w:t xml:space="preserve">was </w:t>
      </w:r>
      <w:r w:rsidR="006F7387" w:rsidRPr="008E5908">
        <w:t>focused on</w:t>
      </w:r>
      <w:r w:rsidR="00F54083" w:rsidRPr="008E5908">
        <w:t xml:space="preserve"> the methodological </w:t>
      </w:r>
      <w:r w:rsidR="005C0831">
        <w:t>questions involved in</w:t>
      </w:r>
      <w:r w:rsidR="00F54083" w:rsidRPr="008E5908">
        <w:t xml:space="preserve"> identifying extended lexical frames in </w:t>
      </w:r>
      <w:r w:rsidRPr="008E5908">
        <w:t>a corpus.</w:t>
      </w:r>
      <w:r w:rsidR="006F7387" w:rsidRPr="008E5908">
        <w:t xml:space="preserve"> </w:t>
      </w:r>
      <w:r w:rsidRPr="008E5908">
        <w:t xml:space="preserve">This </w:t>
      </w:r>
      <w:r w:rsidR="00DD1FC7" w:rsidRPr="008E5908">
        <w:t>involved</w:t>
      </w:r>
      <w:r w:rsidRPr="008E5908">
        <w:t xml:space="preserve"> several steps, including establish</w:t>
      </w:r>
      <w:r w:rsidR="00DD1FC7" w:rsidRPr="008E5908">
        <w:t>ing</w:t>
      </w:r>
      <w:r w:rsidRPr="008E5908">
        <w:t xml:space="preserve"> an operational definition </w:t>
      </w:r>
      <w:r w:rsidR="00DD1FC7" w:rsidRPr="008E5908">
        <w:t>for</w:t>
      </w:r>
      <w:r w:rsidRPr="008E5908">
        <w:t xml:space="preserve"> extended lexical frames, </w:t>
      </w:r>
      <w:r w:rsidR="005C0831">
        <w:t>developing</w:t>
      </w:r>
      <w:r w:rsidRPr="008E5908">
        <w:t xml:space="preserve"> a Python script to ide</w:t>
      </w:r>
      <w:r w:rsidR="00DD1FC7" w:rsidRPr="008E5908">
        <w:t>ntify the frames in a corpus, and testing the script’s accuracy.  This chapter details these methodological steps, as well as</w:t>
      </w:r>
      <w:r w:rsidR="005C0831">
        <w:t xml:space="preserve"> reporting</w:t>
      </w:r>
      <w:r w:rsidR="00DD1FC7" w:rsidRPr="008E5908">
        <w:t xml:space="preserve"> the results of accuracy testing, addressing research questions 1 and 2. </w:t>
      </w:r>
    </w:p>
    <w:p w14:paraId="44832BC3" w14:textId="336EEE46" w:rsidR="001D502C" w:rsidRDefault="001D502C" w:rsidP="001D502C">
      <w:pPr>
        <w:pStyle w:val="Heading2"/>
      </w:pPr>
      <w:bookmarkStart w:id="65" w:name="_op6ql13w1jcl" w:colFirst="0" w:colLast="0"/>
      <w:bookmarkStart w:id="66" w:name="_Toc196253806"/>
      <w:bookmarkEnd w:id="65"/>
      <w:r>
        <w:t>Operationalizing the target feature</w:t>
      </w:r>
      <w:bookmarkEnd w:id="66"/>
    </w:p>
    <w:p w14:paraId="7732A337" w14:textId="41B7CF4B" w:rsidR="001D502C" w:rsidRDefault="001D502C" w:rsidP="001D502C">
      <w:pPr>
        <w:pStyle w:val="Heading3"/>
      </w:pPr>
      <w:bookmarkStart w:id="67" w:name="_3alfcsabbokr" w:colFirst="0" w:colLast="0"/>
      <w:bookmarkStart w:id="68" w:name="_Toc196253807"/>
      <w:bookmarkEnd w:id="67"/>
      <w:r>
        <w:t>Defining extended lexical frames</w:t>
      </w:r>
      <w:bookmarkEnd w:id="68"/>
    </w:p>
    <w:p w14:paraId="575E2A1C" w14:textId="1A9D95DA" w:rsidR="00E430B1" w:rsidRDefault="001D502C" w:rsidP="00660E21">
      <w:pPr>
        <w:pStyle w:val="Body"/>
      </w:pPr>
      <w:r>
        <w:t xml:space="preserve">Most previous frames researchers have defined lexical frames as a set of fixed words with a single variable slot, usually internal. </w:t>
      </w:r>
      <w:r w:rsidR="00C151F2">
        <w:t>M</w:t>
      </w:r>
      <w:r>
        <w:t xml:space="preserve">any of these studies </w:t>
      </w:r>
      <w:r w:rsidR="009E108A">
        <w:t xml:space="preserve">have </w:t>
      </w:r>
      <w:r>
        <w:t xml:space="preserve">focused on frames with three fixed words and a single </w:t>
      </w:r>
      <w:r w:rsidR="00030531">
        <w:t xml:space="preserve">variable </w:t>
      </w:r>
      <w:r>
        <w:t>slot</w:t>
      </w:r>
      <w:r w:rsidR="00D80EE9">
        <w:t xml:space="preserve">, such as the frame THE * OF THE, which encompasses </w:t>
      </w:r>
      <w:r w:rsidR="00C151F2">
        <w:t xml:space="preserve">variants such as </w:t>
      </w:r>
      <w:r w:rsidR="00D80EE9">
        <w:t xml:space="preserve">THE </w:t>
      </w:r>
      <w:r w:rsidR="00D80EE9">
        <w:rPr>
          <w:b/>
          <w:bCs/>
        </w:rPr>
        <w:t xml:space="preserve">beginning </w:t>
      </w:r>
      <w:r w:rsidR="00D80EE9">
        <w:t xml:space="preserve">OF THE, THE </w:t>
      </w:r>
      <w:r w:rsidR="00D80EE9">
        <w:rPr>
          <w:b/>
          <w:bCs/>
        </w:rPr>
        <w:t xml:space="preserve">end </w:t>
      </w:r>
      <w:r w:rsidR="00D80EE9">
        <w:t xml:space="preserve">OF THE, and THE </w:t>
      </w:r>
      <w:r w:rsidR="00D80EE9">
        <w:rPr>
          <w:b/>
          <w:bCs/>
        </w:rPr>
        <w:t>start</w:t>
      </w:r>
      <w:r w:rsidR="00D80EE9">
        <w:t xml:space="preserve"> OF THE</w:t>
      </w:r>
      <w:r>
        <w:t xml:space="preserve"> (e.g. </w:t>
      </w:r>
      <w:r w:rsidR="0087716C">
        <w:t>Römer</w:t>
      </w:r>
      <w:r>
        <w:t>, 2010; Fuster-Márquez, 2014; Gray &amp; Biber, 2015, etc.)</w:t>
      </w:r>
      <w:r w:rsidR="00C151F2">
        <w:t xml:space="preserve">. However, </w:t>
      </w:r>
      <w:r>
        <w:t xml:space="preserve">this study takes a new approach, specifying only the number of 'fixed' words in the frame and allowing the variable slot to include more than one word. </w:t>
      </w:r>
      <w:r w:rsidR="004A6CAA">
        <w:t>In this study’s definition, t</w:t>
      </w:r>
      <w:r w:rsidR="000F5BF2">
        <w:t xml:space="preserve">he previously mentioned </w:t>
      </w:r>
      <w:r w:rsidR="00D70C5D">
        <w:t>frame</w:t>
      </w:r>
      <w:r w:rsidR="000F5BF2">
        <w:t xml:space="preserve"> </w:t>
      </w:r>
      <w:r w:rsidR="004A6CAA">
        <w:t>c</w:t>
      </w:r>
      <w:r w:rsidR="000F5BF2">
        <w:t xml:space="preserve">ould </w:t>
      </w:r>
      <w:r w:rsidR="004A6CAA">
        <w:t xml:space="preserve">therefore </w:t>
      </w:r>
      <w:r w:rsidR="000F5BF2">
        <w:t xml:space="preserve">include </w:t>
      </w:r>
      <w:r w:rsidR="00C60BC5">
        <w:t xml:space="preserve">variants such as </w:t>
      </w:r>
      <w:r w:rsidR="000F5BF2">
        <w:t xml:space="preserve">THE </w:t>
      </w:r>
      <w:r w:rsidR="00F44DE9">
        <w:rPr>
          <w:b/>
          <w:bCs/>
        </w:rPr>
        <w:t xml:space="preserve">true beginning </w:t>
      </w:r>
      <w:r w:rsidR="00F44DE9">
        <w:t>OF THE</w:t>
      </w:r>
      <w:r w:rsidR="008633F8">
        <w:t xml:space="preserve"> and THE </w:t>
      </w:r>
      <w:r w:rsidR="008633F8">
        <w:rPr>
          <w:b/>
          <w:bCs/>
        </w:rPr>
        <w:t>beginning and end</w:t>
      </w:r>
      <w:r w:rsidR="008633F8">
        <w:t xml:space="preserve"> OF THE</w:t>
      </w:r>
      <w:r w:rsidR="00F44DE9">
        <w:t xml:space="preserve"> as well.  This</w:t>
      </w:r>
      <w:r w:rsidR="008956D6">
        <w:t xml:space="preserve"> new</w:t>
      </w:r>
      <w:r w:rsidR="00F44DE9">
        <w:t xml:space="preserve"> structure will be represented as the sequence A + B C, with the</w:t>
      </w:r>
      <w:r w:rsidR="00F207D3">
        <w:t xml:space="preserve"> letters </w:t>
      </w:r>
      <w:r w:rsidR="008B6C23">
        <w:t xml:space="preserve">A, B, and C </w:t>
      </w:r>
      <w:r w:rsidR="00F207D3">
        <w:t>representing fixed words and the</w:t>
      </w:r>
      <w:r w:rsidR="00F44DE9">
        <w:t xml:space="preserve"> 'plus' sign indicating 1 or more </w:t>
      </w:r>
      <w:r w:rsidR="008B6C23">
        <w:t xml:space="preserve">filler </w:t>
      </w:r>
      <w:r w:rsidR="00F44DE9">
        <w:t xml:space="preserve">words, </w:t>
      </w:r>
      <w:r w:rsidR="008956D6">
        <w:t>in contrast to</w:t>
      </w:r>
      <w:r w:rsidR="00F44DE9">
        <w:t xml:space="preserve"> the asterisk (*)</w:t>
      </w:r>
      <w:r w:rsidR="008956D6">
        <w:t>, which</w:t>
      </w:r>
      <w:r w:rsidR="00F44DE9">
        <w:t xml:space="preserve"> represent</w:t>
      </w:r>
      <w:r w:rsidR="004459FA">
        <w:t>s</w:t>
      </w:r>
      <w:r w:rsidR="00F44DE9">
        <w:t xml:space="preserve"> a single word filler. </w:t>
      </w:r>
      <w:r>
        <w:t xml:space="preserve">This means, for example, that the pattern A </w:t>
      </w:r>
      <w:r w:rsidR="00A83E91">
        <w:t>+</w:t>
      </w:r>
      <w:r>
        <w:t xml:space="preserve"> B C</w:t>
      </w:r>
      <w:r w:rsidR="00F207D3">
        <w:t xml:space="preserve"> </w:t>
      </w:r>
      <w:r>
        <w:t>encompasses A * * B C, A * * * B C, etc. when they contain the same fixed words</w:t>
      </w:r>
      <w:r w:rsidR="00490886">
        <w:t xml:space="preserve"> (A, B, C)</w:t>
      </w:r>
      <w:r>
        <w:t xml:space="preserve"> in the same positions. </w:t>
      </w:r>
      <w:r w:rsidR="00DF6897">
        <w:t xml:space="preserve"> </w:t>
      </w:r>
    </w:p>
    <w:p w14:paraId="17A93B9A" w14:textId="7B58C8D6" w:rsidR="00CB77A3" w:rsidRDefault="00DF6897" w:rsidP="001D502C">
      <w:pPr>
        <w:spacing w:line="480" w:lineRule="auto"/>
        <w:ind w:firstLine="720"/>
      </w:pPr>
      <w:r>
        <w:lastRenderedPageBreak/>
        <w:t xml:space="preserve">However, </w:t>
      </w:r>
      <w:r w:rsidR="008A4568">
        <w:t xml:space="preserve">not all sequences of words beginning with THE and ending in OF THE </w:t>
      </w:r>
      <w:r w:rsidR="000202E1">
        <w:t>are</w:t>
      </w:r>
      <w:r w:rsidR="000E7A3C">
        <w:t xml:space="preserve"> included </w:t>
      </w:r>
      <w:r w:rsidR="00E769E5">
        <w:t xml:space="preserve">as </w:t>
      </w:r>
      <w:r w:rsidR="0098344A">
        <w:t>variant</w:t>
      </w:r>
      <w:r w:rsidR="00D34965">
        <w:t>s</w:t>
      </w:r>
      <w:r w:rsidR="00002C85">
        <w:t xml:space="preserve"> </w:t>
      </w:r>
      <w:r w:rsidR="00E769E5">
        <w:t>of the frame THE + OF THE</w:t>
      </w:r>
      <w:r w:rsidR="008A5E5C">
        <w:t xml:space="preserve">, as </w:t>
      </w:r>
      <w:r w:rsidR="00CD656F">
        <w:t xml:space="preserve">they may not represent a coherent </w:t>
      </w:r>
      <w:r w:rsidR="00690EDF">
        <w:t>u</w:t>
      </w:r>
      <w:r w:rsidR="005342A7">
        <w:t>nit</w:t>
      </w:r>
      <w:r w:rsidR="00490886">
        <w:t>.  For example</w:t>
      </w:r>
      <w:r w:rsidR="00213A62">
        <w:t xml:space="preserve">, </w:t>
      </w:r>
      <w:r w:rsidR="004E7701">
        <w:t xml:space="preserve">in </w:t>
      </w:r>
      <w:r w:rsidR="00213A62">
        <w:t xml:space="preserve">the sequence </w:t>
      </w:r>
      <w:r w:rsidR="00CD656F">
        <w:t xml:space="preserve">THE </w:t>
      </w:r>
      <w:r w:rsidR="006A16FC">
        <w:rPr>
          <w:b/>
          <w:bCs/>
        </w:rPr>
        <w:t xml:space="preserve">car was parked in the front </w:t>
      </w:r>
      <w:r w:rsidR="006A16FC">
        <w:t>OF THE</w:t>
      </w:r>
      <w:r w:rsidR="00213A62">
        <w:t xml:space="preserve">, </w:t>
      </w:r>
      <w:r w:rsidR="00CB77A3">
        <w:t xml:space="preserve">the filler words </w:t>
      </w:r>
      <w:r w:rsidR="00D3252E">
        <w:t>include a subject noun, verbs, and part of an adverbial phrase</w:t>
      </w:r>
      <w:r w:rsidR="008D6A41">
        <w:t xml:space="preserve">.  Because this study is focused </w:t>
      </w:r>
      <w:r w:rsidR="003E40BB">
        <w:t xml:space="preserve">only </w:t>
      </w:r>
      <w:r w:rsidR="008D6A41">
        <w:t xml:space="preserve">on frames with noun phrase fillers, </w:t>
      </w:r>
      <w:r w:rsidR="00260C8E">
        <w:t>this sequence would not meet the criteria to be included.</w:t>
      </w:r>
      <w:r w:rsidR="004D3467">
        <w:t xml:space="preserve"> </w:t>
      </w:r>
      <w:r w:rsidR="00CB77A3">
        <w:t xml:space="preserve">Frame variants are distinguished by their filler words, and for this study the structural characteristics of those filler words determine whether a frame variant is included in the analysis. A filler not meeting the structural criteria described in this study is considered to be </w:t>
      </w:r>
      <w:r w:rsidR="00CB77A3">
        <w:rPr>
          <w:b/>
          <w:bCs/>
        </w:rPr>
        <w:t>invalid</w:t>
      </w:r>
      <w:r w:rsidR="008A6A6C">
        <w:rPr>
          <w:b/>
          <w:bCs/>
        </w:rPr>
        <w:t xml:space="preserve">. </w:t>
      </w:r>
      <w:r w:rsidR="008A6A6C" w:rsidRPr="00660E21">
        <w:t>The following sections will go into more detail</w:t>
      </w:r>
      <w:r w:rsidR="00D97179" w:rsidRPr="00660E21">
        <w:t xml:space="preserve"> about the criteria for </w:t>
      </w:r>
      <w:r w:rsidR="00D97179" w:rsidRPr="00D97179">
        <w:rPr>
          <w:b/>
          <w:bCs/>
        </w:rPr>
        <w:t>filler validity</w:t>
      </w:r>
      <w:r w:rsidR="00D97179" w:rsidRPr="00660E21">
        <w:t xml:space="preserve"> used in this study.</w:t>
      </w:r>
      <w:r w:rsidR="00D97179">
        <w:rPr>
          <w:b/>
          <w:bCs/>
        </w:rPr>
        <w:t xml:space="preserve"> </w:t>
      </w:r>
    </w:p>
    <w:p w14:paraId="21FB4B4D" w14:textId="797EB259" w:rsidR="001D502C" w:rsidRDefault="001D502C" w:rsidP="001D502C">
      <w:pPr>
        <w:pStyle w:val="Heading3"/>
      </w:pPr>
      <w:bookmarkStart w:id="69" w:name="_Toc192459489"/>
      <w:bookmarkStart w:id="70" w:name="_Toc192681746"/>
      <w:bookmarkStart w:id="71" w:name="_Toc192682074"/>
      <w:bookmarkStart w:id="72" w:name="_Toc193479401"/>
      <w:bookmarkStart w:id="73" w:name="_gwtx52mr3s9y" w:colFirst="0" w:colLast="0"/>
      <w:bookmarkStart w:id="74" w:name="_Toc196253808"/>
      <w:bookmarkEnd w:id="69"/>
      <w:bookmarkEnd w:id="70"/>
      <w:bookmarkEnd w:id="71"/>
      <w:bookmarkEnd w:id="72"/>
      <w:bookmarkEnd w:id="73"/>
      <w:r>
        <w:t xml:space="preserve">Defining </w:t>
      </w:r>
      <w:r w:rsidR="00AC6B90">
        <w:t>filler validity</w:t>
      </w:r>
      <w:bookmarkEnd w:id="74"/>
    </w:p>
    <w:p w14:paraId="4084843E" w14:textId="7D39086A" w:rsidR="001D502C" w:rsidRDefault="001D502C" w:rsidP="00D507C8">
      <w:pPr>
        <w:pStyle w:val="Body"/>
        <w:rPr>
          <w:highlight w:val="yellow"/>
        </w:rPr>
      </w:pPr>
      <w:r>
        <w:t>Lexical frames can be filled by a variety of word types, though the types of fillers most often found vary by register. For example, in spoken academic lectures, frame</w:t>
      </w:r>
      <w:r w:rsidR="00441E9F">
        <w:t>s are most commonly</w:t>
      </w:r>
      <w:r>
        <w:t xml:space="preserve"> made up of content words (nouns, verbs) in fixed positions, often with verbs occupying the variable slot, for example I AM GOING TO</w:t>
      </w:r>
      <w:r>
        <w:rPr>
          <w:i/>
        </w:rPr>
        <w:t xml:space="preserve"> </w:t>
      </w:r>
      <w:r>
        <w:t>[</w:t>
      </w:r>
      <w:r>
        <w:rPr>
          <w:b/>
        </w:rPr>
        <w:t>show/tell/ask</w:t>
      </w:r>
      <w:r>
        <w:t>]</w:t>
      </w:r>
      <w:r>
        <w:rPr>
          <w:i/>
        </w:rPr>
        <w:t xml:space="preserve"> </w:t>
      </w:r>
      <w:r>
        <w:t>YOU. In academic writing, however, nouns are the most frequent type of filler word, with function words in fixed positions (Biber, 2009), such as in the common form THE [</w:t>
      </w:r>
      <w:r>
        <w:rPr>
          <w:b/>
        </w:rPr>
        <w:t>case/context/form</w:t>
      </w:r>
      <w:r>
        <w:t>] OF THE.</w:t>
      </w:r>
      <w:r w:rsidR="00D507C8">
        <w:t xml:space="preserve">  </w:t>
      </w:r>
      <w:r>
        <w:t>In addition to their frequency as frame fillers in academic writing, nouns are particularly well-suited to this study's focus on longer fillers, as they can be expanded with a variety of pre- and postmodifiers. This type of noun phrase complexity has shown increasing prominence in academic writing (Biber &amp; Gray, 2016), which suggests the value in exploring the use of complex noun phrases as lexical frame fillers. Based on these points, this study was limited to identifying only frames with noun-based fillers.</w:t>
      </w:r>
    </w:p>
    <w:p w14:paraId="36D20C00" w14:textId="72C7D1E5" w:rsidR="001D502C" w:rsidRDefault="001D502C" w:rsidP="00660E21">
      <w:pPr>
        <w:pStyle w:val="Body"/>
        <w:rPr>
          <w:b/>
          <w:i/>
          <w:color w:val="000000"/>
        </w:rPr>
      </w:pPr>
      <w:r>
        <w:lastRenderedPageBreak/>
        <w:t>With the decision to focus on multi-word noun-based lexical frame fillers, it was necessary to operationalize the concept</w:t>
      </w:r>
      <w:r w:rsidR="00B74173">
        <w:t xml:space="preserve"> of a valid filler</w:t>
      </w:r>
      <w:r w:rsidR="00140580">
        <w:t xml:space="preserve"> based on structural criteria</w:t>
      </w:r>
      <w:r>
        <w:t>, both to enable computational analysis and facilitate replicability of the methods for future frames studies. Validity criteria were developed through a process of diagramming example sentences and identifying constituent boundaries (see following sections for details), with a focus on both more typical structures and "edge cases" that might challenge the criteria. In particularly challenging cases, a disciplinary expert was consulted. Validity criteria were further revised and refined after manually coding lexical frame examples from small test corpus (~75,000 words) to create a 'gold standard' for later testing of the Python script (see Section 3.4).</w:t>
      </w:r>
    </w:p>
    <w:p w14:paraId="33232ECC" w14:textId="6E1F1AB5" w:rsidR="001D502C" w:rsidRDefault="001D502C" w:rsidP="00660E21">
      <w:pPr>
        <w:pStyle w:val="Body"/>
      </w:pPr>
      <w:r>
        <w:t xml:space="preserve">For the purposes of this study, </w:t>
      </w:r>
      <w:r w:rsidR="00EE6FEE">
        <w:t xml:space="preserve">the </w:t>
      </w:r>
      <w:r>
        <w:t xml:space="preserve">filler </w:t>
      </w:r>
      <w:r w:rsidR="00EE6FEE">
        <w:t xml:space="preserve">in an extended lexical frame </w:t>
      </w:r>
      <w:r>
        <w:t xml:space="preserve">must occupy the same syntactic role as the filler in a </w:t>
      </w:r>
      <w:r>
        <w:rPr>
          <w:b/>
        </w:rPr>
        <w:t>single slot</w:t>
      </w:r>
      <w:r>
        <w:t xml:space="preserve"> frame, so the filler words must belong to the same sentence constituent. In the case of the frame THE + OF THE, only nouns are found to occupy the slot, so a longer filler in this frame should contain a single, though possibly complex, noun phrase in order to be valid. For example, 'the </w:t>
      </w:r>
      <w:r>
        <w:rPr>
          <w:b/>
        </w:rPr>
        <w:t>nature</w:t>
      </w:r>
      <w:r>
        <w:t xml:space="preserve"> of the', 'the </w:t>
      </w:r>
      <w:r>
        <w:rPr>
          <w:b/>
        </w:rPr>
        <w:t>arbitrary nature</w:t>
      </w:r>
      <w:r>
        <w:t xml:space="preserve"> of the', and 'the </w:t>
      </w:r>
      <w:r>
        <w:rPr>
          <w:b/>
        </w:rPr>
        <w:t>politically charged nature</w:t>
      </w:r>
      <w:r>
        <w:t xml:space="preserve"> of the' would all be </w:t>
      </w:r>
      <w:r w:rsidR="003165A8">
        <w:t xml:space="preserve">considered </w:t>
      </w:r>
      <w:r w:rsidR="00D06155">
        <w:t xml:space="preserve">variants </w:t>
      </w:r>
      <w:r>
        <w:t>of the frame THE + OF THE because the filler</w:t>
      </w:r>
      <w:r w:rsidR="007A180C">
        <w:t xml:space="preserve"> words</w:t>
      </w:r>
      <w:r>
        <w:t xml:space="preserve"> belong to the same constituent, in this case a noun phrase with or without premodifiers. On the other hand, examples like 'THE </w:t>
      </w:r>
      <w:r>
        <w:rPr>
          <w:b/>
        </w:rPr>
        <w:t>experimenter kept records</w:t>
      </w:r>
      <w:r>
        <w:t xml:space="preserve"> OF THE' would be excluded. In this case, there are three separate constituents in the filler: </w:t>
      </w:r>
      <w:r>
        <w:rPr>
          <w:b/>
        </w:rPr>
        <w:t>'experimenter'</w:t>
      </w:r>
      <w:r>
        <w:t xml:space="preserve"> is the subject noun, </w:t>
      </w:r>
      <w:r>
        <w:rPr>
          <w:b/>
        </w:rPr>
        <w:t>'kept'</w:t>
      </w:r>
      <w:r>
        <w:t xml:space="preserve"> is the main verb, and </w:t>
      </w:r>
      <w:r>
        <w:rPr>
          <w:b/>
        </w:rPr>
        <w:t>'records'</w:t>
      </w:r>
      <w:r>
        <w:t xml:space="preserve"> is a direct object noun. The fixed elements THE</w:t>
      </w:r>
      <w:r w:rsidR="00893D01">
        <w:t xml:space="preserve"> </w:t>
      </w:r>
      <w:r>
        <w:t xml:space="preserve">and OF THE do not belong to the same constituent; THE is the determiner for the subject noun </w:t>
      </w:r>
      <w:r>
        <w:rPr>
          <w:b/>
        </w:rPr>
        <w:t>'experimenter'</w:t>
      </w:r>
      <w:r>
        <w:t xml:space="preserve">, while OF THE function as part of a prepositional phrase postmodifying the object noun </w:t>
      </w:r>
      <w:r>
        <w:rPr>
          <w:b/>
        </w:rPr>
        <w:t>'records'</w:t>
      </w:r>
      <w:r>
        <w:t xml:space="preserve"> rather than the subject noun “</w:t>
      </w:r>
      <w:r>
        <w:rPr>
          <w:b/>
        </w:rPr>
        <w:t>experimenter</w:t>
      </w:r>
      <w:r>
        <w:t>”.</w:t>
      </w:r>
    </w:p>
    <w:p w14:paraId="67C716EF" w14:textId="3F7BAE8D" w:rsidR="001D502C" w:rsidRDefault="001D502C" w:rsidP="001D502C">
      <w:pPr>
        <w:spacing w:line="480" w:lineRule="auto"/>
        <w:ind w:firstLine="720"/>
      </w:pPr>
      <w:r>
        <w:lastRenderedPageBreak/>
        <w:t xml:space="preserve">The following sections will detail </w:t>
      </w:r>
      <w:r w:rsidR="005D72DF">
        <w:t xml:space="preserve">characteristics of valid fillers in the context of </w:t>
      </w:r>
      <w:r>
        <w:t>more specific</w:t>
      </w:r>
      <w:r w:rsidR="005D72DF">
        <w:t xml:space="preserve"> and complex</w:t>
      </w:r>
      <w:r>
        <w:t xml:space="preserve"> structures. These examples will later be used in implementing validity checks in the Python script (see Section 3.4.3).</w:t>
      </w:r>
    </w:p>
    <w:p w14:paraId="5BC7ABF5" w14:textId="06E428E6" w:rsidR="001D502C" w:rsidRDefault="001D502C" w:rsidP="001D502C">
      <w:pPr>
        <w:pStyle w:val="Heading4"/>
      </w:pPr>
      <w:bookmarkStart w:id="75" w:name="_m0n021izbcxo" w:colFirst="0" w:colLast="0"/>
      <w:bookmarkEnd w:id="75"/>
      <w:r>
        <w:t>Presence of a noun</w:t>
      </w:r>
    </w:p>
    <w:p w14:paraId="161CCDBE" w14:textId="1DF5C080" w:rsidR="001D502C" w:rsidRDefault="001D502C" w:rsidP="00660E21">
      <w:pPr>
        <w:pStyle w:val="Body"/>
      </w:pPr>
      <w:r>
        <w:t xml:space="preserve">At a minimum, a valid filler must contain a noun or pronoun. </w:t>
      </w:r>
      <w:r w:rsidR="00EF7A52">
        <w:t>However,</w:t>
      </w:r>
      <w:r>
        <w:t xml:space="preserve"> some other forms may serve a</w:t>
      </w:r>
      <w:r w:rsidR="00233C9D">
        <w:t>s</w:t>
      </w:r>
      <w:r>
        <w:t xml:space="preserve"> noun</w:t>
      </w:r>
      <w:r w:rsidR="00233C9D">
        <w:t>s</w:t>
      </w:r>
      <w:r>
        <w:t xml:space="preserve"> at times as well. For example, cardinal numbers, though most often used as determiners, can also </w:t>
      </w:r>
      <w:r w:rsidR="0074470E">
        <w:t>be used as nouns</w:t>
      </w:r>
      <w:r>
        <w:t>, as in the example "</w:t>
      </w:r>
      <w:r>
        <w:rPr>
          <w:i/>
        </w:rPr>
        <w:t xml:space="preserve">in </w:t>
      </w:r>
      <w:r>
        <w:rPr>
          <w:b/>
          <w:i/>
        </w:rPr>
        <w:t>three</w:t>
      </w:r>
      <w:r>
        <w:rPr>
          <w:i/>
        </w:rPr>
        <w:t xml:space="preserve"> of the four articles</w:t>
      </w:r>
      <w:r>
        <w:t>". Ordinal numbers can take on a nominal role as well, as in "</w:t>
      </w:r>
      <w:r>
        <w:rPr>
          <w:i/>
        </w:rPr>
        <w:t xml:space="preserve">the </w:t>
      </w:r>
      <w:r>
        <w:rPr>
          <w:b/>
          <w:i/>
        </w:rPr>
        <w:t>first</w:t>
      </w:r>
      <w:r>
        <w:rPr>
          <w:i/>
        </w:rPr>
        <w:t xml:space="preserve"> of the month</w:t>
      </w:r>
      <w:r>
        <w:t>".</w:t>
      </w:r>
      <w:r w:rsidR="00D507C8">
        <w:t xml:space="preserve">  </w:t>
      </w:r>
      <w:r>
        <w:t>Semi-determiners can also serve noun roles, as in "</w:t>
      </w:r>
      <w:r>
        <w:rPr>
          <w:i/>
        </w:rPr>
        <w:t xml:space="preserve">the importance of the </w:t>
      </w:r>
      <w:r>
        <w:rPr>
          <w:b/>
          <w:i/>
        </w:rPr>
        <w:t>former</w:t>
      </w:r>
      <w:r>
        <w:rPr>
          <w:i/>
        </w:rPr>
        <w:t xml:space="preserve"> in relation to the latter</w:t>
      </w:r>
      <w:r>
        <w:t>", as can adjectives, as in "</w:t>
      </w:r>
      <w:r>
        <w:rPr>
          <w:i/>
        </w:rPr>
        <w:t xml:space="preserve">the impact of these events ON THE </w:t>
      </w:r>
      <w:r>
        <w:rPr>
          <w:b/>
          <w:i/>
        </w:rPr>
        <w:t>young</w:t>
      </w:r>
      <w:r>
        <w:rPr>
          <w:i/>
        </w:rPr>
        <w:t xml:space="preserve"> AND the </w:t>
      </w:r>
      <w:r>
        <w:rPr>
          <w:b/>
          <w:i/>
        </w:rPr>
        <w:t xml:space="preserve">elderly </w:t>
      </w:r>
      <w:r>
        <w:rPr>
          <w:i/>
        </w:rPr>
        <w:t>in the city</w:t>
      </w:r>
      <w:r>
        <w:t>". Clauses can also fill a nominal position in a sentence, as in complement clauses like "</w:t>
      </w:r>
      <w:r>
        <w:rPr>
          <w:i/>
        </w:rPr>
        <w:t xml:space="preserve">they dislike </w:t>
      </w:r>
      <w:r>
        <w:rPr>
          <w:b/>
          <w:i/>
        </w:rPr>
        <w:t>going to the store</w:t>
      </w:r>
      <w:r>
        <w:rPr>
          <w:i/>
        </w:rPr>
        <w:t>"</w:t>
      </w:r>
      <w:r>
        <w:t xml:space="preserve">. </w:t>
      </w:r>
      <w:r w:rsidR="009B0A07">
        <w:t>In this case ‘going to the store’ is</w:t>
      </w:r>
      <w:r w:rsidR="0012291E">
        <w:t xml:space="preserve"> a </w:t>
      </w:r>
      <w:r w:rsidR="00B2358F">
        <w:t xml:space="preserve">non-finite </w:t>
      </w:r>
      <w:r w:rsidR="0012291E">
        <w:t xml:space="preserve">clause appearing where a nominal would normally be, as </w:t>
      </w:r>
      <w:r w:rsidR="009B0A07">
        <w:t>the object of the verb ‘dislike</w:t>
      </w:r>
      <w:r w:rsidR="0012291E">
        <w:t xml:space="preserve">’. </w:t>
      </w:r>
      <w:r>
        <w:t xml:space="preserve">In all of these cases, </w:t>
      </w:r>
      <w:r w:rsidR="003A5AC3">
        <w:t>a</w:t>
      </w:r>
      <w:r w:rsidR="009D5738">
        <w:t xml:space="preserve"> </w:t>
      </w:r>
      <w:r>
        <w:t xml:space="preserve">filler is considered valid </w:t>
      </w:r>
      <w:r w:rsidR="00C20E83">
        <w:t xml:space="preserve">only </w:t>
      </w:r>
      <w:r>
        <w:t xml:space="preserve">if the entire </w:t>
      </w:r>
      <w:r w:rsidR="00C20E83">
        <w:t xml:space="preserve">constituent is contained within the variable frame, between the fixed words.  This may be a </w:t>
      </w:r>
      <w:r w:rsidR="00596108">
        <w:t>noun phrase</w:t>
      </w:r>
      <w:r w:rsidR="005A36E1">
        <w:t>, pre- and post-modifiers included,</w:t>
      </w:r>
      <w:r>
        <w:t xml:space="preserve"> </w:t>
      </w:r>
      <w:r w:rsidR="00802C09">
        <w:t>or an entire clause taking</w:t>
      </w:r>
      <w:r>
        <w:t xml:space="preserve"> </w:t>
      </w:r>
      <w:r w:rsidR="00613756">
        <w:t xml:space="preserve">a nominal </w:t>
      </w:r>
      <w:r>
        <w:t>role in the sentenc</w:t>
      </w:r>
      <w:r w:rsidR="00802C09">
        <w:t>e.</w:t>
      </w:r>
      <w:r>
        <w:t xml:space="preserve"> </w:t>
      </w:r>
    </w:p>
    <w:p w14:paraId="6A0DAF8A" w14:textId="77777777" w:rsidR="001D502C" w:rsidRDefault="001D502C" w:rsidP="00660E21">
      <w:pPr>
        <w:pStyle w:val="Body"/>
        <w:rPr>
          <w:highlight w:val="yellow"/>
        </w:rPr>
      </w:pPr>
      <w:r>
        <w:t xml:space="preserve">Given the presence of a noun or noun-like word in a filler along with possible premodifiers (nouns, adjectives) and postmodifiers, some special cases that may affect validity will be described in more detail in the following sections. </w:t>
      </w:r>
    </w:p>
    <w:p w14:paraId="2A141FD8" w14:textId="77E6ADA9" w:rsidR="001D502C" w:rsidRDefault="001D502C" w:rsidP="001D502C">
      <w:pPr>
        <w:pStyle w:val="Heading4"/>
      </w:pPr>
      <w:bookmarkStart w:id="76" w:name="_1w0i1ukjv1ax" w:colFirst="0" w:colLast="0"/>
      <w:bookmarkEnd w:id="76"/>
      <w:r>
        <w:t>Noun phrases containing conjunctions</w:t>
      </w:r>
    </w:p>
    <w:p w14:paraId="61166BB9" w14:textId="67A13151" w:rsidR="001D502C" w:rsidRDefault="001D502C" w:rsidP="00660E21">
      <w:pPr>
        <w:pStyle w:val="Body"/>
      </w:pPr>
      <w:r>
        <w:t xml:space="preserve">One case in which a noun phrase can contain a conjunction is with coordinated premodifying adjectives (e.g. </w:t>
      </w:r>
      <w:r>
        <w:rPr>
          <w:i/>
        </w:rPr>
        <w:t>strict and systematic discipline</w:t>
      </w:r>
      <w:r>
        <w:t>), a structure that occurs more commonly in academic writing than in other registers (Biber et al., 1999, p.</w:t>
      </w:r>
      <w:r w:rsidR="0076492E">
        <w:t xml:space="preserve"> </w:t>
      </w:r>
      <w:r>
        <w:t xml:space="preserve">601). This type of </w:t>
      </w:r>
      <w:r>
        <w:lastRenderedPageBreak/>
        <w:t xml:space="preserve">structure is valid as a frame filler as long as all premodifying words occur within the filler, though there were some minor complications when using automatic POS tagging (see Section 3.4.3.1). </w:t>
      </w:r>
    </w:p>
    <w:p w14:paraId="342F7246" w14:textId="2DEDD31C" w:rsidR="001D502C" w:rsidRDefault="001D502C" w:rsidP="00660E21">
      <w:pPr>
        <w:pStyle w:val="Body"/>
      </w:pPr>
      <w:r>
        <w:t xml:space="preserve">In some situations, two (or more) nouns joined by a conjunction can occupy the same constituency level, or syntactic role in a sentence. For example, in "He liked THE </w:t>
      </w:r>
      <w:r>
        <w:rPr>
          <w:b/>
        </w:rPr>
        <w:t>beginning and the end</w:t>
      </w:r>
      <w:r>
        <w:t xml:space="preserve"> OF THE movie, but not the middle", the words </w:t>
      </w:r>
      <w:r>
        <w:rPr>
          <w:i/>
        </w:rPr>
        <w:t>beginning</w:t>
      </w:r>
      <w:r>
        <w:t xml:space="preserve"> and </w:t>
      </w:r>
      <w:r>
        <w:rPr>
          <w:i/>
        </w:rPr>
        <w:t>end</w:t>
      </w:r>
      <w:r>
        <w:t xml:space="preserve"> are both functioning as direct objects of the verb </w:t>
      </w:r>
      <w:r>
        <w:rPr>
          <w:i/>
        </w:rPr>
        <w:t>liked</w:t>
      </w:r>
      <w:r>
        <w:t xml:space="preserve">. Also, both are postmodified by the prepositional phrase </w:t>
      </w:r>
      <w:r>
        <w:rPr>
          <w:i/>
        </w:rPr>
        <w:t>of the movie</w:t>
      </w:r>
      <w:r>
        <w:t xml:space="preserve">, so the fixed words 'OF THE' attach to the same constituent as the initial fixed 'THE'. Coordinated noun phrases of this form are considered to be valid fillers given that the coordinated words occupy the same constituency level, and in this example the first and last fixed elements are attached to the same constituent. However, determining the validity of forms like this often requires analysis of the wider context of words outside the frame. To illustrate, although both examples below contain two nouns separated by a conjunction within the filler, only Example 1 is valid. </w:t>
      </w:r>
    </w:p>
    <w:p w14:paraId="1B3FA7A5" w14:textId="77777777" w:rsidR="001D502C" w:rsidRDefault="001D502C" w:rsidP="001D502C">
      <w:pPr>
        <w:numPr>
          <w:ilvl w:val="0"/>
          <w:numId w:val="26"/>
        </w:numPr>
        <w:spacing w:line="480" w:lineRule="auto"/>
      </w:pPr>
      <w:r>
        <w:t xml:space="preserve">The experiment checked for THE </w:t>
      </w:r>
      <w:r w:rsidRPr="00037427">
        <w:rPr>
          <w:b/>
        </w:rPr>
        <w:t>presence or absence</w:t>
      </w:r>
      <w:r>
        <w:t xml:space="preserve"> OF THE protein (VALID)</w:t>
      </w:r>
    </w:p>
    <w:p w14:paraId="740F31F7" w14:textId="77777777" w:rsidR="001D502C" w:rsidRDefault="001D502C" w:rsidP="001D502C">
      <w:pPr>
        <w:spacing w:line="480" w:lineRule="auto"/>
        <w:ind w:firstLine="720"/>
      </w:pPr>
      <w:r>
        <w:t>In this example, both ‘presence’ and ‘absence’ function as direct object nouns for the phrasal verb 'checked for'. Additionally, 'OF THE' is part of a prepositional phrase that postmodifies both nouns. Based on this evidence, the filler represents a single constituent, and both fixed elements are part of this constituent.</w:t>
      </w:r>
    </w:p>
    <w:p w14:paraId="4D55C4AD" w14:textId="6D1046DA" w:rsidR="001D502C" w:rsidRDefault="001D502C" w:rsidP="001D502C">
      <w:pPr>
        <w:spacing w:line="480" w:lineRule="auto"/>
      </w:pPr>
      <w:r>
        <w:rPr>
          <w:noProof/>
        </w:rPr>
        <w:lastRenderedPageBreak/>
        <w:drawing>
          <wp:inline distT="0" distB="0" distL="0" distR="0" wp14:anchorId="78920960" wp14:editId="75968342">
            <wp:extent cx="5943600" cy="2524125"/>
            <wp:effectExtent l="0" t="0" r="0" b="0"/>
            <wp:docPr id="4" name="image3.png" descr="A diagram of a company&#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image3.png" descr="A diagram of a company&#10;&#10;Description automatically generated with medium confidence"/>
                    <pic:cNvPicPr preferRelativeResize="0"/>
                  </pic:nvPicPr>
                  <pic:blipFill>
                    <a:blip r:embed="rId18"/>
                    <a:srcRect/>
                    <a:stretch>
                      <a:fillRect/>
                    </a:stretch>
                  </pic:blipFill>
                  <pic:spPr>
                    <a:xfrm>
                      <a:off x="0" y="0"/>
                      <a:ext cx="5943600" cy="2524125"/>
                    </a:xfrm>
                    <a:prstGeom prst="rect">
                      <a:avLst/>
                    </a:prstGeom>
                    <a:ln/>
                  </pic:spPr>
                </pic:pic>
              </a:graphicData>
            </a:graphic>
          </wp:inline>
        </w:drawing>
      </w:r>
    </w:p>
    <w:p w14:paraId="6E6702B4" w14:textId="181DAE7C" w:rsidR="001D502C" w:rsidRDefault="001D502C" w:rsidP="001D502C">
      <w:pPr>
        <w:numPr>
          <w:ilvl w:val="0"/>
          <w:numId w:val="26"/>
        </w:numPr>
        <w:spacing w:line="480" w:lineRule="auto"/>
      </w:pPr>
      <w:r>
        <w:t xml:space="preserve">There is no reason to publicize THE </w:t>
      </w:r>
      <w:r w:rsidRPr="00037427">
        <w:rPr>
          <w:b/>
        </w:rPr>
        <w:t>issue and the name</w:t>
      </w:r>
      <w:r>
        <w:t xml:space="preserve"> OF THE sinner (INVALID)</w:t>
      </w:r>
    </w:p>
    <w:p w14:paraId="00DF95C7" w14:textId="77777777" w:rsidR="001D502C" w:rsidRDefault="001D502C" w:rsidP="001D502C">
      <w:pPr>
        <w:spacing w:line="480" w:lineRule="auto"/>
        <w:ind w:firstLine="720"/>
      </w:pPr>
      <w:r>
        <w:t xml:space="preserve">In Example 2, though the filler has the same structure, two nouns separated by a conjunction, it is invalid because the two nouns and the two fixed frame elements belong to different constituents. The first 'THE' belongs to the noun phrase headed by </w:t>
      </w:r>
      <w:r>
        <w:rPr>
          <w:b/>
        </w:rPr>
        <w:t>'issue'</w:t>
      </w:r>
      <w:r>
        <w:t xml:space="preserve">, while 'OF THE' is part of a prepositional phrase postmodifying only the noun </w:t>
      </w:r>
      <w:r>
        <w:rPr>
          <w:b/>
        </w:rPr>
        <w:t>'name'</w:t>
      </w:r>
      <w:r>
        <w:t xml:space="preserve">. In other words, this is the 'name of the sinner', but not the 'issue of the sinner'. The conjunction </w:t>
      </w:r>
      <w:r>
        <w:rPr>
          <w:b/>
        </w:rPr>
        <w:t>'and'</w:t>
      </w:r>
      <w:r>
        <w:t xml:space="preserve"> is not part of either noun phrase, but instead a part of the verb phrase, so its head is '</w:t>
      </w:r>
      <w:proofErr w:type="gramStart"/>
      <w:r>
        <w:t>publicize</w:t>
      </w:r>
      <w:proofErr w:type="gramEnd"/>
      <w:r>
        <w:t xml:space="preserve">', which lies outside of the frame. </w:t>
      </w:r>
    </w:p>
    <w:p w14:paraId="1C819371" w14:textId="247B11C2" w:rsidR="001D502C" w:rsidRDefault="001D502C" w:rsidP="001D502C">
      <w:pPr>
        <w:pStyle w:val="Heading4"/>
      </w:pPr>
      <w:bookmarkStart w:id="77" w:name="_rs6tnfy8h3mg" w:colFirst="0" w:colLast="0"/>
      <w:bookmarkEnd w:id="77"/>
      <w:r>
        <w:t>Adverbials</w:t>
      </w:r>
    </w:p>
    <w:p w14:paraId="3202069B" w14:textId="77777777" w:rsidR="001D502C" w:rsidRDefault="001D502C" w:rsidP="001D502C">
      <w:pPr>
        <w:spacing w:line="480" w:lineRule="auto"/>
        <w:ind w:firstLine="720"/>
      </w:pPr>
      <w:r>
        <w:t xml:space="preserve">Due to the positional flexibility of adverbs, special attention had to be paid to their effect on the validity of a frame. When an adverbial occurs within a filler, it is considered valid when it modifies a word within the filler. For example, adverbs may modify adjectives, so Example 1 below would be valid, as "very" modifies the participial adjective "filling". However, in the </w:t>
      </w:r>
      <w:r>
        <w:lastRenderedPageBreak/>
        <w:t xml:space="preserve">second example the adverb "only" modifies the verb "acceptance", which is not a part of the filler. </w:t>
      </w:r>
    </w:p>
    <w:p w14:paraId="12C44243" w14:textId="77777777" w:rsidR="001D502C" w:rsidRDefault="001D502C" w:rsidP="001D502C">
      <w:pPr>
        <w:numPr>
          <w:ilvl w:val="0"/>
          <w:numId w:val="27"/>
        </w:numPr>
        <w:spacing w:after="0" w:line="480" w:lineRule="auto"/>
      </w:pPr>
      <w:r>
        <w:t xml:space="preserve">they ate A </w:t>
      </w:r>
      <w:r>
        <w:rPr>
          <w:b/>
          <w:u w:val="single"/>
        </w:rPr>
        <w:t>very</w:t>
      </w:r>
      <w:r>
        <w:rPr>
          <w:b/>
        </w:rPr>
        <w:t xml:space="preserve"> filling meal</w:t>
      </w:r>
      <w:r>
        <w:t xml:space="preserve"> IN THE restaurant (VALID)</w:t>
      </w:r>
    </w:p>
    <w:p w14:paraId="0E2ECD49" w14:textId="77777777" w:rsidR="001D502C" w:rsidRDefault="001D502C" w:rsidP="001D502C">
      <w:pPr>
        <w:numPr>
          <w:ilvl w:val="0"/>
          <w:numId w:val="27"/>
        </w:numPr>
        <w:spacing w:after="0" w:line="276" w:lineRule="auto"/>
        <w:rPr>
          <w:color w:val="212121"/>
          <w:highlight w:val="white"/>
        </w:rPr>
      </w:pPr>
      <w:r>
        <w:rPr>
          <w:color w:val="212121"/>
          <w:highlight w:val="white"/>
        </w:rPr>
        <w:t xml:space="preserve">acceptance OF </w:t>
      </w:r>
      <w:r>
        <w:rPr>
          <w:b/>
          <w:color w:val="212121"/>
          <w:highlight w:val="white"/>
          <w:u w:val="single"/>
        </w:rPr>
        <w:t>only</w:t>
      </w:r>
      <w:r>
        <w:rPr>
          <w:b/>
          <w:color w:val="212121"/>
          <w:highlight w:val="white"/>
        </w:rPr>
        <w:t xml:space="preserve"> the simpler features</w:t>
      </w:r>
      <w:r>
        <w:rPr>
          <w:color w:val="212121"/>
          <w:highlight w:val="white"/>
        </w:rPr>
        <w:t xml:space="preserve"> OF THE usage (INVALID)</w:t>
      </w:r>
    </w:p>
    <w:p w14:paraId="3486298C" w14:textId="77777777" w:rsidR="001D502C" w:rsidRDefault="001D502C" w:rsidP="001D502C">
      <w:pPr>
        <w:ind w:left="1440"/>
        <w:rPr>
          <w:color w:val="212121"/>
          <w:highlight w:val="white"/>
        </w:rPr>
      </w:pPr>
    </w:p>
    <w:p w14:paraId="19F4AEA6" w14:textId="77777777" w:rsidR="001D502C" w:rsidRDefault="001D502C" w:rsidP="001D502C">
      <w:pPr>
        <w:numPr>
          <w:ilvl w:val="0"/>
          <w:numId w:val="27"/>
        </w:numPr>
        <w:spacing w:after="0" w:line="276" w:lineRule="auto"/>
        <w:rPr>
          <w:color w:val="212121"/>
          <w:highlight w:val="white"/>
        </w:rPr>
      </w:pPr>
      <w:r>
        <w:rPr>
          <w:color w:val="212121"/>
          <w:highlight w:val="white"/>
        </w:rPr>
        <w:t xml:space="preserve">IT IS </w:t>
      </w:r>
      <w:r>
        <w:rPr>
          <w:b/>
          <w:color w:val="212121"/>
          <w:highlight w:val="white"/>
          <w:u w:val="single"/>
        </w:rPr>
        <w:t>hardly</w:t>
      </w:r>
      <w:r>
        <w:rPr>
          <w:b/>
          <w:color w:val="212121"/>
          <w:highlight w:val="white"/>
        </w:rPr>
        <w:t xml:space="preserve"> a fruitful line</w:t>
      </w:r>
      <w:r>
        <w:rPr>
          <w:color w:val="212121"/>
          <w:highlight w:val="white"/>
        </w:rPr>
        <w:t xml:space="preserve"> OF investigation (INVALID)</w:t>
      </w:r>
    </w:p>
    <w:p w14:paraId="5ADCDCC6" w14:textId="77777777" w:rsidR="001D502C" w:rsidRDefault="001D502C" w:rsidP="001D502C">
      <w:pPr>
        <w:rPr>
          <w:color w:val="212121"/>
          <w:highlight w:val="white"/>
        </w:rPr>
      </w:pPr>
    </w:p>
    <w:p w14:paraId="660E7E8B" w14:textId="77777777" w:rsidR="001D502C" w:rsidRDefault="001D502C" w:rsidP="001D502C">
      <w:pPr>
        <w:spacing w:line="480" w:lineRule="auto"/>
        <w:rPr>
          <w:color w:val="212121"/>
          <w:highlight w:val="white"/>
        </w:rPr>
      </w:pPr>
      <w:r>
        <w:rPr>
          <w:color w:val="212121"/>
          <w:highlight w:val="white"/>
        </w:rPr>
        <w:t xml:space="preserve">Because some relatively frequent frames contain a verb in fixed position, it is possible that an adverb in the filler could modify one of the fixed words, as </w:t>
      </w:r>
      <w:proofErr w:type="spellStart"/>
      <w:r>
        <w:rPr>
          <w:color w:val="212121"/>
          <w:highlight w:val="white"/>
        </w:rPr>
        <w:t>in</w:t>
      </w:r>
      <w:proofErr w:type="spellEnd"/>
      <w:r>
        <w:rPr>
          <w:color w:val="212121"/>
          <w:highlight w:val="white"/>
        </w:rPr>
        <w:t xml:space="preserve"> Example 3, where the adverb "hardly" modifies the verb "is". It was decided that this type of form would be considered invalid for the purposes of this study as the focus is on noun phrase-based fillers, and in this case one of the filler words does not belong to the noun phrase.</w:t>
      </w:r>
    </w:p>
    <w:p w14:paraId="55197E3A" w14:textId="2064FCFF" w:rsidR="001D502C" w:rsidRDefault="001D502C" w:rsidP="001D502C">
      <w:pPr>
        <w:pStyle w:val="Heading4"/>
      </w:pPr>
      <w:bookmarkStart w:id="78" w:name="_yxwz8dwzhe2d" w:colFirst="0" w:colLast="0"/>
      <w:bookmarkEnd w:id="78"/>
      <w:r>
        <w:t>Postmodified nouns: prepositional phrases</w:t>
      </w:r>
    </w:p>
    <w:p w14:paraId="4E0C47D8" w14:textId="77777777" w:rsidR="001D502C" w:rsidRDefault="001D502C" w:rsidP="001D502C">
      <w:pPr>
        <w:spacing w:line="480" w:lineRule="auto"/>
        <w:ind w:firstLine="720"/>
      </w:pPr>
      <w:r>
        <w:t xml:space="preserve">By far the most common type of noun postmodification in academic writing is the use of prepositional phrases (Biber et al., 1999, p. 606). For the purpose of this study, if a prepositional phrase occurs within a filler, it must be complete in order for the filler to be valid. However, determining this is not always straightforward, as it can sometimes be ambiguous where a prepositional phrase is attached. One test of validity is whether the initial and final fixed components appear to belong to the same constituent. In example 1 below, two groupings could be argued for: </w:t>
      </w:r>
      <w:r>
        <w:rPr>
          <w:b/>
          <w:i/>
        </w:rPr>
        <w:t>relative degree of (definiteness of the subject)</w:t>
      </w:r>
      <w:r>
        <w:rPr>
          <w:i/>
        </w:rPr>
        <w:t xml:space="preserve"> </w:t>
      </w:r>
      <w:r>
        <w:t xml:space="preserve">or </w:t>
      </w:r>
      <w:r>
        <w:rPr>
          <w:b/>
        </w:rPr>
        <w:t>(</w:t>
      </w:r>
      <w:r>
        <w:rPr>
          <w:b/>
          <w:i/>
        </w:rPr>
        <w:t>relative degree of definiteness) of the subject</w:t>
      </w:r>
      <w:r>
        <w:t xml:space="preserve">. There is not a definite way to determine which is correct, though in the judgment of this author, the second option seems more accurate, as the word "degree" (in the sense used here) is less likely to stand alone than the word "subject". Given the challenge in making an </w:t>
      </w:r>
      <w:r>
        <w:lastRenderedPageBreak/>
        <w:t>informed human judgment in cases like these, it is no surprise that it would offer challenges in automatic identification (see further discussion in Section 3.4.3.9).</w:t>
      </w:r>
    </w:p>
    <w:p w14:paraId="482CFBF7" w14:textId="77777777" w:rsidR="001D502C" w:rsidRDefault="001D502C" w:rsidP="001D502C">
      <w:pPr>
        <w:spacing w:line="480" w:lineRule="auto"/>
      </w:pPr>
      <w:r>
        <w:rPr>
          <w:noProof/>
        </w:rPr>
        <w:drawing>
          <wp:inline distT="0" distB="0" distL="0" distR="0" wp14:anchorId="35762ADC" wp14:editId="2A3682AC">
            <wp:extent cx="5857875" cy="2171700"/>
            <wp:effectExtent l="0" t="0" r="0" b="0"/>
            <wp:docPr id="2" name="image1.png" descr="A diagram of a company&#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 name="image1.png" descr="A diagram of a company&#10;&#10;Description automatically generated with medium confidence"/>
                    <pic:cNvPicPr preferRelativeResize="0"/>
                  </pic:nvPicPr>
                  <pic:blipFill>
                    <a:blip r:embed="rId19"/>
                    <a:srcRect b="19149"/>
                    <a:stretch>
                      <a:fillRect/>
                    </a:stretch>
                  </pic:blipFill>
                  <pic:spPr>
                    <a:xfrm>
                      <a:off x="0" y="0"/>
                      <a:ext cx="5857875" cy="2171700"/>
                    </a:xfrm>
                    <a:prstGeom prst="rect">
                      <a:avLst/>
                    </a:prstGeom>
                    <a:ln/>
                  </pic:spPr>
                </pic:pic>
              </a:graphicData>
            </a:graphic>
          </wp:inline>
        </w:drawing>
      </w:r>
    </w:p>
    <w:p w14:paraId="00CB0C0D" w14:textId="77777777" w:rsidR="001D502C" w:rsidRDefault="001D502C" w:rsidP="001D502C">
      <w:pPr>
        <w:spacing w:line="480" w:lineRule="auto"/>
        <w:ind w:firstLine="720"/>
      </w:pPr>
    </w:p>
    <w:p w14:paraId="0899EF9F" w14:textId="77777777" w:rsidR="001D502C" w:rsidRDefault="001D502C" w:rsidP="001D502C">
      <w:pPr>
        <w:spacing w:line="480" w:lineRule="auto"/>
        <w:ind w:firstLine="720"/>
      </w:pPr>
      <w:r>
        <w:t>In example 2, in contrast, the final “OF THE” modifies “turn”, which is not the head noun but part of a prepositional phrase postmodifying the head noun. Therefore, the final fixed words belong to a different constituent, making the example invalid.</w:t>
      </w:r>
    </w:p>
    <w:p w14:paraId="148A5047" w14:textId="77777777" w:rsidR="001D502C" w:rsidRDefault="001D502C" w:rsidP="001D502C">
      <w:pPr>
        <w:spacing w:line="480" w:lineRule="auto"/>
        <w:ind w:firstLine="720"/>
      </w:pPr>
    </w:p>
    <w:p w14:paraId="19366489" w14:textId="77777777" w:rsidR="001D502C" w:rsidRDefault="001D502C" w:rsidP="001D502C">
      <w:pPr>
        <w:keepNext/>
        <w:spacing w:line="480" w:lineRule="auto"/>
        <w:ind w:firstLine="720"/>
      </w:pPr>
      <w:r>
        <w:lastRenderedPageBreak/>
        <w:t xml:space="preserve">2) THE </w:t>
      </w:r>
      <w:r w:rsidRPr="00037427">
        <w:rPr>
          <w:b/>
        </w:rPr>
        <w:t>novels at the turn</w:t>
      </w:r>
      <w:r>
        <w:t xml:space="preserve"> OF THE century (INVALID)</w:t>
      </w:r>
    </w:p>
    <w:p w14:paraId="56BBA875" w14:textId="77777777" w:rsidR="001D502C" w:rsidRDefault="001D502C" w:rsidP="001D502C">
      <w:pPr>
        <w:spacing w:line="480" w:lineRule="auto"/>
      </w:pPr>
      <w:r>
        <w:rPr>
          <w:noProof/>
        </w:rPr>
        <w:drawing>
          <wp:inline distT="0" distB="0" distL="0" distR="0" wp14:anchorId="549551E6" wp14:editId="083FD887">
            <wp:extent cx="5905502" cy="3476625"/>
            <wp:effectExtent l="0" t="0" r="0" b="0"/>
            <wp:docPr id="5" name="image4.png" descr="A diagram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4.png" descr="A diagram of a computer&#10;&#10;Description automatically generated"/>
                    <pic:cNvPicPr preferRelativeResize="0"/>
                  </pic:nvPicPr>
                  <pic:blipFill>
                    <a:blip r:embed="rId20"/>
                    <a:srcRect/>
                    <a:stretch>
                      <a:fillRect/>
                    </a:stretch>
                  </pic:blipFill>
                  <pic:spPr>
                    <a:xfrm>
                      <a:off x="0" y="0"/>
                      <a:ext cx="5905502" cy="3476625"/>
                    </a:xfrm>
                    <a:prstGeom prst="rect">
                      <a:avLst/>
                    </a:prstGeom>
                    <a:ln/>
                  </pic:spPr>
                </pic:pic>
              </a:graphicData>
            </a:graphic>
          </wp:inline>
        </w:drawing>
      </w:r>
    </w:p>
    <w:p w14:paraId="783A7A0A" w14:textId="1004BE80" w:rsidR="001D502C" w:rsidRDefault="001D502C" w:rsidP="001D502C">
      <w:pPr>
        <w:spacing w:line="480" w:lineRule="auto"/>
        <w:ind w:firstLine="720"/>
      </w:pPr>
      <w:r>
        <w:t xml:space="preserve">It should be noted also that examining the full context of the sentence is important, because a prepositional phrase such as “at the turn of the century” could also function as an adverbial (e.g. </w:t>
      </w:r>
      <w:r>
        <w:rPr>
          <w:i/>
        </w:rPr>
        <w:t>the book was written at the turn of the century</w:t>
      </w:r>
      <w:r w:rsidR="005E1757">
        <w:t>) and</w:t>
      </w:r>
      <w:r>
        <w:t xml:space="preserve"> given the flexibility of placement of adverbials (Biber et al., 1999, p.</w:t>
      </w:r>
      <w:r w:rsidR="00792070">
        <w:t xml:space="preserve"> </w:t>
      </w:r>
      <w:r>
        <w:t>763), this introduces additional parsing challenges. Overall, these examples illustrate the importance of looking beyond the surface similarity of filler structures in order to identify relationships among the constituents and determine filler validity.</w:t>
      </w:r>
    </w:p>
    <w:p w14:paraId="7668B895" w14:textId="5D4A7AFB" w:rsidR="001D502C" w:rsidRDefault="001D502C" w:rsidP="001D502C">
      <w:pPr>
        <w:pStyle w:val="Heading4"/>
      </w:pPr>
      <w:bookmarkStart w:id="79" w:name="_3fzflarx4jrd" w:colFirst="0" w:colLast="0"/>
      <w:bookmarkEnd w:id="79"/>
      <w:r>
        <w:t>Postmodified Nouns: Clausal postmodifiers</w:t>
      </w:r>
    </w:p>
    <w:p w14:paraId="2A7E1C00" w14:textId="0D5CDFCE" w:rsidR="001D502C" w:rsidRDefault="001D502C" w:rsidP="00660E21">
      <w:pPr>
        <w:pStyle w:val="Body"/>
      </w:pPr>
      <w:r>
        <w:t>Nouns can be postmodified by finite (relative) clauses and non-finite clauses (-</w:t>
      </w:r>
      <w:proofErr w:type="spellStart"/>
      <w:r>
        <w:t>ing</w:t>
      </w:r>
      <w:proofErr w:type="spellEnd"/>
      <w:r>
        <w:t>, -ed, and to- clauses) (Biber et al., 1999, p.</w:t>
      </w:r>
      <w:r w:rsidR="00792070">
        <w:t xml:space="preserve"> </w:t>
      </w:r>
      <w:r>
        <w:t xml:space="preserve">575). Fillers with any of these types of modification will </w:t>
      </w:r>
      <w:r>
        <w:lastRenderedPageBreak/>
        <w:t xml:space="preserve">be considered valid if the entire postmodifying clause is contained within the filler and the fixed components of the frame belong to the same constituents. </w:t>
      </w:r>
    </w:p>
    <w:p w14:paraId="4304E6D2" w14:textId="77777777" w:rsidR="001D502C" w:rsidRDefault="001D502C" w:rsidP="00660E21">
      <w:pPr>
        <w:pStyle w:val="Body"/>
      </w:pPr>
      <w:r>
        <w:t xml:space="preserve">For example, the filler in the example below contains a noun (summary) with a relative clause as a postmodifier (the students wrote). The ending fixed components “OF THE” are the beginning of a prepositional phrase postmodifying summary, so they belong to the same constituent as the initial “THE”, meeting the validity criteria. </w:t>
      </w:r>
    </w:p>
    <w:p w14:paraId="2E17D052" w14:textId="77777777" w:rsidR="001D502C" w:rsidRDefault="001D502C" w:rsidP="001D502C">
      <w:pPr>
        <w:spacing w:line="480" w:lineRule="auto"/>
        <w:ind w:left="1080"/>
      </w:pPr>
      <w:r>
        <w:t xml:space="preserve">THE </w:t>
      </w:r>
      <w:r w:rsidRPr="00037427">
        <w:rPr>
          <w:b/>
        </w:rPr>
        <w:t>summary students wrote</w:t>
      </w:r>
      <w:r>
        <w:t xml:space="preserve"> OF THE novel (VALID)</w:t>
      </w:r>
    </w:p>
    <w:p w14:paraId="629F9EF2" w14:textId="77777777" w:rsidR="001D502C" w:rsidRDefault="001D502C" w:rsidP="001D502C">
      <w:pPr>
        <w:spacing w:line="480" w:lineRule="auto"/>
      </w:pPr>
      <w:r>
        <w:rPr>
          <w:noProof/>
        </w:rPr>
        <w:drawing>
          <wp:inline distT="0" distB="0" distL="0" distR="0" wp14:anchorId="182505CE" wp14:editId="146276EE">
            <wp:extent cx="5943600" cy="2762250"/>
            <wp:effectExtent l="0" t="0" r="0" b="0"/>
            <wp:docPr id="1" name="image2.png" descr="A diagram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2.png" descr="A diagram of a computer&#10;&#10;Description automatically generated"/>
                    <pic:cNvPicPr preferRelativeResize="0"/>
                  </pic:nvPicPr>
                  <pic:blipFill>
                    <a:blip r:embed="rId21"/>
                    <a:srcRect/>
                    <a:stretch>
                      <a:fillRect/>
                    </a:stretch>
                  </pic:blipFill>
                  <pic:spPr>
                    <a:xfrm>
                      <a:off x="0" y="0"/>
                      <a:ext cx="5943600" cy="2762250"/>
                    </a:xfrm>
                    <a:prstGeom prst="rect">
                      <a:avLst/>
                    </a:prstGeom>
                    <a:ln/>
                  </pic:spPr>
                </pic:pic>
              </a:graphicData>
            </a:graphic>
          </wp:inline>
        </w:drawing>
      </w:r>
    </w:p>
    <w:p w14:paraId="20A19CDB" w14:textId="77777777" w:rsidR="001D502C" w:rsidRDefault="001D502C" w:rsidP="001D502C">
      <w:pPr>
        <w:spacing w:line="480" w:lineRule="auto"/>
      </w:pPr>
    </w:p>
    <w:p w14:paraId="730B4975" w14:textId="77777777" w:rsidR="001D502C" w:rsidRDefault="001D502C" w:rsidP="001D502C">
      <w:pPr>
        <w:spacing w:line="480" w:lineRule="auto"/>
        <w:ind w:firstLine="720"/>
      </w:pPr>
      <w:r>
        <w:t>The next example below, however, is invalid because the ending of the frame (FOR THE) begins an adverbial that modifies the verb “wrote”, so it does not belong to the same constituent as the initial “THE”</w:t>
      </w:r>
    </w:p>
    <w:p w14:paraId="130E0DC9" w14:textId="77777777" w:rsidR="001D502C" w:rsidRDefault="001D502C" w:rsidP="001D502C">
      <w:pPr>
        <w:spacing w:line="480" w:lineRule="auto"/>
        <w:ind w:left="1080"/>
      </w:pPr>
      <w:r>
        <w:t xml:space="preserve">THE </w:t>
      </w:r>
      <w:r w:rsidRPr="00037427">
        <w:rPr>
          <w:b/>
        </w:rPr>
        <w:t>summary students wrote</w:t>
      </w:r>
      <w:r>
        <w:t xml:space="preserve"> FOR THE course (INVALID)</w:t>
      </w:r>
    </w:p>
    <w:p w14:paraId="1D338A4D" w14:textId="77777777" w:rsidR="001D502C" w:rsidRDefault="001D502C" w:rsidP="001D502C">
      <w:pPr>
        <w:spacing w:line="480" w:lineRule="auto"/>
      </w:pPr>
      <w:r>
        <w:rPr>
          <w:noProof/>
        </w:rPr>
        <w:lastRenderedPageBreak/>
        <w:drawing>
          <wp:inline distT="0" distB="0" distL="0" distR="0" wp14:anchorId="75D68BAE" wp14:editId="207951AB">
            <wp:extent cx="5943600" cy="2771775"/>
            <wp:effectExtent l="0" t="0" r="0" b="0"/>
            <wp:docPr id="3" name="image5.png" descr="A diagram of a compute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 name="image5.png" descr="A diagram of a computer&#10;&#10;Description automatically generated with medium confidence"/>
                    <pic:cNvPicPr preferRelativeResize="0"/>
                  </pic:nvPicPr>
                  <pic:blipFill>
                    <a:blip r:embed="rId22"/>
                    <a:srcRect/>
                    <a:stretch>
                      <a:fillRect/>
                    </a:stretch>
                  </pic:blipFill>
                  <pic:spPr>
                    <a:xfrm>
                      <a:off x="0" y="0"/>
                      <a:ext cx="5943600" cy="2771775"/>
                    </a:xfrm>
                    <a:prstGeom prst="rect">
                      <a:avLst/>
                    </a:prstGeom>
                    <a:ln/>
                  </pic:spPr>
                </pic:pic>
              </a:graphicData>
            </a:graphic>
          </wp:inline>
        </w:drawing>
      </w:r>
    </w:p>
    <w:p w14:paraId="5D4D5AE0" w14:textId="77777777" w:rsidR="001D502C" w:rsidRDefault="001D502C" w:rsidP="001D502C">
      <w:pPr>
        <w:spacing w:line="480" w:lineRule="auto"/>
        <w:ind w:firstLine="720"/>
      </w:pPr>
      <w:r>
        <w:t>Determining whether a postmodifying relative clause is complete within the filler is not always straightforward, however. This is related to the issue of prepositional phrase attachment ambiguity, as in examples like:</w:t>
      </w:r>
    </w:p>
    <w:p w14:paraId="18EA973F" w14:textId="1E7C2749" w:rsidR="00A17DAB" w:rsidRDefault="00A17DAB" w:rsidP="00660E21">
      <w:pPr>
        <w:spacing w:line="480" w:lineRule="auto"/>
        <w:ind w:left="720"/>
      </w:pPr>
      <w:r w:rsidRPr="00A17DAB">
        <w:t xml:space="preserve">We were constrained by </w:t>
      </w:r>
      <w:r w:rsidR="00692F0D">
        <w:t>THE</w:t>
      </w:r>
      <w:r w:rsidRPr="00A17DAB">
        <w:t xml:space="preserve"> information that was recorded in the patients' charts </w:t>
      </w:r>
      <w:r w:rsidR="00A92CE8">
        <w:t>AT THE</w:t>
      </w:r>
      <w:r w:rsidRPr="00A17DAB">
        <w:t xml:space="preserve"> time of replantation</w:t>
      </w:r>
      <w:r w:rsidRPr="00A17DAB" w:rsidDel="00A17DAB">
        <w:t xml:space="preserve"> </w:t>
      </w:r>
    </w:p>
    <w:p w14:paraId="661229D6" w14:textId="6605973D" w:rsidR="001D502C" w:rsidRDefault="001D502C" w:rsidP="001D502C">
      <w:pPr>
        <w:spacing w:line="480" w:lineRule="auto"/>
      </w:pPr>
      <w:r>
        <w:t xml:space="preserve">This example may or may not be valid depending on whether "at the </w:t>
      </w:r>
      <w:r w:rsidR="00A92CE8">
        <w:t>time of replantation</w:t>
      </w:r>
      <w:r>
        <w:t>" is modifying the verb "</w:t>
      </w:r>
      <w:r w:rsidR="00A92CE8">
        <w:t>constrained</w:t>
      </w:r>
      <w:r>
        <w:t>", or the verb "</w:t>
      </w:r>
      <w:r w:rsidR="00070BC6">
        <w:t>recorded</w:t>
      </w:r>
      <w:r>
        <w:t>". In the first case, the filler is valid because the postmodifying clause would include only the words "</w:t>
      </w:r>
      <w:r w:rsidR="00070BC6" w:rsidRPr="00070BC6">
        <w:t xml:space="preserve"> </w:t>
      </w:r>
      <w:r w:rsidR="00070BC6" w:rsidRPr="00A17DAB">
        <w:t xml:space="preserve">that was recorded in the patients' charts </w:t>
      </w:r>
      <w:r>
        <w:t xml:space="preserve">", all of which are contained within the filler. If </w:t>
      </w:r>
      <w:r w:rsidR="00070BC6">
        <w:t xml:space="preserve">"at the time of replantation" </w:t>
      </w:r>
      <w:r>
        <w:t>modifies "</w:t>
      </w:r>
      <w:r w:rsidR="00070BC6">
        <w:t>recorded</w:t>
      </w:r>
      <w:r>
        <w:t>", however, the relative clause extends beyond the filler, making it invalid. This type of ambiguity prevents a fully automated approach to validity judgment, and even human decisions may be less than 100% certain.</w:t>
      </w:r>
    </w:p>
    <w:p w14:paraId="61DBD47A" w14:textId="77777777" w:rsidR="001D502C" w:rsidRDefault="001D502C" w:rsidP="001D502C">
      <w:pPr>
        <w:spacing w:line="480" w:lineRule="auto"/>
      </w:pPr>
      <w:r>
        <w:tab/>
      </w:r>
    </w:p>
    <w:p w14:paraId="49732F13" w14:textId="7F87E55C" w:rsidR="001D502C" w:rsidRDefault="001D502C" w:rsidP="001D502C">
      <w:pPr>
        <w:pStyle w:val="Heading4"/>
      </w:pPr>
      <w:bookmarkStart w:id="80" w:name="_2kxhqm9q3kw" w:colFirst="0" w:colLast="0"/>
      <w:bookmarkEnd w:id="80"/>
      <w:r>
        <w:lastRenderedPageBreak/>
        <w:t>Postmodifiers: appositive noun phrases</w:t>
      </w:r>
    </w:p>
    <w:p w14:paraId="63DFCC13" w14:textId="76CC31E1" w:rsidR="00716D90" w:rsidRDefault="001D502C" w:rsidP="001D502C">
      <w:pPr>
        <w:spacing w:line="480" w:lineRule="auto"/>
      </w:pPr>
      <w:r>
        <w:tab/>
        <w:t xml:space="preserve">Another type of noun postmodification is appositive noun phrases, in which a second noun phrase, usually </w:t>
      </w:r>
      <w:r w:rsidR="00622B63">
        <w:t xml:space="preserve">enclosed </w:t>
      </w:r>
      <w:r>
        <w:t>in parentheses in academic writing</w:t>
      </w:r>
      <w:r w:rsidR="00622B63">
        <w:t xml:space="preserve"> contexts</w:t>
      </w:r>
      <w:r>
        <w:t xml:space="preserve">, provides a gloss </w:t>
      </w:r>
      <w:r w:rsidR="00BF463B">
        <w:t xml:space="preserve">or paraphrase </w:t>
      </w:r>
      <w:r>
        <w:t xml:space="preserve">of the head noun. This may include explanations of the head noun, introduction of acronyms, or giving examples. </w:t>
      </w:r>
      <w:r w:rsidR="0049008E">
        <w:t xml:space="preserve">Appositive noun phrases </w:t>
      </w:r>
      <w:r>
        <w:t>include job titles (</w:t>
      </w:r>
      <w:r>
        <w:rPr>
          <w:i/>
        </w:rPr>
        <w:t>Joe Biden, the president of the United States)</w:t>
      </w:r>
      <w:r>
        <w:t>, acronyms (</w:t>
      </w:r>
      <w:r>
        <w:rPr>
          <w:i/>
        </w:rPr>
        <w:t>The Corpus of Contemporary American English (COCA)</w:t>
      </w:r>
      <w:r>
        <w:t>) and technical glosses (</w:t>
      </w:r>
      <w:r>
        <w:rPr>
          <w:i/>
        </w:rPr>
        <w:t>the optical propagation direction (z-direction)</w:t>
      </w:r>
      <w:r>
        <w:t>). Despite their presence in academic writing (~15% of noun postmodification in the register) (Biber et al., 1999, p.</w:t>
      </w:r>
      <w:r w:rsidR="00792070">
        <w:t xml:space="preserve"> </w:t>
      </w:r>
      <w:r>
        <w:t>638), appositive noun phrases as postmodifiers were not fully included in this study, as any text of 3+ words inside parentheses was not considered, and comma boundaries were not crossed. However, it might be argued that due to their equal syntactic status with the head noun, appositives do not represent the same type of syntactic complexity that this study has chosen to focus on.</w:t>
      </w:r>
      <w:bookmarkStart w:id="81" w:name="_mnyewy8raqeq" w:colFirst="0" w:colLast="0"/>
      <w:bookmarkEnd w:id="81"/>
    </w:p>
    <w:p w14:paraId="6D637ED3" w14:textId="05958CF5" w:rsidR="001D502C" w:rsidRDefault="001D502C" w:rsidP="001D502C">
      <w:pPr>
        <w:pStyle w:val="Heading2"/>
        <w:ind w:left="720"/>
        <w:rPr>
          <w:rFonts w:ascii="Roboto" w:eastAsia="Roboto" w:hAnsi="Roboto" w:cs="Roboto"/>
        </w:rPr>
      </w:pPr>
      <w:bookmarkStart w:id="82" w:name="_gzt15fj52hd4" w:colFirst="0" w:colLast="0"/>
      <w:bookmarkStart w:id="83" w:name="_Toc196253809"/>
      <w:bookmarkEnd w:id="82"/>
      <w:r>
        <w:t>Script development</w:t>
      </w:r>
      <w:bookmarkEnd w:id="83"/>
      <w:r>
        <w:rPr>
          <w:rFonts w:ascii="Roboto" w:eastAsia="Roboto" w:hAnsi="Roboto" w:cs="Roboto"/>
        </w:rPr>
        <w:tab/>
      </w:r>
    </w:p>
    <w:p w14:paraId="1D0564A2" w14:textId="77777777" w:rsidR="001D502C" w:rsidRDefault="001D502C" w:rsidP="001D502C">
      <w:pPr>
        <w:spacing w:line="480" w:lineRule="auto"/>
        <w:ind w:firstLine="720"/>
        <w:rPr>
          <w:color w:val="202124"/>
        </w:rPr>
      </w:pPr>
      <w:r>
        <w:rPr>
          <w:color w:val="202124"/>
        </w:rPr>
        <w:t xml:space="preserve">The Python scripts developed for this study were designed to accomplish several steps, taking a corpus of individual text files and processing them in order to identify lexical frames with variable length fillers. </w:t>
      </w:r>
      <w:r>
        <w:t xml:space="preserve">During the development process, computational efficiency was a key consideration, as allowing multi-word fillers for lexical frames results in a much greater number of potentially valid instances compared with traditional frames studies. </w:t>
      </w:r>
      <w:r>
        <w:rPr>
          <w:color w:val="202124"/>
        </w:rPr>
        <w:t>Each of the steps in the process, from text cleaning to script evaluation, will be described in detail in the following sections.</w:t>
      </w:r>
    </w:p>
    <w:p w14:paraId="72F2579E" w14:textId="6C2018BE" w:rsidR="001D502C" w:rsidRDefault="001D502C" w:rsidP="001D502C">
      <w:pPr>
        <w:pStyle w:val="Heading3"/>
      </w:pPr>
      <w:bookmarkStart w:id="84" w:name="_6i3kczuhbbnv" w:colFirst="0" w:colLast="0"/>
      <w:bookmarkStart w:id="85" w:name="_Toc196253810"/>
      <w:bookmarkEnd w:id="84"/>
      <w:r>
        <w:lastRenderedPageBreak/>
        <w:t>Text Cleaning</w:t>
      </w:r>
      <w:bookmarkEnd w:id="85"/>
    </w:p>
    <w:p w14:paraId="56182E26" w14:textId="3CE15A1C" w:rsidR="001D502C" w:rsidRDefault="001D502C" w:rsidP="00660E21">
      <w:pPr>
        <w:pStyle w:val="Body"/>
      </w:pPr>
      <w:r>
        <w:t xml:space="preserve">Before identifying lexical frames, the text files </w:t>
      </w:r>
      <w:r w:rsidR="00BB3BB7">
        <w:t xml:space="preserve">were cleaned </w:t>
      </w:r>
      <w:r>
        <w:t>to remove irrelevant text that might interfere with processing. Because this study uses an existing corpus, some aspects of cleaning and processing of texts was already done. In the development of the AJRC, Gray (2015) removed headers and footers from text files, though footnotes were preserved and moved to the end of the text to avoid interrupting body text. Reference lists, figures, tables, and (</w:t>
      </w:r>
      <w:proofErr w:type="gramStart"/>
      <w:r>
        <w:t>non in</w:t>
      </w:r>
      <w:proofErr w:type="gramEnd"/>
      <w:r>
        <w:t>-line) formulas were also removed.</w:t>
      </w:r>
    </w:p>
    <w:p w14:paraId="78AF5B44" w14:textId="2C4AC4D5" w:rsidR="001D502C" w:rsidRDefault="001D502C" w:rsidP="001D502C">
      <w:pPr>
        <w:spacing w:line="480" w:lineRule="auto"/>
        <w:ind w:firstLine="720"/>
      </w:pPr>
      <w:r>
        <w:t xml:space="preserve">The first step of text cleaning for this project was removing metadata, with several additional steps that were tested iteratively to best allow identification of frames later (Table 3.1 below). Some cleaning steps were simple and follow common approaches from other studies. However, in some cases cleaning decisions were not straightforward. For example, phrases of the form "pre- and post-testing" were found in the sample corpus texts, and the dash on "pre-" caused a problem with </w:t>
      </w:r>
      <w:proofErr w:type="spellStart"/>
      <w:r>
        <w:t>SpaCY's</w:t>
      </w:r>
      <w:proofErr w:type="spellEnd"/>
      <w:r>
        <w:t xml:space="preserve"> tagger, which tagged "pre-" as an interjection. Removing the "-" caused the token "pre" to be tagged as an adjective instead. This is not correct by most standards, but because "pre-" is not a free morpheme, tagging it is difficult and the </w:t>
      </w:r>
      <w:proofErr w:type="spellStart"/>
      <w:r>
        <w:t>tagset</w:t>
      </w:r>
      <w:proofErr w:type="spellEnd"/>
      <w:r>
        <w:t xml:space="preserve"> used by </w:t>
      </w:r>
      <w:r w:rsidR="006120B7">
        <w:t xml:space="preserve">spaCy </w:t>
      </w:r>
      <w:r>
        <w:t>(Penn Treebank) does not contain a tag for prefixes. However, for the purposes of this study, the adjective tag will be acceptable. More importantly, at least with the default settings for the tokenizer for the English model used (</w:t>
      </w:r>
      <w:r>
        <w:rPr>
          <w:i/>
        </w:rPr>
        <w:t>en_core_web_lg</w:t>
      </w:r>
      <w:r>
        <w:t>, see Section 3.4.3 for more detail), the word "post-testing" was split into three tokens: "post", "-", and "testing". For this reason, hyphens followed by a space ("pre- ") were removed, while hyphens surrounded by characters ("post-testing") were replaced with a space, creating two separate words. While some studies treat hyphenated words as a single word, counting such examples as separate words helps to more easily illustrate noun phrase complexity, which is a key topic of interest in this study.</w:t>
      </w:r>
      <w:r w:rsidR="00D507C8">
        <w:t xml:space="preserve">  </w:t>
      </w:r>
      <w:r>
        <w:t>Additional cleaning steps are detailed in Table 3.1 below.</w:t>
      </w:r>
    </w:p>
    <w:p w14:paraId="7A4D3C61" w14:textId="77777777" w:rsidR="001D502C" w:rsidRDefault="001D502C" w:rsidP="001D502C">
      <w:pPr>
        <w:spacing w:line="480" w:lineRule="auto"/>
        <w:rPr>
          <w:color w:val="FF0000"/>
        </w:rPr>
      </w:pPr>
    </w:p>
    <w:p w14:paraId="00125F09" w14:textId="77777777" w:rsidR="001D502C" w:rsidRDefault="001D502C" w:rsidP="00660E21">
      <w:pPr>
        <w:keepNext/>
        <w:spacing w:after="0" w:line="480" w:lineRule="auto"/>
        <w:rPr>
          <w:i/>
        </w:rPr>
      </w:pPr>
      <w:bookmarkStart w:id="86" w:name="_147n2zr" w:colFirst="0" w:colLast="0"/>
      <w:bookmarkEnd w:id="86"/>
      <w:r>
        <w:rPr>
          <w:b/>
        </w:rPr>
        <w:t>Table 3.1</w:t>
      </w:r>
      <w:r>
        <w:rPr>
          <w:b/>
          <w:i/>
        </w:rPr>
        <w:br/>
      </w:r>
      <w:r>
        <w:rPr>
          <w:i/>
        </w:rPr>
        <w:t>Steps for cleaning texts before extracting ngrams</w:t>
      </w:r>
    </w:p>
    <w:tbl>
      <w:tblPr>
        <w:tblStyle w:val="3"/>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1D502C" w14:paraId="75DAC049" w14:textId="77777777" w:rsidTr="005B4F8D">
        <w:trPr>
          <w:trHeight w:val="300"/>
        </w:trPr>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BD4913E" w14:textId="77777777" w:rsidR="001D502C" w:rsidRDefault="001D502C" w:rsidP="005B4F8D">
            <w:pPr>
              <w:widowControl w:val="0"/>
              <w:jc w:val="center"/>
              <w:rPr>
                <w:sz w:val="22"/>
                <w:szCs w:val="22"/>
              </w:rPr>
            </w:pPr>
            <w:r>
              <w:rPr>
                <w:b/>
                <w:sz w:val="22"/>
                <w:szCs w:val="22"/>
              </w:rPr>
              <w:t>Cleaning step</w:t>
            </w:r>
          </w:p>
        </w:tc>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4D4E17A" w14:textId="77777777" w:rsidR="001D502C" w:rsidRDefault="001D502C" w:rsidP="005B4F8D">
            <w:pPr>
              <w:widowControl w:val="0"/>
              <w:jc w:val="center"/>
              <w:rPr>
                <w:sz w:val="22"/>
                <w:szCs w:val="22"/>
              </w:rPr>
            </w:pPr>
            <w:r>
              <w:rPr>
                <w:b/>
                <w:sz w:val="22"/>
                <w:szCs w:val="22"/>
              </w:rPr>
              <w:t>Reason</w:t>
            </w:r>
          </w:p>
        </w:tc>
      </w:tr>
      <w:tr w:rsidR="001D502C" w14:paraId="2DC58BDD" w14:textId="77777777" w:rsidTr="005B4F8D">
        <w:trPr>
          <w:trHeight w:val="300"/>
        </w:trPr>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40FAED9" w14:textId="77777777" w:rsidR="001D502C" w:rsidRDefault="001D502C" w:rsidP="005B4F8D">
            <w:pPr>
              <w:widowControl w:val="0"/>
              <w:rPr>
                <w:sz w:val="22"/>
                <w:szCs w:val="22"/>
              </w:rPr>
            </w:pPr>
            <w:r>
              <w:rPr>
                <w:sz w:val="22"/>
                <w:szCs w:val="22"/>
              </w:rPr>
              <w:t>Delete text between angle brackets ('&lt; &gt;')</w:t>
            </w:r>
          </w:p>
        </w:tc>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8B39E1D" w14:textId="77777777" w:rsidR="001D502C" w:rsidRDefault="001D502C" w:rsidP="005B4F8D">
            <w:pPr>
              <w:widowControl w:val="0"/>
              <w:rPr>
                <w:sz w:val="22"/>
                <w:szCs w:val="22"/>
              </w:rPr>
            </w:pPr>
            <w:r>
              <w:rPr>
                <w:sz w:val="22"/>
                <w:szCs w:val="22"/>
              </w:rPr>
              <w:t xml:space="preserve">Remove unnecessary metadata </w:t>
            </w:r>
          </w:p>
        </w:tc>
      </w:tr>
      <w:tr w:rsidR="001D502C" w14:paraId="0A6BE39E" w14:textId="77777777" w:rsidTr="005B4F8D">
        <w:trPr>
          <w:trHeight w:val="300"/>
        </w:trPr>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E936226" w14:textId="77777777" w:rsidR="001D502C" w:rsidRDefault="001D502C" w:rsidP="005B4F8D">
            <w:pPr>
              <w:widowControl w:val="0"/>
              <w:rPr>
                <w:sz w:val="22"/>
                <w:szCs w:val="22"/>
              </w:rPr>
            </w:pPr>
            <w:r>
              <w:rPr>
                <w:sz w:val="22"/>
                <w:szCs w:val="22"/>
              </w:rPr>
              <w:t>Replace double white space with single</w:t>
            </w:r>
          </w:p>
        </w:tc>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728FC82" w14:textId="77777777" w:rsidR="001D502C" w:rsidRDefault="001D502C" w:rsidP="005B4F8D">
            <w:pPr>
              <w:widowControl w:val="0"/>
              <w:rPr>
                <w:sz w:val="22"/>
                <w:szCs w:val="22"/>
              </w:rPr>
            </w:pPr>
            <w:r>
              <w:rPr>
                <w:sz w:val="22"/>
                <w:szCs w:val="22"/>
              </w:rPr>
              <w:t>Some writers use two spaces after period, for example, which interferes with tokenization in spaCy</w:t>
            </w:r>
          </w:p>
        </w:tc>
      </w:tr>
      <w:tr w:rsidR="001D502C" w14:paraId="24A6B090" w14:textId="77777777" w:rsidTr="005B4F8D">
        <w:trPr>
          <w:trHeight w:val="300"/>
        </w:trPr>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807D673" w14:textId="77777777" w:rsidR="001D502C" w:rsidRDefault="001D502C" w:rsidP="005B4F8D">
            <w:pPr>
              <w:widowControl w:val="0"/>
              <w:rPr>
                <w:sz w:val="22"/>
                <w:szCs w:val="22"/>
              </w:rPr>
            </w:pPr>
            <w:r>
              <w:rPr>
                <w:sz w:val="22"/>
                <w:szCs w:val="22"/>
              </w:rPr>
              <w:t>Remove parentheses and their enclosed text, including nested parentheses, if either &gt;3 words or a date are present</w:t>
            </w:r>
          </w:p>
        </w:tc>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FBAE082" w14:textId="77777777" w:rsidR="001D502C" w:rsidRDefault="001D502C" w:rsidP="005B4F8D">
            <w:pPr>
              <w:widowControl w:val="0"/>
              <w:rPr>
                <w:sz w:val="22"/>
                <w:szCs w:val="22"/>
              </w:rPr>
            </w:pPr>
            <w:r>
              <w:rPr>
                <w:sz w:val="22"/>
                <w:szCs w:val="22"/>
              </w:rPr>
              <w:t xml:space="preserve">Remove text that is not part of the main body, as well as citations (operationalized as parentheses containing a 4-digit date). </w:t>
            </w:r>
          </w:p>
          <w:p w14:paraId="0F438FD4" w14:textId="77777777" w:rsidR="001D502C" w:rsidRDefault="001D502C" w:rsidP="005B4F8D">
            <w:pPr>
              <w:widowControl w:val="0"/>
              <w:rPr>
                <w:sz w:val="22"/>
                <w:szCs w:val="22"/>
              </w:rPr>
            </w:pPr>
          </w:p>
          <w:p w14:paraId="2DF17F20" w14:textId="77777777" w:rsidR="001D502C" w:rsidRDefault="001D502C" w:rsidP="005B4F8D">
            <w:pPr>
              <w:widowControl w:val="0"/>
              <w:rPr>
                <w:sz w:val="22"/>
                <w:szCs w:val="22"/>
              </w:rPr>
            </w:pPr>
            <w:r>
              <w:rPr>
                <w:sz w:val="22"/>
                <w:szCs w:val="22"/>
              </w:rPr>
              <w:t>If &lt; 3 words are present, it may be something like "(in)convenient" or "the (very) hungry caterpillar"</w:t>
            </w:r>
          </w:p>
        </w:tc>
      </w:tr>
      <w:tr w:rsidR="001D502C" w14:paraId="0C092D3F" w14:textId="77777777" w:rsidTr="005B4F8D">
        <w:trPr>
          <w:trHeight w:val="300"/>
        </w:trPr>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9D05829" w14:textId="77777777" w:rsidR="001D502C" w:rsidRDefault="001D502C" w:rsidP="005B4F8D">
            <w:pPr>
              <w:widowControl w:val="0"/>
              <w:rPr>
                <w:sz w:val="22"/>
                <w:szCs w:val="22"/>
              </w:rPr>
            </w:pPr>
            <w:r>
              <w:rPr>
                <w:sz w:val="22"/>
                <w:szCs w:val="22"/>
              </w:rPr>
              <w:t>Replace double quotes (3+ words only)</w:t>
            </w:r>
          </w:p>
        </w:tc>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38D2DA30" w14:textId="77777777" w:rsidR="001D502C" w:rsidRDefault="001D502C" w:rsidP="005B4F8D">
            <w:pPr>
              <w:widowControl w:val="0"/>
              <w:rPr>
                <w:sz w:val="22"/>
                <w:szCs w:val="22"/>
              </w:rPr>
            </w:pPr>
            <w:r>
              <w:rPr>
                <w:sz w:val="22"/>
                <w:szCs w:val="22"/>
              </w:rPr>
              <w:t xml:space="preserve">Quoted material doesn't represent the author's own writing, so it was left out. When 1-2 words are enclosed in double quotes, it serves a different function (e.g. </w:t>
            </w:r>
            <w:r>
              <w:rPr>
                <w:i/>
                <w:sz w:val="22"/>
                <w:szCs w:val="22"/>
              </w:rPr>
              <w:t>they chose the "best" plan</w:t>
            </w:r>
            <w:r>
              <w:rPr>
                <w:sz w:val="22"/>
                <w:szCs w:val="22"/>
              </w:rPr>
              <w:t>)</w:t>
            </w:r>
          </w:p>
        </w:tc>
      </w:tr>
      <w:tr w:rsidR="001D502C" w14:paraId="5DF4DA98" w14:textId="77777777" w:rsidTr="005B4F8D">
        <w:trPr>
          <w:trHeight w:val="300"/>
        </w:trPr>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7197A24" w14:textId="77777777" w:rsidR="001D502C" w:rsidRDefault="001D502C" w:rsidP="005B4F8D">
            <w:pPr>
              <w:widowControl w:val="0"/>
              <w:rPr>
                <w:sz w:val="22"/>
                <w:szCs w:val="22"/>
              </w:rPr>
            </w:pPr>
            <w:r>
              <w:rPr>
                <w:sz w:val="22"/>
                <w:szCs w:val="22"/>
              </w:rPr>
              <w:t>Replace single quotes (checks that previous character is a space to avoid apostrophes)</w:t>
            </w:r>
          </w:p>
        </w:tc>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076F9006" w14:textId="77777777" w:rsidR="001D502C" w:rsidRDefault="001D502C" w:rsidP="005B4F8D">
            <w:pPr>
              <w:widowControl w:val="0"/>
              <w:rPr>
                <w:sz w:val="22"/>
                <w:szCs w:val="22"/>
              </w:rPr>
            </w:pPr>
            <w:r>
              <w:rPr>
                <w:sz w:val="22"/>
                <w:szCs w:val="22"/>
              </w:rPr>
              <w:t>same as previous, but single quotes are used in some situations such as nested quotes</w:t>
            </w:r>
          </w:p>
        </w:tc>
      </w:tr>
      <w:tr w:rsidR="001D502C" w14:paraId="74008FC2" w14:textId="77777777" w:rsidTr="005B4F8D">
        <w:trPr>
          <w:trHeight w:val="300"/>
        </w:trPr>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572DDB3" w14:textId="77777777" w:rsidR="001D502C" w:rsidRDefault="001D502C" w:rsidP="005B4F8D">
            <w:pPr>
              <w:widowControl w:val="0"/>
              <w:rPr>
                <w:sz w:val="22"/>
                <w:szCs w:val="22"/>
              </w:rPr>
            </w:pPr>
            <w:r>
              <w:rPr>
                <w:sz w:val="22"/>
                <w:szCs w:val="22"/>
              </w:rPr>
              <w:t>replace dashes ('--') with newline ('\n')</w:t>
            </w:r>
          </w:p>
          <w:p w14:paraId="72AFE5C1" w14:textId="77777777" w:rsidR="001D502C" w:rsidRDefault="001D502C" w:rsidP="005B4F8D">
            <w:pPr>
              <w:widowControl w:val="0"/>
              <w:rPr>
                <w:sz w:val="22"/>
                <w:szCs w:val="22"/>
              </w:rPr>
            </w:pPr>
            <w:r>
              <w:rPr>
                <w:sz w:val="22"/>
                <w:szCs w:val="22"/>
              </w:rPr>
              <w:t>(e.g. "[...] native Chinese speakers commonly reject or deflect compliments or use circumlocution to avoid saying no -- speech acts in Chinese that require the speaker to take into account [...]")</w:t>
            </w:r>
          </w:p>
        </w:tc>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10E1320" w14:textId="77777777" w:rsidR="001D502C" w:rsidRDefault="001D502C" w:rsidP="005B4F8D">
            <w:pPr>
              <w:widowControl w:val="0"/>
              <w:rPr>
                <w:sz w:val="22"/>
                <w:szCs w:val="22"/>
              </w:rPr>
            </w:pPr>
            <w:r>
              <w:rPr>
                <w:sz w:val="22"/>
                <w:szCs w:val="22"/>
              </w:rPr>
              <w:t>Lexical frames cannot cross dash boundaries, so treat parts separately</w:t>
            </w:r>
          </w:p>
        </w:tc>
      </w:tr>
      <w:tr w:rsidR="001D502C" w14:paraId="731FBAD8" w14:textId="77777777" w:rsidTr="005B4F8D">
        <w:trPr>
          <w:trHeight w:val="300"/>
        </w:trPr>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5497FD36" w14:textId="77777777" w:rsidR="001D502C" w:rsidRDefault="001D502C" w:rsidP="005B4F8D">
            <w:pPr>
              <w:widowControl w:val="0"/>
              <w:rPr>
                <w:sz w:val="22"/>
                <w:szCs w:val="22"/>
              </w:rPr>
            </w:pPr>
            <w:proofErr w:type="gramStart"/>
            <w:r>
              <w:rPr>
                <w:sz w:val="22"/>
                <w:szCs w:val="22"/>
              </w:rPr>
              <w:t>Replace :</w:t>
            </w:r>
            <w:proofErr w:type="gramEnd"/>
            <w:r>
              <w:rPr>
                <w:sz w:val="22"/>
                <w:szCs w:val="22"/>
              </w:rPr>
              <w:t xml:space="preserve"> </w:t>
            </w:r>
            <w:proofErr w:type="gramStart"/>
            <w:r>
              <w:rPr>
                <w:sz w:val="22"/>
                <w:szCs w:val="22"/>
              </w:rPr>
              <w:t>; ,</w:t>
            </w:r>
            <w:proofErr w:type="gramEnd"/>
            <w:r>
              <w:rPr>
                <w:sz w:val="22"/>
                <w:szCs w:val="22"/>
              </w:rPr>
              <w:t xml:space="preserve"> with newline ("\n")</w:t>
            </w:r>
          </w:p>
        </w:tc>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5D9E47F" w14:textId="77777777" w:rsidR="001D502C" w:rsidRDefault="001D502C" w:rsidP="005B4F8D">
            <w:pPr>
              <w:widowControl w:val="0"/>
              <w:rPr>
                <w:sz w:val="22"/>
                <w:szCs w:val="22"/>
              </w:rPr>
            </w:pPr>
            <w:r>
              <w:rPr>
                <w:sz w:val="22"/>
                <w:szCs w:val="22"/>
              </w:rPr>
              <w:t>Constituents cannot cross colon and semicolon boundaries; commas within constituents are rare (</w:t>
            </w:r>
            <w:proofErr w:type="spellStart"/>
            <w:r>
              <w:rPr>
                <w:sz w:val="22"/>
                <w:szCs w:val="22"/>
              </w:rPr>
              <w:t>e.g</w:t>
            </w:r>
            <w:proofErr w:type="spellEnd"/>
            <w:r>
              <w:rPr>
                <w:sz w:val="22"/>
                <w:szCs w:val="22"/>
              </w:rPr>
              <w:t xml:space="preserve"> "the bulky, heavy box")</w:t>
            </w:r>
          </w:p>
        </w:tc>
      </w:tr>
      <w:tr w:rsidR="001D502C" w14:paraId="67685688" w14:textId="77777777" w:rsidTr="005B4F8D">
        <w:trPr>
          <w:trHeight w:val="300"/>
        </w:trPr>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34FE117" w14:textId="77777777" w:rsidR="001D502C" w:rsidRDefault="001D502C" w:rsidP="005B4F8D">
            <w:pPr>
              <w:widowControl w:val="0"/>
              <w:rPr>
                <w:sz w:val="22"/>
                <w:szCs w:val="22"/>
              </w:rPr>
            </w:pPr>
            <w:r>
              <w:rPr>
                <w:sz w:val="22"/>
                <w:szCs w:val="22"/>
              </w:rPr>
              <w:t>Split into sentences</w:t>
            </w:r>
          </w:p>
        </w:tc>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A7AE321" w14:textId="77777777" w:rsidR="001D502C" w:rsidRDefault="001D502C" w:rsidP="005B4F8D">
            <w:pPr>
              <w:widowControl w:val="0"/>
              <w:rPr>
                <w:sz w:val="22"/>
                <w:szCs w:val="22"/>
              </w:rPr>
            </w:pPr>
            <w:r>
              <w:rPr>
                <w:sz w:val="22"/>
                <w:szCs w:val="22"/>
              </w:rPr>
              <w:t xml:space="preserve">Uses </w:t>
            </w:r>
            <w:proofErr w:type="spellStart"/>
            <w:r>
              <w:rPr>
                <w:sz w:val="22"/>
                <w:szCs w:val="22"/>
              </w:rPr>
              <w:t>spaCy's</w:t>
            </w:r>
            <w:proofErr w:type="spellEnd"/>
            <w:r>
              <w:rPr>
                <w:sz w:val="22"/>
                <w:szCs w:val="22"/>
              </w:rPr>
              <w:t xml:space="preserve"> sentence segmentation function, which makes use of the dependency parser to identify sentence boundaries</w:t>
            </w:r>
          </w:p>
        </w:tc>
      </w:tr>
      <w:tr w:rsidR="001D502C" w14:paraId="378E8F12" w14:textId="77777777" w:rsidTr="005B4F8D">
        <w:trPr>
          <w:trHeight w:val="300"/>
        </w:trPr>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8CC8EAD" w14:textId="77777777" w:rsidR="001D502C" w:rsidRDefault="001D502C" w:rsidP="005B4F8D">
            <w:pPr>
              <w:widowControl w:val="0"/>
              <w:rPr>
                <w:sz w:val="22"/>
                <w:szCs w:val="22"/>
              </w:rPr>
            </w:pPr>
            <w:r>
              <w:rPr>
                <w:sz w:val="22"/>
                <w:szCs w:val="22"/>
              </w:rPr>
              <w:t>Split strings by newline character ("\n")</w:t>
            </w:r>
          </w:p>
        </w:tc>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A8A5292" w14:textId="77777777" w:rsidR="001D502C" w:rsidRDefault="001D502C" w:rsidP="005B4F8D">
            <w:pPr>
              <w:widowControl w:val="0"/>
              <w:rPr>
                <w:sz w:val="22"/>
                <w:szCs w:val="22"/>
              </w:rPr>
            </w:pPr>
            <w:r>
              <w:rPr>
                <w:sz w:val="22"/>
                <w:szCs w:val="22"/>
              </w:rPr>
              <w:t>Separate headings from other text</w:t>
            </w:r>
          </w:p>
        </w:tc>
      </w:tr>
      <w:tr w:rsidR="001D502C" w14:paraId="15C337A6" w14:textId="77777777" w:rsidTr="005B4F8D">
        <w:trPr>
          <w:trHeight w:val="300"/>
        </w:trPr>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3136BD2" w14:textId="77777777" w:rsidR="001D502C" w:rsidRDefault="001D502C" w:rsidP="005B4F8D">
            <w:pPr>
              <w:widowControl w:val="0"/>
              <w:rPr>
                <w:sz w:val="22"/>
                <w:szCs w:val="22"/>
              </w:rPr>
            </w:pPr>
            <w:r>
              <w:rPr>
                <w:sz w:val="22"/>
                <w:szCs w:val="22"/>
              </w:rPr>
              <w:t>Count tokens and increment word count total</w:t>
            </w:r>
          </w:p>
        </w:tc>
        <w:tc>
          <w:tcPr>
            <w:tcW w:w="468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4B1C3FAA" w14:textId="77777777" w:rsidR="001D502C" w:rsidRDefault="001D502C" w:rsidP="005B4F8D">
            <w:pPr>
              <w:widowControl w:val="0"/>
              <w:rPr>
                <w:sz w:val="22"/>
                <w:szCs w:val="22"/>
              </w:rPr>
            </w:pPr>
            <w:r>
              <w:rPr>
                <w:sz w:val="22"/>
                <w:szCs w:val="22"/>
              </w:rPr>
              <w:t>Word count needed for frequency normalization later</w:t>
            </w:r>
          </w:p>
        </w:tc>
      </w:tr>
    </w:tbl>
    <w:p w14:paraId="7D3A9B71" w14:textId="77777777" w:rsidR="001D502C" w:rsidRDefault="001D502C" w:rsidP="001D502C">
      <w:pPr>
        <w:spacing w:line="480" w:lineRule="auto"/>
        <w:rPr>
          <w:color w:val="FF0000"/>
        </w:rPr>
      </w:pPr>
    </w:p>
    <w:p w14:paraId="4C6A2A79" w14:textId="37C728A8" w:rsidR="001D502C" w:rsidRDefault="001D502C" w:rsidP="001D502C">
      <w:pPr>
        <w:spacing w:line="480" w:lineRule="auto"/>
        <w:ind w:firstLine="720"/>
      </w:pPr>
      <w:r>
        <w:lastRenderedPageBreak/>
        <w:t xml:space="preserve">After initial cleaning, the text was split along sentence boundaries using </w:t>
      </w:r>
      <w:proofErr w:type="spellStart"/>
      <w:r>
        <w:t>spaCy's</w:t>
      </w:r>
      <w:proofErr w:type="spellEnd"/>
      <w:r>
        <w:t xml:space="preserve"> </w:t>
      </w:r>
      <w:proofErr w:type="spellStart"/>
      <w:r>
        <w:t>sentencizer</w:t>
      </w:r>
      <w:proofErr w:type="spellEnd"/>
      <w:r>
        <w:t xml:space="preserve"> tool, a rule-based sentence boundary detector</w:t>
      </w:r>
      <w:r w:rsidR="007F3EED">
        <w:t xml:space="preserve"> </w:t>
      </w:r>
      <w:r w:rsidR="009B2CFD">
        <w:t>that uses a customizable list of sentence-final punctuation</w:t>
      </w:r>
      <w:r>
        <w:t xml:space="preserve"> (</w:t>
      </w:r>
      <w:proofErr w:type="spellStart"/>
      <w:r>
        <w:t>Honnibal</w:t>
      </w:r>
      <w:proofErr w:type="spellEnd"/>
      <w:r>
        <w:t xml:space="preserve"> &amp; Johnson, 2014). </w:t>
      </w:r>
      <w:r w:rsidR="009B2CFD">
        <w:t>Accurac</w:t>
      </w:r>
      <w:r w:rsidR="00627530">
        <w:t>y measures</w:t>
      </w:r>
      <w:r w:rsidR="009B2CFD">
        <w:t xml:space="preserve"> of the </w:t>
      </w:r>
      <w:proofErr w:type="spellStart"/>
      <w:r w:rsidR="009B2CFD">
        <w:t>sentencizer</w:t>
      </w:r>
      <w:proofErr w:type="spellEnd"/>
      <w:r w:rsidR="009B2CFD">
        <w:t xml:space="preserve"> tool </w:t>
      </w:r>
      <w:r w:rsidR="00627530">
        <w:t>are</w:t>
      </w:r>
      <w:r w:rsidR="009B2CFD">
        <w:t xml:space="preserve"> not reported in the</w:t>
      </w:r>
      <w:r w:rsidR="00F06D3B">
        <w:t xml:space="preserve"> spaCy</w:t>
      </w:r>
      <w:r w:rsidR="009B2CFD">
        <w:t xml:space="preserve"> documentation, but because this study </w:t>
      </w:r>
      <w:r w:rsidR="00BB1DD5">
        <w:t xml:space="preserve">does not allow lexical frames that cross punctuation boundaries, it was acceptable for </w:t>
      </w:r>
      <w:r w:rsidR="007508B5">
        <w:t xml:space="preserve">this purpose.  SpaCy also provides a more accurate sentence boundary detector that makes use of the dependency parser, but it </w:t>
      </w:r>
      <w:r w:rsidR="00EB3A3C">
        <w:t xml:space="preserve">is much more computationally expensive and would be unnecessary for the needs of this study. </w:t>
      </w:r>
      <w:r>
        <w:t xml:space="preserve">While previous lexical bundles researchers have chosen to avoid crossing other punctuation boundaries such as commas (e.g. Gray &amp; Biber, 2015) the </w:t>
      </w:r>
      <w:r w:rsidR="003C61A1">
        <w:t xml:space="preserve">initial </w:t>
      </w:r>
      <w:r>
        <w:t xml:space="preserve">pilot version of this tool for this project did not. This decision was made in order to aid in identification of complex coordinated noun phrases such as </w:t>
      </w:r>
      <w:r w:rsidR="00F25B22">
        <w:t>“</w:t>
      </w:r>
      <w:r>
        <w:rPr>
          <w:i/>
        </w:rPr>
        <w:t xml:space="preserve">comfort, happiness, and accommodation'' </w:t>
      </w:r>
      <w:r>
        <w:t>and coordinate adjectives such as "</w:t>
      </w:r>
      <w:r>
        <w:rPr>
          <w:i/>
        </w:rPr>
        <w:t>bulky, heavy box</w:t>
      </w:r>
      <w:r>
        <w:t xml:space="preserve">" which may represent valid </w:t>
      </w:r>
      <w:r w:rsidR="00F25B22">
        <w:t>fillers</w:t>
      </w:r>
      <w:r>
        <w:t>. However, during piloting it was found that the number of valid lexical frames containing commas was very small compared to the number of false positives resulting from this choice. Therefore, in the final analysis comma boundaries were not crossed when identifying lexical frames, in line with previous approaches. In addition, sentences were split at occurrences of semicolons and colons, as they are not typically used within sentence constituents.</w:t>
      </w:r>
    </w:p>
    <w:p w14:paraId="1FEC3781" w14:textId="6E6F7BE9" w:rsidR="001D502C" w:rsidRDefault="001D502C" w:rsidP="001D502C">
      <w:pPr>
        <w:pStyle w:val="Heading3"/>
        <w:rPr>
          <w:color w:val="0000FF"/>
        </w:rPr>
      </w:pPr>
      <w:bookmarkStart w:id="87" w:name="_xztso4m59z3c" w:colFirst="0" w:colLast="0"/>
      <w:bookmarkStart w:id="88" w:name="_Toc196253811"/>
      <w:bookmarkEnd w:id="87"/>
      <w:r>
        <w:t>Frame database creation</w:t>
      </w:r>
      <w:bookmarkEnd w:id="88"/>
    </w:p>
    <w:p w14:paraId="441A17A5" w14:textId="77777777" w:rsidR="001D502C" w:rsidRDefault="001D502C" w:rsidP="001D502C">
      <w:pPr>
        <w:spacing w:line="480" w:lineRule="auto"/>
        <w:ind w:firstLine="720"/>
        <w:rPr>
          <w:color w:val="0000FF"/>
        </w:rPr>
      </w:pPr>
      <w:r>
        <w:t xml:space="preserve">After text cleaning, ngrams (a continuous sequence of n words) were extracted from each cleaned string using the Natural Language Toolkit's (Bird et al., 2009) ngrams method. In the piloting stage, ngrams of all lengths 4 words or more were extracted. For example, a sentence ten words in length would yield seven 4-grams, six 5-grams, five 6-grams, four 7-grams, three 8-grams, two 9-grams, and one 10-gram. However, results of piloting showed no valid fillers </w:t>
      </w:r>
      <w:r>
        <w:lastRenderedPageBreak/>
        <w:t>longer than 9 words (and only a very small number more than 6 words), so in order to reduce memory load and computing time the final version on the script was limited to a maximum of 12-word sequences (3 fixed words + 9 filler words).</w:t>
      </w:r>
    </w:p>
    <w:p w14:paraId="3809EF3B" w14:textId="77777777" w:rsidR="001D502C" w:rsidRDefault="001D502C" w:rsidP="001D502C">
      <w:pPr>
        <w:spacing w:line="480" w:lineRule="auto"/>
        <w:ind w:firstLine="720"/>
      </w:pPr>
      <w:r>
        <w:t>When each of these ngrams were identified, they were stored using SQLite, an open source, embedded relational database (Hipp, R.D., 2020). Each entry was stored as a 3-item tuple, with the ngram, the clause in which it originally appeared, and the name of the file in which it was found. Using the context of the full sequence/clause allowed the parser to work more accurately to identify the dependencies needed and judge whether the sequence represents a valid lexical frame + filler (see Section 3.4.3). The file name was important to include as well for calculating range (the number of texts in which a frame appears), and information encoded in the file name enabled further detail, such as disciplinary breakdown of results.</w:t>
      </w:r>
    </w:p>
    <w:p w14:paraId="702B7F8D" w14:textId="371E9EB1" w:rsidR="001D502C" w:rsidRDefault="001D502C" w:rsidP="001D502C">
      <w:pPr>
        <w:spacing w:line="480" w:lineRule="auto"/>
        <w:ind w:firstLine="720"/>
      </w:pPr>
      <w:r>
        <w:t xml:space="preserve">Early versions of the script saved output in Excel spreadsheets, </w:t>
      </w:r>
      <w:r w:rsidR="005F5961">
        <w:t xml:space="preserve">and </w:t>
      </w:r>
      <w:r>
        <w:t>then JSON files,</w:t>
      </w:r>
      <w:r w:rsidR="005F5961">
        <w:t xml:space="preserve"> but</w:t>
      </w:r>
      <w:r>
        <w:t xml:space="preserve"> storing the data using SQLite </w:t>
      </w:r>
      <w:r w:rsidR="007C1F0B">
        <w:t xml:space="preserve">was later found to </w:t>
      </w:r>
      <w:r>
        <w:t>provide several advantages. First of all, SQL database files allow much more data than Excel files, which are limited to 1 million rows. In most corpus studies of this type, that limit will quickly be exceeded. For example, a single sample text with 5,318 words resulted in 57,626 4+word ngrams, so analyzing a typically sized corpus would not be possible using .csv files. Additionally, SQL databases allow for quick access, making later analysis more efficient, and they can be built in batches, which was found to be important given the long processing times needed for large corpora (see further discussion in Section 3.4.3).</w:t>
      </w:r>
    </w:p>
    <w:p w14:paraId="4FC92B40" w14:textId="42162558" w:rsidR="001D502C" w:rsidRDefault="001D502C" w:rsidP="001D502C">
      <w:pPr>
        <w:spacing w:line="480" w:lineRule="auto"/>
        <w:ind w:firstLine="720"/>
      </w:pPr>
      <w:r>
        <w:t xml:space="preserve">Using the SQLite database of continuous ngrams, all frames containing three fixed words and one internal variable slot were identified by taking the first, second, and last word of each ngram (A B + D) and the first, second-to-last, and last (A + C D), creating two frames. For </w:t>
      </w:r>
      <w:r>
        <w:lastRenderedPageBreak/>
        <w:t xml:space="preserve">example, given a database entry of the ngram "the cookies were delicious", we would get the frames THE COOKIES + DELICIOUS and THE + WERE DELICIOUS. This approach allows for longer fillers as well, so "the chocolate chip cookies were delicious" would also give the A + C D frame THE + WERE DELICIOUS in addition to the A B + D frame THE CHOCOLATE + DELICIOUS. </w:t>
      </w:r>
    </w:p>
    <w:p w14:paraId="738D06CC" w14:textId="77777777" w:rsidR="001D502C" w:rsidRDefault="001D502C" w:rsidP="001D502C">
      <w:pPr>
        <w:spacing w:line="480" w:lineRule="auto"/>
        <w:ind w:firstLine="720"/>
        <w:rPr>
          <w:i/>
        </w:rPr>
      </w:pPr>
      <w:r>
        <w:t xml:space="preserve">These frames were saved to a second SQLite database, this time with more detailed information for each entry. In addition to the </w:t>
      </w:r>
      <w:r>
        <w:rPr>
          <w:i/>
        </w:rPr>
        <w:t xml:space="preserve">frame, context, </w:t>
      </w:r>
      <w:r>
        <w:t>and</w:t>
      </w:r>
      <w:r>
        <w:rPr>
          <w:i/>
        </w:rPr>
        <w:t xml:space="preserve"> file, </w:t>
      </w:r>
      <w:r>
        <w:t xml:space="preserve">frames database entries also included the </w:t>
      </w:r>
      <w:r>
        <w:rPr>
          <w:i/>
        </w:rPr>
        <w:t>filler</w:t>
      </w:r>
      <w:r>
        <w:t xml:space="preserve">, </w:t>
      </w:r>
      <w:r>
        <w:rPr>
          <w:i/>
        </w:rPr>
        <w:t xml:space="preserve">validity, catch, </w:t>
      </w:r>
      <w:r>
        <w:t>and</w:t>
      </w:r>
      <w:r>
        <w:rPr>
          <w:i/>
        </w:rPr>
        <w:t xml:space="preserve"> filler pattern.</w:t>
      </w:r>
      <w:r>
        <w:t xml:space="preserve"> </w:t>
      </w:r>
      <w:r>
        <w:rPr>
          <w:i/>
        </w:rPr>
        <w:t>Filler</w:t>
      </w:r>
      <w:r>
        <w:t xml:space="preserve"> includes the words that fill the frames variable slot in the particular instance. </w:t>
      </w:r>
      <w:r>
        <w:rPr>
          <w:i/>
        </w:rPr>
        <w:t>Validity</w:t>
      </w:r>
      <w:r>
        <w:t xml:space="preserve">, which is initialized represents the decision of whether the frame + filler combination is valid according to the operational definition described in Section 3.3.2. This value was initialized as 'UNKNOWN' when the frames database was initially </w:t>
      </w:r>
      <w:proofErr w:type="gramStart"/>
      <w:r>
        <w:t>created, but</w:t>
      </w:r>
      <w:proofErr w:type="gramEnd"/>
      <w:r>
        <w:t xml:space="preserve"> was later updated by the filtering script. The </w:t>
      </w:r>
      <w:r>
        <w:rPr>
          <w:i/>
        </w:rPr>
        <w:t>catch</w:t>
      </w:r>
      <w:r>
        <w:t xml:space="preserve"> value represents which of the filtering script's functions 'caught' the entry as invalid. This is initialized as 'N/A' and will only be changed if the frame is found to be invalid. Finally, the </w:t>
      </w:r>
      <w:r>
        <w:rPr>
          <w:i/>
        </w:rPr>
        <w:t xml:space="preserve">filler pattern </w:t>
      </w:r>
      <w:r>
        <w:t>value was created to store the string of POS tags representing the frame's filler, which will later be used to answer questions about structural patterns that appear in extended lexical frame fillers.</w:t>
      </w:r>
    </w:p>
    <w:p w14:paraId="044AA411" w14:textId="10CC6D3B" w:rsidR="001D502C" w:rsidRDefault="001D502C" w:rsidP="001D502C">
      <w:pPr>
        <w:pStyle w:val="Heading3"/>
      </w:pPr>
      <w:bookmarkStart w:id="89" w:name="_7emhk4dh9wv0" w:colFirst="0" w:colLast="0"/>
      <w:bookmarkStart w:id="90" w:name="_Toc196253812"/>
      <w:bookmarkEnd w:id="89"/>
      <w:r>
        <w:t>Identifying valid fillers</w:t>
      </w:r>
      <w:bookmarkEnd w:id="90"/>
    </w:p>
    <w:p w14:paraId="3E84DF7E" w14:textId="587F140F" w:rsidR="001D502C" w:rsidRDefault="001D502C" w:rsidP="00991C2B">
      <w:pPr>
        <w:pStyle w:val="Body"/>
      </w:pPr>
      <w:r>
        <w:t>An important difference between this study and traditional frames studies is that when multi-word fillers are allowed, it is necessary to distinguish fillers that are valid from all other sequences that may be enclosed by recurring frames. Doing this manually would be highly impractical, as even a modestly sized corpus would have millions of potential frame + filler combinations to check. Thus, finding an automated solution to this challenge is a key part of this study.</w:t>
      </w:r>
    </w:p>
    <w:p w14:paraId="174A52E4" w14:textId="4184BCF6" w:rsidR="00EA7E0F" w:rsidRDefault="001D502C" w:rsidP="00660E21">
      <w:pPr>
        <w:pStyle w:val="Body"/>
      </w:pPr>
      <w:r>
        <w:lastRenderedPageBreak/>
        <w:t xml:space="preserve">In order to identify valid </w:t>
      </w:r>
      <w:r w:rsidR="00301532">
        <w:t>fillers</w:t>
      </w:r>
      <w:r>
        <w:t xml:space="preserve">, this study made use of the part-of-speech tagging and dependency parsing features of spaCy. More specifically, the study uses </w:t>
      </w:r>
      <w:proofErr w:type="spellStart"/>
      <w:r>
        <w:t>spaCy's</w:t>
      </w:r>
      <w:proofErr w:type="spellEnd"/>
      <w:r>
        <w:t xml:space="preserve"> largest English model, en_core_web_lg, a statistical model trained on web text. According to the documentation for the spaCy library, this model's POS tagging has an accuracy level of 0.97 and dependency tagging accuracy is 0.92 </w:t>
      </w:r>
      <w:r w:rsidR="00286D5E">
        <w:t>(Facts &amp; Figures, n.d.)</w:t>
      </w:r>
      <w:r w:rsidR="009C1EC1">
        <w:t xml:space="preserve">.  </w:t>
      </w:r>
      <w:r w:rsidR="00087CB5">
        <w:t xml:space="preserve">A more detailed breakdown of POS tag accuracy would be </w:t>
      </w:r>
      <w:r w:rsidR="00951125">
        <w:t>valuable</w:t>
      </w:r>
      <w:r w:rsidR="00087CB5">
        <w:t xml:space="preserve">, as even state-of-the-art taggers have issues with unfamiliar vocabulary or </w:t>
      </w:r>
      <w:r w:rsidR="00B82D06">
        <w:t xml:space="preserve">some linguistic forms </w:t>
      </w:r>
      <w:r w:rsidR="00951125">
        <w:t>that</w:t>
      </w:r>
      <w:r w:rsidR="000E5FDD">
        <w:t xml:space="preserve"> are sometimes hidden due to the higher frequency of more easily </w:t>
      </w:r>
      <w:r w:rsidR="000B6CAC">
        <w:t xml:space="preserve">tagged </w:t>
      </w:r>
      <w:r w:rsidR="00951125">
        <w:t xml:space="preserve">common words </w:t>
      </w:r>
      <w:r w:rsidR="00EA7E0F">
        <w:t>(</w:t>
      </w:r>
      <w:r w:rsidR="00B82D06">
        <w:t xml:space="preserve">see </w:t>
      </w:r>
      <w:r w:rsidR="00EA7E0F">
        <w:t>Manning, 2011)</w:t>
      </w:r>
      <w:r w:rsidR="00B82D06">
        <w:t>; however, this information is not provided for this tagger.</w:t>
      </w:r>
      <w:r w:rsidR="00F023EE">
        <w:t xml:space="preserve">  </w:t>
      </w:r>
      <w:r w:rsidR="003E4E7B">
        <w:t xml:space="preserve">Some mis-tagging issues were noticed during piloting and </w:t>
      </w:r>
      <w:proofErr w:type="gramStart"/>
      <w:r w:rsidR="003E4E7B">
        <w:t>taken into account</w:t>
      </w:r>
      <w:proofErr w:type="gramEnd"/>
      <w:r w:rsidR="003E4E7B">
        <w:t xml:space="preserve"> when developing the script, but </w:t>
      </w:r>
      <w:r w:rsidR="00F55124">
        <w:t>limitations in POS tagging must be recognized as a limitation in this study.</w:t>
      </w:r>
    </w:p>
    <w:p w14:paraId="386F60B8" w14:textId="0FE7AA39" w:rsidR="001D502C" w:rsidRDefault="001D502C" w:rsidP="001D502C">
      <w:pPr>
        <w:spacing w:line="480" w:lineRule="auto"/>
        <w:ind w:firstLine="720"/>
      </w:pPr>
      <w:r>
        <w:t>Validity rules were implemented in the Python script as a series of individual functions designed to remove or “filter out” invalid frame + filler combinations (See Appendix A for details of the code)</w:t>
      </w:r>
      <w:r w:rsidR="005A002A">
        <w:rPr>
          <w:rStyle w:val="FootnoteReference"/>
        </w:rPr>
        <w:footnoteReference w:id="3"/>
      </w:r>
      <w:r>
        <w:t xml:space="preserve">. For example, as the scope of this study is limited to noun </w:t>
      </w:r>
      <w:r w:rsidR="00F55124">
        <w:t>phrase-based</w:t>
      </w:r>
      <w:r>
        <w:t xml:space="preserve"> fillers, the most basic requirement for a valid filler is that it must contain a noun. Therefore, the first filter in the script marks as invalid any filler that contains no </w:t>
      </w:r>
      <w:r w:rsidR="00BF72F1">
        <w:t>nouns</w:t>
      </w:r>
      <w:r>
        <w:t>.  Any filler that passes this check is then checked against additional rules. Fillers that pass through all of the checks are assumed to be valid, subject to a final human check for criteria that could not be checked using the available NLP tools (e.g. nested prepositional phrases, clausal postmodifiers)</w:t>
      </w:r>
    </w:p>
    <w:p w14:paraId="3B61D5D4" w14:textId="455173A4" w:rsidR="001D502C" w:rsidRDefault="000D24C3" w:rsidP="00660E21">
      <w:pPr>
        <w:pStyle w:val="Body"/>
      </w:pPr>
      <w:r>
        <w:lastRenderedPageBreak/>
        <w:t>T</w:t>
      </w:r>
      <w:r w:rsidR="001D502C">
        <w:t>he following sections</w:t>
      </w:r>
      <w:r>
        <w:t xml:space="preserve"> described the</w:t>
      </w:r>
      <w:r w:rsidR="001D502C">
        <w:t xml:space="preserve"> </w:t>
      </w:r>
      <w:r w:rsidR="000479D2">
        <w:t xml:space="preserve">how the operational definition </w:t>
      </w:r>
      <w:r w:rsidR="00B539AE">
        <w:t>presented</w:t>
      </w:r>
      <w:r>
        <w:t xml:space="preserve"> in section 3.3.2 was implemented in </w:t>
      </w:r>
      <w:r w:rsidR="001D502C">
        <w:t>function</w:t>
      </w:r>
      <w:r>
        <w:t>s</w:t>
      </w:r>
      <w:r w:rsidR="001D502C">
        <w:t xml:space="preserve"> </w:t>
      </w:r>
      <w:r>
        <w:t>using spaCy (</w:t>
      </w:r>
      <w:r w:rsidR="001D502C">
        <w:t>Python code can be found in Appendix B</w:t>
      </w:r>
      <w:r>
        <w:t>).</w:t>
      </w:r>
    </w:p>
    <w:p w14:paraId="3354FBF6" w14:textId="77777777" w:rsidR="001D502C" w:rsidRDefault="001D502C" w:rsidP="001D502C"/>
    <w:p w14:paraId="5E52CCF4" w14:textId="60CE44D3" w:rsidR="001D502C" w:rsidRDefault="001D502C" w:rsidP="001D502C">
      <w:pPr>
        <w:pStyle w:val="Heading4"/>
      </w:pPr>
      <w:bookmarkStart w:id="91" w:name="_rg2k3n8oj3bs" w:colFirst="0" w:colLast="0"/>
      <w:bookmarkEnd w:id="91"/>
      <w:r>
        <w:t xml:space="preserve">Filter </w:t>
      </w:r>
      <w:r w:rsidR="00BC478A">
        <w:t xml:space="preserve">function </w:t>
      </w:r>
      <w:r>
        <w:t>1: No Nouns</w:t>
      </w:r>
    </w:p>
    <w:p w14:paraId="298D9C83" w14:textId="77777777" w:rsidR="001D502C" w:rsidRDefault="001D502C" w:rsidP="001D502C">
      <w:pPr>
        <w:spacing w:line="480" w:lineRule="auto"/>
        <w:ind w:firstLine="720"/>
      </w:pPr>
      <w:r>
        <w:t xml:space="preserve">The first, and most essential, requirement for a valid filler in this study (see Section 3.3.2.1) is the presence of a noun. Therefore, the first function in the validity filtering script marks as invalid those entries that do not contain any nouns. To do this, the function first test for any words with POS tags for noun, pronoun, or proper noun. </w:t>
      </w:r>
    </w:p>
    <w:p w14:paraId="38BA0856" w14:textId="77777777" w:rsidR="001D502C" w:rsidRDefault="001D502C" w:rsidP="001D502C">
      <w:pPr>
        <w:spacing w:line="480" w:lineRule="auto"/>
        <w:ind w:firstLine="720"/>
      </w:pPr>
      <w:r>
        <w:t xml:space="preserve">In some cases, words that are not strictly nouns serve a typically nominal role in a clause. For example, a word that is tagged by spaCy as a verb (running) can act as the head of a noun phrase (the </w:t>
      </w:r>
      <w:r>
        <w:rPr>
          <w:b/>
        </w:rPr>
        <w:t>running</w:t>
      </w:r>
      <w:r>
        <w:t xml:space="preserve"> of the bulls), as can numbers ('in </w:t>
      </w:r>
      <w:r>
        <w:rPr>
          <w:b/>
        </w:rPr>
        <w:t>four</w:t>
      </w:r>
      <w:r>
        <w:t xml:space="preserve"> of the experiments'). These types of forms are acceptable when judging validity in this study, and to check for them, so identifying them requires looking at both a word's POS tag and its dependency tag. Dependency tags describe the role played by a given word in relation to its head, and all words other than the root of a sentence (which is most commonly the main verb). For example, in the sentence "They made biscuits on Sunday", the root is the verb "made". The word "they" would have the dependency tag "</w:t>
      </w:r>
      <w:proofErr w:type="spellStart"/>
      <w:r>
        <w:t>nsubj</w:t>
      </w:r>
      <w:proofErr w:type="spellEnd"/>
      <w:r>
        <w:t>" because it is the subject of the verb "made" (more specifically it is a nominal subject, as clauses can also take a subject role).</w:t>
      </w:r>
    </w:p>
    <w:p w14:paraId="53DE8E4D" w14:textId="77777777" w:rsidR="001D502C" w:rsidRDefault="001D502C" w:rsidP="001D502C">
      <w:pPr>
        <w:spacing w:line="480" w:lineRule="auto"/>
        <w:ind w:firstLine="720"/>
      </w:pPr>
      <w:r>
        <w:t>Therefore, the second check was for verbs and numbers with the dependencies described in Table 3.3 below.</w:t>
      </w:r>
    </w:p>
    <w:p w14:paraId="1C060F9E" w14:textId="77777777" w:rsidR="001D502C" w:rsidRDefault="001D502C" w:rsidP="001D502C">
      <w:pPr>
        <w:rPr>
          <w:highlight w:val="yellow"/>
        </w:rPr>
      </w:pPr>
    </w:p>
    <w:p w14:paraId="2F91EC9A" w14:textId="77777777" w:rsidR="001D502C" w:rsidRDefault="001D502C" w:rsidP="001D502C">
      <w:pPr>
        <w:rPr>
          <w:b/>
        </w:rPr>
      </w:pPr>
      <w:r>
        <w:rPr>
          <w:b/>
        </w:rPr>
        <w:t>Table 3.3</w:t>
      </w:r>
    </w:p>
    <w:p w14:paraId="0C2E9F5F" w14:textId="77777777" w:rsidR="001D502C" w:rsidRDefault="001D502C" w:rsidP="001D502C">
      <w:pPr>
        <w:rPr>
          <w:i/>
        </w:rPr>
      </w:pPr>
      <w:r>
        <w:rPr>
          <w:i/>
        </w:rPr>
        <w:t>Dependency tags for roles typically filled by nouns</w:t>
      </w:r>
    </w:p>
    <w:tbl>
      <w:tblPr>
        <w:tblStyle w:val="2"/>
        <w:tblW w:w="8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3600"/>
        <w:gridCol w:w="3765"/>
      </w:tblGrid>
      <w:tr w:rsidR="001D502C" w14:paraId="3507DA82" w14:textId="77777777" w:rsidTr="005B4F8D">
        <w:tc>
          <w:tcPr>
            <w:tcW w:w="1425" w:type="dxa"/>
            <w:shd w:val="clear" w:color="auto" w:fill="auto"/>
            <w:tcMar>
              <w:top w:w="100" w:type="dxa"/>
              <w:left w:w="100" w:type="dxa"/>
              <w:bottom w:w="100" w:type="dxa"/>
              <w:right w:w="100" w:type="dxa"/>
            </w:tcMar>
          </w:tcPr>
          <w:p w14:paraId="73A4C7AA" w14:textId="77777777" w:rsidR="001D502C" w:rsidRDefault="001D502C" w:rsidP="005B4F8D">
            <w:pPr>
              <w:widowControl w:val="0"/>
              <w:pBdr>
                <w:top w:val="nil"/>
                <w:left w:val="nil"/>
                <w:bottom w:val="nil"/>
                <w:right w:val="nil"/>
                <w:between w:val="nil"/>
              </w:pBdr>
              <w:spacing w:line="240" w:lineRule="auto"/>
              <w:rPr>
                <w:b/>
                <w:sz w:val="22"/>
                <w:szCs w:val="22"/>
              </w:rPr>
            </w:pPr>
            <w:r>
              <w:rPr>
                <w:b/>
                <w:sz w:val="22"/>
                <w:szCs w:val="22"/>
              </w:rPr>
              <w:lastRenderedPageBreak/>
              <w:t>Dependency Tag</w:t>
            </w:r>
          </w:p>
        </w:tc>
        <w:tc>
          <w:tcPr>
            <w:tcW w:w="3600" w:type="dxa"/>
            <w:shd w:val="clear" w:color="auto" w:fill="auto"/>
            <w:tcMar>
              <w:top w:w="100" w:type="dxa"/>
              <w:left w:w="100" w:type="dxa"/>
              <w:bottom w:w="100" w:type="dxa"/>
              <w:right w:w="100" w:type="dxa"/>
            </w:tcMar>
          </w:tcPr>
          <w:p w14:paraId="138CC1E4" w14:textId="77777777" w:rsidR="001D502C" w:rsidRDefault="001D502C" w:rsidP="005B4F8D">
            <w:pPr>
              <w:widowControl w:val="0"/>
              <w:pBdr>
                <w:top w:val="nil"/>
                <w:left w:val="nil"/>
                <w:bottom w:val="nil"/>
                <w:right w:val="nil"/>
                <w:between w:val="nil"/>
              </w:pBdr>
              <w:spacing w:line="240" w:lineRule="auto"/>
              <w:rPr>
                <w:b/>
                <w:sz w:val="22"/>
                <w:szCs w:val="22"/>
              </w:rPr>
            </w:pPr>
            <w:r>
              <w:rPr>
                <w:b/>
                <w:sz w:val="22"/>
                <w:szCs w:val="22"/>
              </w:rPr>
              <w:t>Meaning (adapted from Choi &amp; Palmer, 2012)</w:t>
            </w:r>
          </w:p>
        </w:tc>
        <w:tc>
          <w:tcPr>
            <w:tcW w:w="3765" w:type="dxa"/>
            <w:shd w:val="clear" w:color="auto" w:fill="auto"/>
            <w:tcMar>
              <w:top w:w="100" w:type="dxa"/>
              <w:left w:w="100" w:type="dxa"/>
              <w:bottom w:w="100" w:type="dxa"/>
              <w:right w:w="100" w:type="dxa"/>
            </w:tcMar>
          </w:tcPr>
          <w:p w14:paraId="19F70858" w14:textId="77777777" w:rsidR="001D502C" w:rsidRDefault="001D502C" w:rsidP="005B4F8D">
            <w:pPr>
              <w:widowControl w:val="0"/>
              <w:pBdr>
                <w:top w:val="nil"/>
                <w:left w:val="nil"/>
                <w:bottom w:val="nil"/>
                <w:right w:val="nil"/>
                <w:between w:val="nil"/>
              </w:pBdr>
              <w:spacing w:line="240" w:lineRule="auto"/>
              <w:rPr>
                <w:b/>
                <w:sz w:val="22"/>
                <w:szCs w:val="22"/>
              </w:rPr>
            </w:pPr>
            <w:r>
              <w:rPr>
                <w:b/>
                <w:sz w:val="22"/>
                <w:szCs w:val="22"/>
              </w:rPr>
              <w:t>Example (tagged word bolded)</w:t>
            </w:r>
          </w:p>
        </w:tc>
      </w:tr>
      <w:tr w:rsidR="001D502C" w14:paraId="1A155DF0" w14:textId="77777777" w:rsidTr="005B4F8D">
        <w:tc>
          <w:tcPr>
            <w:tcW w:w="1425" w:type="dxa"/>
            <w:shd w:val="clear" w:color="auto" w:fill="auto"/>
            <w:tcMar>
              <w:top w:w="100" w:type="dxa"/>
              <w:left w:w="100" w:type="dxa"/>
              <w:bottom w:w="100" w:type="dxa"/>
              <w:right w:w="100" w:type="dxa"/>
            </w:tcMar>
          </w:tcPr>
          <w:p w14:paraId="09566C18" w14:textId="77777777" w:rsidR="001D502C" w:rsidRDefault="001D502C" w:rsidP="005B4F8D">
            <w:pPr>
              <w:widowControl w:val="0"/>
              <w:pBdr>
                <w:top w:val="nil"/>
                <w:left w:val="nil"/>
                <w:bottom w:val="nil"/>
                <w:right w:val="nil"/>
                <w:between w:val="nil"/>
              </w:pBdr>
              <w:spacing w:line="240" w:lineRule="auto"/>
              <w:rPr>
                <w:sz w:val="22"/>
                <w:szCs w:val="22"/>
              </w:rPr>
            </w:pPr>
            <w:proofErr w:type="spellStart"/>
            <w:r>
              <w:rPr>
                <w:sz w:val="22"/>
                <w:szCs w:val="22"/>
              </w:rPr>
              <w:t>dobj</w:t>
            </w:r>
            <w:proofErr w:type="spellEnd"/>
          </w:p>
        </w:tc>
        <w:tc>
          <w:tcPr>
            <w:tcW w:w="3600" w:type="dxa"/>
            <w:shd w:val="clear" w:color="auto" w:fill="auto"/>
            <w:tcMar>
              <w:top w:w="100" w:type="dxa"/>
              <w:left w:w="100" w:type="dxa"/>
              <w:bottom w:w="100" w:type="dxa"/>
              <w:right w:w="100" w:type="dxa"/>
            </w:tcMar>
          </w:tcPr>
          <w:p w14:paraId="537D9767" w14:textId="77777777" w:rsidR="001D502C" w:rsidRDefault="001D502C" w:rsidP="005B4F8D">
            <w:pPr>
              <w:widowControl w:val="0"/>
              <w:pBdr>
                <w:top w:val="nil"/>
                <w:left w:val="nil"/>
                <w:bottom w:val="nil"/>
                <w:right w:val="nil"/>
                <w:between w:val="nil"/>
              </w:pBdr>
              <w:spacing w:line="240" w:lineRule="auto"/>
              <w:rPr>
                <w:sz w:val="22"/>
                <w:szCs w:val="22"/>
              </w:rPr>
            </w:pPr>
            <w:r>
              <w:rPr>
                <w:sz w:val="22"/>
                <w:szCs w:val="22"/>
              </w:rPr>
              <w:t>direct object</w:t>
            </w:r>
          </w:p>
        </w:tc>
        <w:tc>
          <w:tcPr>
            <w:tcW w:w="3765" w:type="dxa"/>
            <w:shd w:val="clear" w:color="auto" w:fill="auto"/>
            <w:tcMar>
              <w:top w:w="100" w:type="dxa"/>
              <w:left w:w="100" w:type="dxa"/>
              <w:bottom w:w="100" w:type="dxa"/>
              <w:right w:w="100" w:type="dxa"/>
            </w:tcMar>
          </w:tcPr>
          <w:p w14:paraId="14263D96" w14:textId="77777777" w:rsidR="001D502C" w:rsidRDefault="001D502C" w:rsidP="005B4F8D">
            <w:pPr>
              <w:widowControl w:val="0"/>
              <w:pBdr>
                <w:top w:val="nil"/>
                <w:left w:val="nil"/>
                <w:bottom w:val="nil"/>
                <w:right w:val="nil"/>
                <w:between w:val="nil"/>
              </w:pBdr>
              <w:spacing w:line="240" w:lineRule="auto"/>
              <w:rPr>
                <w:b/>
                <w:i/>
                <w:sz w:val="22"/>
                <w:szCs w:val="22"/>
              </w:rPr>
            </w:pPr>
            <w:r>
              <w:rPr>
                <w:i/>
                <w:sz w:val="22"/>
                <w:szCs w:val="22"/>
              </w:rPr>
              <w:t xml:space="preserve">She likes </w:t>
            </w:r>
            <w:r>
              <w:rPr>
                <w:b/>
                <w:i/>
                <w:sz w:val="22"/>
                <w:szCs w:val="22"/>
              </w:rPr>
              <w:t>napping</w:t>
            </w:r>
          </w:p>
        </w:tc>
      </w:tr>
      <w:tr w:rsidR="001D502C" w14:paraId="052C547D" w14:textId="77777777" w:rsidTr="005B4F8D">
        <w:tc>
          <w:tcPr>
            <w:tcW w:w="1425" w:type="dxa"/>
            <w:shd w:val="clear" w:color="auto" w:fill="auto"/>
            <w:tcMar>
              <w:top w:w="100" w:type="dxa"/>
              <w:left w:w="100" w:type="dxa"/>
              <w:bottom w:w="100" w:type="dxa"/>
              <w:right w:w="100" w:type="dxa"/>
            </w:tcMar>
          </w:tcPr>
          <w:p w14:paraId="40C18DBD" w14:textId="77777777" w:rsidR="001D502C" w:rsidRDefault="001D502C" w:rsidP="005B4F8D">
            <w:pPr>
              <w:widowControl w:val="0"/>
              <w:pBdr>
                <w:top w:val="nil"/>
                <w:left w:val="nil"/>
                <w:bottom w:val="nil"/>
                <w:right w:val="nil"/>
                <w:between w:val="nil"/>
              </w:pBdr>
              <w:spacing w:line="240" w:lineRule="auto"/>
              <w:rPr>
                <w:sz w:val="22"/>
                <w:szCs w:val="22"/>
              </w:rPr>
            </w:pPr>
            <w:proofErr w:type="spellStart"/>
            <w:r>
              <w:rPr>
                <w:sz w:val="22"/>
                <w:szCs w:val="22"/>
              </w:rPr>
              <w:t>pobj</w:t>
            </w:r>
            <w:proofErr w:type="spellEnd"/>
          </w:p>
        </w:tc>
        <w:tc>
          <w:tcPr>
            <w:tcW w:w="3600" w:type="dxa"/>
            <w:shd w:val="clear" w:color="auto" w:fill="auto"/>
            <w:tcMar>
              <w:top w:w="100" w:type="dxa"/>
              <w:left w:w="100" w:type="dxa"/>
              <w:bottom w:w="100" w:type="dxa"/>
              <w:right w:w="100" w:type="dxa"/>
            </w:tcMar>
          </w:tcPr>
          <w:p w14:paraId="5C67656C" w14:textId="77777777" w:rsidR="001D502C" w:rsidRDefault="001D502C" w:rsidP="005B4F8D">
            <w:pPr>
              <w:widowControl w:val="0"/>
              <w:pBdr>
                <w:top w:val="nil"/>
                <w:left w:val="nil"/>
                <w:bottom w:val="nil"/>
                <w:right w:val="nil"/>
                <w:between w:val="nil"/>
              </w:pBdr>
              <w:spacing w:line="240" w:lineRule="auto"/>
              <w:rPr>
                <w:sz w:val="22"/>
                <w:szCs w:val="22"/>
              </w:rPr>
            </w:pPr>
            <w:r>
              <w:rPr>
                <w:sz w:val="22"/>
                <w:szCs w:val="22"/>
              </w:rPr>
              <w:t>object of a preposition</w:t>
            </w:r>
          </w:p>
        </w:tc>
        <w:tc>
          <w:tcPr>
            <w:tcW w:w="3765" w:type="dxa"/>
            <w:shd w:val="clear" w:color="auto" w:fill="auto"/>
            <w:tcMar>
              <w:top w:w="100" w:type="dxa"/>
              <w:left w:w="100" w:type="dxa"/>
              <w:bottom w:w="100" w:type="dxa"/>
              <w:right w:w="100" w:type="dxa"/>
            </w:tcMar>
          </w:tcPr>
          <w:p w14:paraId="05AAD14E" w14:textId="77777777" w:rsidR="001D502C" w:rsidRDefault="001D502C" w:rsidP="005B4F8D">
            <w:pPr>
              <w:widowControl w:val="0"/>
              <w:pBdr>
                <w:top w:val="nil"/>
                <w:left w:val="nil"/>
                <w:bottom w:val="nil"/>
                <w:right w:val="nil"/>
                <w:between w:val="nil"/>
              </w:pBdr>
              <w:spacing w:line="240" w:lineRule="auto"/>
              <w:rPr>
                <w:b/>
                <w:i/>
                <w:sz w:val="22"/>
                <w:szCs w:val="22"/>
              </w:rPr>
            </w:pPr>
            <w:r>
              <w:rPr>
                <w:i/>
                <w:sz w:val="22"/>
                <w:szCs w:val="22"/>
              </w:rPr>
              <w:t xml:space="preserve">They looked at the </w:t>
            </w:r>
            <w:r>
              <w:rPr>
                <w:b/>
                <w:i/>
                <w:sz w:val="22"/>
                <w:szCs w:val="22"/>
              </w:rPr>
              <w:t>painting</w:t>
            </w:r>
          </w:p>
        </w:tc>
      </w:tr>
      <w:tr w:rsidR="001D502C" w14:paraId="74CF3197" w14:textId="77777777" w:rsidTr="005B4F8D">
        <w:tc>
          <w:tcPr>
            <w:tcW w:w="1425" w:type="dxa"/>
            <w:shd w:val="clear" w:color="auto" w:fill="auto"/>
            <w:tcMar>
              <w:top w:w="100" w:type="dxa"/>
              <w:left w:w="100" w:type="dxa"/>
              <w:bottom w:w="100" w:type="dxa"/>
              <w:right w:w="100" w:type="dxa"/>
            </w:tcMar>
          </w:tcPr>
          <w:p w14:paraId="10B1E6E7" w14:textId="77777777" w:rsidR="001D502C" w:rsidRDefault="001D502C" w:rsidP="005B4F8D">
            <w:pPr>
              <w:widowControl w:val="0"/>
              <w:pBdr>
                <w:top w:val="nil"/>
                <w:left w:val="nil"/>
                <w:bottom w:val="nil"/>
                <w:right w:val="nil"/>
                <w:between w:val="nil"/>
              </w:pBdr>
              <w:spacing w:line="240" w:lineRule="auto"/>
              <w:rPr>
                <w:sz w:val="22"/>
                <w:szCs w:val="22"/>
              </w:rPr>
            </w:pPr>
            <w:proofErr w:type="spellStart"/>
            <w:r>
              <w:rPr>
                <w:sz w:val="22"/>
                <w:szCs w:val="22"/>
              </w:rPr>
              <w:t>nsubj</w:t>
            </w:r>
            <w:proofErr w:type="spellEnd"/>
          </w:p>
        </w:tc>
        <w:tc>
          <w:tcPr>
            <w:tcW w:w="3600" w:type="dxa"/>
            <w:shd w:val="clear" w:color="auto" w:fill="auto"/>
            <w:tcMar>
              <w:top w:w="100" w:type="dxa"/>
              <w:left w:w="100" w:type="dxa"/>
              <w:bottom w:w="100" w:type="dxa"/>
              <w:right w:w="100" w:type="dxa"/>
            </w:tcMar>
          </w:tcPr>
          <w:p w14:paraId="13F3D4D5" w14:textId="77777777" w:rsidR="001D502C" w:rsidRDefault="001D502C" w:rsidP="005B4F8D">
            <w:pPr>
              <w:widowControl w:val="0"/>
              <w:pBdr>
                <w:top w:val="nil"/>
                <w:left w:val="nil"/>
                <w:bottom w:val="nil"/>
                <w:right w:val="nil"/>
                <w:between w:val="nil"/>
              </w:pBdr>
              <w:spacing w:line="240" w:lineRule="auto"/>
              <w:rPr>
                <w:sz w:val="22"/>
                <w:szCs w:val="22"/>
              </w:rPr>
            </w:pPr>
            <w:r>
              <w:rPr>
                <w:sz w:val="22"/>
                <w:szCs w:val="22"/>
              </w:rPr>
              <w:t>subject noun</w:t>
            </w:r>
          </w:p>
        </w:tc>
        <w:tc>
          <w:tcPr>
            <w:tcW w:w="3765" w:type="dxa"/>
            <w:shd w:val="clear" w:color="auto" w:fill="auto"/>
            <w:tcMar>
              <w:top w:w="100" w:type="dxa"/>
              <w:left w:w="100" w:type="dxa"/>
              <w:bottom w:w="100" w:type="dxa"/>
              <w:right w:w="100" w:type="dxa"/>
            </w:tcMar>
          </w:tcPr>
          <w:p w14:paraId="0C38A99A" w14:textId="77777777" w:rsidR="001D502C" w:rsidRDefault="001D502C" w:rsidP="005B4F8D">
            <w:pPr>
              <w:widowControl w:val="0"/>
              <w:pBdr>
                <w:top w:val="nil"/>
                <w:left w:val="nil"/>
                <w:bottom w:val="nil"/>
                <w:right w:val="nil"/>
                <w:between w:val="nil"/>
              </w:pBdr>
              <w:spacing w:line="240" w:lineRule="auto"/>
              <w:rPr>
                <w:i/>
                <w:sz w:val="22"/>
                <w:szCs w:val="22"/>
              </w:rPr>
            </w:pPr>
            <w:r>
              <w:rPr>
                <w:b/>
                <w:i/>
                <w:sz w:val="22"/>
                <w:szCs w:val="22"/>
              </w:rPr>
              <w:t xml:space="preserve">30 </w:t>
            </w:r>
            <w:r>
              <w:rPr>
                <w:i/>
                <w:sz w:val="22"/>
                <w:szCs w:val="22"/>
              </w:rPr>
              <w:t>was the target number</w:t>
            </w:r>
          </w:p>
        </w:tc>
      </w:tr>
      <w:tr w:rsidR="001D502C" w14:paraId="73777D38" w14:textId="77777777" w:rsidTr="005B4F8D">
        <w:tc>
          <w:tcPr>
            <w:tcW w:w="1425" w:type="dxa"/>
            <w:shd w:val="clear" w:color="auto" w:fill="auto"/>
            <w:tcMar>
              <w:top w:w="100" w:type="dxa"/>
              <w:left w:w="100" w:type="dxa"/>
              <w:bottom w:w="100" w:type="dxa"/>
              <w:right w:w="100" w:type="dxa"/>
            </w:tcMar>
          </w:tcPr>
          <w:p w14:paraId="4BAE53FB" w14:textId="77777777" w:rsidR="001D502C" w:rsidRDefault="001D502C" w:rsidP="005B4F8D">
            <w:pPr>
              <w:widowControl w:val="0"/>
              <w:pBdr>
                <w:top w:val="nil"/>
                <w:left w:val="nil"/>
                <w:bottom w:val="nil"/>
                <w:right w:val="nil"/>
                <w:between w:val="nil"/>
              </w:pBdr>
              <w:spacing w:line="240" w:lineRule="auto"/>
              <w:rPr>
                <w:sz w:val="22"/>
                <w:szCs w:val="22"/>
              </w:rPr>
            </w:pPr>
            <w:proofErr w:type="spellStart"/>
            <w:r>
              <w:rPr>
                <w:sz w:val="22"/>
                <w:szCs w:val="22"/>
              </w:rPr>
              <w:t>csubj</w:t>
            </w:r>
            <w:proofErr w:type="spellEnd"/>
          </w:p>
        </w:tc>
        <w:tc>
          <w:tcPr>
            <w:tcW w:w="3600" w:type="dxa"/>
            <w:shd w:val="clear" w:color="auto" w:fill="auto"/>
            <w:tcMar>
              <w:top w:w="100" w:type="dxa"/>
              <w:left w:w="100" w:type="dxa"/>
              <w:bottom w:w="100" w:type="dxa"/>
              <w:right w:w="100" w:type="dxa"/>
            </w:tcMar>
          </w:tcPr>
          <w:p w14:paraId="79D8B433" w14:textId="77777777" w:rsidR="001D502C" w:rsidRDefault="001D502C" w:rsidP="005B4F8D">
            <w:pPr>
              <w:widowControl w:val="0"/>
              <w:pBdr>
                <w:top w:val="nil"/>
                <w:left w:val="nil"/>
                <w:bottom w:val="nil"/>
                <w:right w:val="nil"/>
                <w:between w:val="nil"/>
              </w:pBdr>
              <w:spacing w:line="240" w:lineRule="auto"/>
              <w:rPr>
                <w:sz w:val="22"/>
                <w:szCs w:val="22"/>
              </w:rPr>
            </w:pPr>
            <w:r>
              <w:rPr>
                <w:sz w:val="22"/>
                <w:szCs w:val="22"/>
              </w:rPr>
              <w:t>clausal subject</w:t>
            </w:r>
          </w:p>
        </w:tc>
        <w:tc>
          <w:tcPr>
            <w:tcW w:w="3765" w:type="dxa"/>
            <w:shd w:val="clear" w:color="auto" w:fill="auto"/>
            <w:tcMar>
              <w:top w:w="100" w:type="dxa"/>
              <w:left w:w="100" w:type="dxa"/>
              <w:bottom w:w="100" w:type="dxa"/>
              <w:right w:w="100" w:type="dxa"/>
            </w:tcMar>
          </w:tcPr>
          <w:p w14:paraId="0985F793" w14:textId="77777777" w:rsidR="001D502C" w:rsidRDefault="001D502C" w:rsidP="005B4F8D">
            <w:pPr>
              <w:widowControl w:val="0"/>
              <w:pBdr>
                <w:top w:val="nil"/>
                <w:left w:val="nil"/>
                <w:bottom w:val="nil"/>
                <w:right w:val="nil"/>
                <w:between w:val="nil"/>
              </w:pBdr>
              <w:spacing w:line="240" w:lineRule="auto"/>
              <w:rPr>
                <w:i/>
                <w:sz w:val="22"/>
                <w:szCs w:val="22"/>
              </w:rPr>
            </w:pPr>
            <w:r>
              <w:rPr>
                <w:b/>
                <w:i/>
                <w:sz w:val="22"/>
                <w:szCs w:val="22"/>
              </w:rPr>
              <w:t>Making</w:t>
            </w:r>
            <w:r>
              <w:rPr>
                <w:i/>
                <w:sz w:val="22"/>
                <w:szCs w:val="22"/>
              </w:rPr>
              <w:t xml:space="preserve"> biscuits is easy</w:t>
            </w:r>
          </w:p>
        </w:tc>
      </w:tr>
      <w:tr w:rsidR="001D502C" w14:paraId="437B848D" w14:textId="77777777" w:rsidTr="005B4F8D">
        <w:tc>
          <w:tcPr>
            <w:tcW w:w="1425" w:type="dxa"/>
            <w:shd w:val="clear" w:color="auto" w:fill="auto"/>
            <w:tcMar>
              <w:top w:w="100" w:type="dxa"/>
              <w:left w:w="100" w:type="dxa"/>
              <w:bottom w:w="100" w:type="dxa"/>
              <w:right w:w="100" w:type="dxa"/>
            </w:tcMar>
          </w:tcPr>
          <w:p w14:paraId="4A0BBDBC" w14:textId="77777777" w:rsidR="001D502C" w:rsidRDefault="001D502C" w:rsidP="005B4F8D">
            <w:pPr>
              <w:widowControl w:val="0"/>
              <w:pBdr>
                <w:top w:val="nil"/>
                <w:left w:val="nil"/>
                <w:bottom w:val="nil"/>
                <w:right w:val="nil"/>
                <w:between w:val="nil"/>
              </w:pBdr>
              <w:spacing w:line="240" w:lineRule="auto"/>
              <w:rPr>
                <w:sz w:val="22"/>
                <w:szCs w:val="22"/>
              </w:rPr>
            </w:pPr>
            <w:proofErr w:type="spellStart"/>
            <w:r>
              <w:rPr>
                <w:sz w:val="22"/>
                <w:szCs w:val="22"/>
              </w:rPr>
              <w:t>attr</w:t>
            </w:r>
            <w:proofErr w:type="spellEnd"/>
          </w:p>
        </w:tc>
        <w:tc>
          <w:tcPr>
            <w:tcW w:w="3600" w:type="dxa"/>
            <w:shd w:val="clear" w:color="auto" w:fill="auto"/>
            <w:tcMar>
              <w:top w:w="100" w:type="dxa"/>
              <w:left w:w="100" w:type="dxa"/>
              <w:bottom w:w="100" w:type="dxa"/>
              <w:right w:w="100" w:type="dxa"/>
            </w:tcMar>
          </w:tcPr>
          <w:p w14:paraId="3F7AC0D2" w14:textId="77777777" w:rsidR="001D502C" w:rsidRDefault="001D502C" w:rsidP="005B4F8D">
            <w:pPr>
              <w:widowControl w:val="0"/>
              <w:pBdr>
                <w:top w:val="nil"/>
                <w:left w:val="nil"/>
                <w:bottom w:val="nil"/>
                <w:right w:val="nil"/>
                <w:between w:val="nil"/>
              </w:pBdr>
              <w:spacing w:line="240" w:lineRule="auto"/>
              <w:rPr>
                <w:sz w:val="22"/>
                <w:szCs w:val="22"/>
              </w:rPr>
            </w:pPr>
            <w:r>
              <w:rPr>
                <w:sz w:val="22"/>
                <w:szCs w:val="22"/>
              </w:rPr>
              <w:t>a noun phrase predicate of a copular verb</w:t>
            </w:r>
          </w:p>
        </w:tc>
        <w:tc>
          <w:tcPr>
            <w:tcW w:w="3765" w:type="dxa"/>
            <w:shd w:val="clear" w:color="auto" w:fill="auto"/>
            <w:tcMar>
              <w:top w:w="100" w:type="dxa"/>
              <w:left w:w="100" w:type="dxa"/>
              <w:bottom w:w="100" w:type="dxa"/>
              <w:right w:w="100" w:type="dxa"/>
            </w:tcMar>
          </w:tcPr>
          <w:p w14:paraId="634404DD" w14:textId="77777777" w:rsidR="001D502C" w:rsidRDefault="001D502C" w:rsidP="005B4F8D">
            <w:pPr>
              <w:widowControl w:val="0"/>
              <w:pBdr>
                <w:top w:val="nil"/>
                <w:left w:val="nil"/>
                <w:bottom w:val="nil"/>
                <w:right w:val="nil"/>
                <w:between w:val="nil"/>
              </w:pBdr>
              <w:spacing w:line="240" w:lineRule="auto"/>
              <w:rPr>
                <w:b/>
                <w:i/>
                <w:sz w:val="22"/>
                <w:szCs w:val="22"/>
              </w:rPr>
            </w:pPr>
            <w:r>
              <w:rPr>
                <w:i/>
                <w:sz w:val="22"/>
                <w:szCs w:val="22"/>
              </w:rPr>
              <w:t xml:space="preserve">He is a </w:t>
            </w:r>
            <w:r>
              <w:rPr>
                <w:b/>
                <w:i/>
                <w:sz w:val="22"/>
                <w:szCs w:val="22"/>
              </w:rPr>
              <w:t>teacher</w:t>
            </w:r>
          </w:p>
        </w:tc>
      </w:tr>
      <w:tr w:rsidR="001D502C" w14:paraId="656D96FC" w14:textId="77777777" w:rsidTr="005B4F8D">
        <w:tc>
          <w:tcPr>
            <w:tcW w:w="1425" w:type="dxa"/>
            <w:shd w:val="clear" w:color="auto" w:fill="auto"/>
            <w:tcMar>
              <w:top w:w="100" w:type="dxa"/>
              <w:left w:w="100" w:type="dxa"/>
              <w:bottom w:w="100" w:type="dxa"/>
              <w:right w:w="100" w:type="dxa"/>
            </w:tcMar>
          </w:tcPr>
          <w:p w14:paraId="7498EF22" w14:textId="77777777" w:rsidR="001D502C" w:rsidRDefault="001D502C" w:rsidP="005B4F8D">
            <w:pPr>
              <w:widowControl w:val="0"/>
              <w:pBdr>
                <w:top w:val="nil"/>
                <w:left w:val="nil"/>
                <w:bottom w:val="nil"/>
                <w:right w:val="nil"/>
                <w:between w:val="nil"/>
              </w:pBdr>
              <w:spacing w:line="240" w:lineRule="auto"/>
              <w:rPr>
                <w:sz w:val="22"/>
                <w:szCs w:val="22"/>
              </w:rPr>
            </w:pPr>
            <w:proofErr w:type="spellStart"/>
            <w:r>
              <w:rPr>
                <w:sz w:val="22"/>
                <w:szCs w:val="22"/>
              </w:rPr>
              <w:t>nsubjpass</w:t>
            </w:r>
            <w:proofErr w:type="spellEnd"/>
          </w:p>
        </w:tc>
        <w:tc>
          <w:tcPr>
            <w:tcW w:w="3600" w:type="dxa"/>
            <w:shd w:val="clear" w:color="auto" w:fill="auto"/>
            <w:tcMar>
              <w:top w:w="100" w:type="dxa"/>
              <w:left w:w="100" w:type="dxa"/>
              <w:bottom w:w="100" w:type="dxa"/>
              <w:right w:w="100" w:type="dxa"/>
            </w:tcMar>
          </w:tcPr>
          <w:p w14:paraId="2A1AEA5B" w14:textId="77777777" w:rsidR="001D502C" w:rsidRDefault="001D502C" w:rsidP="005B4F8D">
            <w:pPr>
              <w:widowControl w:val="0"/>
              <w:pBdr>
                <w:top w:val="nil"/>
                <w:left w:val="nil"/>
                <w:bottom w:val="nil"/>
                <w:right w:val="nil"/>
                <w:between w:val="nil"/>
              </w:pBdr>
              <w:spacing w:line="240" w:lineRule="auto"/>
              <w:rPr>
                <w:sz w:val="22"/>
                <w:szCs w:val="22"/>
              </w:rPr>
            </w:pPr>
            <w:r>
              <w:rPr>
                <w:sz w:val="22"/>
                <w:szCs w:val="22"/>
              </w:rPr>
              <w:t>subject noun in a passive construction</w:t>
            </w:r>
          </w:p>
        </w:tc>
        <w:tc>
          <w:tcPr>
            <w:tcW w:w="3765" w:type="dxa"/>
            <w:shd w:val="clear" w:color="auto" w:fill="auto"/>
            <w:tcMar>
              <w:top w:w="100" w:type="dxa"/>
              <w:left w:w="100" w:type="dxa"/>
              <w:bottom w:w="100" w:type="dxa"/>
              <w:right w:w="100" w:type="dxa"/>
            </w:tcMar>
          </w:tcPr>
          <w:p w14:paraId="659D7A66" w14:textId="77777777" w:rsidR="001D502C" w:rsidRDefault="001D502C" w:rsidP="005B4F8D">
            <w:pPr>
              <w:widowControl w:val="0"/>
              <w:pBdr>
                <w:top w:val="nil"/>
                <w:left w:val="nil"/>
                <w:bottom w:val="nil"/>
                <w:right w:val="nil"/>
                <w:between w:val="nil"/>
              </w:pBdr>
              <w:spacing w:line="240" w:lineRule="auto"/>
              <w:rPr>
                <w:i/>
                <w:sz w:val="22"/>
                <w:szCs w:val="22"/>
              </w:rPr>
            </w:pPr>
            <w:r>
              <w:rPr>
                <w:b/>
                <w:i/>
                <w:sz w:val="22"/>
                <w:szCs w:val="22"/>
              </w:rPr>
              <w:t>Much</w:t>
            </w:r>
            <w:r>
              <w:rPr>
                <w:i/>
                <w:sz w:val="22"/>
                <w:szCs w:val="22"/>
              </w:rPr>
              <w:t xml:space="preserve"> was learned</w:t>
            </w:r>
          </w:p>
        </w:tc>
      </w:tr>
      <w:tr w:rsidR="001D502C" w14:paraId="699E72C6" w14:textId="77777777" w:rsidTr="005B4F8D">
        <w:tc>
          <w:tcPr>
            <w:tcW w:w="1425" w:type="dxa"/>
            <w:shd w:val="clear" w:color="auto" w:fill="auto"/>
            <w:tcMar>
              <w:top w:w="100" w:type="dxa"/>
              <w:left w:w="100" w:type="dxa"/>
              <w:bottom w:w="100" w:type="dxa"/>
              <w:right w:w="100" w:type="dxa"/>
            </w:tcMar>
          </w:tcPr>
          <w:p w14:paraId="38462C05" w14:textId="77777777" w:rsidR="001D502C" w:rsidRDefault="001D502C" w:rsidP="005B4F8D">
            <w:pPr>
              <w:widowControl w:val="0"/>
              <w:pBdr>
                <w:top w:val="nil"/>
                <w:left w:val="nil"/>
                <w:bottom w:val="nil"/>
                <w:right w:val="nil"/>
                <w:between w:val="nil"/>
              </w:pBdr>
              <w:spacing w:line="240" w:lineRule="auto"/>
              <w:rPr>
                <w:sz w:val="22"/>
                <w:szCs w:val="22"/>
              </w:rPr>
            </w:pPr>
            <w:proofErr w:type="spellStart"/>
            <w:r>
              <w:rPr>
                <w:sz w:val="22"/>
                <w:szCs w:val="22"/>
              </w:rPr>
              <w:t>pcomp</w:t>
            </w:r>
            <w:proofErr w:type="spellEnd"/>
          </w:p>
        </w:tc>
        <w:tc>
          <w:tcPr>
            <w:tcW w:w="3600" w:type="dxa"/>
            <w:shd w:val="clear" w:color="auto" w:fill="auto"/>
            <w:tcMar>
              <w:top w:w="100" w:type="dxa"/>
              <w:left w:w="100" w:type="dxa"/>
              <w:bottom w:w="100" w:type="dxa"/>
              <w:right w:w="100" w:type="dxa"/>
            </w:tcMar>
          </w:tcPr>
          <w:p w14:paraId="771399EC" w14:textId="77777777" w:rsidR="001D502C" w:rsidRDefault="001D502C" w:rsidP="005B4F8D">
            <w:pPr>
              <w:widowControl w:val="0"/>
              <w:pBdr>
                <w:top w:val="nil"/>
                <w:left w:val="nil"/>
                <w:bottom w:val="nil"/>
                <w:right w:val="nil"/>
                <w:between w:val="nil"/>
              </w:pBdr>
              <w:spacing w:line="240" w:lineRule="auto"/>
              <w:rPr>
                <w:sz w:val="22"/>
                <w:szCs w:val="22"/>
              </w:rPr>
            </w:pPr>
            <w:r>
              <w:rPr>
                <w:sz w:val="22"/>
                <w:szCs w:val="22"/>
              </w:rPr>
              <w:t>clausal complement of preposition</w:t>
            </w:r>
          </w:p>
        </w:tc>
        <w:tc>
          <w:tcPr>
            <w:tcW w:w="3765" w:type="dxa"/>
            <w:shd w:val="clear" w:color="auto" w:fill="auto"/>
            <w:tcMar>
              <w:top w:w="100" w:type="dxa"/>
              <w:left w:w="100" w:type="dxa"/>
              <w:bottom w:w="100" w:type="dxa"/>
              <w:right w:w="100" w:type="dxa"/>
            </w:tcMar>
          </w:tcPr>
          <w:p w14:paraId="4604F855" w14:textId="77777777" w:rsidR="001D502C" w:rsidRDefault="001D502C" w:rsidP="005B4F8D">
            <w:pPr>
              <w:widowControl w:val="0"/>
              <w:pBdr>
                <w:top w:val="nil"/>
                <w:left w:val="nil"/>
                <w:bottom w:val="nil"/>
                <w:right w:val="nil"/>
                <w:between w:val="nil"/>
              </w:pBdr>
              <w:spacing w:line="240" w:lineRule="auto"/>
              <w:rPr>
                <w:b/>
                <w:i/>
                <w:sz w:val="22"/>
                <w:szCs w:val="22"/>
              </w:rPr>
            </w:pPr>
            <w:r>
              <w:rPr>
                <w:i/>
                <w:sz w:val="22"/>
                <w:szCs w:val="22"/>
              </w:rPr>
              <w:t xml:space="preserve">She is good at </w:t>
            </w:r>
            <w:r>
              <w:rPr>
                <w:b/>
                <w:i/>
                <w:sz w:val="22"/>
                <w:szCs w:val="22"/>
              </w:rPr>
              <w:t>writing</w:t>
            </w:r>
          </w:p>
          <w:p w14:paraId="47B7A99F" w14:textId="77777777" w:rsidR="001D502C" w:rsidRDefault="001D502C" w:rsidP="005B4F8D">
            <w:pPr>
              <w:widowControl w:val="0"/>
              <w:pBdr>
                <w:top w:val="nil"/>
                <w:left w:val="nil"/>
                <w:bottom w:val="nil"/>
                <w:right w:val="nil"/>
                <w:between w:val="nil"/>
              </w:pBdr>
              <w:spacing w:line="240" w:lineRule="auto"/>
              <w:rPr>
                <w:b/>
                <w:i/>
                <w:sz w:val="22"/>
                <w:szCs w:val="22"/>
              </w:rPr>
            </w:pPr>
          </w:p>
          <w:p w14:paraId="6BF3234F" w14:textId="77777777" w:rsidR="001D502C" w:rsidRDefault="001D502C" w:rsidP="005B4F8D">
            <w:pPr>
              <w:spacing w:line="240" w:lineRule="auto"/>
              <w:rPr>
                <w:b/>
                <w:i/>
                <w:sz w:val="22"/>
                <w:szCs w:val="22"/>
              </w:rPr>
            </w:pPr>
            <w:r>
              <w:rPr>
                <w:i/>
                <w:sz w:val="22"/>
                <w:szCs w:val="22"/>
              </w:rPr>
              <w:t xml:space="preserve">He had a new approach to </w:t>
            </w:r>
            <w:r>
              <w:rPr>
                <w:b/>
                <w:i/>
                <w:sz w:val="22"/>
                <w:szCs w:val="22"/>
              </w:rPr>
              <w:t>solving</w:t>
            </w:r>
            <w:r>
              <w:rPr>
                <w:i/>
                <w:sz w:val="22"/>
                <w:szCs w:val="22"/>
              </w:rPr>
              <w:t xml:space="preserve"> the problem</w:t>
            </w:r>
          </w:p>
        </w:tc>
      </w:tr>
    </w:tbl>
    <w:p w14:paraId="7EA6177A" w14:textId="77777777" w:rsidR="001D502C" w:rsidRDefault="001D502C" w:rsidP="001D502C">
      <w:pPr>
        <w:spacing w:line="480" w:lineRule="auto"/>
        <w:rPr>
          <w:highlight w:val="yellow"/>
        </w:rPr>
      </w:pPr>
    </w:p>
    <w:p w14:paraId="44DFA5B2" w14:textId="64334238" w:rsidR="001D502C" w:rsidRDefault="001D502C" w:rsidP="001D502C">
      <w:pPr>
        <w:pStyle w:val="Heading4"/>
      </w:pPr>
      <w:bookmarkStart w:id="92" w:name="_u7462jx0p84s" w:colFirst="0" w:colLast="0"/>
      <w:bookmarkEnd w:id="92"/>
      <w:r>
        <w:t>Filter 2: Last filler word check</w:t>
      </w:r>
    </w:p>
    <w:p w14:paraId="52E4799A" w14:textId="44974F0F" w:rsidR="001D502C" w:rsidRDefault="001D502C" w:rsidP="00B46D1C">
      <w:pPr>
        <w:pStyle w:val="Body"/>
      </w:pPr>
      <w:r>
        <w:t>One relatively straightforward validity function</w:t>
      </w:r>
      <w:r w:rsidR="003F7ECA">
        <w:t xml:space="preserve"> implemented in the script</w:t>
      </w:r>
      <w:r>
        <w:t xml:space="preserve"> involved checking the final word of a filler. Because a valid filler must contain a noun with optional pre- or post-modification, with the full constituent contained within the bounds of the filler, there are some word types that indicate incompleteness. For example, the dependency tag 'mark' in spaCy is applied to words that introduce a subordinate clause, such as "if", "because", and "that" (e.g. </w:t>
      </w:r>
      <w:r>
        <w:rPr>
          <w:i/>
        </w:rPr>
        <w:t>they knew that the answer was wrong</w:t>
      </w:r>
      <w:r>
        <w:t>). If a filler ends with a word from this category, it is necessarily incomplete, so any filler ending with one of these is invalid. Another dependency that indicates incompleteness is the tag '</w:t>
      </w:r>
      <w:proofErr w:type="spellStart"/>
      <w:r>
        <w:t>expl</w:t>
      </w:r>
      <w:proofErr w:type="spellEnd"/>
      <w:r>
        <w:t xml:space="preserve">', which is used for existential "there" (e.g. "there is a problem here") and dummy "it" ("it is going to rain"). </w:t>
      </w:r>
    </w:p>
    <w:p w14:paraId="2219DDEB" w14:textId="77777777" w:rsidR="001D502C" w:rsidRDefault="001D502C" w:rsidP="001D502C">
      <w:pPr>
        <w:spacing w:line="480" w:lineRule="auto"/>
      </w:pPr>
      <w:r>
        <w:tab/>
        <w:t xml:space="preserve">In addition to dependency tags, some POS tags were used as a sign of a filler's incompleteness. These included coordinating and subordinating conjunctions, </w:t>
      </w:r>
      <w:proofErr w:type="spellStart"/>
      <w:r>
        <w:t>adpositions</w:t>
      </w:r>
      <w:proofErr w:type="spellEnd"/>
      <w:r>
        <w:t xml:space="preserve"> (prepositions and postpositions), and determiners. None of these can serve as the final word in a </w:t>
      </w:r>
      <w:r>
        <w:lastRenderedPageBreak/>
        <w:t xml:space="preserve">noun phrase, with the exception of cases where a preposition is part of a phrasal verb (e.g. "slowing down") that is part of a nominal, as in the sentence "He saw THE </w:t>
      </w:r>
      <w:r>
        <w:rPr>
          <w:b/>
        </w:rPr>
        <w:t>car that broke down</w:t>
      </w:r>
      <w:r>
        <w:t xml:space="preserve"> IN THE rearview mirror". In this case, the noun "car" has a clausal postmodifier containing a phrasal verb, so the filler ends with a preposition. To allow for this type of structure, when an </w:t>
      </w:r>
      <w:proofErr w:type="spellStart"/>
      <w:r>
        <w:t>adposition</w:t>
      </w:r>
      <w:proofErr w:type="spellEnd"/>
      <w:r>
        <w:t xml:space="preserve"> is found as the final word of a filler, the function checks whether its POS tag is '</w:t>
      </w:r>
      <w:proofErr w:type="spellStart"/>
      <w:r>
        <w:t>prt</w:t>
      </w:r>
      <w:proofErr w:type="spellEnd"/>
      <w:r>
        <w:t>' (particle), which is used by spaCy for prepositions that combine with verbs to form phrasal verbs.</w:t>
      </w:r>
    </w:p>
    <w:p w14:paraId="55633319" w14:textId="0834A799" w:rsidR="001D502C" w:rsidRDefault="001D502C" w:rsidP="001D502C">
      <w:pPr>
        <w:pStyle w:val="Heading4"/>
      </w:pPr>
      <w:bookmarkStart w:id="93" w:name="_z0mwz7g6ztq7" w:colFirst="0" w:colLast="0"/>
      <w:bookmarkEnd w:id="93"/>
      <w:r>
        <w:t>Filter</w:t>
      </w:r>
      <w:r w:rsidR="00261348">
        <w:t xml:space="preserve"> 3</w:t>
      </w:r>
      <w:r>
        <w:t>: First word invalid</w:t>
      </w:r>
    </w:p>
    <w:p w14:paraId="59AC1ECC" w14:textId="77777777" w:rsidR="001D502C" w:rsidRDefault="001D502C" w:rsidP="001D502C">
      <w:pPr>
        <w:spacing w:line="480" w:lineRule="auto"/>
        <w:ind w:firstLine="720"/>
      </w:pPr>
      <w:r>
        <w:t xml:space="preserve">Another relatively simple function checked the POS tag of the first word in a filler. If the word is a preposition, the filler is marked as invalid because noun phrases cannot begin with a preposition. </w:t>
      </w:r>
    </w:p>
    <w:p w14:paraId="3B265459" w14:textId="670E501A" w:rsidR="001D502C" w:rsidRDefault="001D502C" w:rsidP="001D502C">
      <w:pPr>
        <w:pStyle w:val="Heading4"/>
      </w:pPr>
      <w:bookmarkStart w:id="94" w:name="_o7vko471tgfe" w:colFirst="0" w:colLast="0"/>
      <w:bookmarkEnd w:id="94"/>
      <w:r>
        <w:t xml:space="preserve">Filter </w:t>
      </w:r>
      <w:r w:rsidR="00261348">
        <w:t>4</w:t>
      </w:r>
      <w:r>
        <w:t>: Nouns controlled by adjectives</w:t>
      </w:r>
    </w:p>
    <w:p w14:paraId="487EA4D0" w14:textId="25F64C93" w:rsidR="001D502C" w:rsidRDefault="001D502C" w:rsidP="001D502C">
      <w:pPr>
        <w:spacing w:line="480" w:lineRule="auto"/>
        <w:ind w:firstLine="720"/>
      </w:pPr>
      <w:r>
        <w:t xml:space="preserve">Because this study is focused only on noun-based fillers, </w:t>
      </w:r>
      <w:r w:rsidR="007774B5">
        <w:t xml:space="preserve">adjective phrases, </w:t>
      </w:r>
      <w:r w:rsidR="00ED4F24">
        <w:t>though they</w:t>
      </w:r>
      <w:r w:rsidR="007774B5">
        <w:t xml:space="preserve"> may contain nouns, </w:t>
      </w:r>
      <w:r w:rsidR="00ED4F24">
        <w:t>are not considered as valid fillers</w:t>
      </w:r>
      <w:r w:rsidR="00C03492">
        <w:t xml:space="preserve"> </w:t>
      </w:r>
      <w:r w:rsidR="003825DB">
        <w:t>because</w:t>
      </w:r>
      <w:r w:rsidR="00C03492">
        <w:t xml:space="preserve"> they are headed by an adjective rather than a noun</w:t>
      </w:r>
      <w:r>
        <w:t xml:space="preserve">.  </w:t>
      </w:r>
      <w:r w:rsidR="00ED4F24">
        <w:t>Checking for adjective phrases</w:t>
      </w:r>
      <w:r>
        <w:t xml:space="preserve"> was necessary because the first filter, which checks for the presence of nouns, would not mark as invalid those fillers that contain a noun that is part of an adjective phrase, which can consist of an adjective modified by adverbs ("</w:t>
      </w:r>
      <w:r>
        <w:rPr>
          <w:b/>
        </w:rPr>
        <w:t>considerably</w:t>
      </w:r>
      <w:r>
        <w:t xml:space="preserve"> better"), comparative phrases ("better </w:t>
      </w:r>
      <w:r>
        <w:rPr>
          <w:b/>
        </w:rPr>
        <w:t>than him</w:t>
      </w:r>
      <w:r>
        <w:t xml:space="preserve">"), or comparative clauses ("better </w:t>
      </w:r>
      <w:r>
        <w:rPr>
          <w:b/>
        </w:rPr>
        <w:t>than he thought</w:t>
      </w:r>
      <w:r>
        <w:t xml:space="preserve">"). In the context of lexical frames, and based on a pilot analysis, this type of structure most often occurs when an adjective serves as the complement of a copular verb. For example, in the sentence "The second group of participants WERE </w:t>
      </w:r>
      <w:r>
        <w:rPr>
          <w:b/>
        </w:rPr>
        <w:t>less proficient than the first group</w:t>
      </w:r>
      <w:r>
        <w:t xml:space="preserve"> ON THE speaking test" the adjective "proficient" is the complement of the verb </w:t>
      </w:r>
      <w:r>
        <w:lastRenderedPageBreak/>
        <w:t>"WERE</w:t>
      </w:r>
      <w:proofErr w:type="gramStart"/>
      <w:r>
        <w:t>"</w:t>
      </w:r>
      <w:proofErr w:type="gramEnd"/>
      <w:r>
        <w:t xml:space="preserve"> and no noun is required for completeness. There is a noun in the filler ("group"), but it is part of the adjective phrase, so does not meet the validity criteria for this study.</w:t>
      </w:r>
    </w:p>
    <w:p w14:paraId="3D85882B" w14:textId="77777777" w:rsidR="001D502C" w:rsidRDefault="001D502C" w:rsidP="001D502C">
      <w:pPr>
        <w:spacing w:line="480" w:lineRule="auto"/>
        <w:ind w:firstLine="720"/>
      </w:pPr>
      <w:r>
        <w:t xml:space="preserve">To identify this type of structure, a function was created to first find all nouns and adjectives in a filler. Then a temporary list is made of all </w:t>
      </w:r>
      <w:proofErr w:type="spellStart"/>
      <w:r>
        <w:t>descendents</w:t>
      </w:r>
      <w:proofErr w:type="spellEnd"/>
      <w:r>
        <w:t xml:space="preserve"> of those adjectives, meaning all words directly or indirectly descended from a given word. In this case, the adverb "less" and the prepositional phrase "the first group" are modifying the adjective "proficient", so all of these words are </w:t>
      </w:r>
      <w:proofErr w:type="spellStart"/>
      <w:r>
        <w:t>descendents</w:t>
      </w:r>
      <w:proofErr w:type="spellEnd"/>
      <w:r>
        <w:t xml:space="preserve"> of "proficient". Next, the function checks whether the previously identified nouns are part of this list of </w:t>
      </w:r>
      <w:proofErr w:type="spellStart"/>
      <w:r>
        <w:t>descendents</w:t>
      </w:r>
      <w:proofErr w:type="spellEnd"/>
      <w:r>
        <w:t xml:space="preserve"> (adjective phrase components). If all of the nouns in the filler are part of adjective phrases, this means the filler is invalid. </w:t>
      </w:r>
    </w:p>
    <w:p w14:paraId="46C5B3D6" w14:textId="77777777" w:rsidR="001D502C" w:rsidRDefault="001D502C" w:rsidP="001D502C"/>
    <w:p w14:paraId="2990E6E5" w14:textId="2B23E624" w:rsidR="001D502C" w:rsidRDefault="001D502C" w:rsidP="001D502C">
      <w:pPr>
        <w:pStyle w:val="Heading4"/>
      </w:pPr>
      <w:bookmarkStart w:id="95" w:name="_fi7lp8kmtl3e" w:colFirst="0" w:colLast="0"/>
      <w:bookmarkEnd w:id="95"/>
      <w:r>
        <w:t xml:space="preserve">Filter </w:t>
      </w:r>
      <w:r w:rsidR="00261348">
        <w:t>5</w:t>
      </w:r>
      <w:r>
        <w:t>: Adverbials</w:t>
      </w:r>
    </w:p>
    <w:p w14:paraId="36F6A3FA" w14:textId="77777777" w:rsidR="001D502C" w:rsidRDefault="001D502C" w:rsidP="001D502C">
      <w:pPr>
        <w:spacing w:line="480" w:lineRule="auto"/>
      </w:pPr>
      <w:r>
        <w:tab/>
        <w:t xml:space="preserve">Based on the definition of valid fillers used in this study (see Section 3.3.2.2 for more detail), adverbs can only be present when they modify an adjective (or another adverb) that is part of the noun phrase. The filtering function created to check for these forms marks as invalid any entry containing an adverb that does not meet these criteria. Some less straightforward but valid cases arose when words tagged as verbs function as adjectives, such as in the phrase "the </w:t>
      </w:r>
      <w:proofErr w:type="gramStart"/>
      <w:r>
        <w:t>above mentioned</w:t>
      </w:r>
      <w:proofErr w:type="gramEnd"/>
      <w:r>
        <w:t xml:space="preserve"> methods", where "mentioned" is a verb serving as an adjective premodifier of "methods", and the adverb "above" modifies "mentioned". This required checking the dependency tags (dep = '</w:t>
      </w:r>
      <w:proofErr w:type="spellStart"/>
      <w:r>
        <w:t>amod</w:t>
      </w:r>
      <w:proofErr w:type="spellEnd"/>
      <w:r>
        <w:t>') as well as POS tags.</w:t>
      </w:r>
    </w:p>
    <w:p w14:paraId="2EFD7DEC" w14:textId="77777777" w:rsidR="001D502C" w:rsidRDefault="001D502C" w:rsidP="001D502C"/>
    <w:p w14:paraId="4DD480E1" w14:textId="1B40ADC0" w:rsidR="001D502C" w:rsidRDefault="001D502C" w:rsidP="001D502C">
      <w:pPr>
        <w:pStyle w:val="Heading4"/>
      </w:pPr>
      <w:bookmarkStart w:id="96" w:name="_epnuqdx3e5tr" w:colFirst="0" w:colLast="0"/>
      <w:bookmarkEnd w:id="96"/>
      <w:r>
        <w:t xml:space="preserve">Filter </w:t>
      </w:r>
      <w:r w:rsidR="00261348">
        <w:t>6</w:t>
      </w:r>
      <w:r>
        <w:t>: Adj after noun</w:t>
      </w:r>
    </w:p>
    <w:p w14:paraId="16936359" w14:textId="4A83B411" w:rsidR="00EA1850" w:rsidRDefault="001D502C" w:rsidP="00660E21">
      <w:pPr>
        <w:pStyle w:val="Body"/>
      </w:pPr>
      <w:r>
        <w:t xml:space="preserve">Another type of invalid filler structure that needs special attention is complex </w:t>
      </w:r>
      <w:proofErr w:type="spellStart"/>
      <w:r>
        <w:t>transitives</w:t>
      </w:r>
      <w:proofErr w:type="spellEnd"/>
      <w:r>
        <w:t xml:space="preserve">, which may result in structures with an adjective following a noun, as in "the work drove THE </w:t>
      </w:r>
      <w:r>
        <w:rPr>
          <w:b/>
        </w:rPr>
        <w:lastRenderedPageBreak/>
        <w:t>man crazy</w:t>
      </w:r>
      <w:r>
        <w:t xml:space="preserve"> IN THE end". Although the filler here only consists of a noun and an adjective, it is invalid because "crazy" is not modifying "the man". </w:t>
      </w:r>
      <w:r w:rsidR="004F3385">
        <w:t xml:space="preserve"> In </w:t>
      </w:r>
      <w:r w:rsidR="00934C1C">
        <w:t>s</w:t>
      </w:r>
      <w:r w:rsidR="004F3385">
        <w:t xml:space="preserve">paCy, </w:t>
      </w:r>
      <w:r w:rsidR="00934C1C">
        <w:t xml:space="preserve">this structure is sometimes </w:t>
      </w:r>
      <w:proofErr w:type="spellStart"/>
      <w:r w:rsidR="00934C1C">
        <w:t>mistagged</w:t>
      </w:r>
      <w:proofErr w:type="spellEnd"/>
      <w:r w:rsidR="00934C1C">
        <w:t xml:space="preserve">, however.  For example, </w:t>
      </w:r>
      <w:r w:rsidR="009B65D1">
        <w:t>while the adjective ‘crazy’ is correctly tagged as an object predicate when the direct object is a pronoun like ‘him’</w:t>
      </w:r>
      <w:r w:rsidR="00285BF7">
        <w:t xml:space="preserve"> (“the work drove </w:t>
      </w:r>
      <w:r w:rsidR="00285BF7" w:rsidRPr="00660E21">
        <w:rPr>
          <w:b/>
          <w:bCs/>
        </w:rPr>
        <w:t>him</w:t>
      </w:r>
      <w:r w:rsidR="00285BF7">
        <w:t xml:space="preserve"> crazy”)</w:t>
      </w:r>
      <w:r w:rsidR="009B65D1">
        <w:t xml:space="preserve">, </w:t>
      </w:r>
      <w:r w:rsidR="002A7929">
        <w:t xml:space="preserve">it is instead tagged as an adverbial clause when the preceding noun is </w:t>
      </w:r>
      <w:r w:rsidR="00285BF7">
        <w:t>not</w:t>
      </w:r>
      <w:r w:rsidR="007B4413">
        <w:t xml:space="preserve"> a pronoun</w:t>
      </w:r>
      <w:r w:rsidR="00DC1B7B">
        <w:t xml:space="preserve">, </w:t>
      </w:r>
      <w:r w:rsidR="00285BF7">
        <w:t>suggesting that</w:t>
      </w:r>
      <w:r w:rsidR="00DC1B7B">
        <w:t xml:space="preserve"> the word ‘crazy’ is modifying the verb ‘drove’</w:t>
      </w:r>
      <w:r w:rsidR="00B65344">
        <w:t xml:space="preserve">.  </w:t>
      </w:r>
      <w:r w:rsidR="00EA1850">
        <w:t xml:space="preserve">When the verb ‘made’ </w:t>
      </w:r>
      <w:r w:rsidR="00871C13">
        <w:t>is substituted for “drove”</w:t>
      </w:r>
      <w:r w:rsidR="00EA1850">
        <w:t xml:space="preserve"> (“the work </w:t>
      </w:r>
      <w:r w:rsidR="00EA1850" w:rsidRPr="00660E21">
        <w:rPr>
          <w:b/>
          <w:bCs/>
        </w:rPr>
        <w:t>made</w:t>
      </w:r>
      <w:r w:rsidR="00EA1850">
        <w:t xml:space="preserve"> him crazy”), despite the similar meaning, </w:t>
      </w:r>
      <w:r w:rsidR="00B51C91">
        <w:t xml:space="preserve">‘crazy’ is tagged as a clausal complement when nouns, complex nouns, or pronouns are in the preceding position.  </w:t>
      </w:r>
    </w:p>
    <w:p w14:paraId="6C610FC7" w14:textId="5F69B264" w:rsidR="001D502C" w:rsidRDefault="00DC1B7B" w:rsidP="00DC1B7B">
      <w:pPr>
        <w:spacing w:line="480" w:lineRule="auto"/>
        <w:ind w:firstLine="720"/>
      </w:pPr>
      <w:r>
        <w:t xml:space="preserve">Based on </w:t>
      </w:r>
      <w:r w:rsidR="00EA1850">
        <w:t>these</w:t>
      </w:r>
      <w:r>
        <w:t xml:space="preserve"> problem</w:t>
      </w:r>
      <w:r w:rsidR="00EA1850">
        <w:t>s</w:t>
      </w:r>
      <w:r>
        <w:t>,</w:t>
      </w:r>
      <w:r w:rsidR="00B65344">
        <w:t xml:space="preserve"> </w:t>
      </w:r>
      <w:r w:rsidR="00D22D65">
        <w:t xml:space="preserve">a special function was needed to </w:t>
      </w:r>
      <w:r>
        <w:t xml:space="preserve">correctly </w:t>
      </w:r>
      <w:r w:rsidR="001D502C">
        <w:t>identify this type of structure, a function was created that looks for all nouns in the filler, then checks whether its head is an adjective and whether that adjective has the '</w:t>
      </w:r>
      <w:proofErr w:type="spellStart"/>
      <w:r w:rsidR="001D502C">
        <w:t>ccomp</w:t>
      </w:r>
      <w:proofErr w:type="spellEnd"/>
      <w:r w:rsidR="001D502C">
        <w:t>' dependency tag. Although this was not found to be very common during piloting, it was straightforward to identify and mark such forms as invalid fillers.</w:t>
      </w:r>
    </w:p>
    <w:p w14:paraId="62A72F8A" w14:textId="77777777" w:rsidR="001D502C" w:rsidRDefault="001D502C" w:rsidP="001D502C">
      <w:pPr>
        <w:spacing w:line="480" w:lineRule="auto"/>
        <w:ind w:firstLine="720"/>
      </w:pPr>
    </w:p>
    <w:p w14:paraId="42D7B0B4" w14:textId="1B565AD8" w:rsidR="001D502C" w:rsidRDefault="001D502C" w:rsidP="001D502C">
      <w:pPr>
        <w:pStyle w:val="Heading4"/>
      </w:pPr>
      <w:bookmarkStart w:id="97" w:name="_y9uf12szl25t" w:colFirst="0" w:colLast="0"/>
      <w:bookmarkEnd w:id="97"/>
      <w:r>
        <w:t xml:space="preserve">Filter </w:t>
      </w:r>
      <w:r w:rsidR="00261348">
        <w:t>7</w:t>
      </w:r>
      <w:r>
        <w:t xml:space="preserve">: adj </w:t>
      </w:r>
      <w:proofErr w:type="spellStart"/>
      <w:r>
        <w:t>postmod</w:t>
      </w:r>
      <w:proofErr w:type="spellEnd"/>
      <w:r>
        <w:t xml:space="preserve"> bad</w:t>
      </w:r>
    </w:p>
    <w:p w14:paraId="67A2AE9F" w14:textId="77777777" w:rsidR="001D502C" w:rsidRDefault="001D502C" w:rsidP="001D502C">
      <w:pPr>
        <w:spacing w:line="480" w:lineRule="auto"/>
      </w:pPr>
      <w:r>
        <w:tab/>
        <w:t xml:space="preserve">While the previous filtering function identified invalid forms when an adjective follows a noun, this function checked for valid structures with an adjective following a noun. For example, 'heavy' multi-word adjective phrases sometimes appear after the nouns, as in the sentence "the man </w:t>
      </w:r>
      <w:r>
        <w:rPr>
          <w:b/>
        </w:rPr>
        <w:t>responsible for the work</w:t>
      </w:r>
      <w:r>
        <w:t xml:space="preserve"> was crazy". This type of form is valid if the entirety of the postmodifying adjective phrase falls within the bounds of the lexical frame filler; however, as with some other postmodifiers (see discussion in next section) it is sometimes difficult to automatically identify the boundaries of these phrases. This is particularly the case when the fixed words following the filler represent the start of a prepositional phrase, due to the ambiguity </w:t>
      </w:r>
      <w:r>
        <w:lastRenderedPageBreak/>
        <w:t xml:space="preserve">of prepositional phrase attachment (see Section 3.3.2.5). For example, in "We saw THE </w:t>
      </w:r>
      <w:r>
        <w:rPr>
          <w:b/>
        </w:rPr>
        <w:t>man responsible for the renovations</w:t>
      </w:r>
      <w:r>
        <w:t xml:space="preserve"> IN THE office", there are two potential ways of parsing. If "in the office" modifies the verb "saw", the filler is valid because the entire adjectival postmodifier of "man" is contained within the filler. However, if "in the office" modifies the noun "renovations", the filler is an incomplete constituent and therefore invalid. For this reason, human judgment is necessary to determine validity, so rather than marking an instance as valid or invalid, its validity status is marked as 'MANUAL' and checked later using an additional script.</w:t>
      </w:r>
    </w:p>
    <w:p w14:paraId="2787FBFE" w14:textId="01C92BCB" w:rsidR="001D502C" w:rsidRPr="007B7454" w:rsidRDefault="001D502C" w:rsidP="007B7454">
      <w:pPr>
        <w:pStyle w:val="Heading4"/>
      </w:pPr>
      <w:bookmarkStart w:id="98" w:name="_ek12pfn2o2pt" w:colFirst="0" w:colLast="0"/>
      <w:bookmarkEnd w:id="98"/>
      <w:r w:rsidRPr="00261348">
        <w:t>Filter</w:t>
      </w:r>
      <w:r w:rsidR="00261348" w:rsidRPr="00261348">
        <w:t xml:space="preserve"> 8</w:t>
      </w:r>
      <w:r w:rsidRPr="00261348">
        <w:t>: Coordinator check</w:t>
      </w:r>
    </w:p>
    <w:p w14:paraId="26DB1465" w14:textId="5FF2A588" w:rsidR="001D502C" w:rsidRDefault="001D502C" w:rsidP="007B7454">
      <w:pPr>
        <w:pStyle w:val="Body"/>
      </w:pPr>
      <w:r>
        <w:t>As discussed in Section 3.3.2.2, coordinating conjunctions can appear within noun phrases in multiple ways. This presents some challenges in automatic validity judgment, so, as with some other validity checking functions, a conservative approach was taken in order to avoid falsely tagging a valid filler as invalid (false negatives). Therefore, a lower precision value was deemed acceptable, allowing false positives to be caught with later manual checking of the results (see Section 3.4.6. for more detail on evaluating script accuracy).</w:t>
      </w:r>
    </w:p>
    <w:p w14:paraId="3DAA275B" w14:textId="58A9BF2B" w:rsidR="001D502C" w:rsidRDefault="001D502C" w:rsidP="001D502C">
      <w:pPr>
        <w:spacing w:line="480" w:lineRule="auto"/>
        <w:rPr>
          <w:highlight w:val="yellow"/>
        </w:rPr>
      </w:pPr>
      <w:r>
        <w:tab/>
        <w:t>Coordinators were checked in specific ways based on the type of words being linked. For example, if adjectives (or other words serving an adjective role) are being joined, the function checks whether both conjuncts, as well as the head noun, are present within the bounds of the filler. If not, the filler is marked invalid. If all are present, there may be other invalidating issues to be caught by other functions, but the coordination is not the issue.</w:t>
      </w:r>
      <w:r w:rsidR="00D507C8">
        <w:t xml:space="preserve">  </w:t>
      </w:r>
      <w:r>
        <w:t xml:space="preserve">In the case of adverbs joined by a coordinator, it must check whether both conjuncts, the word being modified by those adverbials (either an adjective or another adverb), and the head noun are present within the filler. In this case (as well as several others) the order in which the filtering functions are placed is important, as any invalid adverbials will have already been eliminated by a previous check </w:t>
      </w:r>
      <w:r>
        <w:lastRenderedPageBreak/>
        <w:t xml:space="preserve">(3.4.3.5). When checking coordinators that join noun phrases, it is more difficult to check whether a filler is valid, as the boundaries of a noun phrase can be difficult to determine in some cases (e.g. prepositional phrase attachment ambiguity with postmodifiers). This is a good example of why this script was designed not to identify valid fillers as much as to remove invalid fillers, as it is much more difficult to confidently label a filler as valid than to find clear violations of the validity criteria. Therefore, a filler containing a conjunction joining nouns will be marked with a validity value of 'MANUAL' for later analysis. </w:t>
      </w:r>
    </w:p>
    <w:p w14:paraId="43B49E88" w14:textId="5AE7DDDE" w:rsidR="001D502C" w:rsidRDefault="001D502C" w:rsidP="001D502C">
      <w:pPr>
        <w:pStyle w:val="Heading4"/>
      </w:pPr>
      <w:bookmarkStart w:id="99" w:name="_xmdugrikpae4" w:colFirst="0" w:colLast="0"/>
      <w:bookmarkEnd w:id="99"/>
      <w:r>
        <w:t xml:space="preserve">Filter </w:t>
      </w:r>
      <w:r w:rsidR="00261348">
        <w:t>9</w:t>
      </w:r>
      <w:r>
        <w:t>: Verbs in filler</w:t>
      </w:r>
    </w:p>
    <w:p w14:paraId="0332A465" w14:textId="77777777" w:rsidR="001D502C" w:rsidRDefault="001D502C" w:rsidP="001D502C">
      <w:pPr>
        <w:spacing w:line="480" w:lineRule="auto"/>
        <w:ind w:firstLine="720"/>
      </w:pPr>
      <w:r>
        <w:t xml:space="preserve">Because the focus of this study is noun-based lexical frame fillers, there are a limited number of situations where a verb can be part of a valid filler. One case is when a participial verb is playing an adjectival role, as in "the </w:t>
      </w:r>
      <w:r>
        <w:rPr>
          <w:b/>
        </w:rPr>
        <w:t>broken</w:t>
      </w:r>
      <w:r>
        <w:t xml:space="preserve"> window" or "the </w:t>
      </w:r>
      <w:r>
        <w:rPr>
          <w:b/>
        </w:rPr>
        <w:t>written</w:t>
      </w:r>
      <w:r>
        <w:t xml:space="preserve"> test". These are normally simple to identify using </w:t>
      </w:r>
      <w:proofErr w:type="spellStart"/>
      <w:r>
        <w:t>spaCy's</w:t>
      </w:r>
      <w:proofErr w:type="spellEnd"/>
      <w:r>
        <w:t xml:space="preserve"> POS tags, as many (</w:t>
      </w:r>
      <w:r>
        <w:rPr>
          <w:b/>
        </w:rPr>
        <w:t>broken</w:t>
      </w:r>
      <w:r>
        <w:t>) are tagged as adjectives, while others that are tagged as verbs (</w:t>
      </w:r>
      <w:r>
        <w:rPr>
          <w:b/>
        </w:rPr>
        <w:t>written</w:t>
      </w:r>
      <w:r>
        <w:t>) have a dependency tag of '</w:t>
      </w:r>
      <w:proofErr w:type="spellStart"/>
      <w:r>
        <w:t>amod</w:t>
      </w:r>
      <w:proofErr w:type="spellEnd"/>
      <w:r>
        <w:t>', meaning adjectival modifier. Therefore, when checking for the presence of verbs in a filler, the function marks as valid any of those with the '</w:t>
      </w:r>
      <w:proofErr w:type="spellStart"/>
      <w:r>
        <w:t>amod</w:t>
      </w:r>
      <w:proofErr w:type="spellEnd"/>
      <w:r>
        <w:t xml:space="preserve">' tag. Also, during this check any verb with the dependency tag 'ROOT' was used as an indicator of an invalid filler, as the root verb of a sentence should not be a component of a noun phrase. </w:t>
      </w:r>
    </w:p>
    <w:p w14:paraId="48D97A20" w14:textId="77777777" w:rsidR="001D502C" w:rsidRDefault="001D502C" w:rsidP="001D502C">
      <w:pPr>
        <w:spacing w:line="480" w:lineRule="auto"/>
        <w:ind w:firstLine="720"/>
      </w:pPr>
      <w:r>
        <w:t>A more complex case of verbs being part of noun modification is when they are part of postmodifying clauses. This can include finite relative clauses, as well as non-finite clauses such as participle clauses (-</w:t>
      </w:r>
      <w:proofErr w:type="spellStart"/>
      <w:r>
        <w:t>ing</w:t>
      </w:r>
      <w:proofErr w:type="spellEnd"/>
      <w:r>
        <w:t xml:space="preserve"> and -ed) and to-infinitive relative clauses, which are given several dependency tags by spaCy. The tag '</w:t>
      </w:r>
      <w:proofErr w:type="spellStart"/>
      <w:r>
        <w:t>relcl</w:t>
      </w:r>
      <w:proofErr w:type="spellEnd"/>
      <w:r>
        <w:t>' is given to the main verb both in finite relative clauses (</w:t>
      </w:r>
      <w:r>
        <w:rPr>
          <w:i/>
        </w:rPr>
        <w:t xml:space="preserve">he saw people he </w:t>
      </w:r>
      <w:r>
        <w:rPr>
          <w:b/>
          <w:i/>
        </w:rPr>
        <w:t>knew</w:t>
      </w:r>
      <w:r>
        <w:rPr>
          <w:i/>
        </w:rPr>
        <w:t xml:space="preserve"> in the store</w:t>
      </w:r>
      <w:r>
        <w:t xml:space="preserve">) and infinitive to-clauses (e.g. </w:t>
      </w:r>
      <w:r>
        <w:rPr>
          <w:i/>
        </w:rPr>
        <w:t xml:space="preserve">they have a lot </w:t>
      </w:r>
      <w:r>
        <w:rPr>
          <w:b/>
          <w:i/>
        </w:rPr>
        <w:t>to be</w:t>
      </w:r>
      <w:r>
        <w:rPr>
          <w:i/>
        </w:rPr>
        <w:t xml:space="preserve"> upset about). </w:t>
      </w:r>
      <w:r>
        <w:t>The '</w:t>
      </w:r>
      <w:proofErr w:type="spellStart"/>
      <w:r>
        <w:t>acl</w:t>
      </w:r>
      <w:proofErr w:type="spellEnd"/>
      <w:r>
        <w:t xml:space="preserve">' or adjective clause tag is used for participle clauses (e.g. </w:t>
      </w:r>
      <w:r>
        <w:rPr>
          <w:i/>
        </w:rPr>
        <w:t xml:space="preserve">a new approach </w:t>
      </w:r>
      <w:r>
        <w:rPr>
          <w:b/>
          <w:i/>
        </w:rPr>
        <w:lastRenderedPageBreak/>
        <w:t>involving</w:t>
      </w:r>
      <w:r>
        <w:rPr>
          <w:i/>
        </w:rPr>
        <w:t xml:space="preserve"> nanoparticles was tested</w:t>
      </w:r>
      <w:r>
        <w:t xml:space="preserve">; </w:t>
      </w:r>
      <w:r>
        <w:rPr>
          <w:i/>
        </w:rPr>
        <w:t xml:space="preserve">See the results </w:t>
      </w:r>
      <w:r>
        <w:rPr>
          <w:b/>
          <w:i/>
        </w:rPr>
        <w:t>illustrated</w:t>
      </w:r>
      <w:r>
        <w:rPr>
          <w:i/>
        </w:rPr>
        <w:t xml:space="preserve"> below</w:t>
      </w:r>
      <w:r>
        <w:t>). However, during piloting it was found that it is difficult to identify boundaries of these types of clauses (See 3.3.2.5 for details), so any filler containing a verb with one of these tags was marked with a validity value of 'MANUAL' for later checking.</w:t>
      </w:r>
    </w:p>
    <w:p w14:paraId="5A2F09BF" w14:textId="77777777" w:rsidR="001D502C" w:rsidRDefault="001D502C" w:rsidP="001D502C">
      <w:pPr>
        <w:rPr>
          <w:rFonts w:ascii="Open Sans" w:eastAsia="Open Sans" w:hAnsi="Open Sans" w:cs="Open Sans"/>
          <w:sz w:val="21"/>
          <w:szCs w:val="21"/>
          <w:highlight w:val="yellow"/>
        </w:rPr>
      </w:pPr>
    </w:p>
    <w:p w14:paraId="5995D959" w14:textId="3C2CDF07" w:rsidR="001D502C" w:rsidRDefault="00261348" w:rsidP="001D502C">
      <w:pPr>
        <w:pStyle w:val="Heading4"/>
        <w:rPr>
          <w:color w:val="FF0000"/>
        </w:rPr>
      </w:pPr>
      <w:bookmarkStart w:id="100" w:name="_8wkxvsng8ker" w:colFirst="0" w:colLast="0"/>
      <w:bookmarkEnd w:id="100"/>
      <w:r>
        <w:t xml:space="preserve">Filter 10: </w:t>
      </w:r>
      <w:r w:rsidR="001D502C">
        <w:t>Prepositional phrase postmodifiers</w:t>
      </w:r>
    </w:p>
    <w:p w14:paraId="64C019ED" w14:textId="77777777" w:rsidR="001D502C" w:rsidRDefault="001D502C" w:rsidP="001D502C">
      <w:pPr>
        <w:spacing w:line="480" w:lineRule="auto"/>
        <w:ind w:firstLine="720"/>
        <w:rPr>
          <w:highlight w:val="yellow"/>
        </w:rPr>
      </w:pPr>
      <w:r>
        <w:t xml:space="preserve">As described in detail in Section 3.3.2.5, prepositional phrase postmodifiers present a particular challenge to automatic, and sometimes manual, checking. Therefore, the function created to identify instances of preposition phrases postmodifying nouns, rather than checking for completeness and therefore validity, marked the validity value as 'MANUAL'. Because of the frequency of this type of noun modification, this meant a considerable amount of manual checking was necessary due to the ongoing challenge of ambiguous prepositional phrase attachment. </w:t>
      </w:r>
    </w:p>
    <w:p w14:paraId="49269F25" w14:textId="34C2BED7" w:rsidR="00D44DE4" w:rsidRDefault="00D44DE4" w:rsidP="00F30B73">
      <w:pPr>
        <w:pStyle w:val="Heading3"/>
      </w:pPr>
      <w:bookmarkStart w:id="101" w:name="_oqs0yblkh0u7" w:colFirst="0" w:colLast="0"/>
      <w:bookmarkEnd w:id="101"/>
      <w:r>
        <w:t xml:space="preserve"> </w:t>
      </w:r>
      <w:bookmarkStart w:id="102" w:name="_Toc196253813"/>
      <w:r w:rsidRPr="00127636">
        <w:t>Evaluating Script Accuracy</w:t>
      </w:r>
      <w:bookmarkEnd w:id="102"/>
    </w:p>
    <w:p w14:paraId="008F6D36" w14:textId="3E69B867" w:rsidR="000748FC" w:rsidRDefault="00F30B73" w:rsidP="00F30B73">
      <w:pPr>
        <w:spacing w:line="480" w:lineRule="auto"/>
      </w:pPr>
      <w:r>
        <w:tab/>
        <w:t>During the early phase of this project, ten research articles from the field of applied linguistics were used as a small pilot corpus to aid in script development.  This sample was limited compared to the corpus being used in the study's later stages</w:t>
      </w:r>
      <w:r w:rsidR="00463AE8">
        <w:t xml:space="preserve"> (270 texts)</w:t>
      </w:r>
      <w:r>
        <w:t xml:space="preserve">, but its scope allowed for a much more detailed, hands-on analysis. This included manual checking of all of the frame </w:t>
      </w:r>
      <w:r w:rsidR="00D94158">
        <w:t>variants</w:t>
      </w:r>
      <w:r>
        <w:t xml:space="preserve"> (~15,000) generated by the script based on the validity criteria described in the previous section</w:t>
      </w:r>
      <w:r w:rsidR="00AA2DB7">
        <w:t xml:space="preserve"> (Figure 3.1)</w:t>
      </w:r>
      <w:r>
        <w:t xml:space="preserve">. </w:t>
      </w:r>
      <w:r w:rsidR="001D3129">
        <w:t>M</w:t>
      </w:r>
      <w:r w:rsidR="00041A2E">
        <w:t xml:space="preserve">anual checking </w:t>
      </w:r>
      <w:r w:rsidR="00AA2DB7">
        <w:t>resulted in</w:t>
      </w:r>
      <w:r w:rsidR="00041A2E">
        <w:t xml:space="preserve"> a </w:t>
      </w:r>
      <w:r>
        <w:t>'gold standard' spreadsheet</w:t>
      </w:r>
      <w:r w:rsidR="00041A2E">
        <w:t xml:space="preserve"> </w:t>
      </w:r>
      <w:r w:rsidR="001D3129">
        <w:t xml:space="preserve">of all frame variants with fillers 1-9 words long, each marked as valid or invalid. </w:t>
      </w:r>
    </w:p>
    <w:p w14:paraId="33ED12B0" w14:textId="563162F8" w:rsidR="009506A1" w:rsidRPr="00FB098B" w:rsidRDefault="00F95427" w:rsidP="00924DA5">
      <w:pPr>
        <w:pStyle w:val="Caption"/>
        <w:keepNext/>
        <w:spacing w:after="0" w:line="480" w:lineRule="auto"/>
        <w:rPr>
          <w:i/>
          <w:iCs w:val="0"/>
        </w:rPr>
      </w:pPr>
      <w:bookmarkStart w:id="103" w:name="_Toc193718544"/>
      <w:r w:rsidRPr="00C2031E">
        <w:rPr>
          <w:b/>
          <w:bCs/>
        </w:rPr>
        <w:lastRenderedPageBreak/>
        <w:t xml:space="preserve">Figure </w:t>
      </w:r>
      <w:r w:rsidRPr="00C2031E">
        <w:rPr>
          <w:b/>
          <w:bCs/>
        </w:rPr>
        <w:fldChar w:fldCharType="begin"/>
      </w:r>
      <w:r w:rsidRPr="00C2031E">
        <w:rPr>
          <w:b/>
          <w:bCs/>
        </w:rPr>
        <w:instrText xml:space="preserve"> STYLEREF 1 \s </w:instrText>
      </w:r>
      <w:r w:rsidRPr="00C2031E">
        <w:rPr>
          <w:b/>
          <w:bCs/>
        </w:rPr>
        <w:fldChar w:fldCharType="separate"/>
      </w:r>
      <w:r w:rsidR="00924DA5">
        <w:rPr>
          <w:b/>
          <w:bCs/>
          <w:noProof/>
        </w:rPr>
        <w:t>4</w:t>
      </w:r>
      <w:r w:rsidRPr="00C2031E">
        <w:rPr>
          <w:b/>
          <w:bCs/>
        </w:rPr>
        <w:fldChar w:fldCharType="end"/>
      </w:r>
      <w:r w:rsidRPr="00C2031E">
        <w:rPr>
          <w:b/>
          <w:bCs/>
        </w:rPr>
        <w:t>.</w:t>
      </w:r>
      <w:r w:rsidRPr="00C2031E">
        <w:rPr>
          <w:b/>
          <w:bCs/>
        </w:rPr>
        <w:fldChar w:fldCharType="begin"/>
      </w:r>
      <w:r w:rsidRPr="00C2031E">
        <w:rPr>
          <w:b/>
          <w:bCs/>
        </w:rPr>
        <w:instrText xml:space="preserve"> SEQ Figure \* ARABIC \s 1 </w:instrText>
      </w:r>
      <w:r w:rsidRPr="00C2031E">
        <w:rPr>
          <w:b/>
          <w:bCs/>
        </w:rPr>
        <w:fldChar w:fldCharType="separate"/>
      </w:r>
      <w:r w:rsidR="00924DA5">
        <w:rPr>
          <w:b/>
          <w:bCs/>
          <w:noProof/>
        </w:rPr>
        <w:t>1</w:t>
      </w:r>
      <w:r w:rsidRPr="00C2031E">
        <w:rPr>
          <w:b/>
          <w:bCs/>
        </w:rPr>
        <w:fldChar w:fldCharType="end"/>
      </w:r>
      <w:r w:rsidR="00240FF5">
        <w:rPr>
          <w:b/>
          <w:bCs/>
        </w:rPr>
        <w:br/>
      </w:r>
      <w:r w:rsidR="009506A1" w:rsidRPr="008A66E3">
        <w:rPr>
          <w:i/>
          <w:iCs w:val="0"/>
        </w:rPr>
        <w:t xml:space="preserve">Sample coding spreadsheet for </w:t>
      </w:r>
      <w:r w:rsidR="00AA2DB7">
        <w:rPr>
          <w:i/>
          <w:iCs w:val="0"/>
        </w:rPr>
        <w:t>2</w:t>
      </w:r>
      <w:r w:rsidR="009506A1" w:rsidRPr="00FB098B">
        <w:rPr>
          <w:i/>
          <w:iCs w:val="0"/>
        </w:rPr>
        <w:t xml:space="preserve">-word fillers of the frame THE + OF </w:t>
      </w:r>
      <w:r w:rsidR="00AA2DB7">
        <w:rPr>
          <w:i/>
          <w:iCs w:val="0"/>
        </w:rPr>
        <w:t>THE</w:t>
      </w:r>
      <w:bookmarkEnd w:id="103"/>
    </w:p>
    <w:p w14:paraId="6702049F" w14:textId="77777777" w:rsidR="00F95427" w:rsidRDefault="00F95427" w:rsidP="00FB098B">
      <w:pPr>
        <w:keepNext/>
        <w:spacing w:line="480" w:lineRule="auto"/>
      </w:pPr>
      <w:r>
        <w:rPr>
          <w:noProof/>
        </w:rPr>
        <w:drawing>
          <wp:inline distT="0" distB="0" distL="0" distR="0" wp14:anchorId="016E0452" wp14:editId="5E993967">
            <wp:extent cx="5943600" cy="1212215"/>
            <wp:effectExtent l="0" t="0" r="0" b="0"/>
            <wp:docPr id="1638675541" name="Picture 1" descr="Screenshot of an Excel file, with each row showing an ngram (frame + filler combination) with its surrounding context, the name of the file in which it appears, and the judgment of its valid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75541" name="Picture 1" descr="Screenshot of an Excel file, with each row showing an ngram (frame + filler combination) with its surrounding context, the name of the file in which it appears, and the judgment of its validity."/>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212215"/>
                    </a:xfrm>
                    <a:prstGeom prst="rect">
                      <a:avLst/>
                    </a:prstGeom>
                  </pic:spPr>
                </pic:pic>
              </a:graphicData>
            </a:graphic>
          </wp:inline>
        </w:drawing>
      </w:r>
    </w:p>
    <w:p w14:paraId="79E0ED83" w14:textId="7D127263" w:rsidR="00900FD1" w:rsidRDefault="000748FC" w:rsidP="008A66E3">
      <w:pPr>
        <w:pStyle w:val="Body"/>
      </w:pPr>
      <w:r>
        <w:t>Using the same ten piloting texts, t</w:t>
      </w:r>
      <w:r w:rsidR="001D3129">
        <w:t xml:space="preserve">his gold standard </w:t>
      </w:r>
      <w:r w:rsidR="00F30B73">
        <w:t xml:space="preserve">was then used to check the accuracy of the script's output against human judgment, both </w:t>
      </w:r>
      <w:r>
        <w:t>for</w:t>
      </w:r>
      <w:r w:rsidR="00F30B73">
        <w:t xml:space="preserve"> individual validity check functions (</w:t>
      </w:r>
      <w:r w:rsidR="0004548D">
        <w:t xml:space="preserve">as described in </w:t>
      </w:r>
      <w:r w:rsidR="00F30B73">
        <w:t>Section 3.4.3), and the filtering script as a whole using precision and recall as measures</w:t>
      </w:r>
      <w:r w:rsidR="00CB071F">
        <w:t xml:space="preserve"> (Section 3.4.4.1).</w:t>
      </w:r>
      <w:r w:rsidR="00CB071F" w:rsidDel="00793995">
        <w:t xml:space="preserve"> </w:t>
      </w:r>
    </w:p>
    <w:p w14:paraId="36CE7DA0" w14:textId="6E956D6F" w:rsidR="001D502C" w:rsidRDefault="00900FD1" w:rsidP="001D502C">
      <w:pPr>
        <w:spacing w:line="480" w:lineRule="auto"/>
      </w:pPr>
      <w:r>
        <w:tab/>
      </w:r>
      <w:r w:rsidR="001D502C">
        <w:t xml:space="preserve">Development of the Python script followed a cyclical approach, with multiple rounds of revision and testing to achieve an acceptably accurate and efficient tool for analysis. Accuracy was tested using an additional script that checked the filtering algorithm against the 'gold standard' spreadsheet developed during piloting, which contains approximately 15,000 hand-checked frame + filler instances. Using this gold standard as a benchmark, the overall output of the filtering algorithm was analyzed for precision and recall. </w:t>
      </w:r>
    </w:p>
    <w:p w14:paraId="2AB644D5" w14:textId="77777777" w:rsidR="001D502C" w:rsidRDefault="001D502C" w:rsidP="001D502C">
      <w:pPr>
        <w:ind w:firstLine="2880"/>
      </w:pPr>
      <w:r>
        <w:t xml:space="preserve">Precision = </w:t>
      </w:r>
      <m:oMath>
        <m:f>
          <m:fPr>
            <m:ctrlPr>
              <w:rPr>
                <w:rFonts w:ascii="Cambria Math" w:hAnsi="Cambria Math"/>
              </w:rPr>
            </m:ctrlPr>
          </m:fPr>
          <m:num>
            <m:r>
              <w:rPr>
                <w:rFonts w:ascii="Cambria Math" w:hAnsi="Cambria Math"/>
              </w:rPr>
              <m:t>True Positives</m:t>
            </m:r>
          </m:num>
          <m:den>
            <m:r>
              <w:rPr>
                <w:rFonts w:ascii="Cambria Math" w:hAnsi="Cambria Math"/>
              </w:rPr>
              <m:t>True Positives + False Positives</m:t>
            </m:r>
          </m:den>
        </m:f>
      </m:oMath>
    </w:p>
    <w:p w14:paraId="2D7B73D3" w14:textId="77777777" w:rsidR="001D502C" w:rsidRDefault="001D502C" w:rsidP="001D502C">
      <w:pPr>
        <w:ind w:firstLine="2880"/>
      </w:pPr>
    </w:p>
    <w:p w14:paraId="74173453" w14:textId="77777777" w:rsidR="001D502C" w:rsidRDefault="001D502C" w:rsidP="001D502C">
      <w:pPr>
        <w:ind w:firstLine="2880"/>
      </w:pPr>
      <w:r>
        <w:t xml:space="preserve">Recall = </w:t>
      </w:r>
      <m:oMath>
        <m:f>
          <m:fPr>
            <m:ctrlPr>
              <w:rPr>
                <w:rFonts w:ascii="Cambria Math" w:hAnsi="Cambria Math"/>
              </w:rPr>
            </m:ctrlPr>
          </m:fPr>
          <m:num>
            <m:r>
              <w:rPr>
                <w:rFonts w:ascii="Cambria Math" w:hAnsi="Cambria Math"/>
              </w:rPr>
              <m:t>True Positives</m:t>
            </m:r>
          </m:num>
          <m:den>
            <m:r>
              <w:rPr>
                <w:rFonts w:ascii="Cambria Math" w:hAnsi="Cambria Math"/>
              </w:rPr>
              <m:t>True Positives + False Negatives</m:t>
            </m:r>
          </m:den>
        </m:f>
      </m:oMath>
    </w:p>
    <w:p w14:paraId="393F49B7" w14:textId="77777777" w:rsidR="001D502C" w:rsidRDefault="001D502C" w:rsidP="001D502C"/>
    <w:p w14:paraId="4BFBCB2B" w14:textId="77777777" w:rsidR="001D502C" w:rsidRDefault="001D502C" w:rsidP="00660E21">
      <w:pPr>
        <w:pStyle w:val="Body"/>
      </w:pPr>
      <w:r>
        <w:rPr>
          <w:b/>
        </w:rPr>
        <w:t>Precision</w:t>
      </w:r>
      <w:r>
        <w:t xml:space="preserve"> measures the proportion of accurately labeled instances over all labeled instances. Frame + filler combinations correctly labeled as valid by the filtering algorithm (as compared to the gold standard) were </w:t>
      </w:r>
      <w:r>
        <w:rPr>
          <w:b/>
        </w:rPr>
        <w:t>true positives</w:t>
      </w:r>
      <w:r>
        <w:t xml:space="preserve">, while invalid instances that were marked </w:t>
      </w:r>
      <w:r>
        <w:lastRenderedPageBreak/>
        <w:t xml:space="preserve">valid were </w:t>
      </w:r>
      <w:r>
        <w:rPr>
          <w:b/>
        </w:rPr>
        <w:t>false positives. Recall</w:t>
      </w:r>
      <w:r>
        <w:t xml:space="preserve"> provides a measure of how many of all true instances were identified correctly by the algorithm. In this case, </w:t>
      </w:r>
      <w:r>
        <w:rPr>
          <w:b/>
        </w:rPr>
        <w:t>false negatives</w:t>
      </w:r>
      <w:r>
        <w:t xml:space="preserve"> refer to the valid instances that the algorithm marked as invalid. </w:t>
      </w:r>
    </w:p>
    <w:p w14:paraId="15AE1AB9" w14:textId="514F11DB" w:rsidR="001D502C" w:rsidRDefault="001D502C" w:rsidP="00660E21">
      <w:pPr>
        <w:pStyle w:val="Body"/>
      </w:pPr>
      <w:r>
        <w:t xml:space="preserve">After calculating these measures, </w:t>
      </w:r>
      <w:r w:rsidR="00BB624D">
        <w:t>f</w:t>
      </w:r>
      <w:r>
        <w:t xml:space="preserve">alse positives and negatives were manually analyzed and the filtering algorithm was updated by adding new filtering functions or fine-tuning existing ones. </w:t>
      </w:r>
      <w:r w:rsidR="00F35F23">
        <w:t xml:space="preserve">The process was then repeated using the same pilot corpus and gold standard text until achieving acceptable values.  </w:t>
      </w:r>
      <w:r w:rsidR="001D3527">
        <w:t xml:space="preserve">Additional testing with other sample data sets would have </w:t>
      </w:r>
      <w:r w:rsidR="001A037C">
        <w:t xml:space="preserve">improved the script’s flexibility and accuracy, but due to the </w:t>
      </w:r>
      <w:r w:rsidR="00517D85">
        <w:t>large amount of time necessary for creating additional hand-coded gold standard texts, this was not possible within the time frame of this project.</w:t>
      </w:r>
      <w:r w:rsidR="002A2E6A">
        <w:t xml:space="preserve">  </w:t>
      </w:r>
      <w:r>
        <w:t xml:space="preserve">While the overall goal was to achieve high values for both precision and recall, it can often be the case that improving one can negatively impact the other. For example, a </w:t>
      </w:r>
      <w:r w:rsidR="002A2E6A">
        <w:t>stricter</w:t>
      </w:r>
      <w:r>
        <w:t xml:space="preserve"> filtering approach could reduce the number of false positives, but may inadvertently mark some valid fillers as invalid, resulting in more false negatives. For the purposes of this project, it was important to prioritize recall rather than precision to avoid missing some valid frame + filler combinations, since the overall goal of this project is to give a more complete picture of extended lexical frame fillers. Accepting a lower precision value was also a consequence of limitations of the available parsing tools, as some filler structures cannot be automatically evaluated for validity using computational tools (e.g. nested prepositional phrases, see Section 3.3.2.3), and due to their frequency, precision value is lowered considerably. To address this limitation, the script mark</w:t>
      </w:r>
      <w:r w:rsidR="00DF7EF9">
        <w:t>ed</w:t>
      </w:r>
      <w:r>
        <w:t xml:space="preserve"> </w:t>
      </w:r>
      <w:r w:rsidR="00A26DE2">
        <w:t xml:space="preserve">some </w:t>
      </w:r>
      <w:r>
        <w:t xml:space="preserve">such instances as </w:t>
      </w:r>
      <w:r w:rsidR="00DF7EF9">
        <w:t>‘MANUAL’</w:t>
      </w:r>
      <w:r>
        <w:t xml:space="preserve"> </w:t>
      </w:r>
      <w:r w:rsidR="009D31CF">
        <w:t xml:space="preserve">in the database </w:t>
      </w:r>
      <w:r>
        <w:t>until later manual checking</w:t>
      </w:r>
      <w:r w:rsidR="00A26DE2">
        <w:t xml:space="preserve"> (see Section 3.4.4.2 for details).</w:t>
      </w:r>
    </w:p>
    <w:p w14:paraId="6EEDA3CB" w14:textId="4762B623" w:rsidR="001D502C" w:rsidRDefault="001D502C" w:rsidP="00660E21">
      <w:pPr>
        <w:spacing w:line="480" w:lineRule="auto"/>
        <w:ind w:firstLine="720"/>
      </w:pPr>
      <w:r>
        <w:t xml:space="preserve">The majority of these challenging cases arise when a filler contains one or more prepositional phrases, making it difficult to determine which head a prepositional phrase is </w:t>
      </w:r>
      <w:r>
        <w:lastRenderedPageBreak/>
        <w:t>attached to. For example, in the sentence "I saw the man with a telescope", it is unclear whether the subject of the sentence ("I") is using the telescope to see the man, or if the object ("the man") has the telescope.</w:t>
      </w:r>
      <w:r w:rsidR="00D507C8">
        <w:t xml:space="preserve">  </w:t>
      </w:r>
      <w:r>
        <w:t>To give an example from the pilot corpus, the phrase "the degree of definiteness of the subject" could be parsed in either of the following ways:</w:t>
      </w:r>
    </w:p>
    <w:p w14:paraId="2DB19BE8" w14:textId="77777777" w:rsidR="001D502C" w:rsidRDefault="001D502C" w:rsidP="001D502C">
      <w:pPr>
        <w:spacing w:line="480" w:lineRule="auto"/>
        <w:ind w:firstLine="720"/>
      </w:pPr>
      <w:r>
        <w:t>the degree of [definiteness of the subject]</w:t>
      </w:r>
    </w:p>
    <w:p w14:paraId="300FE2D1" w14:textId="78EB132B" w:rsidR="001D502C" w:rsidRDefault="001D502C" w:rsidP="00660E21">
      <w:pPr>
        <w:spacing w:line="480" w:lineRule="auto"/>
        <w:ind w:firstLine="720"/>
      </w:pPr>
      <w:r>
        <w:t>[the degree of definiteness] of the subject</w:t>
      </w:r>
    </w:p>
    <w:p w14:paraId="6C7D392D" w14:textId="6D4B597F" w:rsidR="001D502C" w:rsidRDefault="001D502C" w:rsidP="00660E21">
      <w:pPr>
        <w:pStyle w:val="Body"/>
      </w:pPr>
      <w:r>
        <w:t>Which of the above groupings is chosen determine</w:t>
      </w:r>
      <w:r w:rsidR="003E7493">
        <w:t>s</w:t>
      </w:r>
      <w:r>
        <w:t xml:space="preserve"> whether the filler "degree of definiteness" is valid for the frame THE + OF THE. If the first parse is used, the filler is invalid because it crosses a constituent boundary, but if the second is chosen, the filler is valid. Judging from context, with knowledge of the discipline (English grammar), the second option was determined to be correct, meaning the frame + filler combination "THE degree of definiteness OF THE" is valid in that it contains a complete constituent. However, parsing this kind of ambiguous prepositional phrase attachment has been an ongoing challenge in natural language processing</w:t>
      </w:r>
      <w:r w:rsidR="003E7493">
        <w:t xml:space="preserve"> </w:t>
      </w:r>
      <w:r>
        <w:t>(e.g. Ratnaparkhi &amp; Kumar, 2021; Zhou et al., 2024). Until further advancements are made in automatic parsing, a human judge of acceptability is needed for these types of structures.</w:t>
      </w:r>
    </w:p>
    <w:p w14:paraId="1B07579B" w14:textId="77777777" w:rsidR="001D502C" w:rsidRDefault="001D502C" w:rsidP="001D502C">
      <w:pPr>
        <w:spacing w:line="480" w:lineRule="auto"/>
        <w:ind w:firstLine="720"/>
      </w:pPr>
      <w:r>
        <w:t xml:space="preserve">While a low precision value must necessarily be remediated with manual checking, low recall values would be more of a problem, as they indicate that many valid frame + filler instances are being missed, and that an incomplete picture of our feature of interest is being provided. Therefore, the development and testing cycle continued until reaching a recall value of approximately 0.95. Precision, however, was found to be acceptable at a much lower value (~0.50) because the vast majority of false positives were structures that needed to be later manually evaluated. When discounting those instances, the precision is much closer to a conventionally acceptable value above 0.90. </w:t>
      </w:r>
    </w:p>
    <w:p w14:paraId="03B88A23" w14:textId="7EB54728" w:rsidR="001D502C" w:rsidRDefault="001D502C" w:rsidP="007E11E2">
      <w:pPr>
        <w:pStyle w:val="Body"/>
      </w:pPr>
      <w:r>
        <w:lastRenderedPageBreak/>
        <w:t>Additionally, the script's output included independent calculations of precision and recall for different filler lengths (1-</w:t>
      </w:r>
      <w:r w:rsidR="00426F48">
        <w:t>6</w:t>
      </w:r>
      <w:r>
        <w:t xml:space="preserve"> words). This was necessary because the relative ease of analyzing shorter fillers, along with their greater frequency, can obscure problems in longer fillers when all are combined. Given this study's goal of providing insight into the frequency and forms of longer fillers, it was especially important to get a clear picture of these forms. However, analyzing different filler lengths individually introduced other challenges, as it was more difficult to achieve a high recall value for longer sequences for multiple reasons. One of these was the overall smaller number of valid fillers compared to the much larger number of invalid sequences. This meant that even a handful of false negatives often containing uncommon vocabulary or structures could have a considerable impact on recall value. For this reason, it was important to keep in mind the specific false negatives and false positives when calculating precision and recall for longer fillers.</w:t>
      </w:r>
    </w:p>
    <w:p w14:paraId="6632C1F9" w14:textId="434B949C" w:rsidR="007E11E2" w:rsidRDefault="00992F7D" w:rsidP="00660E21">
      <w:pPr>
        <w:pStyle w:val="Heading4"/>
      </w:pPr>
      <w:r>
        <w:t>Results of Precision and Recall analysis</w:t>
      </w:r>
    </w:p>
    <w:p w14:paraId="572ABCE8" w14:textId="40986098" w:rsidR="00870F28" w:rsidRDefault="00870F28" w:rsidP="00870F28">
      <w:pPr>
        <w:pStyle w:val="Body"/>
      </w:pPr>
      <w:r>
        <w:t xml:space="preserve">The first research question presented in Chapter 2 </w:t>
      </w:r>
      <w:r w:rsidR="000E6A12">
        <w:t xml:space="preserve">(RQ1) </w:t>
      </w:r>
      <w:r>
        <w:t>asked what level of precision and recall could be achieved with automatic detection of lexical frames with multi-word noun phrase fillers. T</w:t>
      </w:r>
      <w:r>
        <w:rPr>
          <w:rFonts w:eastAsia="Times New Roman" w:cs="Times New Roman"/>
          <w:szCs w:val="24"/>
        </w:rPr>
        <w:t xml:space="preserve">his was answered using </w:t>
      </w:r>
      <w:r w:rsidR="00C5153C">
        <w:rPr>
          <w:rFonts w:eastAsia="Times New Roman" w:cs="Times New Roman"/>
          <w:szCs w:val="24"/>
        </w:rPr>
        <w:t>the</w:t>
      </w:r>
      <w:r>
        <w:rPr>
          <w:rFonts w:eastAsia="Times New Roman" w:cs="Times New Roman"/>
          <w:szCs w:val="24"/>
        </w:rPr>
        <w:t xml:space="preserve"> pilot analysis of a </w:t>
      </w:r>
      <w:r>
        <w:t>ten</w:t>
      </w:r>
      <w:r>
        <w:rPr>
          <w:rFonts w:eastAsia="Times New Roman" w:cs="Times New Roman"/>
          <w:szCs w:val="24"/>
        </w:rPr>
        <w:t>-text</w:t>
      </w:r>
      <w:r>
        <w:t xml:space="preserve"> subset of the corpus, as a</w:t>
      </w:r>
      <w:r>
        <w:rPr>
          <w:rFonts w:eastAsia="Times New Roman" w:cs="Times New Roman"/>
          <w:szCs w:val="24"/>
        </w:rPr>
        <w:t xml:space="preserve">nalysis of </w:t>
      </w:r>
      <w:r>
        <w:t>P</w:t>
      </w:r>
      <w:r>
        <w:rPr>
          <w:rFonts w:eastAsia="Times New Roman" w:cs="Times New Roman"/>
          <w:szCs w:val="24"/>
        </w:rPr>
        <w:t xml:space="preserve">recision and </w:t>
      </w:r>
      <w:r>
        <w:t>R</w:t>
      </w:r>
      <w:r>
        <w:rPr>
          <w:rFonts w:eastAsia="Times New Roman" w:cs="Times New Roman"/>
          <w:szCs w:val="24"/>
        </w:rPr>
        <w:t>ecall with the full corpus would require a</w:t>
      </w:r>
      <w:r>
        <w:t>n extensive and impractical amount of</w:t>
      </w:r>
      <w:r>
        <w:rPr>
          <w:rFonts w:eastAsia="Times New Roman" w:cs="Times New Roman"/>
          <w:szCs w:val="24"/>
        </w:rPr>
        <w:t xml:space="preserve"> manual analysis</w:t>
      </w:r>
      <w:r>
        <w:t>.  There is typically a tradeoff between Precision and Recall values, as increasing Precision to avoid incorrectly identifying a feature may result in also excluding some valid instances.  For this study, Recall was prioritized, because it was preferable to allow some invalid entries to pass through the filtering functions to be manually checked later.</w:t>
      </w:r>
    </w:p>
    <w:p w14:paraId="1D9DE853" w14:textId="0DA5817F" w:rsidR="00870F28" w:rsidRDefault="00870F28" w:rsidP="00870F28">
      <w:pPr>
        <w:pStyle w:val="Body"/>
      </w:pPr>
      <w:r>
        <w:t xml:space="preserve">Recall measures the percentage of correctly identified valid fillers (True Positives) out of all valid fillers, both identified and not identified (True Positives + False Negatives).  </w:t>
      </w:r>
      <w:r w:rsidR="00046142">
        <w:t xml:space="preserve">At the end </w:t>
      </w:r>
      <w:r w:rsidR="00046142">
        <w:lastRenderedPageBreak/>
        <w:t>of iterative process described in the previous section, t</w:t>
      </w:r>
      <w:r>
        <w:t>he</w:t>
      </w:r>
      <w:r w:rsidR="00046142">
        <w:t xml:space="preserve"> final</w:t>
      </w:r>
      <w:r>
        <w:t xml:space="preserve"> Recall value achieved was </w:t>
      </w:r>
      <w:r>
        <w:rPr>
          <w:b/>
        </w:rPr>
        <w:t>0.99</w:t>
      </w:r>
      <w:r>
        <w:t>, meaning the script identified 99% of all valid instances</w:t>
      </w:r>
      <w:r w:rsidR="00046142">
        <w:t xml:space="preserve"> in the pilot corpus</w:t>
      </w:r>
      <w:r>
        <w:t xml:space="preserve">.  Manual analysis showed that those that were not identified (false negatives) often contained unusual or specialized vocabulary or other features that resulted in incorrect POS tags being applied.  </w:t>
      </w:r>
    </w:p>
    <w:p w14:paraId="182499EF" w14:textId="035A7906" w:rsidR="00E74108" w:rsidRDefault="00870F28" w:rsidP="00660E21">
      <w:pPr>
        <w:pStyle w:val="Body"/>
        <w:ind w:firstLine="0"/>
      </w:pPr>
      <w:r>
        <w:t xml:space="preserve">Precision, on the other hand, measures the percentage of correctly identified instances (True Positives) out of all identified instances (True Positives + False Positives).  The </w:t>
      </w:r>
      <w:r w:rsidR="00F27F0F">
        <w:t xml:space="preserve">script achieved a </w:t>
      </w:r>
      <w:r>
        <w:t xml:space="preserve">precision value </w:t>
      </w:r>
      <w:r w:rsidR="00F27F0F">
        <w:t xml:space="preserve">of </w:t>
      </w:r>
      <w:r>
        <w:rPr>
          <w:b/>
        </w:rPr>
        <w:t>0.74</w:t>
      </w:r>
      <w:r>
        <w:t xml:space="preserve">, meaning 74% of filler + frame combinations labeled as valid </w:t>
      </w:r>
      <w:r w:rsidR="00E05B45">
        <w:t xml:space="preserve">in the pilot corpus </w:t>
      </w:r>
      <w:r>
        <w:t xml:space="preserve">were truly valid, while 26% were actually invalid.  Analysis of false positives showed that most cases included one or more of three types of structures: possessives (e.g. </w:t>
      </w:r>
      <w:r>
        <w:rPr>
          <w:i/>
        </w:rPr>
        <w:t>the teacher</w:t>
      </w:r>
      <w:r>
        <w:rPr>
          <w:b/>
          <w:i/>
        </w:rPr>
        <w:t>'s</w:t>
      </w:r>
      <w:r>
        <w:rPr>
          <w:i/>
        </w:rPr>
        <w:t xml:space="preserve"> instruction on the topic</w:t>
      </w:r>
      <w:r>
        <w:t>), nested prepositional phrases (</w:t>
      </w:r>
      <w:r>
        <w:rPr>
          <w:i/>
        </w:rPr>
        <w:t>in</w:t>
      </w:r>
      <w:r>
        <w:t xml:space="preserve"> </w:t>
      </w:r>
      <w:r>
        <w:rPr>
          <w:i/>
        </w:rPr>
        <w:t xml:space="preserve">the office </w:t>
      </w:r>
      <w:r>
        <w:rPr>
          <w:b/>
          <w:i/>
        </w:rPr>
        <w:t>of</w:t>
      </w:r>
      <w:r>
        <w:rPr>
          <w:i/>
        </w:rPr>
        <w:t xml:space="preserve"> the chief </w:t>
      </w:r>
      <w:r>
        <w:rPr>
          <w:b/>
          <w:i/>
        </w:rPr>
        <w:t>of</w:t>
      </w:r>
      <w:r>
        <w:rPr>
          <w:i/>
        </w:rPr>
        <w:t xml:space="preserve"> staff</w:t>
      </w:r>
      <w:r>
        <w:t>), clausal postmodifiers (</w:t>
      </w:r>
      <w:r>
        <w:rPr>
          <w:i/>
        </w:rPr>
        <w:t>the dog that bit the man in the house</w:t>
      </w:r>
      <w:r>
        <w:t>), or coordinating conjunctions (</w:t>
      </w:r>
      <w:r>
        <w:rPr>
          <w:i/>
        </w:rPr>
        <w:t xml:space="preserve">the beginning </w:t>
      </w:r>
      <w:r>
        <w:rPr>
          <w:b/>
          <w:i/>
        </w:rPr>
        <w:t>and</w:t>
      </w:r>
      <w:r>
        <w:rPr>
          <w:i/>
        </w:rPr>
        <w:t xml:space="preserve"> the end of the story</w:t>
      </w:r>
      <w:r>
        <w:t xml:space="preserve">).  These proved difficult to identify using SpaCy due to ambiguous boundaries (see Section 3.4.7), so a step was added to the script for manual judgment of validity (see Section </w:t>
      </w:r>
      <w:r w:rsidR="00416B64">
        <w:t>3.4.4.3)</w:t>
      </w:r>
      <w:r>
        <w:t xml:space="preserve">  </w:t>
      </w:r>
    </w:p>
    <w:p w14:paraId="65908156" w14:textId="024E95A3" w:rsidR="00870F28" w:rsidRPr="00660E21" w:rsidRDefault="00FA3FB6" w:rsidP="00660E21">
      <w:pPr>
        <w:pStyle w:val="Heading4"/>
      </w:pPr>
      <w:r w:rsidRPr="00350DB5">
        <w:t>Individual f</w:t>
      </w:r>
      <w:r w:rsidR="0077472C" w:rsidRPr="00350DB5">
        <w:t>unction accuracy</w:t>
      </w:r>
    </w:p>
    <w:p w14:paraId="73BEBA26" w14:textId="6EFCE50D" w:rsidR="00870F28" w:rsidRDefault="00870F28" w:rsidP="00870F28">
      <w:pPr>
        <w:pStyle w:val="Body"/>
      </w:pPr>
      <w:r>
        <w:t xml:space="preserve">The second research question </w:t>
      </w:r>
      <w:r w:rsidR="000E6A12">
        <w:t xml:space="preserve">(RQ2) </w:t>
      </w:r>
      <w:r>
        <w:t>asked which syntactic features could be useful for automatically distinguishing valid from invalid fillers using available NLP tools.  To answer this question, functions using the SpaCy library were created in the Python filtering script.  These functions were based on syntactic features of both false positives (invalid fillers marked as valid by the script) and false negatives (valid fillers falsely marked as invalid) that were identified during piloting</w:t>
      </w:r>
      <w:r w:rsidR="00C22004">
        <w:t xml:space="preserve"> by comparing script output with the gold standard text</w:t>
      </w:r>
      <w:r>
        <w:t xml:space="preserve">.  It was found to be more effective to identify invalid fillers rather than valid, </w:t>
      </w:r>
      <w:r w:rsidR="00C22004">
        <w:t>using</w:t>
      </w:r>
      <w:r>
        <w:t xml:space="preserve"> disqualifying syntactic features </w:t>
      </w:r>
      <w:r w:rsidR="00C22004">
        <w:t>derived from</w:t>
      </w:r>
      <w:r>
        <w:t xml:space="preserve"> the operational definition described in </w:t>
      </w:r>
      <w:r w:rsidR="00233148" w:rsidRPr="008A56C1">
        <w:t>Section</w:t>
      </w:r>
      <w:r w:rsidRPr="008A56C1">
        <w:t xml:space="preserve"> 3</w:t>
      </w:r>
      <w:r w:rsidR="008A56C1">
        <w:t xml:space="preserve">.3).  </w:t>
      </w:r>
    </w:p>
    <w:p w14:paraId="76F831F2" w14:textId="2A04275D" w:rsidR="00870F28" w:rsidRDefault="00870F28" w:rsidP="00870F28">
      <w:pPr>
        <w:pStyle w:val="Body"/>
      </w:pPr>
      <w:r>
        <w:lastRenderedPageBreak/>
        <w:t>Using the gold standard text of manually checked fillers from the pilot corpus</w:t>
      </w:r>
      <w:r w:rsidR="00B963D9">
        <w:t xml:space="preserve"> (10 texts)</w:t>
      </w:r>
      <w:r>
        <w:t xml:space="preserve">, these functions were tested and modified in an iterative process until achieving at least 95% accuracy, calculated as the percentage of fillers </w:t>
      </w:r>
      <w:r>
        <w:rPr>
          <w:b/>
        </w:rPr>
        <w:t>correctly</w:t>
      </w:r>
      <w:r>
        <w:t xml:space="preserve"> tagged as invalid out of </w:t>
      </w:r>
      <w:r>
        <w:rPr>
          <w:b/>
        </w:rPr>
        <w:t>all</w:t>
      </w:r>
      <w:r>
        <w:t xml:space="preserve"> fillers 'caught' by the function.  </w:t>
      </w:r>
      <w:r w:rsidR="00D719A8">
        <w:t xml:space="preserve">Table 3.1 </w:t>
      </w:r>
      <w:r>
        <w:t xml:space="preserve">below details the accuracy of each filtering function used in the final algorithm, with a brief description of the way each of them </w:t>
      </w:r>
      <w:r w:rsidR="002E1295">
        <w:t xml:space="preserve">works </w:t>
      </w:r>
      <w:r>
        <w:t xml:space="preserve">(the Python code for each function can be found in </w:t>
      </w:r>
      <w:r>
        <w:rPr>
          <w:highlight w:val="yellow"/>
        </w:rPr>
        <w:t>Appendix</w:t>
      </w:r>
      <w:r>
        <w:t>).  The functions are listed in order of the number of invalid fillers they identified ("correctly tagged" column); however, it is important to note that the order in which the filtering functions were applied was important to the overall function of the script.  For example, the "ONE WORD" function must follow the "NO NOUNS" check in order to function correctly, because it assumes that if a noun has been found in the filler, and if that filler is only one word in length, the filler must by default be valid.</w:t>
      </w:r>
    </w:p>
    <w:p w14:paraId="51064A0E" w14:textId="77777777" w:rsidR="00F43A52" w:rsidRDefault="00F43A52" w:rsidP="00870F28">
      <w:pPr>
        <w:pStyle w:val="Body"/>
      </w:pPr>
    </w:p>
    <w:p w14:paraId="2AA11191" w14:textId="7EFCDD88" w:rsidR="00870F28" w:rsidRPr="00E163BD" w:rsidRDefault="00870F28" w:rsidP="00660E21">
      <w:pPr>
        <w:keepNext/>
        <w:spacing w:after="0" w:line="480" w:lineRule="auto"/>
        <w:rPr>
          <w:i/>
          <w:iCs/>
        </w:rPr>
      </w:pPr>
      <w:bookmarkStart w:id="104" w:name="_Toc195821919"/>
      <w:r w:rsidRPr="00E163BD">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4</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1</w:t>
      </w:r>
      <w:r w:rsidR="00F828AB">
        <w:rPr>
          <w:b/>
          <w:bCs/>
        </w:rPr>
        <w:fldChar w:fldCharType="end"/>
      </w:r>
      <w:r w:rsidRPr="00E163BD">
        <w:rPr>
          <w:b/>
          <w:bCs/>
        </w:rPr>
        <w:t xml:space="preserve">. </w:t>
      </w:r>
      <w:r w:rsidRPr="00E163BD">
        <w:rPr>
          <w:b/>
          <w:bCs/>
        </w:rPr>
        <w:br/>
      </w:r>
      <w:r w:rsidRPr="00E163BD">
        <w:rPr>
          <w:i/>
          <w:iCs/>
        </w:rPr>
        <w:t>Accuracy of final filtering functions during pilot analysis</w:t>
      </w:r>
      <w:bookmarkEnd w:id="104"/>
    </w:p>
    <w:tbl>
      <w:tblPr>
        <w:tblW w:w="9210" w:type="dxa"/>
        <w:tblLayout w:type="fixed"/>
        <w:tblLook w:val="0600" w:firstRow="0" w:lastRow="0" w:firstColumn="0" w:lastColumn="0" w:noHBand="1" w:noVBand="1"/>
      </w:tblPr>
      <w:tblGrid>
        <w:gridCol w:w="1125"/>
        <w:gridCol w:w="2955"/>
        <w:gridCol w:w="1050"/>
        <w:gridCol w:w="1275"/>
        <w:gridCol w:w="1155"/>
        <w:gridCol w:w="1650"/>
      </w:tblGrid>
      <w:tr w:rsidR="00870F28" w:rsidRPr="00703CB7" w14:paraId="211DCB7E" w14:textId="77777777" w:rsidTr="00660E21">
        <w:trPr>
          <w:trHeight w:val="20"/>
        </w:trPr>
        <w:tc>
          <w:tcPr>
            <w:tcW w:w="1125" w:type="dxa"/>
            <w:tcBorders>
              <w:bottom w:val="single" w:sz="4" w:space="0" w:color="auto"/>
            </w:tcBorders>
            <w:shd w:val="clear" w:color="auto" w:fill="auto"/>
            <w:tcMar>
              <w:top w:w="100" w:type="dxa"/>
              <w:left w:w="100" w:type="dxa"/>
              <w:bottom w:w="100" w:type="dxa"/>
              <w:right w:w="100" w:type="dxa"/>
            </w:tcMar>
          </w:tcPr>
          <w:p w14:paraId="002BBCE0" w14:textId="77777777" w:rsidR="00870F28" w:rsidRPr="00703CB7" w:rsidRDefault="00870F28" w:rsidP="005B4F8D">
            <w:pPr>
              <w:widowControl w:val="0"/>
              <w:pBdr>
                <w:top w:val="nil"/>
                <w:left w:val="nil"/>
                <w:bottom w:val="nil"/>
                <w:right w:val="nil"/>
                <w:between w:val="nil"/>
              </w:pBdr>
              <w:spacing w:after="0" w:line="240" w:lineRule="auto"/>
              <w:jc w:val="center"/>
              <w:rPr>
                <w:b/>
                <w:sz w:val="20"/>
                <w:szCs w:val="20"/>
              </w:rPr>
            </w:pPr>
            <w:r w:rsidRPr="00703CB7">
              <w:rPr>
                <w:b/>
                <w:sz w:val="20"/>
                <w:szCs w:val="20"/>
              </w:rPr>
              <w:t>Function</w:t>
            </w:r>
          </w:p>
        </w:tc>
        <w:tc>
          <w:tcPr>
            <w:tcW w:w="2955" w:type="dxa"/>
            <w:tcBorders>
              <w:bottom w:val="single" w:sz="4" w:space="0" w:color="auto"/>
            </w:tcBorders>
            <w:shd w:val="clear" w:color="auto" w:fill="auto"/>
            <w:tcMar>
              <w:top w:w="100" w:type="dxa"/>
              <w:left w:w="100" w:type="dxa"/>
              <w:bottom w:w="100" w:type="dxa"/>
              <w:right w:w="100" w:type="dxa"/>
            </w:tcMar>
          </w:tcPr>
          <w:p w14:paraId="28F97EA5" w14:textId="77777777" w:rsidR="00870F28" w:rsidRPr="00703CB7" w:rsidRDefault="00870F28" w:rsidP="005B4F8D">
            <w:pPr>
              <w:widowControl w:val="0"/>
              <w:pBdr>
                <w:top w:val="nil"/>
                <w:left w:val="nil"/>
                <w:bottom w:val="nil"/>
                <w:right w:val="nil"/>
                <w:between w:val="nil"/>
              </w:pBdr>
              <w:spacing w:after="0" w:line="240" w:lineRule="auto"/>
              <w:jc w:val="center"/>
              <w:rPr>
                <w:b/>
                <w:sz w:val="20"/>
                <w:szCs w:val="20"/>
              </w:rPr>
            </w:pPr>
            <w:r w:rsidRPr="00703CB7">
              <w:rPr>
                <w:b/>
                <w:sz w:val="20"/>
                <w:szCs w:val="20"/>
              </w:rPr>
              <w:t>Description</w:t>
            </w:r>
          </w:p>
        </w:tc>
        <w:tc>
          <w:tcPr>
            <w:tcW w:w="1050" w:type="dxa"/>
            <w:tcBorders>
              <w:bottom w:val="single" w:sz="4" w:space="0" w:color="auto"/>
            </w:tcBorders>
            <w:shd w:val="clear" w:color="auto" w:fill="auto"/>
            <w:tcMar>
              <w:top w:w="100" w:type="dxa"/>
              <w:left w:w="100" w:type="dxa"/>
              <w:bottom w:w="100" w:type="dxa"/>
              <w:right w:w="100" w:type="dxa"/>
            </w:tcMar>
          </w:tcPr>
          <w:p w14:paraId="067C4C4C" w14:textId="77777777" w:rsidR="00870F28" w:rsidRPr="00703CB7" w:rsidRDefault="00870F28" w:rsidP="005B4F8D">
            <w:pPr>
              <w:widowControl w:val="0"/>
              <w:pBdr>
                <w:top w:val="nil"/>
                <w:left w:val="nil"/>
                <w:bottom w:val="nil"/>
                <w:right w:val="nil"/>
                <w:between w:val="nil"/>
              </w:pBdr>
              <w:spacing w:after="0" w:line="240" w:lineRule="auto"/>
              <w:jc w:val="center"/>
              <w:rPr>
                <w:b/>
                <w:sz w:val="20"/>
                <w:szCs w:val="20"/>
              </w:rPr>
            </w:pPr>
            <w:r w:rsidRPr="00703CB7">
              <w:rPr>
                <w:b/>
                <w:sz w:val="20"/>
                <w:szCs w:val="20"/>
              </w:rPr>
              <w:t>Correctly tagged</w:t>
            </w:r>
          </w:p>
        </w:tc>
        <w:tc>
          <w:tcPr>
            <w:tcW w:w="1275" w:type="dxa"/>
            <w:tcBorders>
              <w:bottom w:val="single" w:sz="4" w:space="0" w:color="auto"/>
            </w:tcBorders>
            <w:shd w:val="clear" w:color="auto" w:fill="auto"/>
            <w:tcMar>
              <w:top w:w="100" w:type="dxa"/>
              <w:left w:w="100" w:type="dxa"/>
              <w:bottom w:w="100" w:type="dxa"/>
              <w:right w:w="100" w:type="dxa"/>
            </w:tcMar>
          </w:tcPr>
          <w:p w14:paraId="6987C4FE" w14:textId="77777777" w:rsidR="00870F28" w:rsidRPr="00703CB7" w:rsidRDefault="00870F28" w:rsidP="005B4F8D">
            <w:pPr>
              <w:widowControl w:val="0"/>
              <w:pBdr>
                <w:top w:val="nil"/>
                <w:left w:val="nil"/>
                <w:bottom w:val="nil"/>
                <w:right w:val="nil"/>
                <w:between w:val="nil"/>
              </w:pBdr>
              <w:spacing w:after="0" w:line="240" w:lineRule="auto"/>
              <w:jc w:val="center"/>
              <w:rPr>
                <w:b/>
                <w:sz w:val="20"/>
                <w:szCs w:val="20"/>
              </w:rPr>
            </w:pPr>
            <w:r w:rsidRPr="00703CB7">
              <w:rPr>
                <w:b/>
                <w:sz w:val="20"/>
                <w:szCs w:val="20"/>
              </w:rPr>
              <w:t>Incorrectly tagged</w:t>
            </w:r>
          </w:p>
        </w:tc>
        <w:tc>
          <w:tcPr>
            <w:tcW w:w="1155" w:type="dxa"/>
            <w:tcBorders>
              <w:bottom w:val="single" w:sz="4" w:space="0" w:color="auto"/>
            </w:tcBorders>
            <w:shd w:val="clear" w:color="auto" w:fill="auto"/>
            <w:tcMar>
              <w:top w:w="100" w:type="dxa"/>
              <w:left w:w="100" w:type="dxa"/>
              <w:bottom w:w="100" w:type="dxa"/>
              <w:right w:w="100" w:type="dxa"/>
            </w:tcMar>
          </w:tcPr>
          <w:p w14:paraId="189D25C2" w14:textId="77777777" w:rsidR="00870F28" w:rsidRPr="00703CB7" w:rsidRDefault="00870F28" w:rsidP="005B4F8D">
            <w:pPr>
              <w:widowControl w:val="0"/>
              <w:pBdr>
                <w:top w:val="nil"/>
                <w:left w:val="nil"/>
                <w:bottom w:val="nil"/>
                <w:right w:val="nil"/>
                <w:between w:val="nil"/>
              </w:pBdr>
              <w:spacing w:after="0" w:line="240" w:lineRule="auto"/>
              <w:jc w:val="center"/>
              <w:rPr>
                <w:b/>
                <w:sz w:val="20"/>
                <w:szCs w:val="20"/>
              </w:rPr>
            </w:pPr>
            <w:r w:rsidRPr="00703CB7">
              <w:rPr>
                <w:b/>
                <w:sz w:val="20"/>
                <w:szCs w:val="20"/>
              </w:rPr>
              <w:t xml:space="preserve">% </w:t>
            </w:r>
            <w:proofErr w:type="gramStart"/>
            <w:r w:rsidRPr="00703CB7">
              <w:rPr>
                <w:b/>
                <w:sz w:val="20"/>
                <w:szCs w:val="20"/>
              </w:rPr>
              <w:t>correct</w:t>
            </w:r>
            <w:proofErr w:type="gramEnd"/>
          </w:p>
        </w:tc>
        <w:tc>
          <w:tcPr>
            <w:tcW w:w="1650" w:type="dxa"/>
            <w:tcBorders>
              <w:bottom w:val="single" w:sz="4" w:space="0" w:color="auto"/>
            </w:tcBorders>
            <w:shd w:val="clear" w:color="auto" w:fill="auto"/>
            <w:tcMar>
              <w:top w:w="100" w:type="dxa"/>
              <w:left w:w="100" w:type="dxa"/>
              <w:bottom w:w="100" w:type="dxa"/>
              <w:right w:w="100" w:type="dxa"/>
            </w:tcMar>
          </w:tcPr>
          <w:p w14:paraId="5FBE4304" w14:textId="77777777" w:rsidR="00870F28" w:rsidRPr="00703CB7" w:rsidRDefault="00870F28" w:rsidP="005B4F8D">
            <w:pPr>
              <w:widowControl w:val="0"/>
              <w:pBdr>
                <w:top w:val="nil"/>
                <w:left w:val="nil"/>
                <w:bottom w:val="nil"/>
                <w:right w:val="nil"/>
                <w:between w:val="nil"/>
              </w:pBdr>
              <w:spacing w:after="0" w:line="240" w:lineRule="auto"/>
              <w:jc w:val="center"/>
              <w:rPr>
                <w:b/>
                <w:sz w:val="20"/>
                <w:szCs w:val="20"/>
              </w:rPr>
            </w:pPr>
            <w:r w:rsidRPr="00703CB7">
              <w:rPr>
                <w:b/>
                <w:sz w:val="20"/>
                <w:szCs w:val="20"/>
              </w:rPr>
              <w:t xml:space="preserve">% of all </w:t>
            </w:r>
            <w:proofErr w:type="gramStart"/>
            <w:r w:rsidRPr="00703CB7">
              <w:rPr>
                <w:b/>
                <w:sz w:val="20"/>
                <w:szCs w:val="20"/>
              </w:rPr>
              <w:t>invalid</w:t>
            </w:r>
            <w:proofErr w:type="gramEnd"/>
            <w:r w:rsidRPr="00703CB7">
              <w:rPr>
                <w:b/>
                <w:sz w:val="20"/>
                <w:szCs w:val="20"/>
              </w:rPr>
              <w:t xml:space="preserve"> identified (5286)</w:t>
            </w:r>
          </w:p>
        </w:tc>
      </w:tr>
      <w:tr w:rsidR="00870F28" w:rsidRPr="00703CB7" w14:paraId="1C49B968" w14:textId="77777777" w:rsidTr="00660E21">
        <w:trPr>
          <w:trHeight w:val="20"/>
        </w:trPr>
        <w:tc>
          <w:tcPr>
            <w:tcW w:w="1125" w:type="dxa"/>
            <w:tcBorders>
              <w:top w:val="single" w:sz="4" w:space="0" w:color="auto"/>
            </w:tcBorders>
            <w:shd w:val="clear" w:color="auto" w:fill="auto"/>
            <w:tcMar>
              <w:top w:w="100" w:type="dxa"/>
              <w:left w:w="100" w:type="dxa"/>
              <w:bottom w:w="100" w:type="dxa"/>
              <w:right w:w="100" w:type="dxa"/>
            </w:tcMar>
          </w:tcPr>
          <w:p w14:paraId="0F146EDA"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BAD VERB</w:t>
            </w:r>
          </w:p>
        </w:tc>
        <w:tc>
          <w:tcPr>
            <w:tcW w:w="2955" w:type="dxa"/>
            <w:tcBorders>
              <w:top w:val="single" w:sz="4" w:space="0" w:color="auto"/>
            </w:tcBorders>
            <w:shd w:val="clear" w:color="auto" w:fill="auto"/>
            <w:tcMar>
              <w:top w:w="100" w:type="dxa"/>
              <w:left w:w="100" w:type="dxa"/>
              <w:bottom w:w="100" w:type="dxa"/>
              <w:right w:w="100" w:type="dxa"/>
            </w:tcMar>
          </w:tcPr>
          <w:p w14:paraId="1DED5F03"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 xml:space="preserve">Filler is invalid if it contains </w:t>
            </w:r>
            <w:proofErr w:type="gramStart"/>
            <w:r w:rsidRPr="00703CB7">
              <w:rPr>
                <w:sz w:val="20"/>
                <w:szCs w:val="20"/>
              </w:rPr>
              <w:t>a</w:t>
            </w:r>
            <w:r>
              <w:rPr>
                <w:sz w:val="20"/>
                <w:szCs w:val="20"/>
              </w:rPr>
              <w:t xml:space="preserve">  </w:t>
            </w:r>
            <w:r w:rsidRPr="00703CB7">
              <w:rPr>
                <w:sz w:val="20"/>
                <w:szCs w:val="20"/>
              </w:rPr>
              <w:t>root</w:t>
            </w:r>
            <w:proofErr w:type="gramEnd"/>
            <w:r w:rsidRPr="00703CB7">
              <w:rPr>
                <w:sz w:val="20"/>
                <w:szCs w:val="20"/>
              </w:rPr>
              <w:t xml:space="preserve"> verb, which indicate a constituent boundary</w:t>
            </w:r>
          </w:p>
        </w:tc>
        <w:tc>
          <w:tcPr>
            <w:tcW w:w="1050" w:type="dxa"/>
            <w:tcBorders>
              <w:top w:val="single" w:sz="4" w:space="0" w:color="auto"/>
            </w:tcBorders>
            <w:shd w:val="clear" w:color="auto" w:fill="auto"/>
            <w:tcMar>
              <w:top w:w="100" w:type="dxa"/>
              <w:left w:w="100" w:type="dxa"/>
              <w:bottom w:w="100" w:type="dxa"/>
              <w:right w:w="100" w:type="dxa"/>
            </w:tcMar>
          </w:tcPr>
          <w:p w14:paraId="3662CA4F"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1632</w:t>
            </w:r>
          </w:p>
        </w:tc>
        <w:tc>
          <w:tcPr>
            <w:tcW w:w="1275" w:type="dxa"/>
            <w:tcBorders>
              <w:top w:val="single" w:sz="4" w:space="0" w:color="auto"/>
            </w:tcBorders>
            <w:shd w:val="clear" w:color="auto" w:fill="auto"/>
            <w:tcMar>
              <w:top w:w="100" w:type="dxa"/>
              <w:left w:w="100" w:type="dxa"/>
              <w:bottom w:w="100" w:type="dxa"/>
              <w:right w:w="100" w:type="dxa"/>
            </w:tcMar>
          </w:tcPr>
          <w:p w14:paraId="06F818D6"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3</w:t>
            </w:r>
          </w:p>
        </w:tc>
        <w:tc>
          <w:tcPr>
            <w:tcW w:w="1155" w:type="dxa"/>
            <w:tcBorders>
              <w:top w:val="single" w:sz="4" w:space="0" w:color="auto"/>
            </w:tcBorders>
            <w:shd w:val="clear" w:color="auto" w:fill="auto"/>
            <w:tcMar>
              <w:top w:w="100" w:type="dxa"/>
              <w:left w:w="100" w:type="dxa"/>
              <w:bottom w:w="100" w:type="dxa"/>
              <w:right w:w="100" w:type="dxa"/>
            </w:tcMar>
          </w:tcPr>
          <w:p w14:paraId="76DD7EF0"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0.998</w:t>
            </w:r>
          </w:p>
        </w:tc>
        <w:tc>
          <w:tcPr>
            <w:tcW w:w="1650" w:type="dxa"/>
            <w:tcBorders>
              <w:top w:val="single" w:sz="4" w:space="0" w:color="auto"/>
            </w:tcBorders>
            <w:tcMar>
              <w:top w:w="100" w:type="dxa"/>
              <w:left w:w="100" w:type="dxa"/>
              <w:bottom w:w="100" w:type="dxa"/>
              <w:right w:w="100" w:type="dxa"/>
            </w:tcMar>
          </w:tcPr>
          <w:p w14:paraId="2A5BBC0B"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30.87%</w:t>
            </w:r>
          </w:p>
        </w:tc>
      </w:tr>
      <w:tr w:rsidR="00870F28" w:rsidRPr="00703CB7" w14:paraId="01D4D062" w14:textId="77777777" w:rsidTr="00660E21">
        <w:trPr>
          <w:trHeight w:val="20"/>
        </w:trPr>
        <w:tc>
          <w:tcPr>
            <w:tcW w:w="1125" w:type="dxa"/>
            <w:shd w:val="clear" w:color="auto" w:fill="auto"/>
            <w:tcMar>
              <w:top w:w="100" w:type="dxa"/>
              <w:left w:w="100" w:type="dxa"/>
              <w:bottom w:w="100" w:type="dxa"/>
              <w:right w:w="100" w:type="dxa"/>
            </w:tcMar>
          </w:tcPr>
          <w:p w14:paraId="535A823A"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ONE WORD</w:t>
            </w:r>
          </w:p>
        </w:tc>
        <w:tc>
          <w:tcPr>
            <w:tcW w:w="2955" w:type="dxa"/>
            <w:shd w:val="clear" w:color="auto" w:fill="auto"/>
            <w:tcMar>
              <w:top w:w="100" w:type="dxa"/>
              <w:left w:w="100" w:type="dxa"/>
              <w:bottom w:w="100" w:type="dxa"/>
              <w:right w:w="100" w:type="dxa"/>
            </w:tcMar>
          </w:tcPr>
          <w:p w14:paraId="5242D4CB"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For 1-word fillers, if it is a noun, it is by default valid</w:t>
            </w:r>
          </w:p>
        </w:tc>
        <w:tc>
          <w:tcPr>
            <w:tcW w:w="1050" w:type="dxa"/>
            <w:shd w:val="clear" w:color="auto" w:fill="auto"/>
            <w:tcMar>
              <w:top w:w="100" w:type="dxa"/>
              <w:left w:w="100" w:type="dxa"/>
              <w:bottom w:w="100" w:type="dxa"/>
              <w:right w:w="100" w:type="dxa"/>
            </w:tcMar>
          </w:tcPr>
          <w:p w14:paraId="68EA54E6"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1225</w:t>
            </w:r>
          </w:p>
        </w:tc>
        <w:tc>
          <w:tcPr>
            <w:tcW w:w="1275" w:type="dxa"/>
            <w:shd w:val="clear" w:color="auto" w:fill="auto"/>
            <w:tcMar>
              <w:top w:w="100" w:type="dxa"/>
              <w:left w:w="100" w:type="dxa"/>
              <w:bottom w:w="100" w:type="dxa"/>
              <w:right w:w="100" w:type="dxa"/>
            </w:tcMar>
          </w:tcPr>
          <w:p w14:paraId="00C7DDA4"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9</w:t>
            </w:r>
          </w:p>
        </w:tc>
        <w:tc>
          <w:tcPr>
            <w:tcW w:w="1155" w:type="dxa"/>
            <w:shd w:val="clear" w:color="auto" w:fill="auto"/>
            <w:tcMar>
              <w:top w:w="100" w:type="dxa"/>
              <w:left w:w="100" w:type="dxa"/>
              <w:bottom w:w="100" w:type="dxa"/>
              <w:right w:w="100" w:type="dxa"/>
            </w:tcMar>
          </w:tcPr>
          <w:p w14:paraId="0E8E8724"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0.993</w:t>
            </w:r>
          </w:p>
        </w:tc>
        <w:tc>
          <w:tcPr>
            <w:tcW w:w="1650" w:type="dxa"/>
            <w:tcMar>
              <w:top w:w="100" w:type="dxa"/>
              <w:left w:w="100" w:type="dxa"/>
              <w:bottom w:w="100" w:type="dxa"/>
              <w:right w:w="100" w:type="dxa"/>
            </w:tcMar>
          </w:tcPr>
          <w:p w14:paraId="0CE32A27"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23.17%</w:t>
            </w:r>
          </w:p>
        </w:tc>
      </w:tr>
      <w:tr w:rsidR="00870F28" w:rsidRPr="00703CB7" w14:paraId="4EA8F93B" w14:textId="77777777" w:rsidTr="00660E21">
        <w:trPr>
          <w:trHeight w:val="20"/>
        </w:trPr>
        <w:tc>
          <w:tcPr>
            <w:tcW w:w="1125" w:type="dxa"/>
            <w:shd w:val="clear" w:color="auto" w:fill="auto"/>
            <w:tcMar>
              <w:top w:w="100" w:type="dxa"/>
              <w:left w:w="100" w:type="dxa"/>
              <w:bottom w:w="100" w:type="dxa"/>
              <w:right w:w="100" w:type="dxa"/>
            </w:tcMar>
          </w:tcPr>
          <w:p w14:paraId="5C4AEFE4"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LAST FILLER WORD BAD</w:t>
            </w:r>
          </w:p>
        </w:tc>
        <w:tc>
          <w:tcPr>
            <w:tcW w:w="2955" w:type="dxa"/>
            <w:shd w:val="clear" w:color="auto" w:fill="auto"/>
            <w:tcMar>
              <w:top w:w="100" w:type="dxa"/>
              <w:left w:w="100" w:type="dxa"/>
              <w:bottom w:w="100" w:type="dxa"/>
              <w:right w:w="100" w:type="dxa"/>
            </w:tcMar>
          </w:tcPr>
          <w:p w14:paraId="41E1ED70"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If the last filler word is a conjunction, or determiner, there is a phrase boundary and filler cannot be valid.</w:t>
            </w:r>
            <w:r>
              <w:rPr>
                <w:sz w:val="20"/>
                <w:szCs w:val="20"/>
              </w:rPr>
              <w:t xml:space="preserve">  </w:t>
            </w:r>
            <w:r w:rsidRPr="00703CB7">
              <w:rPr>
                <w:sz w:val="20"/>
                <w:szCs w:val="20"/>
              </w:rPr>
              <w:t>Exceptions made for nominalized phrasal verbs (e.g., slowing down), where the last word is a preposition.</w:t>
            </w:r>
          </w:p>
        </w:tc>
        <w:tc>
          <w:tcPr>
            <w:tcW w:w="1050" w:type="dxa"/>
            <w:shd w:val="clear" w:color="auto" w:fill="auto"/>
            <w:tcMar>
              <w:top w:w="100" w:type="dxa"/>
              <w:left w:w="100" w:type="dxa"/>
              <w:bottom w:w="100" w:type="dxa"/>
              <w:right w:w="100" w:type="dxa"/>
            </w:tcMar>
          </w:tcPr>
          <w:p w14:paraId="135EAE31"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1193</w:t>
            </w:r>
          </w:p>
        </w:tc>
        <w:tc>
          <w:tcPr>
            <w:tcW w:w="1275" w:type="dxa"/>
            <w:shd w:val="clear" w:color="auto" w:fill="auto"/>
            <w:tcMar>
              <w:top w:w="100" w:type="dxa"/>
              <w:left w:w="100" w:type="dxa"/>
              <w:bottom w:w="100" w:type="dxa"/>
              <w:right w:w="100" w:type="dxa"/>
            </w:tcMar>
          </w:tcPr>
          <w:p w14:paraId="324D52BC"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0</w:t>
            </w:r>
          </w:p>
        </w:tc>
        <w:tc>
          <w:tcPr>
            <w:tcW w:w="1155" w:type="dxa"/>
            <w:shd w:val="clear" w:color="auto" w:fill="auto"/>
            <w:tcMar>
              <w:top w:w="100" w:type="dxa"/>
              <w:left w:w="100" w:type="dxa"/>
              <w:bottom w:w="100" w:type="dxa"/>
              <w:right w:w="100" w:type="dxa"/>
            </w:tcMar>
          </w:tcPr>
          <w:p w14:paraId="5B6BD455"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1.000</w:t>
            </w:r>
          </w:p>
        </w:tc>
        <w:tc>
          <w:tcPr>
            <w:tcW w:w="1650" w:type="dxa"/>
            <w:tcMar>
              <w:top w:w="100" w:type="dxa"/>
              <w:left w:w="100" w:type="dxa"/>
              <w:bottom w:w="100" w:type="dxa"/>
              <w:right w:w="100" w:type="dxa"/>
            </w:tcMar>
          </w:tcPr>
          <w:p w14:paraId="52BD9925"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22.57%</w:t>
            </w:r>
          </w:p>
        </w:tc>
      </w:tr>
      <w:tr w:rsidR="00870F28" w:rsidRPr="00703CB7" w14:paraId="042D7865" w14:textId="77777777" w:rsidTr="00660E21">
        <w:trPr>
          <w:trHeight w:val="20"/>
        </w:trPr>
        <w:tc>
          <w:tcPr>
            <w:tcW w:w="1125" w:type="dxa"/>
            <w:shd w:val="clear" w:color="auto" w:fill="auto"/>
            <w:tcMar>
              <w:top w:w="100" w:type="dxa"/>
              <w:left w:w="100" w:type="dxa"/>
              <w:bottom w:w="100" w:type="dxa"/>
              <w:right w:w="100" w:type="dxa"/>
            </w:tcMar>
          </w:tcPr>
          <w:p w14:paraId="436E2FA4"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ACL BAD</w:t>
            </w:r>
          </w:p>
        </w:tc>
        <w:tc>
          <w:tcPr>
            <w:tcW w:w="2955" w:type="dxa"/>
            <w:shd w:val="clear" w:color="auto" w:fill="auto"/>
            <w:tcMar>
              <w:top w:w="100" w:type="dxa"/>
              <w:left w:w="100" w:type="dxa"/>
              <w:bottom w:w="100" w:type="dxa"/>
              <w:right w:w="100" w:type="dxa"/>
            </w:tcMar>
          </w:tcPr>
          <w:p w14:paraId="75266CEF"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If there is a non-finite clause modifying noun (dep tag = '</w:t>
            </w:r>
            <w:proofErr w:type="spellStart"/>
            <w:r w:rsidRPr="00703CB7">
              <w:rPr>
                <w:sz w:val="20"/>
                <w:szCs w:val="20"/>
              </w:rPr>
              <w:t>acl</w:t>
            </w:r>
            <w:proofErr w:type="spellEnd"/>
            <w:r w:rsidRPr="00703CB7">
              <w:rPr>
                <w:sz w:val="20"/>
                <w:szCs w:val="20"/>
              </w:rPr>
              <w:t>'), check whether the head noun is present within the filler</w:t>
            </w:r>
          </w:p>
        </w:tc>
        <w:tc>
          <w:tcPr>
            <w:tcW w:w="1050" w:type="dxa"/>
            <w:shd w:val="clear" w:color="auto" w:fill="auto"/>
            <w:tcMar>
              <w:top w:w="100" w:type="dxa"/>
              <w:left w:w="100" w:type="dxa"/>
              <w:bottom w:w="100" w:type="dxa"/>
              <w:right w:w="100" w:type="dxa"/>
            </w:tcMar>
          </w:tcPr>
          <w:p w14:paraId="5E2DFC2B"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273</w:t>
            </w:r>
          </w:p>
        </w:tc>
        <w:tc>
          <w:tcPr>
            <w:tcW w:w="1275" w:type="dxa"/>
            <w:shd w:val="clear" w:color="auto" w:fill="auto"/>
            <w:tcMar>
              <w:top w:w="100" w:type="dxa"/>
              <w:left w:w="100" w:type="dxa"/>
              <w:bottom w:w="100" w:type="dxa"/>
              <w:right w:w="100" w:type="dxa"/>
            </w:tcMar>
          </w:tcPr>
          <w:p w14:paraId="252FD451"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6</w:t>
            </w:r>
          </w:p>
        </w:tc>
        <w:tc>
          <w:tcPr>
            <w:tcW w:w="1155" w:type="dxa"/>
            <w:shd w:val="clear" w:color="auto" w:fill="auto"/>
            <w:tcMar>
              <w:top w:w="100" w:type="dxa"/>
              <w:left w:w="100" w:type="dxa"/>
              <w:bottom w:w="100" w:type="dxa"/>
              <w:right w:w="100" w:type="dxa"/>
            </w:tcMar>
          </w:tcPr>
          <w:p w14:paraId="36F0E0F9"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0.978</w:t>
            </w:r>
          </w:p>
        </w:tc>
        <w:tc>
          <w:tcPr>
            <w:tcW w:w="1650" w:type="dxa"/>
            <w:tcMar>
              <w:top w:w="100" w:type="dxa"/>
              <w:left w:w="100" w:type="dxa"/>
              <w:bottom w:w="100" w:type="dxa"/>
              <w:right w:w="100" w:type="dxa"/>
            </w:tcMar>
          </w:tcPr>
          <w:p w14:paraId="51F3771D"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5.16%</w:t>
            </w:r>
          </w:p>
        </w:tc>
      </w:tr>
      <w:tr w:rsidR="00870F28" w:rsidRPr="00703CB7" w14:paraId="5200ABF1" w14:textId="77777777" w:rsidTr="00660E21">
        <w:trPr>
          <w:trHeight w:val="20"/>
        </w:trPr>
        <w:tc>
          <w:tcPr>
            <w:tcW w:w="1125" w:type="dxa"/>
            <w:shd w:val="clear" w:color="auto" w:fill="auto"/>
            <w:tcMar>
              <w:top w:w="100" w:type="dxa"/>
              <w:left w:w="100" w:type="dxa"/>
              <w:bottom w:w="100" w:type="dxa"/>
              <w:right w:w="100" w:type="dxa"/>
            </w:tcMar>
          </w:tcPr>
          <w:p w14:paraId="5F705A89"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lastRenderedPageBreak/>
              <w:t>NO NOUNS</w:t>
            </w:r>
          </w:p>
        </w:tc>
        <w:tc>
          <w:tcPr>
            <w:tcW w:w="2955" w:type="dxa"/>
            <w:shd w:val="clear" w:color="auto" w:fill="auto"/>
            <w:tcMar>
              <w:top w:w="100" w:type="dxa"/>
              <w:left w:w="100" w:type="dxa"/>
              <w:bottom w:w="100" w:type="dxa"/>
              <w:right w:w="100" w:type="dxa"/>
            </w:tcMar>
          </w:tcPr>
          <w:p w14:paraId="744E1B2C"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Invalid if no nouns or noun-functioning words are present among filler words</w:t>
            </w:r>
          </w:p>
        </w:tc>
        <w:tc>
          <w:tcPr>
            <w:tcW w:w="1050" w:type="dxa"/>
            <w:shd w:val="clear" w:color="auto" w:fill="auto"/>
            <w:tcMar>
              <w:top w:w="100" w:type="dxa"/>
              <w:left w:w="100" w:type="dxa"/>
              <w:bottom w:w="100" w:type="dxa"/>
              <w:right w:w="100" w:type="dxa"/>
            </w:tcMar>
          </w:tcPr>
          <w:p w14:paraId="73756C47"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234</w:t>
            </w:r>
          </w:p>
        </w:tc>
        <w:tc>
          <w:tcPr>
            <w:tcW w:w="1275" w:type="dxa"/>
            <w:shd w:val="clear" w:color="auto" w:fill="auto"/>
            <w:tcMar>
              <w:top w:w="100" w:type="dxa"/>
              <w:left w:w="100" w:type="dxa"/>
              <w:bottom w:w="100" w:type="dxa"/>
              <w:right w:w="100" w:type="dxa"/>
            </w:tcMar>
          </w:tcPr>
          <w:p w14:paraId="7AC7E563"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2</w:t>
            </w:r>
          </w:p>
        </w:tc>
        <w:tc>
          <w:tcPr>
            <w:tcW w:w="1155" w:type="dxa"/>
            <w:shd w:val="clear" w:color="auto" w:fill="auto"/>
            <w:tcMar>
              <w:top w:w="100" w:type="dxa"/>
              <w:left w:w="100" w:type="dxa"/>
              <w:bottom w:w="100" w:type="dxa"/>
              <w:right w:w="100" w:type="dxa"/>
            </w:tcMar>
          </w:tcPr>
          <w:p w14:paraId="61B80212"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0.992</w:t>
            </w:r>
          </w:p>
        </w:tc>
        <w:tc>
          <w:tcPr>
            <w:tcW w:w="1650" w:type="dxa"/>
            <w:tcMar>
              <w:top w:w="100" w:type="dxa"/>
              <w:left w:w="100" w:type="dxa"/>
              <w:bottom w:w="100" w:type="dxa"/>
              <w:right w:w="100" w:type="dxa"/>
            </w:tcMar>
          </w:tcPr>
          <w:p w14:paraId="6B345729"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4.43%</w:t>
            </w:r>
          </w:p>
        </w:tc>
      </w:tr>
      <w:tr w:rsidR="00870F28" w:rsidRPr="00703CB7" w14:paraId="7D4EF223" w14:textId="77777777" w:rsidTr="00660E21">
        <w:trPr>
          <w:trHeight w:val="20"/>
        </w:trPr>
        <w:tc>
          <w:tcPr>
            <w:tcW w:w="1125" w:type="dxa"/>
            <w:shd w:val="clear" w:color="auto" w:fill="auto"/>
            <w:tcMar>
              <w:top w:w="100" w:type="dxa"/>
              <w:left w:w="100" w:type="dxa"/>
              <w:bottom w:w="100" w:type="dxa"/>
              <w:right w:w="100" w:type="dxa"/>
            </w:tcMar>
          </w:tcPr>
          <w:p w14:paraId="7ED1138A"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PREP HEAD OUTSIDE</w:t>
            </w:r>
          </w:p>
        </w:tc>
        <w:tc>
          <w:tcPr>
            <w:tcW w:w="2955" w:type="dxa"/>
            <w:shd w:val="clear" w:color="auto" w:fill="auto"/>
            <w:tcMar>
              <w:top w:w="100" w:type="dxa"/>
              <w:left w:w="100" w:type="dxa"/>
              <w:bottom w:w="100" w:type="dxa"/>
              <w:right w:w="100" w:type="dxa"/>
            </w:tcMar>
          </w:tcPr>
          <w:p w14:paraId="35E790EA"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If a preposition is present, its head must be within the filler</w:t>
            </w:r>
          </w:p>
        </w:tc>
        <w:tc>
          <w:tcPr>
            <w:tcW w:w="1050" w:type="dxa"/>
            <w:shd w:val="clear" w:color="auto" w:fill="auto"/>
            <w:tcMar>
              <w:top w:w="100" w:type="dxa"/>
              <w:left w:w="100" w:type="dxa"/>
              <w:bottom w:w="100" w:type="dxa"/>
              <w:right w:w="100" w:type="dxa"/>
            </w:tcMar>
          </w:tcPr>
          <w:p w14:paraId="0FAF3D8C"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232</w:t>
            </w:r>
          </w:p>
        </w:tc>
        <w:tc>
          <w:tcPr>
            <w:tcW w:w="1275" w:type="dxa"/>
            <w:shd w:val="clear" w:color="auto" w:fill="auto"/>
            <w:tcMar>
              <w:top w:w="100" w:type="dxa"/>
              <w:left w:w="100" w:type="dxa"/>
              <w:bottom w:w="100" w:type="dxa"/>
              <w:right w:w="100" w:type="dxa"/>
            </w:tcMar>
          </w:tcPr>
          <w:p w14:paraId="50D8E3D9"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12</w:t>
            </w:r>
          </w:p>
        </w:tc>
        <w:tc>
          <w:tcPr>
            <w:tcW w:w="1155" w:type="dxa"/>
            <w:shd w:val="clear" w:color="auto" w:fill="auto"/>
            <w:tcMar>
              <w:top w:w="100" w:type="dxa"/>
              <w:left w:w="100" w:type="dxa"/>
              <w:bottom w:w="100" w:type="dxa"/>
              <w:right w:w="100" w:type="dxa"/>
            </w:tcMar>
          </w:tcPr>
          <w:p w14:paraId="2BA9DA51"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0.951</w:t>
            </w:r>
          </w:p>
        </w:tc>
        <w:tc>
          <w:tcPr>
            <w:tcW w:w="1650" w:type="dxa"/>
            <w:tcMar>
              <w:top w:w="100" w:type="dxa"/>
              <w:left w:w="100" w:type="dxa"/>
              <w:bottom w:w="100" w:type="dxa"/>
              <w:right w:w="100" w:type="dxa"/>
            </w:tcMar>
          </w:tcPr>
          <w:p w14:paraId="2E293124"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4.39%</w:t>
            </w:r>
          </w:p>
        </w:tc>
      </w:tr>
      <w:tr w:rsidR="00870F28" w:rsidRPr="00703CB7" w14:paraId="2FCFB907" w14:textId="77777777" w:rsidTr="00660E21">
        <w:trPr>
          <w:trHeight w:val="20"/>
        </w:trPr>
        <w:tc>
          <w:tcPr>
            <w:tcW w:w="1125" w:type="dxa"/>
            <w:shd w:val="clear" w:color="auto" w:fill="auto"/>
            <w:tcMar>
              <w:top w:w="100" w:type="dxa"/>
              <w:left w:w="100" w:type="dxa"/>
              <w:bottom w:w="100" w:type="dxa"/>
              <w:right w:w="100" w:type="dxa"/>
            </w:tcMar>
          </w:tcPr>
          <w:p w14:paraId="58AC3488"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DET AFTER NOUN</w:t>
            </w:r>
          </w:p>
        </w:tc>
        <w:tc>
          <w:tcPr>
            <w:tcW w:w="2955" w:type="dxa"/>
            <w:shd w:val="clear" w:color="auto" w:fill="auto"/>
            <w:tcMar>
              <w:top w:w="100" w:type="dxa"/>
              <w:left w:w="100" w:type="dxa"/>
              <w:bottom w:w="100" w:type="dxa"/>
              <w:right w:w="100" w:type="dxa"/>
            </w:tcMar>
          </w:tcPr>
          <w:p w14:paraId="61681CFF" w14:textId="77777777" w:rsidR="00870F28" w:rsidRPr="00703CB7" w:rsidRDefault="00870F28" w:rsidP="005B4F8D">
            <w:pPr>
              <w:spacing w:after="0" w:line="240" w:lineRule="auto"/>
              <w:rPr>
                <w:sz w:val="20"/>
                <w:szCs w:val="20"/>
              </w:rPr>
            </w:pPr>
            <w:r w:rsidRPr="00703CB7">
              <w:rPr>
                <w:sz w:val="20"/>
                <w:szCs w:val="20"/>
              </w:rPr>
              <w:t>Check for determiners following nouns, as in "as A result of their actions the third and fourth presidents OF THE".</w:t>
            </w:r>
            <w:r>
              <w:rPr>
                <w:sz w:val="20"/>
                <w:szCs w:val="20"/>
              </w:rPr>
              <w:t xml:space="preserve">  </w:t>
            </w:r>
            <w:r w:rsidRPr="00703CB7">
              <w:rPr>
                <w:sz w:val="20"/>
                <w:szCs w:val="20"/>
              </w:rPr>
              <w:t>Commas were not always present to separate the NPs.</w:t>
            </w:r>
          </w:p>
        </w:tc>
        <w:tc>
          <w:tcPr>
            <w:tcW w:w="1050" w:type="dxa"/>
            <w:shd w:val="clear" w:color="auto" w:fill="auto"/>
            <w:tcMar>
              <w:top w:w="100" w:type="dxa"/>
              <w:left w:w="100" w:type="dxa"/>
              <w:bottom w:w="100" w:type="dxa"/>
              <w:right w:w="100" w:type="dxa"/>
            </w:tcMar>
          </w:tcPr>
          <w:p w14:paraId="722D4970"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153</w:t>
            </w:r>
          </w:p>
        </w:tc>
        <w:tc>
          <w:tcPr>
            <w:tcW w:w="1275" w:type="dxa"/>
            <w:shd w:val="clear" w:color="auto" w:fill="auto"/>
            <w:tcMar>
              <w:top w:w="100" w:type="dxa"/>
              <w:left w:w="100" w:type="dxa"/>
              <w:bottom w:w="100" w:type="dxa"/>
              <w:right w:w="100" w:type="dxa"/>
            </w:tcMar>
          </w:tcPr>
          <w:p w14:paraId="4E672F9E"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0</w:t>
            </w:r>
          </w:p>
        </w:tc>
        <w:tc>
          <w:tcPr>
            <w:tcW w:w="1155" w:type="dxa"/>
            <w:shd w:val="clear" w:color="auto" w:fill="auto"/>
            <w:tcMar>
              <w:top w:w="100" w:type="dxa"/>
              <w:left w:w="100" w:type="dxa"/>
              <w:bottom w:w="100" w:type="dxa"/>
              <w:right w:w="100" w:type="dxa"/>
            </w:tcMar>
          </w:tcPr>
          <w:p w14:paraId="679AA9D2"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1.000</w:t>
            </w:r>
          </w:p>
        </w:tc>
        <w:tc>
          <w:tcPr>
            <w:tcW w:w="1650" w:type="dxa"/>
            <w:tcMar>
              <w:top w:w="100" w:type="dxa"/>
              <w:left w:w="100" w:type="dxa"/>
              <w:bottom w:w="100" w:type="dxa"/>
              <w:right w:w="100" w:type="dxa"/>
            </w:tcMar>
          </w:tcPr>
          <w:p w14:paraId="3371CCEF"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2.89%</w:t>
            </w:r>
          </w:p>
        </w:tc>
      </w:tr>
      <w:tr w:rsidR="00870F28" w:rsidRPr="00703CB7" w14:paraId="046B693E" w14:textId="77777777" w:rsidTr="00660E21">
        <w:trPr>
          <w:trHeight w:val="20"/>
        </w:trPr>
        <w:tc>
          <w:tcPr>
            <w:tcW w:w="1125" w:type="dxa"/>
            <w:shd w:val="clear" w:color="auto" w:fill="auto"/>
            <w:tcMar>
              <w:top w:w="100" w:type="dxa"/>
              <w:left w:w="100" w:type="dxa"/>
              <w:bottom w:w="100" w:type="dxa"/>
              <w:right w:w="100" w:type="dxa"/>
            </w:tcMar>
          </w:tcPr>
          <w:p w14:paraId="4EFA10F7"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BAD ADV</w:t>
            </w:r>
          </w:p>
        </w:tc>
        <w:tc>
          <w:tcPr>
            <w:tcW w:w="2955" w:type="dxa"/>
            <w:shd w:val="clear" w:color="auto" w:fill="auto"/>
            <w:tcMar>
              <w:top w:w="100" w:type="dxa"/>
              <w:left w:w="100" w:type="dxa"/>
              <w:bottom w:w="100" w:type="dxa"/>
              <w:right w:w="100" w:type="dxa"/>
            </w:tcMar>
          </w:tcPr>
          <w:p w14:paraId="6A69C23F"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If an adverb is present, it must be modifying an adjective or another adverb that meets the same criteria.</w:t>
            </w:r>
            <w:r>
              <w:rPr>
                <w:sz w:val="20"/>
                <w:szCs w:val="20"/>
              </w:rPr>
              <w:t xml:space="preserve">  </w:t>
            </w:r>
            <w:r w:rsidRPr="00703CB7">
              <w:rPr>
                <w:sz w:val="20"/>
                <w:szCs w:val="20"/>
              </w:rPr>
              <w:t>Exceptions made for adverbs within dependent clauses.</w:t>
            </w:r>
          </w:p>
        </w:tc>
        <w:tc>
          <w:tcPr>
            <w:tcW w:w="1050" w:type="dxa"/>
            <w:shd w:val="clear" w:color="auto" w:fill="auto"/>
            <w:tcMar>
              <w:top w:w="100" w:type="dxa"/>
              <w:left w:w="100" w:type="dxa"/>
              <w:bottom w:w="100" w:type="dxa"/>
              <w:right w:w="100" w:type="dxa"/>
            </w:tcMar>
          </w:tcPr>
          <w:p w14:paraId="764DE804"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111</w:t>
            </w:r>
          </w:p>
        </w:tc>
        <w:tc>
          <w:tcPr>
            <w:tcW w:w="1275" w:type="dxa"/>
            <w:shd w:val="clear" w:color="auto" w:fill="auto"/>
            <w:tcMar>
              <w:top w:w="100" w:type="dxa"/>
              <w:left w:w="100" w:type="dxa"/>
              <w:bottom w:w="100" w:type="dxa"/>
              <w:right w:w="100" w:type="dxa"/>
            </w:tcMar>
          </w:tcPr>
          <w:p w14:paraId="25CAC855"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0</w:t>
            </w:r>
          </w:p>
        </w:tc>
        <w:tc>
          <w:tcPr>
            <w:tcW w:w="1155" w:type="dxa"/>
            <w:shd w:val="clear" w:color="auto" w:fill="auto"/>
            <w:tcMar>
              <w:top w:w="100" w:type="dxa"/>
              <w:left w:w="100" w:type="dxa"/>
              <w:bottom w:w="100" w:type="dxa"/>
              <w:right w:w="100" w:type="dxa"/>
            </w:tcMar>
          </w:tcPr>
          <w:p w14:paraId="6F74277D"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1.000</w:t>
            </w:r>
          </w:p>
        </w:tc>
        <w:tc>
          <w:tcPr>
            <w:tcW w:w="1650" w:type="dxa"/>
            <w:tcMar>
              <w:top w:w="100" w:type="dxa"/>
              <w:left w:w="100" w:type="dxa"/>
              <w:bottom w:w="100" w:type="dxa"/>
              <w:right w:w="100" w:type="dxa"/>
            </w:tcMar>
          </w:tcPr>
          <w:p w14:paraId="561BD29B"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2.1%</w:t>
            </w:r>
          </w:p>
        </w:tc>
      </w:tr>
      <w:tr w:rsidR="00870F28" w:rsidRPr="00703CB7" w14:paraId="66DC9924" w14:textId="77777777" w:rsidTr="00660E21">
        <w:trPr>
          <w:trHeight w:val="20"/>
        </w:trPr>
        <w:tc>
          <w:tcPr>
            <w:tcW w:w="1125" w:type="dxa"/>
            <w:shd w:val="clear" w:color="auto" w:fill="auto"/>
            <w:tcMar>
              <w:top w:w="100" w:type="dxa"/>
              <w:left w:w="100" w:type="dxa"/>
              <w:bottom w:w="100" w:type="dxa"/>
              <w:right w:w="100" w:type="dxa"/>
            </w:tcMar>
          </w:tcPr>
          <w:p w14:paraId="27B11657" w14:textId="77777777" w:rsidR="00870F28" w:rsidRPr="00703CB7" w:rsidRDefault="00870F28" w:rsidP="005B4F8D">
            <w:pPr>
              <w:widowControl w:val="0"/>
              <w:pBdr>
                <w:top w:val="nil"/>
                <w:left w:val="nil"/>
                <w:bottom w:val="nil"/>
                <w:right w:val="nil"/>
                <w:between w:val="nil"/>
              </w:pBdr>
              <w:spacing w:after="0" w:line="240" w:lineRule="auto"/>
              <w:rPr>
                <w:sz w:val="20"/>
                <w:szCs w:val="20"/>
                <w:highlight w:val="yellow"/>
              </w:rPr>
            </w:pPr>
            <w:r w:rsidRPr="00703CB7">
              <w:rPr>
                <w:sz w:val="20"/>
                <w:szCs w:val="20"/>
              </w:rPr>
              <w:t xml:space="preserve">REL CLAUSE BAD </w:t>
            </w:r>
          </w:p>
        </w:tc>
        <w:tc>
          <w:tcPr>
            <w:tcW w:w="2955" w:type="dxa"/>
            <w:shd w:val="clear" w:color="auto" w:fill="auto"/>
            <w:tcMar>
              <w:top w:w="100" w:type="dxa"/>
              <w:left w:w="100" w:type="dxa"/>
              <w:bottom w:w="100" w:type="dxa"/>
              <w:right w:w="100" w:type="dxa"/>
            </w:tcMar>
          </w:tcPr>
          <w:p w14:paraId="4FB2BE87"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If a relative clause is present, the head it modifies must be within the filler boundaries.</w:t>
            </w:r>
          </w:p>
        </w:tc>
        <w:tc>
          <w:tcPr>
            <w:tcW w:w="1050" w:type="dxa"/>
            <w:shd w:val="clear" w:color="auto" w:fill="auto"/>
            <w:tcMar>
              <w:top w:w="100" w:type="dxa"/>
              <w:left w:w="100" w:type="dxa"/>
              <w:bottom w:w="100" w:type="dxa"/>
              <w:right w:w="100" w:type="dxa"/>
            </w:tcMar>
          </w:tcPr>
          <w:p w14:paraId="1744205B"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94</w:t>
            </w:r>
          </w:p>
        </w:tc>
        <w:tc>
          <w:tcPr>
            <w:tcW w:w="1275" w:type="dxa"/>
            <w:shd w:val="clear" w:color="auto" w:fill="auto"/>
            <w:tcMar>
              <w:top w:w="100" w:type="dxa"/>
              <w:left w:w="100" w:type="dxa"/>
              <w:bottom w:w="100" w:type="dxa"/>
              <w:right w:w="100" w:type="dxa"/>
            </w:tcMar>
          </w:tcPr>
          <w:p w14:paraId="2B99F856"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1</w:t>
            </w:r>
          </w:p>
        </w:tc>
        <w:tc>
          <w:tcPr>
            <w:tcW w:w="1155" w:type="dxa"/>
            <w:shd w:val="clear" w:color="auto" w:fill="auto"/>
            <w:tcMar>
              <w:top w:w="100" w:type="dxa"/>
              <w:left w:w="100" w:type="dxa"/>
              <w:bottom w:w="100" w:type="dxa"/>
              <w:right w:w="100" w:type="dxa"/>
            </w:tcMar>
          </w:tcPr>
          <w:p w14:paraId="4CD8B456"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0.989</w:t>
            </w:r>
          </w:p>
        </w:tc>
        <w:tc>
          <w:tcPr>
            <w:tcW w:w="1650" w:type="dxa"/>
            <w:tcMar>
              <w:top w:w="100" w:type="dxa"/>
              <w:left w:w="100" w:type="dxa"/>
              <w:bottom w:w="100" w:type="dxa"/>
              <w:right w:w="100" w:type="dxa"/>
            </w:tcMar>
          </w:tcPr>
          <w:p w14:paraId="308B30D1"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1.78%</w:t>
            </w:r>
          </w:p>
        </w:tc>
      </w:tr>
      <w:tr w:rsidR="00870F28" w:rsidRPr="00703CB7" w14:paraId="64421C60" w14:textId="77777777" w:rsidTr="00660E21">
        <w:trPr>
          <w:trHeight w:val="20"/>
        </w:trPr>
        <w:tc>
          <w:tcPr>
            <w:tcW w:w="1125" w:type="dxa"/>
            <w:shd w:val="clear" w:color="auto" w:fill="auto"/>
            <w:tcMar>
              <w:top w:w="100" w:type="dxa"/>
              <w:left w:w="100" w:type="dxa"/>
              <w:bottom w:w="100" w:type="dxa"/>
              <w:right w:w="100" w:type="dxa"/>
            </w:tcMar>
          </w:tcPr>
          <w:p w14:paraId="37EBE467" w14:textId="77777777" w:rsidR="00870F28" w:rsidRPr="00703CB7" w:rsidRDefault="00870F28" w:rsidP="005B4F8D">
            <w:pPr>
              <w:widowControl w:val="0"/>
              <w:spacing w:after="0" w:line="240" w:lineRule="auto"/>
              <w:rPr>
                <w:sz w:val="20"/>
                <w:szCs w:val="20"/>
              </w:rPr>
            </w:pPr>
            <w:r w:rsidRPr="00703CB7">
              <w:rPr>
                <w:sz w:val="20"/>
                <w:szCs w:val="20"/>
              </w:rPr>
              <w:t>INVALID ADJ AFTER NOUN</w:t>
            </w:r>
          </w:p>
        </w:tc>
        <w:tc>
          <w:tcPr>
            <w:tcW w:w="2955" w:type="dxa"/>
            <w:shd w:val="clear" w:color="auto" w:fill="auto"/>
            <w:tcMar>
              <w:top w:w="100" w:type="dxa"/>
              <w:left w:w="100" w:type="dxa"/>
              <w:bottom w:w="100" w:type="dxa"/>
              <w:right w:w="100" w:type="dxa"/>
            </w:tcMar>
          </w:tcPr>
          <w:p w14:paraId="6FA61397" w14:textId="77777777" w:rsidR="00870F28" w:rsidRPr="00703CB7" w:rsidRDefault="00870F28" w:rsidP="005B4F8D">
            <w:pPr>
              <w:widowControl w:val="0"/>
              <w:spacing w:after="0" w:line="240" w:lineRule="auto"/>
              <w:rPr>
                <w:sz w:val="20"/>
                <w:szCs w:val="20"/>
              </w:rPr>
            </w:pPr>
            <w:r w:rsidRPr="00703CB7">
              <w:rPr>
                <w:sz w:val="20"/>
                <w:szCs w:val="20"/>
              </w:rPr>
              <w:t>If an adjective is present, its head must be within the filler.</w:t>
            </w:r>
            <w:r>
              <w:rPr>
                <w:sz w:val="20"/>
                <w:szCs w:val="20"/>
              </w:rPr>
              <w:t xml:space="preserve">  </w:t>
            </w:r>
            <w:r w:rsidRPr="00703CB7">
              <w:rPr>
                <w:sz w:val="20"/>
                <w:szCs w:val="20"/>
              </w:rPr>
              <w:t>Created to catch examples like "He found THE solution difficult ON THE exam", where the adjective "difficult" is an object complement rather than a modifier of "solution".</w:t>
            </w:r>
          </w:p>
        </w:tc>
        <w:tc>
          <w:tcPr>
            <w:tcW w:w="1050" w:type="dxa"/>
            <w:shd w:val="clear" w:color="auto" w:fill="auto"/>
            <w:tcMar>
              <w:top w:w="100" w:type="dxa"/>
              <w:left w:w="100" w:type="dxa"/>
              <w:bottom w:w="100" w:type="dxa"/>
              <w:right w:w="100" w:type="dxa"/>
            </w:tcMar>
          </w:tcPr>
          <w:p w14:paraId="514A6F55" w14:textId="77777777" w:rsidR="00870F28" w:rsidRPr="00703CB7" w:rsidRDefault="00870F28" w:rsidP="005B4F8D">
            <w:pPr>
              <w:widowControl w:val="0"/>
              <w:spacing w:after="0" w:line="240" w:lineRule="auto"/>
              <w:jc w:val="center"/>
              <w:rPr>
                <w:sz w:val="20"/>
                <w:szCs w:val="20"/>
              </w:rPr>
            </w:pPr>
            <w:r w:rsidRPr="00703CB7">
              <w:rPr>
                <w:sz w:val="20"/>
                <w:szCs w:val="20"/>
              </w:rPr>
              <w:t>62</w:t>
            </w:r>
          </w:p>
        </w:tc>
        <w:tc>
          <w:tcPr>
            <w:tcW w:w="1275" w:type="dxa"/>
            <w:shd w:val="clear" w:color="auto" w:fill="auto"/>
            <w:tcMar>
              <w:top w:w="100" w:type="dxa"/>
              <w:left w:w="100" w:type="dxa"/>
              <w:bottom w:w="100" w:type="dxa"/>
              <w:right w:w="100" w:type="dxa"/>
            </w:tcMar>
          </w:tcPr>
          <w:p w14:paraId="2F9DE3E0" w14:textId="77777777" w:rsidR="00870F28" w:rsidRPr="00703CB7" w:rsidRDefault="00870F28" w:rsidP="005B4F8D">
            <w:pPr>
              <w:widowControl w:val="0"/>
              <w:spacing w:after="0" w:line="240" w:lineRule="auto"/>
              <w:jc w:val="center"/>
              <w:rPr>
                <w:sz w:val="20"/>
                <w:szCs w:val="20"/>
              </w:rPr>
            </w:pPr>
            <w:r w:rsidRPr="00703CB7">
              <w:rPr>
                <w:sz w:val="20"/>
                <w:szCs w:val="20"/>
              </w:rPr>
              <w:t>2</w:t>
            </w:r>
          </w:p>
        </w:tc>
        <w:tc>
          <w:tcPr>
            <w:tcW w:w="1155" w:type="dxa"/>
            <w:shd w:val="clear" w:color="auto" w:fill="auto"/>
            <w:tcMar>
              <w:top w:w="100" w:type="dxa"/>
              <w:left w:w="100" w:type="dxa"/>
              <w:bottom w:w="100" w:type="dxa"/>
              <w:right w:w="100" w:type="dxa"/>
            </w:tcMar>
          </w:tcPr>
          <w:p w14:paraId="573BD39A" w14:textId="77777777" w:rsidR="00870F28" w:rsidRPr="00703CB7" w:rsidRDefault="00870F28" w:rsidP="005B4F8D">
            <w:pPr>
              <w:widowControl w:val="0"/>
              <w:spacing w:after="0" w:line="240" w:lineRule="auto"/>
              <w:jc w:val="center"/>
              <w:rPr>
                <w:sz w:val="20"/>
                <w:szCs w:val="20"/>
              </w:rPr>
            </w:pPr>
            <w:r w:rsidRPr="00703CB7">
              <w:rPr>
                <w:sz w:val="20"/>
                <w:szCs w:val="20"/>
              </w:rPr>
              <w:t>0.956</w:t>
            </w:r>
          </w:p>
        </w:tc>
        <w:tc>
          <w:tcPr>
            <w:tcW w:w="1650" w:type="dxa"/>
            <w:tcMar>
              <w:top w:w="100" w:type="dxa"/>
              <w:left w:w="100" w:type="dxa"/>
              <w:bottom w:w="100" w:type="dxa"/>
              <w:right w:w="100" w:type="dxa"/>
            </w:tcMar>
          </w:tcPr>
          <w:p w14:paraId="2D31A2DF" w14:textId="77777777" w:rsidR="00870F28" w:rsidRPr="00703CB7" w:rsidRDefault="00870F28" w:rsidP="005B4F8D">
            <w:pPr>
              <w:widowControl w:val="0"/>
              <w:spacing w:after="0" w:line="240" w:lineRule="auto"/>
              <w:jc w:val="center"/>
              <w:rPr>
                <w:sz w:val="20"/>
                <w:szCs w:val="20"/>
              </w:rPr>
            </w:pPr>
            <w:r w:rsidRPr="00703CB7">
              <w:rPr>
                <w:sz w:val="20"/>
                <w:szCs w:val="20"/>
              </w:rPr>
              <w:t>1.17%</w:t>
            </w:r>
          </w:p>
        </w:tc>
      </w:tr>
      <w:tr w:rsidR="00870F28" w:rsidRPr="00703CB7" w14:paraId="28290108" w14:textId="77777777" w:rsidTr="00660E21">
        <w:trPr>
          <w:trHeight w:val="20"/>
        </w:trPr>
        <w:tc>
          <w:tcPr>
            <w:tcW w:w="1125" w:type="dxa"/>
            <w:shd w:val="clear" w:color="auto" w:fill="auto"/>
            <w:tcMar>
              <w:top w:w="100" w:type="dxa"/>
              <w:left w:w="100" w:type="dxa"/>
              <w:bottom w:w="100" w:type="dxa"/>
              <w:right w:w="100" w:type="dxa"/>
            </w:tcMar>
          </w:tcPr>
          <w:p w14:paraId="57478722"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FIRST WORD BAD</w:t>
            </w:r>
          </w:p>
        </w:tc>
        <w:tc>
          <w:tcPr>
            <w:tcW w:w="2955" w:type="dxa"/>
            <w:shd w:val="clear" w:color="auto" w:fill="auto"/>
            <w:tcMar>
              <w:top w:w="100" w:type="dxa"/>
              <w:left w:w="100" w:type="dxa"/>
              <w:bottom w:w="100" w:type="dxa"/>
              <w:right w:w="100" w:type="dxa"/>
            </w:tcMar>
          </w:tcPr>
          <w:p w14:paraId="6E1811A5"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Invalid if the first word is a preposition (</w:t>
            </w:r>
            <w:proofErr w:type="spellStart"/>
            <w:r w:rsidRPr="00703CB7">
              <w:rPr>
                <w:sz w:val="20"/>
                <w:szCs w:val="20"/>
              </w:rPr>
              <w:t>adposition</w:t>
            </w:r>
            <w:proofErr w:type="spellEnd"/>
            <w:r w:rsidRPr="00703CB7">
              <w:rPr>
                <w:sz w:val="20"/>
                <w:szCs w:val="20"/>
              </w:rPr>
              <w:t>), which make the filler a prepositional phrase rather than a noun phrase</w:t>
            </w:r>
          </w:p>
        </w:tc>
        <w:tc>
          <w:tcPr>
            <w:tcW w:w="1050" w:type="dxa"/>
            <w:shd w:val="clear" w:color="auto" w:fill="auto"/>
            <w:tcMar>
              <w:top w:w="100" w:type="dxa"/>
              <w:left w:w="100" w:type="dxa"/>
              <w:bottom w:w="100" w:type="dxa"/>
              <w:right w:w="100" w:type="dxa"/>
            </w:tcMar>
          </w:tcPr>
          <w:p w14:paraId="2C69CF2B"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47</w:t>
            </w:r>
          </w:p>
        </w:tc>
        <w:tc>
          <w:tcPr>
            <w:tcW w:w="1275" w:type="dxa"/>
            <w:shd w:val="clear" w:color="auto" w:fill="auto"/>
            <w:tcMar>
              <w:top w:w="100" w:type="dxa"/>
              <w:left w:w="100" w:type="dxa"/>
              <w:bottom w:w="100" w:type="dxa"/>
              <w:right w:w="100" w:type="dxa"/>
            </w:tcMar>
          </w:tcPr>
          <w:p w14:paraId="723D7192"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1</w:t>
            </w:r>
          </w:p>
        </w:tc>
        <w:tc>
          <w:tcPr>
            <w:tcW w:w="1155" w:type="dxa"/>
            <w:shd w:val="clear" w:color="auto" w:fill="auto"/>
            <w:tcMar>
              <w:top w:w="100" w:type="dxa"/>
              <w:left w:w="100" w:type="dxa"/>
              <w:bottom w:w="100" w:type="dxa"/>
              <w:right w:w="100" w:type="dxa"/>
            </w:tcMar>
          </w:tcPr>
          <w:p w14:paraId="3A3ADCC9"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0.979</w:t>
            </w:r>
          </w:p>
        </w:tc>
        <w:tc>
          <w:tcPr>
            <w:tcW w:w="1650" w:type="dxa"/>
            <w:tcMar>
              <w:top w:w="100" w:type="dxa"/>
              <w:left w:w="100" w:type="dxa"/>
              <w:bottom w:w="100" w:type="dxa"/>
              <w:right w:w="100" w:type="dxa"/>
            </w:tcMar>
          </w:tcPr>
          <w:p w14:paraId="7F34D053"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0.89%</w:t>
            </w:r>
          </w:p>
        </w:tc>
      </w:tr>
      <w:tr w:rsidR="00870F28" w:rsidRPr="00703CB7" w14:paraId="4807D9E9" w14:textId="77777777" w:rsidTr="00660E21">
        <w:trPr>
          <w:trHeight w:val="20"/>
        </w:trPr>
        <w:tc>
          <w:tcPr>
            <w:tcW w:w="1125" w:type="dxa"/>
            <w:shd w:val="clear" w:color="auto" w:fill="auto"/>
            <w:tcMar>
              <w:top w:w="100" w:type="dxa"/>
              <w:left w:w="100" w:type="dxa"/>
              <w:bottom w:w="100" w:type="dxa"/>
              <w:right w:w="100" w:type="dxa"/>
            </w:tcMar>
          </w:tcPr>
          <w:p w14:paraId="48195391"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ADJP ONLY</w:t>
            </w:r>
          </w:p>
        </w:tc>
        <w:tc>
          <w:tcPr>
            <w:tcW w:w="2955" w:type="dxa"/>
            <w:shd w:val="clear" w:color="auto" w:fill="auto"/>
            <w:tcMar>
              <w:top w:w="100" w:type="dxa"/>
              <w:left w:w="100" w:type="dxa"/>
              <w:bottom w:w="100" w:type="dxa"/>
              <w:right w:w="100" w:type="dxa"/>
            </w:tcMar>
          </w:tcPr>
          <w:p w14:paraId="0EA7BC58" w14:textId="77777777" w:rsidR="00870F28" w:rsidRPr="00703CB7" w:rsidRDefault="00870F28" w:rsidP="005B4F8D">
            <w:pPr>
              <w:spacing w:after="0" w:line="240" w:lineRule="auto"/>
              <w:rPr>
                <w:sz w:val="20"/>
                <w:szCs w:val="20"/>
              </w:rPr>
            </w:pPr>
            <w:r w:rsidRPr="00703CB7">
              <w:rPr>
                <w:sz w:val="20"/>
                <w:szCs w:val="20"/>
              </w:rPr>
              <w:t>Checks for cases when a noun is present, but it's part of an adjective phrase, so there's no NP within the filler.</w:t>
            </w:r>
          </w:p>
          <w:p w14:paraId="53F12734"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p>
        </w:tc>
        <w:tc>
          <w:tcPr>
            <w:tcW w:w="1050" w:type="dxa"/>
            <w:shd w:val="clear" w:color="auto" w:fill="auto"/>
            <w:tcMar>
              <w:top w:w="100" w:type="dxa"/>
              <w:left w:w="100" w:type="dxa"/>
              <w:bottom w:w="100" w:type="dxa"/>
              <w:right w:w="100" w:type="dxa"/>
            </w:tcMar>
          </w:tcPr>
          <w:p w14:paraId="6579C84F"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22</w:t>
            </w:r>
          </w:p>
        </w:tc>
        <w:tc>
          <w:tcPr>
            <w:tcW w:w="1275" w:type="dxa"/>
            <w:shd w:val="clear" w:color="auto" w:fill="auto"/>
            <w:tcMar>
              <w:top w:w="100" w:type="dxa"/>
              <w:left w:w="100" w:type="dxa"/>
              <w:bottom w:w="100" w:type="dxa"/>
              <w:right w:w="100" w:type="dxa"/>
            </w:tcMar>
          </w:tcPr>
          <w:p w14:paraId="0C06776A"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0</w:t>
            </w:r>
          </w:p>
        </w:tc>
        <w:tc>
          <w:tcPr>
            <w:tcW w:w="1155" w:type="dxa"/>
            <w:shd w:val="clear" w:color="auto" w:fill="auto"/>
            <w:tcMar>
              <w:top w:w="100" w:type="dxa"/>
              <w:left w:w="100" w:type="dxa"/>
              <w:bottom w:w="100" w:type="dxa"/>
              <w:right w:w="100" w:type="dxa"/>
            </w:tcMar>
          </w:tcPr>
          <w:p w14:paraId="6F1FC285"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1.000</w:t>
            </w:r>
          </w:p>
        </w:tc>
        <w:tc>
          <w:tcPr>
            <w:tcW w:w="1650" w:type="dxa"/>
            <w:tcMar>
              <w:top w:w="100" w:type="dxa"/>
              <w:left w:w="100" w:type="dxa"/>
              <w:bottom w:w="100" w:type="dxa"/>
              <w:right w:w="100" w:type="dxa"/>
            </w:tcMar>
          </w:tcPr>
          <w:p w14:paraId="30765E2E"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0.42%</w:t>
            </w:r>
          </w:p>
        </w:tc>
      </w:tr>
      <w:tr w:rsidR="00870F28" w:rsidRPr="00703CB7" w14:paraId="718F3C21" w14:textId="77777777" w:rsidTr="00660E21">
        <w:trPr>
          <w:trHeight w:val="20"/>
        </w:trPr>
        <w:tc>
          <w:tcPr>
            <w:tcW w:w="1125" w:type="dxa"/>
            <w:tcBorders>
              <w:bottom w:val="single" w:sz="4" w:space="0" w:color="auto"/>
            </w:tcBorders>
            <w:shd w:val="clear" w:color="auto" w:fill="auto"/>
            <w:tcMar>
              <w:top w:w="100" w:type="dxa"/>
              <w:left w:w="100" w:type="dxa"/>
              <w:bottom w:w="100" w:type="dxa"/>
              <w:right w:w="100" w:type="dxa"/>
            </w:tcMar>
          </w:tcPr>
          <w:p w14:paraId="703F9942"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PASSIVE VOICE</w:t>
            </w:r>
          </w:p>
        </w:tc>
        <w:tc>
          <w:tcPr>
            <w:tcW w:w="2955" w:type="dxa"/>
            <w:tcBorders>
              <w:bottom w:val="single" w:sz="4" w:space="0" w:color="auto"/>
            </w:tcBorders>
            <w:shd w:val="clear" w:color="auto" w:fill="auto"/>
            <w:tcMar>
              <w:top w:w="100" w:type="dxa"/>
              <w:left w:w="100" w:type="dxa"/>
              <w:bottom w:w="100" w:type="dxa"/>
              <w:right w:w="100" w:type="dxa"/>
            </w:tcMar>
          </w:tcPr>
          <w:p w14:paraId="52E75C1B" w14:textId="77777777" w:rsidR="00870F28" w:rsidRPr="00703CB7" w:rsidRDefault="00870F28" w:rsidP="005B4F8D">
            <w:pPr>
              <w:widowControl w:val="0"/>
              <w:pBdr>
                <w:top w:val="nil"/>
                <w:left w:val="nil"/>
                <w:bottom w:val="nil"/>
                <w:right w:val="nil"/>
                <w:between w:val="nil"/>
              </w:pBdr>
              <w:spacing w:after="0" w:line="240" w:lineRule="auto"/>
              <w:rPr>
                <w:sz w:val="20"/>
                <w:szCs w:val="20"/>
              </w:rPr>
            </w:pPr>
            <w:r w:rsidRPr="00703CB7">
              <w:rPr>
                <w:sz w:val="20"/>
                <w:szCs w:val="20"/>
              </w:rPr>
              <w:t>Checks if the fixed word preceding the filler is the auxiliary of a passive verb.</w:t>
            </w:r>
            <w:r>
              <w:rPr>
                <w:sz w:val="20"/>
                <w:szCs w:val="20"/>
              </w:rPr>
              <w:t xml:space="preserve">  </w:t>
            </w:r>
            <w:r w:rsidRPr="00703CB7">
              <w:rPr>
                <w:sz w:val="20"/>
                <w:szCs w:val="20"/>
              </w:rPr>
              <w:t>These would not be caught by "BAD VERB" (see above) because the main (root) verb of the sentence.</w:t>
            </w:r>
          </w:p>
        </w:tc>
        <w:tc>
          <w:tcPr>
            <w:tcW w:w="1050" w:type="dxa"/>
            <w:tcBorders>
              <w:bottom w:val="single" w:sz="4" w:space="0" w:color="auto"/>
            </w:tcBorders>
            <w:shd w:val="clear" w:color="auto" w:fill="auto"/>
            <w:tcMar>
              <w:top w:w="100" w:type="dxa"/>
              <w:left w:w="100" w:type="dxa"/>
              <w:bottom w:w="100" w:type="dxa"/>
              <w:right w:w="100" w:type="dxa"/>
            </w:tcMar>
          </w:tcPr>
          <w:p w14:paraId="10C55DA4"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8</w:t>
            </w:r>
          </w:p>
        </w:tc>
        <w:tc>
          <w:tcPr>
            <w:tcW w:w="1275" w:type="dxa"/>
            <w:tcBorders>
              <w:bottom w:val="single" w:sz="4" w:space="0" w:color="auto"/>
            </w:tcBorders>
            <w:shd w:val="clear" w:color="auto" w:fill="auto"/>
            <w:tcMar>
              <w:top w:w="100" w:type="dxa"/>
              <w:left w:w="100" w:type="dxa"/>
              <w:bottom w:w="100" w:type="dxa"/>
              <w:right w:w="100" w:type="dxa"/>
            </w:tcMar>
          </w:tcPr>
          <w:p w14:paraId="7EA60A48"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0</w:t>
            </w:r>
          </w:p>
        </w:tc>
        <w:tc>
          <w:tcPr>
            <w:tcW w:w="1155" w:type="dxa"/>
            <w:tcBorders>
              <w:bottom w:val="single" w:sz="4" w:space="0" w:color="auto"/>
            </w:tcBorders>
            <w:shd w:val="clear" w:color="auto" w:fill="auto"/>
            <w:tcMar>
              <w:top w:w="100" w:type="dxa"/>
              <w:left w:w="100" w:type="dxa"/>
              <w:bottom w:w="100" w:type="dxa"/>
              <w:right w:w="100" w:type="dxa"/>
            </w:tcMar>
          </w:tcPr>
          <w:p w14:paraId="42E564B7"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1.000</w:t>
            </w:r>
          </w:p>
        </w:tc>
        <w:tc>
          <w:tcPr>
            <w:tcW w:w="1650" w:type="dxa"/>
            <w:tcBorders>
              <w:bottom w:val="single" w:sz="4" w:space="0" w:color="auto"/>
            </w:tcBorders>
            <w:tcMar>
              <w:top w:w="100" w:type="dxa"/>
              <w:left w:w="100" w:type="dxa"/>
              <w:bottom w:w="100" w:type="dxa"/>
              <w:right w:w="100" w:type="dxa"/>
            </w:tcMar>
          </w:tcPr>
          <w:p w14:paraId="7555A45B" w14:textId="77777777" w:rsidR="00870F28" w:rsidRPr="00703CB7" w:rsidRDefault="00870F28" w:rsidP="005B4F8D">
            <w:pPr>
              <w:widowControl w:val="0"/>
              <w:pBdr>
                <w:top w:val="nil"/>
                <w:left w:val="nil"/>
                <w:bottom w:val="nil"/>
                <w:right w:val="nil"/>
                <w:between w:val="nil"/>
              </w:pBdr>
              <w:spacing w:after="0" w:line="240" w:lineRule="auto"/>
              <w:jc w:val="center"/>
              <w:rPr>
                <w:sz w:val="20"/>
                <w:szCs w:val="20"/>
              </w:rPr>
            </w:pPr>
            <w:r w:rsidRPr="00703CB7">
              <w:rPr>
                <w:sz w:val="20"/>
                <w:szCs w:val="20"/>
              </w:rPr>
              <w:t>0.15%</w:t>
            </w:r>
          </w:p>
        </w:tc>
      </w:tr>
    </w:tbl>
    <w:p w14:paraId="1F02AE9C" w14:textId="77777777" w:rsidR="00870F28" w:rsidRDefault="00870F28" w:rsidP="00870F28"/>
    <w:p w14:paraId="44F14A73" w14:textId="722CA9A4" w:rsidR="00870F28" w:rsidRDefault="00870F28" w:rsidP="00870F28">
      <w:pPr>
        <w:pStyle w:val="Body"/>
      </w:pPr>
      <w:r>
        <w:lastRenderedPageBreak/>
        <w:t xml:space="preserve">In the full corpus analysis, accuracy was not calculated for each function as that would have required manually checking several million entries.  However, the number of entries marked invalid by each function is listed in </w:t>
      </w:r>
      <w:r w:rsidR="00490E85">
        <w:t xml:space="preserve">Table 3.2 </w:t>
      </w:r>
      <w:r>
        <w:t>below, providing insight into the relative importance of each in automatic identification of invalid fillers.</w:t>
      </w:r>
    </w:p>
    <w:p w14:paraId="64797A45" w14:textId="77777777" w:rsidR="00870F28" w:rsidRDefault="00870F28" w:rsidP="00870F28">
      <w:pPr>
        <w:spacing w:line="240" w:lineRule="auto"/>
        <w:ind w:right="-20"/>
        <w:rPr>
          <w:rFonts w:ascii="Courier New" w:eastAsia="Courier New" w:hAnsi="Courier New" w:cs="Courier New"/>
          <w:color w:val="1F1F1F"/>
          <w:sz w:val="21"/>
          <w:szCs w:val="21"/>
          <w:highlight w:val="white"/>
        </w:rPr>
      </w:pPr>
    </w:p>
    <w:p w14:paraId="23549F3B" w14:textId="36B673C8" w:rsidR="00870F28" w:rsidRPr="00E163BD" w:rsidRDefault="00870F28" w:rsidP="00660E21">
      <w:pPr>
        <w:keepNext/>
        <w:spacing w:after="0" w:line="480" w:lineRule="auto"/>
        <w:ind w:right="-14"/>
        <w:rPr>
          <w:i/>
          <w:iCs/>
          <w:color w:val="1F1F1F"/>
          <w:highlight w:val="white"/>
        </w:rPr>
      </w:pPr>
      <w:bookmarkStart w:id="105" w:name="_Toc195821920"/>
      <w:r w:rsidRPr="002A2671">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4</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2</w:t>
      </w:r>
      <w:r w:rsidR="00F828AB">
        <w:rPr>
          <w:b/>
          <w:bCs/>
        </w:rPr>
        <w:fldChar w:fldCharType="end"/>
      </w:r>
      <w:r w:rsidRPr="002A2671">
        <w:rPr>
          <w:b/>
          <w:bCs/>
        </w:rPr>
        <w:t xml:space="preserve">. </w:t>
      </w:r>
      <w:r w:rsidRPr="002A2671">
        <w:rPr>
          <w:b/>
          <w:bCs/>
        </w:rPr>
        <w:br/>
      </w:r>
      <w:r w:rsidRPr="00E163BD">
        <w:rPr>
          <w:i/>
          <w:iCs/>
          <w:color w:val="1F1F1F"/>
          <w:highlight w:val="white"/>
        </w:rPr>
        <w:t>Number of invalid entries identified in the full corpus by each filter function</w:t>
      </w:r>
      <w:bookmarkEnd w:id="105"/>
    </w:p>
    <w:tbl>
      <w:tblPr>
        <w:tblW w:w="7403" w:type="dxa"/>
        <w:tblLayout w:type="fixed"/>
        <w:tblLook w:val="0600" w:firstRow="0" w:lastRow="0" w:firstColumn="0" w:lastColumn="0" w:noHBand="1" w:noVBand="1"/>
      </w:tblPr>
      <w:tblGrid>
        <w:gridCol w:w="3060"/>
        <w:gridCol w:w="429"/>
        <w:gridCol w:w="1957"/>
        <w:gridCol w:w="1957"/>
      </w:tblGrid>
      <w:tr w:rsidR="00870F28" w14:paraId="537C931F" w14:textId="77777777" w:rsidTr="00660E21">
        <w:tc>
          <w:tcPr>
            <w:tcW w:w="3060" w:type="dxa"/>
            <w:tcBorders>
              <w:top w:val="single" w:sz="8" w:space="0" w:color="auto"/>
              <w:bottom w:val="single" w:sz="4" w:space="0" w:color="auto"/>
            </w:tcBorders>
            <w:shd w:val="clear" w:color="auto" w:fill="auto"/>
            <w:tcMar>
              <w:top w:w="100" w:type="dxa"/>
              <w:left w:w="100" w:type="dxa"/>
              <w:bottom w:w="100" w:type="dxa"/>
              <w:right w:w="100" w:type="dxa"/>
            </w:tcMar>
          </w:tcPr>
          <w:p w14:paraId="006D5F12" w14:textId="77777777" w:rsidR="00870F28" w:rsidRDefault="00870F28" w:rsidP="005B4F8D">
            <w:pPr>
              <w:widowControl w:val="0"/>
              <w:spacing w:line="240" w:lineRule="auto"/>
              <w:rPr>
                <w:b/>
                <w:sz w:val="20"/>
                <w:szCs w:val="20"/>
              </w:rPr>
            </w:pPr>
            <w:r>
              <w:rPr>
                <w:b/>
                <w:sz w:val="20"/>
                <w:szCs w:val="20"/>
              </w:rPr>
              <w:t>Function</w:t>
            </w:r>
          </w:p>
        </w:tc>
        <w:tc>
          <w:tcPr>
            <w:tcW w:w="2386" w:type="dxa"/>
            <w:gridSpan w:val="2"/>
            <w:tcBorders>
              <w:top w:val="single" w:sz="8" w:space="0" w:color="auto"/>
              <w:bottom w:val="single" w:sz="4" w:space="0" w:color="auto"/>
            </w:tcBorders>
            <w:shd w:val="clear" w:color="auto" w:fill="auto"/>
            <w:tcMar>
              <w:top w:w="100" w:type="dxa"/>
              <w:left w:w="100" w:type="dxa"/>
              <w:bottom w:w="100" w:type="dxa"/>
              <w:right w:w="100" w:type="dxa"/>
            </w:tcMar>
          </w:tcPr>
          <w:p w14:paraId="7EE4F7B2" w14:textId="77777777" w:rsidR="00870F28" w:rsidRDefault="00870F28" w:rsidP="005B4F8D">
            <w:pPr>
              <w:spacing w:line="240" w:lineRule="auto"/>
              <w:rPr>
                <w:b/>
                <w:sz w:val="20"/>
                <w:szCs w:val="20"/>
              </w:rPr>
            </w:pPr>
            <w:r>
              <w:rPr>
                <w:b/>
                <w:sz w:val="20"/>
                <w:szCs w:val="20"/>
              </w:rPr>
              <w:t># of invalid identified</w:t>
            </w:r>
          </w:p>
        </w:tc>
        <w:tc>
          <w:tcPr>
            <w:tcW w:w="1957" w:type="dxa"/>
            <w:tcBorders>
              <w:top w:val="single" w:sz="8" w:space="0" w:color="auto"/>
              <w:bottom w:val="single" w:sz="4" w:space="0" w:color="auto"/>
            </w:tcBorders>
            <w:shd w:val="clear" w:color="auto" w:fill="auto"/>
            <w:tcMar>
              <w:top w:w="100" w:type="dxa"/>
              <w:left w:w="100" w:type="dxa"/>
              <w:bottom w:w="100" w:type="dxa"/>
              <w:right w:w="100" w:type="dxa"/>
            </w:tcMar>
          </w:tcPr>
          <w:p w14:paraId="30FF76C8" w14:textId="77777777" w:rsidR="00870F28" w:rsidRDefault="00870F28" w:rsidP="005B4F8D">
            <w:pPr>
              <w:spacing w:line="240" w:lineRule="auto"/>
              <w:rPr>
                <w:b/>
                <w:sz w:val="20"/>
                <w:szCs w:val="20"/>
              </w:rPr>
            </w:pPr>
            <w:r>
              <w:rPr>
                <w:b/>
                <w:sz w:val="20"/>
                <w:szCs w:val="20"/>
              </w:rPr>
              <w:t>% of all identified</w:t>
            </w:r>
          </w:p>
        </w:tc>
      </w:tr>
      <w:tr w:rsidR="00870F28" w14:paraId="053C969C" w14:textId="77777777" w:rsidTr="005B4F8D">
        <w:tc>
          <w:tcPr>
            <w:tcW w:w="3489" w:type="dxa"/>
            <w:gridSpan w:val="2"/>
            <w:tcBorders>
              <w:top w:val="single" w:sz="4" w:space="0" w:color="auto"/>
            </w:tcBorders>
            <w:shd w:val="clear" w:color="auto" w:fill="auto"/>
            <w:tcMar>
              <w:top w:w="100" w:type="dxa"/>
              <w:left w:w="100" w:type="dxa"/>
              <w:bottom w:w="100" w:type="dxa"/>
              <w:right w:w="100" w:type="dxa"/>
            </w:tcMar>
          </w:tcPr>
          <w:p w14:paraId="6D24FC80" w14:textId="77777777" w:rsidR="00870F28" w:rsidRDefault="00870F28" w:rsidP="005B4F8D">
            <w:pPr>
              <w:widowControl w:val="0"/>
              <w:spacing w:after="0" w:line="240" w:lineRule="auto"/>
              <w:rPr>
                <w:sz w:val="20"/>
                <w:szCs w:val="20"/>
              </w:rPr>
            </w:pPr>
            <w:r>
              <w:rPr>
                <w:sz w:val="20"/>
                <w:szCs w:val="20"/>
              </w:rPr>
              <w:t>BAD VERB</w:t>
            </w:r>
          </w:p>
        </w:tc>
        <w:tc>
          <w:tcPr>
            <w:tcW w:w="1957" w:type="dxa"/>
            <w:tcBorders>
              <w:top w:val="single" w:sz="4" w:space="0" w:color="auto"/>
            </w:tcBorders>
            <w:shd w:val="clear" w:color="auto" w:fill="auto"/>
            <w:tcMar>
              <w:top w:w="100" w:type="dxa"/>
              <w:left w:w="100" w:type="dxa"/>
              <w:bottom w:w="100" w:type="dxa"/>
              <w:right w:w="100" w:type="dxa"/>
            </w:tcMar>
          </w:tcPr>
          <w:p w14:paraId="3EF7BE73" w14:textId="77777777" w:rsidR="00870F28" w:rsidRDefault="00870F28" w:rsidP="005B4F8D">
            <w:pPr>
              <w:spacing w:after="0" w:line="240" w:lineRule="auto"/>
              <w:jc w:val="center"/>
              <w:rPr>
                <w:sz w:val="20"/>
                <w:szCs w:val="20"/>
              </w:rPr>
            </w:pPr>
            <w:r>
              <w:rPr>
                <w:sz w:val="20"/>
                <w:szCs w:val="20"/>
              </w:rPr>
              <w:t>26,813</w:t>
            </w:r>
          </w:p>
        </w:tc>
        <w:tc>
          <w:tcPr>
            <w:tcW w:w="1957" w:type="dxa"/>
            <w:tcBorders>
              <w:top w:val="single" w:sz="4" w:space="0" w:color="auto"/>
            </w:tcBorders>
            <w:shd w:val="clear" w:color="auto" w:fill="auto"/>
            <w:tcMar>
              <w:top w:w="100" w:type="dxa"/>
              <w:left w:w="100" w:type="dxa"/>
              <w:bottom w:w="100" w:type="dxa"/>
              <w:right w:w="100" w:type="dxa"/>
            </w:tcMar>
          </w:tcPr>
          <w:p w14:paraId="415216AC" w14:textId="77777777" w:rsidR="00870F28" w:rsidRDefault="00870F28" w:rsidP="005B4F8D">
            <w:pPr>
              <w:spacing w:after="0" w:line="240" w:lineRule="auto"/>
              <w:jc w:val="center"/>
              <w:rPr>
                <w:sz w:val="20"/>
                <w:szCs w:val="20"/>
              </w:rPr>
            </w:pPr>
            <w:r>
              <w:rPr>
                <w:sz w:val="20"/>
                <w:szCs w:val="20"/>
              </w:rPr>
              <w:t>39.72%</w:t>
            </w:r>
          </w:p>
        </w:tc>
      </w:tr>
      <w:tr w:rsidR="00870F28" w14:paraId="5BAE59F4" w14:textId="77777777" w:rsidTr="005B4F8D">
        <w:tc>
          <w:tcPr>
            <w:tcW w:w="3489" w:type="dxa"/>
            <w:gridSpan w:val="2"/>
            <w:shd w:val="clear" w:color="auto" w:fill="auto"/>
            <w:tcMar>
              <w:top w:w="100" w:type="dxa"/>
              <w:left w:w="100" w:type="dxa"/>
              <w:bottom w:w="100" w:type="dxa"/>
              <w:right w:w="100" w:type="dxa"/>
            </w:tcMar>
          </w:tcPr>
          <w:p w14:paraId="006A9526" w14:textId="77777777" w:rsidR="00870F28" w:rsidRDefault="00870F28" w:rsidP="005B4F8D">
            <w:pPr>
              <w:widowControl w:val="0"/>
              <w:spacing w:after="0" w:line="240" w:lineRule="auto"/>
              <w:rPr>
                <w:sz w:val="20"/>
                <w:szCs w:val="20"/>
              </w:rPr>
            </w:pPr>
            <w:r>
              <w:rPr>
                <w:sz w:val="20"/>
                <w:szCs w:val="20"/>
              </w:rPr>
              <w:t>LAST FILLER WORD BAD</w:t>
            </w:r>
          </w:p>
        </w:tc>
        <w:tc>
          <w:tcPr>
            <w:tcW w:w="1957" w:type="dxa"/>
            <w:shd w:val="clear" w:color="auto" w:fill="auto"/>
            <w:tcMar>
              <w:top w:w="100" w:type="dxa"/>
              <w:left w:w="100" w:type="dxa"/>
              <w:bottom w:w="100" w:type="dxa"/>
              <w:right w:w="100" w:type="dxa"/>
            </w:tcMar>
          </w:tcPr>
          <w:p w14:paraId="13E8884E" w14:textId="77777777" w:rsidR="00870F28" w:rsidRDefault="00870F28" w:rsidP="005B4F8D">
            <w:pPr>
              <w:spacing w:after="0" w:line="240" w:lineRule="auto"/>
              <w:jc w:val="center"/>
              <w:rPr>
                <w:sz w:val="20"/>
                <w:szCs w:val="20"/>
              </w:rPr>
            </w:pPr>
            <w:r>
              <w:rPr>
                <w:sz w:val="20"/>
                <w:szCs w:val="20"/>
              </w:rPr>
              <w:t>19,911</w:t>
            </w:r>
          </w:p>
        </w:tc>
        <w:tc>
          <w:tcPr>
            <w:tcW w:w="1957" w:type="dxa"/>
            <w:shd w:val="clear" w:color="auto" w:fill="auto"/>
            <w:tcMar>
              <w:top w:w="100" w:type="dxa"/>
              <w:left w:w="100" w:type="dxa"/>
              <w:bottom w:w="100" w:type="dxa"/>
              <w:right w:w="100" w:type="dxa"/>
            </w:tcMar>
          </w:tcPr>
          <w:p w14:paraId="5AC1E656" w14:textId="77777777" w:rsidR="00870F28" w:rsidRDefault="00870F28" w:rsidP="005B4F8D">
            <w:pPr>
              <w:spacing w:after="0" w:line="240" w:lineRule="auto"/>
              <w:jc w:val="center"/>
              <w:rPr>
                <w:sz w:val="20"/>
                <w:szCs w:val="20"/>
              </w:rPr>
            </w:pPr>
            <w:r>
              <w:rPr>
                <w:sz w:val="20"/>
                <w:szCs w:val="20"/>
              </w:rPr>
              <w:t>29.5%</w:t>
            </w:r>
          </w:p>
        </w:tc>
      </w:tr>
      <w:tr w:rsidR="00870F28" w14:paraId="645234C3" w14:textId="77777777" w:rsidTr="005B4F8D">
        <w:tc>
          <w:tcPr>
            <w:tcW w:w="3489" w:type="dxa"/>
            <w:gridSpan w:val="2"/>
            <w:shd w:val="clear" w:color="auto" w:fill="auto"/>
            <w:tcMar>
              <w:top w:w="100" w:type="dxa"/>
              <w:left w:w="100" w:type="dxa"/>
              <w:bottom w:w="100" w:type="dxa"/>
              <w:right w:w="100" w:type="dxa"/>
            </w:tcMar>
          </w:tcPr>
          <w:p w14:paraId="4ABDCCAB" w14:textId="77777777" w:rsidR="00870F28" w:rsidRDefault="00870F28" w:rsidP="005B4F8D">
            <w:pPr>
              <w:widowControl w:val="0"/>
              <w:spacing w:after="0" w:line="240" w:lineRule="auto"/>
              <w:rPr>
                <w:sz w:val="20"/>
                <w:szCs w:val="20"/>
              </w:rPr>
            </w:pPr>
            <w:r>
              <w:rPr>
                <w:sz w:val="20"/>
                <w:szCs w:val="20"/>
              </w:rPr>
              <w:t>ACL BAD</w:t>
            </w:r>
          </w:p>
        </w:tc>
        <w:tc>
          <w:tcPr>
            <w:tcW w:w="1957" w:type="dxa"/>
            <w:shd w:val="clear" w:color="auto" w:fill="auto"/>
            <w:tcMar>
              <w:top w:w="100" w:type="dxa"/>
              <w:left w:w="100" w:type="dxa"/>
              <w:bottom w:w="100" w:type="dxa"/>
              <w:right w:w="100" w:type="dxa"/>
            </w:tcMar>
          </w:tcPr>
          <w:p w14:paraId="6E618C97" w14:textId="77777777" w:rsidR="00870F28" w:rsidRDefault="00870F28" w:rsidP="005B4F8D">
            <w:pPr>
              <w:spacing w:after="0" w:line="240" w:lineRule="auto"/>
              <w:jc w:val="center"/>
              <w:rPr>
                <w:sz w:val="20"/>
                <w:szCs w:val="20"/>
              </w:rPr>
            </w:pPr>
            <w:r>
              <w:rPr>
                <w:sz w:val="20"/>
                <w:szCs w:val="20"/>
              </w:rPr>
              <w:t>5,535</w:t>
            </w:r>
          </w:p>
        </w:tc>
        <w:tc>
          <w:tcPr>
            <w:tcW w:w="1957" w:type="dxa"/>
            <w:shd w:val="clear" w:color="auto" w:fill="auto"/>
            <w:tcMar>
              <w:top w:w="100" w:type="dxa"/>
              <w:left w:w="100" w:type="dxa"/>
              <w:bottom w:w="100" w:type="dxa"/>
              <w:right w:w="100" w:type="dxa"/>
            </w:tcMar>
          </w:tcPr>
          <w:p w14:paraId="2F5B8035" w14:textId="77777777" w:rsidR="00870F28" w:rsidRDefault="00870F28" w:rsidP="005B4F8D">
            <w:pPr>
              <w:spacing w:after="0" w:line="240" w:lineRule="auto"/>
              <w:jc w:val="center"/>
              <w:rPr>
                <w:sz w:val="20"/>
                <w:szCs w:val="20"/>
              </w:rPr>
            </w:pPr>
            <w:r>
              <w:rPr>
                <w:sz w:val="20"/>
                <w:szCs w:val="20"/>
              </w:rPr>
              <w:t>8.2%</w:t>
            </w:r>
          </w:p>
        </w:tc>
      </w:tr>
      <w:tr w:rsidR="00870F28" w14:paraId="1B7F9155" w14:textId="77777777" w:rsidTr="005B4F8D">
        <w:tc>
          <w:tcPr>
            <w:tcW w:w="3489" w:type="dxa"/>
            <w:gridSpan w:val="2"/>
            <w:shd w:val="clear" w:color="auto" w:fill="auto"/>
            <w:tcMar>
              <w:top w:w="100" w:type="dxa"/>
              <w:left w:w="100" w:type="dxa"/>
              <w:bottom w:w="100" w:type="dxa"/>
              <w:right w:w="100" w:type="dxa"/>
            </w:tcMar>
          </w:tcPr>
          <w:p w14:paraId="40BF0FEE" w14:textId="77777777" w:rsidR="00870F28" w:rsidRDefault="00870F28" w:rsidP="005B4F8D">
            <w:pPr>
              <w:widowControl w:val="0"/>
              <w:spacing w:after="0" w:line="240" w:lineRule="auto"/>
              <w:rPr>
                <w:sz w:val="20"/>
                <w:szCs w:val="20"/>
              </w:rPr>
            </w:pPr>
            <w:r>
              <w:rPr>
                <w:sz w:val="20"/>
                <w:szCs w:val="20"/>
              </w:rPr>
              <w:t>NO NOUNS</w:t>
            </w:r>
          </w:p>
        </w:tc>
        <w:tc>
          <w:tcPr>
            <w:tcW w:w="1957" w:type="dxa"/>
            <w:shd w:val="clear" w:color="auto" w:fill="auto"/>
            <w:tcMar>
              <w:top w:w="100" w:type="dxa"/>
              <w:left w:w="100" w:type="dxa"/>
              <w:bottom w:w="100" w:type="dxa"/>
              <w:right w:w="100" w:type="dxa"/>
            </w:tcMar>
          </w:tcPr>
          <w:p w14:paraId="7CD2F74C" w14:textId="77777777" w:rsidR="00870F28" w:rsidRDefault="00870F28" w:rsidP="005B4F8D">
            <w:pPr>
              <w:spacing w:after="0" w:line="240" w:lineRule="auto"/>
              <w:jc w:val="center"/>
              <w:rPr>
                <w:sz w:val="20"/>
                <w:szCs w:val="20"/>
              </w:rPr>
            </w:pPr>
            <w:r>
              <w:rPr>
                <w:sz w:val="20"/>
                <w:szCs w:val="20"/>
              </w:rPr>
              <w:t>4,399</w:t>
            </w:r>
          </w:p>
        </w:tc>
        <w:tc>
          <w:tcPr>
            <w:tcW w:w="1957" w:type="dxa"/>
            <w:shd w:val="clear" w:color="auto" w:fill="auto"/>
            <w:tcMar>
              <w:top w:w="100" w:type="dxa"/>
              <w:left w:w="100" w:type="dxa"/>
              <w:bottom w:w="100" w:type="dxa"/>
              <w:right w:w="100" w:type="dxa"/>
            </w:tcMar>
          </w:tcPr>
          <w:p w14:paraId="446616A5" w14:textId="77777777" w:rsidR="00870F28" w:rsidRDefault="00870F28" w:rsidP="005B4F8D">
            <w:pPr>
              <w:spacing w:after="0" w:line="240" w:lineRule="auto"/>
              <w:jc w:val="center"/>
              <w:rPr>
                <w:sz w:val="20"/>
                <w:szCs w:val="20"/>
              </w:rPr>
            </w:pPr>
            <w:r>
              <w:rPr>
                <w:sz w:val="20"/>
                <w:szCs w:val="20"/>
              </w:rPr>
              <w:t>6.52%</w:t>
            </w:r>
          </w:p>
        </w:tc>
      </w:tr>
      <w:tr w:rsidR="00870F28" w14:paraId="1C5CBEC5" w14:textId="77777777" w:rsidTr="005B4F8D">
        <w:tc>
          <w:tcPr>
            <w:tcW w:w="3489" w:type="dxa"/>
            <w:gridSpan w:val="2"/>
            <w:shd w:val="clear" w:color="auto" w:fill="auto"/>
            <w:tcMar>
              <w:top w:w="100" w:type="dxa"/>
              <w:left w:w="100" w:type="dxa"/>
              <w:bottom w:w="100" w:type="dxa"/>
              <w:right w:w="100" w:type="dxa"/>
            </w:tcMar>
          </w:tcPr>
          <w:p w14:paraId="07F7381C" w14:textId="77777777" w:rsidR="00870F28" w:rsidRDefault="00870F28" w:rsidP="005B4F8D">
            <w:pPr>
              <w:widowControl w:val="0"/>
              <w:spacing w:after="0" w:line="240" w:lineRule="auto"/>
              <w:rPr>
                <w:sz w:val="20"/>
                <w:szCs w:val="20"/>
              </w:rPr>
            </w:pPr>
            <w:r>
              <w:rPr>
                <w:sz w:val="20"/>
                <w:szCs w:val="20"/>
              </w:rPr>
              <w:t>PREP HEAD OUTSIDE</w:t>
            </w:r>
          </w:p>
        </w:tc>
        <w:tc>
          <w:tcPr>
            <w:tcW w:w="1957" w:type="dxa"/>
            <w:shd w:val="clear" w:color="auto" w:fill="auto"/>
            <w:tcMar>
              <w:top w:w="100" w:type="dxa"/>
              <w:left w:w="100" w:type="dxa"/>
              <w:bottom w:w="100" w:type="dxa"/>
              <w:right w:w="100" w:type="dxa"/>
            </w:tcMar>
          </w:tcPr>
          <w:p w14:paraId="32302F90" w14:textId="77777777" w:rsidR="00870F28" w:rsidRDefault="00870F28" w:rsidP="005B4F8D">
            <w:pPr>
              <w:spacing w:after="0" w:line="240" w:lineRule="auto"/>
              <w:jc w:val="center"/>
              <w:rPr>
                <w:sz w:val="20"/>
                <w:szCs w:val="20"/>
              </w:rPr>
            </w:pPr>
            <w:r>
              <w:rPr>
                <w:sz w:val="20"/>
                <w:szCs w:val="20"/>
              </w:rPr>
              <w:t>4,535</w:t>
            </w:r>
          </w:p>
        </w:tc>
        <w:tc>
          <w:tcPr>
            <w:tcW w:w="1957" w:type="dxa"/>
            <w:shd w:val="clear" w:color="auto" w:fill="auto"/>
            <w:tcMar>
              <w:top w:w="100" w:type="dxa"/>
              <w:left w:w="100" w:type="dxa"/>
              <w:bottom w:w="100" w:type="dxa"/>
              <w:right w:w="100" w:type="dxa"/>
            </w:tcMar>
          </w:tcPr>
          <w:p w14:paraId="7D9D7349" w14:textId="77777777" w:rsidR="00870F28" w:rsidRDefault="00870F28" w:rsidP="005B4F8D">
            <w:pPr>
              <w:spacing w:after="0" w:line="240" w:lineRule="auto"/>
              <w:jc w:val="center"/>
              <w:rPr>
                <w:sz w:val="20"/>
                <w:szCs w:val="20"/>
              </w:rPr>
            </w:pPr>
            <w:r>
              <w:rPr>
                <w:sz w:val="20"/>
                <w:szCs w:val="20"/>
              </w:rPr>
              <w:t>6.72%</w:t>
            </w:r>
          </w:p>
        </w:tc>
      </w:tr>
      <w:tr w:rsidR="00870F28" w14:paraId="33ED209F" w14:textId="77777777" w:rsidTr="005B4F8D">
        <w:tc>
          <w:tcPr>
            <w:tcW w:w="3489" w:type="dxa"/>
            <w:gridSpan w:val="2"/>
            <w:shd w:val="clear" w:color="auto" w:fill="auto"/>
            <w:tcMar>
              <w:top w:w="100" w:type="dxa"/>
              <w:left w:w="100" w:type="dxa"/>
              <w:bottom w:w="100" w:type="dxa"/>
              <w:right w:w="100" w:type="dxa"/>
            </w:tcMar>
          </w:tcPr>
          <w:p w14:paraId="2D0F39CC" w14:textId="77777777" w:rsidR="00870F28" w:rsidRDefault="00870F28" w:rsidP="005B4F8D">
            <w:pPr>
              <w:widowControl w:val="0"/>
              <w:spacing w:after="0" w:line="240" w:lineRule="auto"/>
              <w:rPr>
                <w:sz w:val="20"/>
                <w:szCs w:val="20"/>
              </w:rPr>
            </w:pPr>
            <w:r>
              <w:rPr>
                <w:sz w:val="20"/>
                <w:szCs w:val="20"/>
              </w:rPr>
              <w:t>ARTICLE AFTER NOUN</w:t>
            </w:r>
          </w:p>
        </w:tc>
        <w:tc>
          <w:tcPr>
            <w:tcW w:w="1957" w:type="dxa"/>
            <w:shd w:val="clear" w:color="auto" w:fill="auto"/>
            <w:tcMar>
              <w:top w:w="100" w:type="dxa"/>
              <w:left w:w="100" w:type="dxa"/>
              <w:bottom w:w="100" w:type="dxa"/>
              <w:right w:w="100" w:type="dxa"/>
            </w:tcMar>
          </w:tcPr>
          <w:p w14:paraId="3C2923B9" w14:textId="77777777" w:rsidR="00870F28" w:rsidRDefault="00870F28" w:rsidP="005B4F8D">
            <w:pPr>
              <w:spacing w:after="0" w:line="240" w:lineRule="auto"/>
              <w:jc w:val="center"/>
              <w:rPr>
                <w:sz w:val="20"/>
                <w:szCs w:val="20"/>
              </w:rPr>
            </w:pPr>
            <w:r>
              <w:rPr>
                <w:sz w:val="20"/>
                <w:szCs w:val="20"/>
              </w:rPr>
              <w:t>1,500</w:t>
            </w:r>
          </w:p>
        </w:tc>
        <w:tc>
          <w:tcPr>
            <w:tcW w:w="1957" w:type="dxa"/>
            <w:shd w:val="clear" w:color="auto" w:fill="auto"/>
            <w:tcMar>
              <w:top w:w="100" w:type="dxa"/>
              <w:left w:w="100" w:type="dxa"/>
              <w:bottom w:w="100" w:type="dxa"/>
              <w:right w:w="100" w:type="dxa"/>
            </w:tcMar>
          </w:tcPr>
          <w:p w14:paraId="114C372B" w14:textId="77777777" w:rsidR="00870F28" w:rsidRDefault="00870F28" w:rsidP="005B4F8D">
            <w:pPr>
              <w:spacing w:after="0" w:line="240" w:lineRule="auto"/>
              <w:jc w:val="center"/>
              <w:rPr>
                <w:sz w:val="20"/>
                <w:szCs w:val="20"/>
              </w:rPr>
            </w:pPr>
            <w:r>
              <w:rPr>
                <w:sz w:val="20"/>
                <w:szCs w:val="20"/>
              </w:rPr>
              <w:t>2.22%</w:t>
            </w:r>
          </w:p>
        </w:tc>
      </w:tr>
      <w:tr w:rsidR="00870F28" w14:paraId="02DB75B2" w14:textId="77777777" w:rsidTr="005B4F8D">
        <w:tc>
          <w:tcPr>
            <w:tcW w:w="3489" w:type="dxa"/>
            <w:gridSpan w:val="2"/>
            <w:shd w:val="clear" w:color="auto" w:fill="auto"/>
            <w:tcMar>
              <w:top w:w="100" w:type="dxa"/>
              <w:left w:w="100" w:type="dxa"/>
              <w:bottom w:w="100" w:type="dxa"/>
              <w:right w:w="100" w:type="dxa"/>
            </w:tcMar>
          </w:tcPr>
          <w:p w14:paraId="2B094FDA" w14:textId="77777777" w:rsidR="00870F28" w:rsidRDefault="00870F28" w:rsidP="005B4F8D">
            <w:pPr>
              <w:widowControl w:val="0"/>
              <w:spacing w:after="0" w:line="240" w:lineRule="auto"/>
              <w:rPr>
                <w:sz w:val="20"/>
                <w:szCs w:val="20"/>
              </w:rPr>
            </w:pPr>
            <w:r>
              <w:rPr>
                <w:sz w:val="20"/>
                <w:szCs w:val="20"/>
              </w:rPr>
              <w:t>BAD ADV</w:t>
            </w:r>
          </w:p>
        </w:tc>
        <w:tc>
          <w:tcPr>
            <w:tcW w:w="1957" w:type="dxa"/>
            <w:shd w:val="clear" w:color="auto" w:fill="auto"/>
            <w:tcMar>
              <w:top w:w="100" w:type="dxa"/>
              <w:left w:w="100" w:type="dxa"/>
              <w:bottom w:w="100" w:type="dxa"/>
              <w:right w:w="100" w:type="dxa"/>
            </w:tcMar>
          </w:tcPr>
          <w:p w14:paraId="1F491ABD" w14:textId="77777777" w:rsidR="00870F28" w:rsidRDefault="00870F28" w:rsidP="005B4F8D">
            <w:pPr>
              <w:spacing w:after="0" w:line="240" w:lineRule="auto"/>
              <w:jc w:val="center"/>
              <w:rPr>
                <w:sz w:val="20"/>
                <w:szCs w:val="20"/>
              </w:rPr>
            </w:pPr>
            <w:r>
              <w:rPr>
                <w:sz w:val="20"/>
                <w:szCs w:val="20"/>
              </w:rPr>
              <w:t>2,024</w:t>
            </w:r>
          </w:p>
        </w:tc>
        <w:tc>
          <w:tcPr>
            <w:tcW w:w="1957" w:type="dxa"/>
            <w:shd w:val="clear" w:color="auto" w:fill="auto"/>
            <w:tcMar>
              <w:top w:w="100" w:type="dxa"/>
              <w:left w:w="100" w:type="dxa"/>
              <w:bottom w:w="100" w:type="dxa"/>
              <w:right w:w="100" w:type="dxa"/>
            </w:tcMar>
          </w:tcPr>
          <w:p w14:paraId="52939582" w14:textId="77777777" w:rsidR="00870F28" w:rsidRDefault="00870F28" w:rsidP="005B4F8D">
            <w:pPr>
              <w:spacing w:after="0" w:line="240" w:lineRule="auto"/>
              <w:jc w:val="center"/>
              <w:rPr>
                <w:sz w:val="20"/>
                <w:szCs w:val="20"/>
              </w:rPr>
            </w:pPr>
            <w:r>
              <w:rPr>
                <w:sz w:val="20"/>
                <w:szCs w:val="20"/>
              </w:rPr>
              <w:t>3%</w:t>
            </w:r>
          </w:p>
        </w:tc>
      </w:tr>
      <w:tr w:rsidR="00870F28" w14:paraId="06EECD08" w14:textId="77777777" w:rsidTr="005B4F8D">
        <w:tc>
          <w:tcPr>
            <w:tcW w:w="3489" w:type="dxa"/>
            <w:gridSpan w:val="2"/>
            <w:shd w:val="clear" w:color="auto" w:fill="auto"/>
            <w:tcMar>
              <w:top w:w="100" w:type="dxa"/>
              <w:left w:w="100" w:type="dxa"/>
              <w:bottom w:w="100" w:type="dxa"/>
              <w:right w:w="100" w:type="dxa"/>
            </w:tcMar>
          </w:tcPr>
          <w:p w14:paraId="383EDC7F" w14:textId="77777777" w:rsidR="00870F28" w:rsidRDefault="00870F28" w:rsidP="005B4F8D">
            <w:pPr>
              <w:widowControl w:val="0"/>
              <w:spacing w:after="0" w:line="240" w:lineRule="auto"/>
              <w:rPr>
                <w:sz w:val="20"/>
                <w:szCs w:val="20"/>
                <w:highlight w:val="yellow"/>
              </w:rPr>
            </w:pPr>
            <w:r>
              <w:rPr>
                <w:sz w:val="20"/>
                <w:szCs w:val="20"/>
              </w:rPr>
              <w:t>REL CLAUSE BAD</w:t>
            </w:r>
          </w:p>
        </w:tc>
        <w:tc>
          <w:tcPr>
            <w:tcW w:w="1957" w:type="dxa"/>
            <w:shd w:val="clear" w:color="auto" w:fill="auto"/>
            <w:tcMar>
              <w:top w:w="100" w:type="dxa"/>
              <w:left w:w="100" w:type="dxa"/>
              <w:bottom w:w="100" w:type="dxa"/>
              <w:right w:w="100" w:type="dxa"/>
            </w:tcMar>
          </w:tcPr>
          <w:p w14:paraId="5E9DBBC5" w14:textId="77777777" w:rsidR="00870F28" w:rsidRDefault="00870F28" w:rsidP="005B4F8D">
            <w:pPr>
              <w:spacing w:after="0" w:line="240" w:lineRule="auto"/>
              <w:jc w:val="center"/>
              <w:rPr>
                <w:sz w:val="20"/>
                <w:szCs w:val="20"/>
              </w:rPr>
            </w:pPr>
            <w:r>
              <w:rPr>
                <w:sz w:val="20"/>
                <w:szCs w:val="20"/>
              </w:rPr>
              <w:t>1,298</w:t>
            </w:r>
          </w:p>
        </w:tc>
        <w:tc>
          <w:tcPr>
            <w:tcW w:w="1957" w:type="dxa"/>
            <w:shd w:val="clear" w:color="auto" w:fill="auto"/>
            <w:tcMar>
              <w:top w:w="100" w:type="dxa"/>
              <w:left w:w="100" w:type="dxa"/>
              <w:bottom w:w="100" w:type="dxa"/>
              <w:right w:w="100" w:type="dxa"/>
            </w:tcMar>
          </w:tcPr>
          <w:p w14:paraId="643957EB" w14:textId="77777777" w:rsidR="00870F28" w:rsidRDefault="00870F28" w:rsidP="005B4F8D">
            <w:pPr>
              <w:spacing w:after="0" w:line="240" w:lineRule="auto"/>
              <w:jc w:val="center"/>
              <w:rPr>
                <w:sz w:val="20"/>
                <w:szCs w:val="20"/>
              </w:rPr>
            </w:pPr>
            <w:r>
              <w:rPr>
                <w:sz w:val="20"/>
                <w:szCs w:val="20"/>
              </w:rPr>
              <w:t>1.92%</w:t>
            </w:r>
          </w:p>
        </w:tc>
      </w:tr>
      <w:tr w:rsidR="00870F28" w14:paraId="59691C67" w14:textId="77777777" w:rsidTr="005B4F8D">
        <w:tc>
          <w:tcPr>
            <w:tcW w:w="3489" w:type="dxa"/>
            <w:gridSpan w:val="2"/>
            <w:shd w:val="clear" w:color="auto" w:fill="auto"/>
            <w:tcMar>
              <w:top w:w="100" w:type="dxa"/>
              <w:left w:w="100" w:type="dxa"/>
              <w:bottom w:w="100" w:type="dxa"/>
              <w:right w:w="100" w:type="dxa"/>
            </w:tcMar>
          </w:tcPr>
          <w:p w14:paraId="123C6CA6" w14:textId="77777777" w:rsidR="00870F28" w:rsidRDefault="00870F28" w:rsidP="005B4F8D">
            <w:pPr>
              <w:widowControl w:val="0"/>
              <w:spacing w:after="0" w:line="240" w:lineRule="auto"/>
              <w:rPr>
                <w:sz w:val="20"/>
                <w:szCs w:val="20"/>
              </w:rPr>
            </w:pPr>
            <w:r>
              <w:rPr>
                <w:sz w:val="20"/>
                <w:szCs w:val="20"/>
              </w:rPr>
              <w:t>FIRST WORD BAD</w:t>
            </w:r>
          </w:p>
        </w:tc>
        <w:tc>
          <w:tcPr>
            <w:tcW w:w="1957" w:type="dxa"/>
            <w:shd w:val="clear" w:color="auto" w:fill="auto"/>
            <w:tcMar>
              <w:top w:w="100" w:type="dxa"/>
              <w:left w:w="100" w:type="dxa"/>
              <w:bottom w:w="100" w:type="dxa"/>
              <w:right w:w="100" w:type="dxa"/>
            </w:tcMar>
          </w:tcPr>
          <w:p w14:paraId="3320CD62" w14:textId="77777777" w:rsidR="00870F28" w:rsidRDefault="00870F28" w:rsidP="005B4F8D">
            <w:pPr>
              <w:spacing w:after="0" w:line="240" w:lineRule="auto"/>
              <w:jc w:val="center"/>
              <w:rPr>
                <w:sz w:val="20"/>
                <w:szCs w:val="20"/>
              </w:rPr>
            </w:pPr>
            <w:r>
              <w:rPr>
                <w:sz w:val="20"/>
                <w:szCs w:val="20"/>
              </w:rPr>
              <w:t>665</w:t>
            </w:r>
          </w:p>
        </w:tc>
        <w:tc>
          <w:tcPr>
            <w:tcW w:w="1957" w:type="dxa"/>
            <w:shd w:val="clear" w:color="auto" w:fill="auto"/>
            <w:tcMar>
              <w:top w:w="100" w:type="dxa"/>
              <w:left w:w="100" w:type="dxa"/>
              <w:bottom w:w="100" w:type="dxa"/>
              <w:right w:w="100" w:type="dxa"/>
            </w:tcMar>
          </w:tcPr>
          <w:p w14:paraId="0C740178" w14:textId="77777777" w:rsidR="00870F28" w:rsidRDefault="00870F28" w:rsidP="005B4F8D">
            <w:pPr>
              <w:spacing w:after="0" w:line="240" w:lineRule="auto"/>
              <w:jc w:val="center"/>
              <w:rPr>
                <w:sz w:val="20"/>
                <w:szCs w:val="20"/>
              </w:rPr>
            </w:pPr>
            <w:r>
              <w:rPr>
                <w:sz w:val="20"/>
                <w:szCs w:val="20"/>
              </w:rPr>
              <w:t>0.99%</w:t>
            </w:r>
          </w:p>
        </w:tc>
      </w:tr>
      <w:tr w:rsidR="00870F28" w14:paraId="4329CDD6" w14:textId="77777777" w:rsidTr="005B4F8D">
        <w:tc>
          <w:tcPr>
            <w:tcW w:w="3489" w:type="dxa"/>
            <w:gridSpan w:val="2"/>
            <w:shd w:val="clear" w:color="auto" w:fill="auto"/>
            <w:tcMar>
              <w:top w:w="100" w:type="dxa"/>
              <w:left w:w="100" w:type="dxa"/>
              <w:bottom w:w="100" w:type="dxa"/>
              <w:right w:w="100" w:type="dxa"/>
            </w:tcMar>
          </w:tcPr>
          <w:p w14:paraId="30738405" w14:textId="77777777" w:rsidR="00870F28" w:rsidRDefault="00870F28" w:rsidP="005B4F8D">
            <w:pPr>
              <w:widowControl w:val="0"/>
              <w:spacing w:after="0" w:line="240" w:lineRule="auto"/>
              <w:rPr>
                <w:sz w:val="20"/>
                <w:szCs w:val="20"/>
              </w:rPr>
            </w:pPr>
            <w:r>
              <w:rPr>
                <w:sz w:val="20"/>
                <w:szCs w:val="20"/>
              </w:rPr>
              <w:t>INVALID ADJ AFTER NOUN</w:t>
            </w:r>
          </w:p>
        </w:tc>
        <w:tc>
          <w:tcPr>
            <w:tcW w:w="1957" w:type="dxa"/>
            <w:shd w:val="clear" w:color="auto" w:fill="auto"/>
            <w:tcMar>
              <w:top w:w="100" w:type="dxa"/>
              <w:left w:w="100" w:type="dxa"/>
              <w:bottom w:w="100" w:type="dxa"/>
              <w:right w:w="100" w:type="dxa"/>
            </w:tcMar>
          </w:tcPr>
          <w:p w14:paraId="5A9C7D2B" w14:textId="77777777" w:rsidR="00870F28" w:rsidRDefault="00870F28" w:rsidP="005B4F8D">
            <w:pPr>
              <w:spacing w:after="0" w:line="240" w:lineRule="auto"/>
              <w:jc w:val="center"/>
              <w:rPr>
                <w:sz w:val="20"/>
                <w:szCs w:val="20"/>
              </w:rPr>
            </w:pPr>
            <w:r>
              <w:rPr>
                <w:sz w:val="20"/>
                <w:szCs w:val="20"/>
              </w:rPr>
              <w:t>449</w:t>
            </w:r>
          </w:p>
        </w:tc>
        <w:tc>
          <w:tcPr>
            <w:tcW w:w="1957" w:type="dxa"/>
            <w:shd w:val="clear" w:color="auto" w:fill="auto"/>
            <w:tcMar>
              <w:top w:w="100" w:type="dxa"/>
              <w:left w:w="100" w:type="dxa"/>
              <w:bottom w:w="100" w:type="dxa"/>
              <w:right w:w="100" w:type="dxa"/>
            </w:tcMar>
          </w:tcPr>
          <w:p w14:paraId="407AD428" w14:textId="77777777" w:rsidR="00870F28" w:rsidRDefault="00870F28" w:rsidP="005B4F8D">
            <w:pPr>
              <w:spacing w:after="0" w:line="240" w:lineRule="auto"/>
              <w:jc w:val="center"/>
              <w:rPr>
                <w:sz w:val="20"/>
                <w:szCs w:val="20"/>
              </w:rPr>
            </w:pPr>
            <w:r>
              <w:rPr>
                <w:sz w:val="20"/>
                <w:szCs w:val="20"/>
              </w:rPr>
              <w:t>0.67%</w:t>
            </w:r>
          </w:p>
        </w:tc>
      </w:tr>
      <w:tr w:rsidR="00870F28" w14:paraId="6AA83BAB" w14:textId="77777777" w:rsidTr="005B4F8D">
        <w:tc>
          <w:tcPr>
            <w:tcW w:w="3489" w:type="dxa"/>
            <w:gridSpan w:val="2"/>
            <w:shd w:val="clear" w:color="auto" w:fill="auto"/>
            <w:tcMar>
              <w:top w:w="100" w:type="dxa"/>
              <w:left w:w="100" w:type="dxa"/>
              <w:bottom w:w="100" w:type="dxa"/>
              <w:right w:w="100" w:type="dxa"/>
            </w:tcMar>
          </w:tcPr>
          <w:p w14:paraId="35CA5346" w14:textId="77777777" w:rsidR="00870F28" w:rsidRDefault="00870F28" w:rsidP="005B4F8D">
            <w:pPr>
              <w:widowControl w:val="0"/>
              <w:spacing w:after="0" w:line="240" w:lineRule="auto"/>
              <w:rPr>
                <w:sz w:val="20"/>
                <w:szCs w:val="20"/>
              </w:rPr>
            </w:pPr>
            <w:r>
              <w:rPr>
                <w:sz w:val="20"/>
                <w:szCs w:val="20"/>
              </w:rPr>
              <w:t>ADV CL BAD</w:t>
            </w:r>
          </w:p>
        </w:tc>
        <w:tc>
          <w:tcPr>
            <w:tcW w:w="1957" w:type="dxa"/>
            <w:shd w:val="clear" w:color="auto" w:fill="auto"/>
            <w:tcMar>
              <w:top w:w="100" w:type="dxa"/>
              <w:left w:w="100" w:type="dxa"/>
              <w:bottom w:w="100" w:type="dxa"/>
              <w:right w:w="100" w:type="dxa"/>
            </w:tcMar>
          </w:tcPr>
          <w:p w14:paraId="2DE977AD" w14:textId="77777777" w:rsidR="00870F28" w:rsidRDefault="00870F28" w:rsidP="005B4F8D">
            <w:pPr>
              <w:spacing w:after="0" w:line="240" w:lineRule="auto"/>
              <w:jc w:val="center"/>
              <w:rPr>
                <w:sz w:val="20"/>
                <w:szCs w:val="20"/>
              </w:rPr>
            </w:pPr>
            <w:r>
              <w:rPr>
                <w:sz w:val="20"/>
                <w:szCs w:val="20"/>
              </w:rPr>
              <w:t>126</w:t>
            </w:r>
          </w:p>
        </w:tc>
        <w:tc>
          <w:tcPr>
            <w:tcW w:w="1957" w:type="dxa"/>
            <w:shd w:val="clear" w:color="auto" w:fill="auto"/>
            <w:tcMar>
              <w:top w:w="100" w:type="dxa"/>
              <w:left w:w="100" w:type="dxa"/>
              <w:bottom w:w="100" w:type="dxa"/>
              <w:right w:w="100" w:type="dxa"/>
            </w:tcMar>
          </w:tcPr>
          <w:p w14:paraId="70A0FA1E" w14:textId="77777777" w:rsidR="00870F28" w:rsidRDefault="00870F28" w:rsidP="005B4F8D">
            <w:pPr>
              <w:spacing w:after="0" w:line="240" w:lineRule="auto"/>
              <w:jc w:val="center"/>
              <w:rPr>
                <w:sz w:val="20"/>
                <w:szCs w:val="20"/>
              </w:rPr>
            </w:pPr>
            <w:r>
              <w:rPr>
                <w:sz w:val="20"/>
                <w:szCs w:val="20"/>
              </w:rPr>
              <w:t>0.19%</w:t>
            </w:r>
          </w:p>
        </w:tc>
      </w:tr>
      <w:tr w:rsidR="00870F28" w14:paraId="283BAF99" w14:textId="77777777" w:rsidTr="00660E21">
        <w:tc>
          <w:tcPr>
            <w:tcW w:w="3489" w:type="dxa"/>
            <w:gridSpan w:val="2"/>
            <w:tcBorders>
              <w:bottom w:val="single" w:sz="8" w:space="0" w:color="auto"/>
            </w:tcBorders>
            <w:shd w:val="clear" w:color="auto" w:fill="auto"/>
            <w:tcMar>
              <w:top w:w="100" w:type="dxa"/>
              <w:left w:w="100" w:type="dxa"/>
              <w:bottom w:w="100" w:type="dxa"/>
              <w:right w:w="100" w:type="dxa"/>
            </w:tcMar>
          </w:tcPr>
          <w:p w14:paraId="5306092E" w14:textId="77777777" w:rsidR="00870F28" w:rsidRDefault="00870F28" w:rsidP="005B4F8D">
            <w:pPr>
              <w:widowControl w:val="0"/>
              <w:spacing w:after="0" w:line="240" w:lineRule="auto"/>
              <w:rPr>
                <w:sz w:val="20"/>
                <w:szCs w:val="20"/>
              </w:rPr>
            </w:pPr>
            <w:r>
              <w:rPr>
                <w:sz w:val="20"/>
                <w:szCs w:val="20"/>
              </w:rPr>
              <w:t>PASSIVE VOICE</w:t>
            </w:r>
          </w:p>
        </w:tc>
        <w:tc>
          <w:tcPr>
            <w:tcW w:w="1957" w:type="dxa"/>
            <w:tcBorders>
              <w:bottom w:val="single" w:sz="8" w:space="0" w:color="auto"/>
            </w:tcBorders>
            <w:shd w:val="clear" w:color="auto" w:fill="auto"/>
            <w:tcMar>
              <w:top w:w="100" w:type="dxa"/>
              <w:left w:w="100" w:type="dxa"/>
              <w:bottom w:w="100" w:type="dxa"/>
              <w:right w:w="100" w:type="dxa"/>
            </w:tcMar>
          </w:tcPr>
          <w:p w14:paraId="299AFF6E" w14:textId="77777777" w:rsidR="00870F28" w:rsidRDefault="00870F28" w:rsidP="005B4F8D">
            <w:pPr>
              <w:spacing w:after="0" w:line="240" w:lineRule="auto"/>
              <w:jc w:val="center"/>
              <w:rPr>
                <w:sz w:val="20"/>
                <w:szCs w:val="20"/>
              </w:rPr>
            </w:pPr>
            <w:r>
              <w:rPr>
                <w:sz w:val="20"/>
                <w:szCs w:val="20"/>
              </w:rPr>
              <w:t>203</w:t>
            </w:r>
          </w:p>
        </w:tc>
        <w:tc>
          <w:tcPr>
            <w:tcW w:w="1957" w:type="dxa"/>
            <w:tcBorders>
              <w:bottom w:val="single" w:sz="8" w:space="0" w:color="auto"/>
            </w:tcBorders>
            <w:shd w:val="clear" w:color="auto" w:fill="auto"/>
            <w:tcMar>
              <w:top w:w="100" w:type="dxa"/>
              <w:left w:w="100" w:type="dxa"/>
              <w:bottom w:w="100" w:type="dxa"/>
              <w:right w:w="100" w:type="dxa"/>
            </w:tcMar>
          </w:tcPr>
          <w:p w14:paraId="3A45F102" w14:textId="77777777" w:rsidR="00870F28" w:rsidRDefault="00870F28" w:rsidP="005B4F8D">
            <w:pPr>
              <w:spacing w:after="0" w:line="240" w:lineRule="auto"/>
              <w:jc w:val="center"/>
              <w:rPr>
                <w:sz w:val="20"/>
                <w:szCs w:val="20"/>
              </w:rPr>
            </w:pPr>
            <w:r>
              <w:rPr>
                <w:sz w:val="20"/>
                <w:szCs w:val="20"/>
              </w:rPr>
              <w:t>0.3%</w:t>
            </w:r>
          </w:p>
        </w:tc>
      </w:tr>
      <w:tr w:rsidR="00870F28" w14:paraId="71A4A898" w14:textId="77777777" w:rsidTr="00660E21">
        <w:trPr>
          <w:trHeight w:val="20"/>
        </w:trPr>
        <w:tc>
          <w:tcPr>
            <w:tcW w:w="3489" w:type="dxa"/>
            <w:gridSpan w:val="2"/>
            <w:tcBorders>
              <w:top w:val="single" w:sz="8" w:space="0" w:color="auto"/>
              <w:bottom w:val="single" w:sz="8" w:space="0" w:color="auto"/>
            </w:tcBorders>
            <w:shd w:val="clear" w:color="auto" w:fill="auto"/>
            <w:tcMar>
              <w:top w:w="100" w:type="dxa"/>
              <w:left w:w="100" w:type="dxa"/>
              <w:bottom w:w="100" w:type="dxa"/>
              <w:right w:w="100" w:type="dxa"/>
            </w:tcMar>
          </w:tcPr>
          <w:p w14:paraId="14CC3A34" w14:textId="77777777" w:rsidR="00870F28" w:rsidRDefault="00870F28" w:rsidP="00FE0ED9">
            <w:pPr>
              <w:widowControl w:val="0"/>
              <w:spacing w:after="0" w:line="240" w:lineRule="auto"/>
              <w:rPr>
                <w:b/>
                <w:sz w:val="20"/>
                <w:szCs w:val="20"/>
              </w:rPr>
            </w:pPr>
            <w:r>
              <w:rPr>
                <w:b/>
                <w:sz w:val="20"/>
                <w:szCs w:val="20"/>
              </w:rPr>
              <w:t>Total</w:t>
            </w:r>
          </w:p>
        </w:tc>
        <w:tc>
          <w:tcPr>
            <w:tcW w:w="1957" w:type="dxa"/>
            <w:tcBorders>
              <w:top w:val="single" w:sz="8" w:space="0" w:color="auto"/>
              <w:bottom w:val="single" w:sz="8" w:space="0" w:color="auto"/>
            </w:tcBorders>
            <w:shd w:val="clear" w:color="auto" w:fill="auto"/>
            <w:tcMar>
              <w:top w:w="100" w:type="dxa"/>
              <w:left w:w="100" w:type="dxa"/>
              <w:bottom w:w="100" w:type="dxa"/>
              <w:right w:w="100" w:type="dxa"/>
            </w:tcMar>
          </w:tcPr>
          <w:p w14:paraId="79E1AA83" w14:textId="77777777" w:rsidR="00870F28" w:rsidRDefault="00870F28" w:rsidP="00FE0ED9">
            <w:pPr>
              <w:spacing w:after="0" w:line="240" w:lineRule="auto"/>
              <w:jc w:val="center"/>
              <w:rPr>
                <w:b/>
                <w:sz w:val="20"/>
                <w:szCs w:val="20"/>
              </w:rPr>
            </w:pPr>
            <w:r>
              <w:rPr>
                <w:b/>
                <w:sz w:val="20"/>
                <w:szCs w:val="20"/>
              </w:rPr>
              <w:t>67,503</w:t>
            </w:r>
          </w:p>
        </w:tc>
        <w:tc>
          <w:tcPr>
            <w:tcW w:w="1957" w:type="dxa"/>
            <w:tcBorders>
              <w:top w:val="single" w:sz="8" w:space="0" w:color="auto"/>
              <w:bottom w:val="single" w:sz="8" w:space="0" w:color="auto"/>
            </w:tcBorders>
            <w:shd w:val="clear" w:color="auto" w:fill="auto"/>
            <w:tcMar>
              <w:top w:w="100" w:type="dxa"/>
              <w:left w:w="100" w:type="dxa"/>
              <w:bottom w:w="100" w:type="dxa"/>
              <w:right w:w="100" w:type="dxa"/>
            </w:tcMar>
          </w:tcPr>
          <w:p w14:paraId="61576AAF" w14:textId="77777777" w:rsidR="00870F28" w:rsidRDefault="00870F28" w:rsidP="00FE0ED9">
            <w:pPr>
              <w:spacing w:after="0" w:line="240" w:lineRule="auto"/>
              <w:jc w:val="center"/>
              <w:rPr>
                <w:b/>
                <w:sz w:val="20"/>
                <w:szCs w:val="20"/>
              </w:rPr>
            </w:pPr>
            <w:r>
              <w:rPr>
                <w:b/>
                <w:sz w:val="20"/>
                <w:szCs w:val="20"/>
              </w:rPr>
              <w:t>100%</w:t>
            </w:r>
          </w:p>
        </w:tc>
      </w:tr>
    </w:tbl>
    <w:p w14:paraId="54E4B412" w14:textId="77777777" w:rsidR="00870F28" w:rsidRDefault="00870F28" w:rsidP="00870F28">
      <w:pPr>
        <w:spacing w:line="240" w:lineRule="auto"/>
        <w:ind w:right="-20"/>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w:t>
      </w:r>
    </w:p>
    <w:p w14:paraId="3A2AB09A" w14:textId="4BF3CC0F" w:rsidR="00F741DC" w:rsidRDefault="00870F28" w:rsidP="00660E21">
      <w:pPr>
        <w:pStyle w:val="Body"/>
      </w:pPr>
      <w:r>
        <w:t xml:space="preserve">The most useful function for identifying invalid fillers was 'BAD VERB', as the presence of a root verb is a clear indicator of a constituent boundary.  The function with the next highest number of invalid entries caught was 'LAST FILLER WORD BAD', which was also straightforward in identifying boundaries indicating an incomplete noun phrase.  The 'NO NOUNS' function also caught a relatively large number of invalid entries, despite the density of </w:t>
      </w:r>
      <w:r>
        <w:lastRenderedPageBreak/>
        <w:t>nouns in academic writing (Biber &amp; Gray, 2010).  While functions identified relatively smaller proportions of the invalid fillers, their presence reduced the manual checking load considerably while allowing for the more complex filler structures that were a key point of interest of this study.</w:t>
      </w:r>
    </w:p>
    <w:p w14:paraId="5998165D" w14:textId="77777777" w:rsidR="001D502C" w:rsidRDefault="001D502C" w:rsidP="001D502C"/>
    <w:p w14:paraId="3A9EC9B9" w14:textId="07CC9E99" w:rsidR="001D502C" w:rsidRDefault="001D502C" w:rsidP="00660E21">
      <w:pPr>
        <w:pStyle w:val="Heading4"/>
      </w:pPr>
      <w:bookmarkStart w:id="106" w:name="_krczs5t5iahe" w:colFirst="0" w:colLast="0"/>
      <w:bookmarkEnd w:id="106"/>
      <w:r>
        <w:t>Manual validity checking</w:t>
      </w:r>
      <w:r>
        <w:tab/>
      </w:r>
    </w:p>
    <w:p w14:paraId="78AD932C" w14:textId="12A26FF7" w:rsidR="001D502C" w:rsidRDefault="001D502C" w:rsidP="00660E21">
      <w:pPr>
        <w:pStyle w:val="Body"/>
      </w:pPr>
      <w:r>
        <w:t>Due to the limitations of automatic parsing, some invalid entries were not eliminated by the filtering algorithm, and their value</w:t>
      </w:r>
      <w:r w:rsidR="00BE7116">
        <w:t>s in the database under the ‘validity’ column</w:t>
      </w:r>
      <w:r>
        <w:t xml:space="preserve"> were temporarily marked as 'MANUAL'. The most common of these situations was the case of ambiguous prepositional phrase attachment (Section 3.4.3.9), which has been a particular challenge in automatic parsing (e.g. Ratnaparkhi &amp; Kumar, 2021). Additionally, though less common, it was sometimes difficult to identify the boundaries of postmodifying clauses in order to determine a filler's validity (see Section 3.4.3.8). In cases like these, it was necessary to manually check validity.</w:t>
      </w:r>
    </w:p>
    <w:p w14:paraId="604E4D2F" w14:textId="3404BAF1" w:rsidR="00FA3FB6" w:rsidRDefault="00FA3FB6" w:rsidP="00FA3FB6">
      <w:pPr>
        <w:pStyle w:val="Body"/>
      </w:pPr>
      <w:r>
        <w:t>One of the goals of this study was to find out to what identification of frame validity could be automated.  The total number of invalid fillers identified by the filtering functions in the Python script was 67,503 (</w:t>
      </w:r>
      <w:r w:rsidRPr="000F4307">
        <w:t xml:space="preserve">detailed in </w:t>
      </w:r>
      <w:r>
        <w:fldChar w:fldCharType="begin"/>
      </w:r>
      <w:r>
        <w:instrText xml:space="preserve"> REF _Ref190710502 \h </w:instrText>
      </w:r>
      <w:r>
        <w:fldChar w:fldCharType="separate"/>
      </w:r>
      <w:r w:rsidR="00924DA5">
        <w:rPr>
          <w:b/>
          <w:bCs/>
        </w:rPr>
        <w:t>Error! Reference source not found.</w:t>
      </w:r>
      <w:r>
        <w:fldChar w:fldCharType="end"/>
      </w:r>
      <w:r w:rsidRPr="000F4307">
        <w:t xml:space="preserve"> above).</w:t>
      </w:r>
      <w:r>
        <w:t xml:space="preserve">  However, it was found during piloting that manual checking of fillers containing some grammatical features would be necessary to do ambiguity of phrase boundaries and the limitations of </w:t>
      </w:r>
      <w:proofErr w:type="spellStart"/>
      <w:r>
        <w:t>SpaCy's</w:t>
      </w:r>
      <w:proofErr w:type="spellEnd"/>
      <w:r>
        <w:t xml:space="preserve"> parsing tools.  These features included coordinating conjunctions (THE beginning </w:t>
      </w:r>
      <w:r>
        <w:rPr>
          <w:b/>
        </w:rPr>
        <w:t>and</w:t>
      </w:r>
      <w:r>
        <w:t xml:space="preserve"> end OF THE story), possessives (IN </w:t>
      </w:r>
      <w:r>
        <w:rPr>
          <w:b/>
        </w:rPr>
        <w:t>students'</w:t>
      </w:r>
      <w:r>
        <w:t xml:space="preserve"> production OF THE target feature), prepositions (THE point </w:t>
      </w:r>
      <w:r>
        <w:rPr>
          <w:b/>
        </w:rPr>
        <w:t>of</w:t>
      </w:r>
      <w:r>
        <w:t xml:space="preserve"> view OF THE government), and dependent clauses (THE man </w:t>
      </w:r>
      <w:r>
        <w:rPr>
          <w:b/>
        </w:rPr>
        <w:t>who spoke TO THE police</w:t>
      </w:r>
      <w:r>
        <w:t xml:space="preserve">).  </w:t>
      </w:r>
    </w:p>
    <w:p w14:paraId="36F3FC1C" w14:textId="051E15E0" w:rsidR="00FA3FB6" w:rsidRDefault="00FA3FB6" w:rsidP="00FA3FB6">
      <w:pPr>
        <w:pStyle w:val="Body"/>
        <w:rPr>
          <w:rFonts w:ascii="Courier New" w:eastAsia="Courier New" w:hAnsi="Courier New" w:cs="Courier New"/>
          <w:color w:val="1F1F1F"/>
          <w:sz w:val="21"/>
          <w:szCs w:val="21"/>
          <w:highlight w:val="white"/>
        </w:rPr>
      </w:pPr>
      <w:r>
        <w:t xml:space="preserve">The number of invalid fillers caught by manual checking was 7,003 or 9.4% of all invalid fillers.  2,836 valid fillers were identified in this way, or 7.4% of the 38,393 total valid 1–6-word </w:t>
      </w:r>
      <w:r>
        <w:lastRenderedPageBreak/>
        <w:t xml:space="preserve">fillers found for all frames with a normalized frequency of at least 400 per million words.  </w:t>
      </w:r>
      <w:r>
        <w:fldChar w:fldCharType="begin"/>
      </w:r>
      <w:r>
        <w:instrText xml:space="preserve"> REF _Ref190710513 \h </w:instrText>
      </w:r>
      <w:r>
        <w:fldChar w:fldCharType="separate"/>
      </w:r>
      <w:r w:rsidR="00924DA5">
        <w:rPr>
          <w:b/>
          <w:bCs/>
        </w:rPr>
        <w:t>Error! Reference source not found.</w:t>
      </w:r>
      <w:r>
        <w:fldChar w:fldCharType="end"/>
      </w:r>
      <w:r w:rsidRPr="000F4307">
        <w:t xml:space="preserve"> </w:t>
      </w:r>
      <w:r>
        <w:t>below shows a breakdown of the numbers of valid and invalid fillers found by each type of manual validity check.</w:t>
      </w:r>
    </w:p>
    <w:p w14:paraId="491B9790" w14:textId="77777777" w:rsidR="00FA3FB6" w:rsidRDefault="00FA3FB6" w:rsidP="00FA3FB6">
      <w:pPr>
        <w:spacing w:line="240" w:lineRule="auto"/>
        <w:ind w:right="-20"/>
      </w:pPr>
    </w:p>
    <w:p w14:paraId="42923D8A" w14:textId="5B4F24D9" w:rsidR="00FA3FB6" w:rsidRDefault="00FA3FB6" w:rsidP="00FA3FB6">
      <w:pPr>
        <w:keepNext/>
        <w:spacing w:after="0" w:line="480" w:lineRule="auto"/>
        <w:ind w:right="-14"/>
      </w:pPr>
      <w:bookmarkStart w:id="107" w:name="_Toc195821921"/>
      <w:r w:rsidRPr="002A2671">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4</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3</w:t>
      </w:r>
      <w:r w:rsidR="00F828AB">
        <w:rPr>
          <w:b/>
          <w:bCs/>
        </w:rPr>
        <w:fldChar w:fldCharType="end"/>
      </w:r>
      <w:r w:rsidRPr="002A2671">
        <w:rPr>
          <w:b/>
          <w:bCs/>
        </w:rPr>
        <w:t xml:space="preserve">. </w:t>
      </w:r>
      <w:r w:rsidRPr="002A2671">
        <w:rPr>
          <w:b/>
          <w:bCs/>
        </w:rPr>
        <w:br/>
      </w:r>
      <w:r w:rsidRPr="000F4307">
        <w:rPr>
          <w:i/>
          <w:iCs/>
        </w:rPr>
        <w:t>Breakdown of manual validity checking results</w:t>
      </w:r>
      <w:bookmarkEnd w:id="107"/>
    </w:p>
    <w:tbl>
      <w:tblPr>
        <w:tblW w:w="9360" w:type="dxa"/>
        <w:tblLayout w:type="fixed"/>
        <w:tblLook w:val="0600" w:firstRow="0" w:lastRow="0" w:firstColumn="0" w:lastColumn="0" w:noHBand="1" w:noVBand="1"/>
      </w:tblPr>
      <w:tblGrid>
        <w:gridCol w:w="2340"/>
        <w:gridCol w:w="2340"/>
        <w:gridCol w:w="2340"/>
        <w:gridCol w:w="2340"/>
      </w:tblGrid>
      <w:tr w:rsidR="00FA3FB6" w14:paraId="3619CF9D" w14:textId="77777777" w:rsidTr="00660E21">
        <w:tc>
          <w:tcPr>
            <w:tcW w:w="2340" w:type="dxa"/>
            <w:tcBorders>
              <w:top w:val="single" w:sz="8" w:space="0" w:color="auto"/>
              <w:bottom w:val="single" w:sz="4" w:space="0" w:color="auto"/>
            </w:tcBorders>
            <w:shd w:val="clear" w:color="auto" w:fill="auto"/>
            <w:tcMar>
              <w:top w:w="100" w:type="dxa"/>
              <w:left w:w="100" w:type="dxa"/>
              <w:bottom w:w="100" w:type="dxa"/>
              <w:right w:w="100" w:type="dxa"/>
            </w:tcMar>
          </w:tcPr>
          <w:p w14:paraId="7F4FA2E2" w14:textId="77777777" w:rsidR="00FA3FB6" w:rsidRDefault="00FA3FB6" w:rsidP="00660E21">
            <w:pPr>
              <w:widowControl w:val="0"/>
              <w:pBdr>
                <w:top w:val="nil"/>
                <w:left w:val="nil"/>
                <w:bottom w:val="nil"/>
                <w:right w:val="nil"/>
                <w:between w:val="nil"/>
              </w:pBdr>
              <w:spacing w:after="0" w:line="240" w:lineRule="auto"/>
              <w:rPr>
                <w:b/>
              </w:rPr>
            </w:pPr>
            <w:r>
              <w:rPr>
                <w:b/>
              </w:rPr>
              <w:t>Manual check type</w:t>
            </w:r>
          </w:p>
        </w:tc>
        <w:tc>
          <w:tcPr>
            <w:tcW w:w="2340" w:type="dxa"/>
            <w:tcBorders>
              <w:top w:val="single" w:sz="8" w:space="0" w:color="auto"/>
              <w:bottom w:val="single" w:sz="4" w:space="0" w:color="auto"/>
            </w:tcBorders>
            <w:shd w:val="clear" w:color="auto" w:fill="auto"/>
            <w:tcMar>
              <w:top w:w="100" w:type="dxa"/>
              <w:left w:w="100" w:type="dxa"/>
              <w:bottom w:w="100" w:type="dxa"/>
              <w:right w:w="100" w:type="dxa"/>
            </w:tcMar>
          </w:tcPr>
          <w:p w14:paraId="2D28AA72" w14:textId="77777777" w:rsidR="00FA3FB6" w:rsidRDefault="00FA3FB6" w:rsidP="00660E21">
            <w:pPr>
              <w:widowControl w:val="0"/>
              <w:pBdr>
                <w:top w:val="nil"/>
                <w:left w:val="nil"/>
                <w:bottom w:val="nil"/>
                <w:right w:val="nil"/>
                <w:between w:val="nil"/>
              </w:pBdr>
              <w:spacing w:after="0" w:line="240" w:lineRule="auto"/>
              <w:jc w:val="center"/>
              <w:rPr>
                <w:b/>
              </w:rPr>
            </w:pPr>
            <w:r>
              <w:rPr>
                <w:b/>
              </w:rPr>
              <w:t># VALID found</w:t>
            </w:r>
          </w:p>
        </w:tc>
        <w:tc>
          <w:tcPr>
            <w:tcW w:w="2340" w:type="dxa"/>
            <w:tcBorders>
              <w:top w:val="single" w:sz="8" w:space="0" w:color="auto"/>
              <w:bottom w:val="single" w:sz="4" w:space="0" w:color="auto"/>
            </w:tcBorders>
            <w:shd w:val="clear" w:color="auto" w:fill="auto"/>
            <w:tcMar>
              <w:top w:w="100" w:type="dxa"/>
              <w:left w:w="100" w:type="dxa"/>
              <w:bottom w:w="100" w:type="dxa"/>
              <w:right w:w="100" w:type="dxa"/>
            </w:tcMar>
          </w:tcPr>
          <w:p w14:paraId="0C1F91F0" w14:textId="77777777" w:rsidR="00FA3FB6" w:rsidRDefault="00FA3FB6" w:rsidP="00660E21">
            <w:pPr>
              <w:widowControl w:val="0"/>
              <w:pBdr>
                <w:top w:val="nil"/>
                <w:left w:val="nil"/>
                <w:bottom w:val="nil"/>
                <w:right w:val="nil"/>
                <w:between w:val="nil"/>
              </w:pBdr>
              <w:spacing w:after="0" w:line="240" w:lineRule="auto"/>
              <w:jc w:val="center"/>
              <w:rPr>
                <w:b/>
              </w:rPr>
            </w:pPr>
            <w:r>
              <w:rPr>
                <w:b/>
              </w:rPr>
              <w:t># INVALID found</w:t>
            </w:r>
          </w:p>
        </w:tc>
        <w:tc>
          <w:tcPr>
            <w:tcW w:w="2340" w:type="dxa"/>
            <w:tcBorders>
              <w:top w:val="single" w:sz="8" w:space="0" w:color="auto"/>
              <w:bottom w:val="single" w:sz="4" w:space="0" w:color="auto"/>
            </w:tcBorders>
            <w:shd w:val="clear" w:color="auto" w:fill="auto"/>
            <w:tcMar>
              <w:top w:w="100" w:type="dxa"/>
              <w:left w:w="100" w:type="dxa"/>
              <w:bottom w:w="100" w:type="dxa"/>
              <w:right w:w="100" w:type="dxa"/>
            </w:tcMar>
          </w:tcPr>
          <w:p w14:paraId="322E5258" w14:textId="77777777" w:rsidR="00FA3FB6" w:rsidRDefault="00FA3FB6" w:rsidP="00660E21">
            <w:pPr>
              <w:widowControl w:val="0"/>
              <w:pBdr>
                <w:top w:val="nil"/>
                <w:left w:val="nil"/>
                <w:bottom w:val="nil"/>
                <w:right w:val="nil"/>
                <w:between w:val="nil"/>
              </w:pBdr>
              <w:spacing w:after="0" w:line="240" w:lineRule="auto"/>
              <w:jc w:val="center"/>
              <w:rPr>
                <w:b/>
              </w:rPr>
            </w:pPr>
            <w:r>
              <w:rPr>
                <w:b/>
              </w:rPr>
              <w:t>% VALID</w:t>
            </w:r>
          </w:p>
        </w:tc>
      </w:tr>
      <w:tr w:rsidR="00FA3FB6" w14:paraId="1A246CE2" w14:textId="77777777" w:rsidTr="005B4F8D">
        <w:tc>
          <w:tcPr>
            <w:tcW w:w="2340" w:type="dxa"/>
            <w:tcBorders>
              <w:top w:val="single" w:sz="4" w:space="0" w:color="auto"/>
            </w:tcBorders>
            <w:shd w:val="clear" w:color="auto" w:fill="auto"/>
            <w:tcMar>
              <w:top w:w="100" w:type="dxa"/>
              <w:left w:w="100" w:type="dxa"/>
              <w:bottom w:w="100" w:type="dxa"/>
              <w:right w:w="100" w:type="dxa"/>
            </w:tcMar>
          </w:tcPr>
          <w:p w14:paraId="173E851E" w14:textId="4D2E81CC" w:rsidR="00FA3FB6" w:rsidRDefault="00445101" w:rsidP="00660E21">
            <w:pPr>
              <w:widowControl w:val="0"/>
              <w:spacing w:after="0" w:line="240" w:lineRule="auto"/>
            </w:pPr>
            <w:r>
              <w:t>Dependent</w:t>
            </w:r>
            <w:r w:rsidR="00FA3FB6">
              <w:t xml:space="preserve"> Clause</w:t>
            </w:r>
          </w:p>
        </w:tc>
        <w:tc>
          <w:tcPr>
            <w:tcW w:w="2340" w:type="dxa"/>
            <w:tcBorders>
              <w:top w:val="single" w:sz="4" w:space="0" w:color="auto"/>
            </w:tcBorders>
            <w:shd w:val="clear" w:color="auto" w:fill="auto"/>
            <w:tcMar>
              <w:top w:w="100" w:type="dxa"/>
              <w:left w:w="100" w:type="dxa"/>
              <w:bottom w:w="100" w:type="dxa"/>
              <w:right w:w="100" w:type="dxa"/>
            </w:tcMar>
          </w:tcPr>
          <w:p w14:paraId="54858386" w14:textId="77777777" w:rsidR="00FA3FB6" w:rsidRDefault="00FA3FB6" w:rsidP="00660E21">
            <w:pPr>
              <w:widowControl w:val="0"/>
              <w:spacing w:after="0" w:line="240" w:lineRule="auto"/>
              <w:jc w:val="center"/>
            </w:pPr>
            <w:r>
              <w:t>124</w:t>
            </w:r>
          </w:p>
        </w:tc>
        <w:tc>
          <w:tcPr>
            <w:tcW w:w="2340" w:type="dxa"/>
            <w:tcBorders>
              <w:top w:val="single" w:sz="4" w:space="0" w:color="auto"/>
            </w:tcBorders>
            <w:shd w:val="clear" w:color="auto" w:fill="auto"/>
            <w:tcMar>
              <w:top w:w="100" w:type="dxa"/>
              <w:left w:w="100" w:type="dxa"/>
              <w:bottom w:w="100" w:type="dxa"/>
              <w:right w:w="100" w:type="dxa"/>
            </w:tcMar>
          </w:tcPr>
          <w:p w14:paraId="21138B4A" w14:textId="77777777" w:rsidR="00FA3FB6" w:rsidRDefault="00FA3FB6" w:rsidP="00660E21">
            <w:pPr>
              <w:widowControl w:val="0"/>
              <w:spacing w:after="0" w:line="240" w:lineRule="auto"/>
              <w:jc w:val="center"/>
            </w:pPr>
            <w:r>
              <w:t>595</w:t>
            </w:r>
          </w:p>
        </w:tc>
        <w:tc>
          <w:tcPr>
            <w:tcW w:w="2340" w:type="dxa"/>
            <w:tcBorders>
              <w:top w:val="single" w:sz="4" w:space="0" w:color="auto"/>
            </w:tcBorders>
            <w:shd w:val="clear" w:color="auto" w:fill="auto"/>
            <w:tcMar>
              <w:top w:w="100" w:type="dxa"/>
              <w:left w:w="100" w:type="dxa"/>
              <w:bottom w:w="100" w:type="dxa"/>
              <w:right w:w="100" w:type="dxa"/>
            </w:tcMar>
          </w:tcPr>
          <w:p w14:paraId="05D36709" w14:textId="77777777" w:rsidR="00FA3FB6" w:rsidRDefault="00FA3FB6" w:rsidP="00660E21">
            <w:pPr>
              <w:widowControl w:val="0"/>
              <w:spacing w:after="0" w:line="240" w:lineRule="auto"/>
              <w:jc w:val="center"/>
            </w:pPr>
            <w:r>
              <w:t>20.8%</w:t>
            </w:r>
          </w:p>
        </w:tc>
      </w:tr>
      <w:tr w:rsidR="00FA3FB6" w14:paraId="3D67A7B1" w14:textId="77777777" w:rsidTr="005B4F8D">
        <w:tc>
          <w:tcPr>
            <w:tcW w:w="2340" w:type="dxa"/>
            <w:shd w:val="clear" w:color="auto" w:fill="auto"/>
            <w:tcMar>
              <w:top w:w="100" w:type="dxa"/>
              <w:left w:w="100" w:type="dxa"/>
              <w:bottom w:w="100" w:type="dxa"/>
              <w:right w:w="100" w:type="dxa"/>
            </w:tcMar>
          </w:tcPr>
          <w:p w14:paraId="0271DED1" w14:textId="77777777" w:rsidR="00FA3FB6" w:rsidRDefault="00FA3FB6" w:rsidP="00660E21">
            <w:pPr>
              <w:widowControl w:val="0"/>
              <w:pBdr>
                <w:top w:val="nil"/>
                <w:left w:val="nil"/>
                <w:bottom w:val="nil"/>
                <w:right w:val="nil"/>
                <w:between w:val="nil"/>
              </w:pBdr>
              <w:spacing w:after="0" w:line="240" w:lineRule="auto"/>
            </w:pPr>
            <w:r>
              <w:t>Possessive</w:t>
            </w:r>
          </w:p>
        </w:tc>
        <w:tc>
          <w:tcPr>
            <w:tcW w:w="2340" w:type="dxa"/>
            <w:shd w:val="clear" w:color="auto" w:fill="auto"/>
            <w:tcMar>
              <w:top w:w="100" w:type="dxa"/>
              <w:left w:w="100" w:type="dxa"/>
              <w:bottom w:w="100" w:type="dxa"/>
              <w:right w:w="100" w:type="dxa"/>
            </w:tcMar>
          </w:tcPr>
          <w:p w14:paraId="657D9AB1" w14:textId="77777777" w:rsidR="00FA3FB6" w:rsidRDefault="00FA3FB6" w:rsidP="00660E21">
            <w:pPr>
              <w:widowControl w:val="0"/>
              <w:pBdr>
                <w:top w:val="nil"/>
                <w:left w:val="nil"/>
                <w:bottom w:val="nil"/>
                <w:right w:val="nil"/>
                <w:between w:val="nil"/>
              </w:pBdr>
              <w:spacing w:after="0" w:line="240" w:lineRule="auto"/>
              <w:jc w:val="center"/>
            </w:pPr>
            <w:r>
              <w:t>86</w:t>
            </w:r>
          </w:p>
        </w:tc>
        <w:tc>
          <w:tcPr>
            <w:tcW w:w="2340" w:type="dxa"/>
            <w:shd w:val="clear" w:color="auto" w:fill="auto"/>
            <w:tcMar>
              <w:top w:w="100" w:type="dxa"/>
              <w:left w:w="100" w:type="dxa"/>
              <w:bottom w:w="100" w:type="dxa"/>
              <w:right w:w="100" w:type="dxa"/>
            </w:tcMar>
          </w:tcPr>
          <w:p w14:paraId="1EA45CEF" w14:textId="77777777" w:rsidR="00FA3FB6" w:rsidRDefault="00FA3FB6" w:rsidP="00660E21">
            <w:pPr>
              <w:widowControl w:val="0"/>
              <w:pBdr>
                <w:top w:val="nil"/>
                <w:left w:val="nil"/>
                <w:bottom w:val="nil"/>
                <w:right w:val="nil"/>
                <w:between w:val="nil"/>
              </w:pBdr>
              <w:spacing w:after="0" w:line="240" w:lineRule="auto"/>
              <w:jc w:val="center"/>
            </w:pPr>
            <w:r>
              <w:t>339</w:t>
            </w:r>
          </w:p>
        </w:tc>
        <w:tc>
          <w:tcPr>
            <w:tcW w:w="2340" w:type="dxa"/>
            <w:shd w:val="clear" w:color="auto" w:fill="auto"/>
            <w:tcMar>
              <w:top w:w="100" w:type="dxa"/>
              <w:left w:w="100" w:type="dxa"/>
              <w:bottom w:w="100" w:type="dxa"/>
              <w:right w:w="100" w:type="dxa"/>
            </w:tcMar>
          </w:tcPr>
          <w:p w14:paraId="228E0522" w14:textId="77777777" w:rsidR="00FA3FB6" w:rsidRDefault="00FA3FB6" w:rsidP="00660E21">
            <w:pPr>
              <w:widowControl w:val="0"/>
              <w:pBdr>
                <w:top w:val="nil"/>
                <w:left w:val="nil"/>
                <w:bottom w:val="nil"/>
                <w:right w:val="nil"/>
                <w:between w:val="nil"/>
              </w:pBdr>
              <w:spacing w:after="0" w:line="240" w:lineRule="auto"/>
              <w:jc w:val="center"/>
            </w:pPr>
            <w:r>
              <w:t>25.4%</w:t>
            </w:r>
          </w:p>
        </w:tc>
      </w:tr>
      <w:tr w:rsidR="00FA3FB6" w14:paraId="3B77BAB4" w14:textId="77777777" w:rsidTr="005B4F8D">
        <w:tc>
          <w:tcPr>
            <w:tcW w:w="2340" w:type="dxa"/>
            <w:shd w:val="clear" w:color="auto" w:fill="auto"/>
            <w:tcMar>
              <w:top w:w="100" w:type="dxa"/>
              <w:left w:w="100" w:type="dxa"/>
              <w:bottom w:w="100" w:type="dxa"/>
              <w:right w:w="100" w:type="dxa"/>
            </w:tcMar>
          </w:tcPr>
          <w:p w14:paraId="4C990FEF" w14:textId="77777777" w:rsidR="00FA3FB6" w:rsidRDefault="00FA3FB6" w:rsidP="00660E21">
            <w:pPr>
              <w:widowControl w:val="0"/>
              <w:spacing w:after="0" w:line="240" w:lineRule="auto"/>
            </w:pPr>
            <w:r>
              <w:t>Preposition</w:t>
            </w:r>
          </w:p>
        </w:tc>
        <w:tc>
          <w:tcPr>
            <w:tcW w:w="2340" w:type="dxa"/>
            <w:shd w:val="clear" w:color="auto" w:fill="auto"/>
            <w:tcMar>
              <w:top w:w="100" w:type="dxa"/>
              <w:left w:w="100" w:type="dxa"/>
              <w:bottom w:w="100" w:type="dxa"/>
              <w:right w:w="100" w:type="dxa"/>
            </w:tcMar>
          </w:tcPr>
          <w:p w14:paraId="27052D7A" w14:textId="77777777" w:rsidR="00FA3FB6" w:rsidRDefault="00FA3FB6" w:rsidP="00660E21">
            <w:pPr>
              <w:widowControl w:val="0"/>
              <w:spacing w:after="0" w:line="240" w:lineRule="auto"/>
              <w:jc w:val="center"/>
            </w:pPr>
            <w:r>
              <w:t>1,609</w:t>
            </w:r>
          </w:p>
        </w:tc>
        <w:tc>
          <w:tcPr>
            <w:tcW w:w="2340" w:type="dxa"/>
            <w:shd w:val="clear" w:color="auto" w:fill="auto"/>
            <w:tcMar>
              <w:top w:w="100" w:type="dxa"/>
              <w:left w:w="100" w:type="dxa"/>
              <w:bottom w:w="100" w:type="dxa"/>
              <w:right w:w="100" w:type="dxa"/>
            </w:tcMar>
          </w:tcPr>
          <w:p w14:paraId="0CAE5925" w14:textId="77777777" w:rsidR="00FA3FB6" w:rsidRDefault="00FA3FB6" w:rsidP="00660E21">
            <w:pPr>
              <w:widowControl w:val="0"/>
              <w:spacing w:after="0" w:line="240" w:lineRule="auto"/>
              <w:jc w:val="center"/>
            </w:pPr>
            <w:r>
              <w:t>4,801</w:t>
            </w:r>
          </w:p>
        </w:tc>
        <w:tc>
          <w:tcPr>
            <w:tcW w:w="2340" w:type="dxa"/>
            <w:shd w:val="clear" w:color="auto" w:fill="auto"/>
            <w:tcMar>
              <w:top w:w="100" w:type="dxa"/>
              <w:left w:w="100" w:type="dxa"/>
              <w:bottom w:w="100" w:type="dxa"/>
              <w:right w:w="100" w:type="dxa"/>
            </w:tcMar>
          </w:tcPr>
          <w:p w14:paraId="179EA048" w14:textId="77777777" w:rsidR="00FA3FB6" w:rsidRDefault="00FA3FB6" w:rsidP="00660E21">
            <w:pPr>
              <w:widowControl w:val="0"/>
              <w:spacing w:after="0" w:line="240" w:lineRule="auto"/>
              <w:jc w:val="center"/>
            </w:pPr>
            <w:r>
              <w:t>33.5%</w:t>
            </w:r>
          </w:p>
        </w:tc>
      </w:tr>
      <w:tr w:rsidR="00FA3FB6" w14:paraId="323BAD92" w14:textId="77777777" w:rsidTr="00660E21">
        <w:tc>
          <w:tcPr>
            <w:tcW w:w="2340" w:type="dxa"/>
            <w:tcBorders>
              <w:bottom w:val="single" w:sz="4" w:space="0" w:color="auto"/>
            </w:tcBorders>
            <w:shd w:val="clear" w:color="auto" w:fill="auto"/>
            <w:tcMar>
              <w:top w:w="100" w:type="dxa"/>
              <w:left w:w="100" w:type="dxa"/>
              <w:bottom w:w="100" w:type="dxa"/>
              <w:right w:w="100" w:type="dxa"/>
            </w:tcMar>
          </w:tcPr>
          <w:p w14:paraId="7B426F57" w14:textId="77777777" w:rsidR="00FA3FB6" w:rsidRDefault="00FA3FB6" w:rsidP="00660E21">
            <w:pPr>
              <w:widowControl w:val="0"/>
              <w:pBdr>
                <w:top w:val="nil"/>
                <w:left w:val="nil"/>
                <w:bottom w:val="nil"/>
                <w:right w:val="nil"/>
                <w:between w:val="nil"/>
              </w:pBdr>
              <w:spacing w:after="0" w:line="240" w:lineRule="auto"/>
            </w:pPr>
            <w:r>
              <w:t>Coordinating Conjunction</w:t>
            </w:r>
          </w:p>
        </w:tc>
        <w:tc>
          <w:tcPr>
            <w:tcW w:w="2340" w:type="dxa"/>
            <w:tcBorders>
              <w:bottom w:val="single" w:sz="4" w:space="0" w:color="auto"/>
            </w:tcBorders>
            <w:shd w:val="clear" w:color="auto" w:fill="auto"/>
            <w:tcMar>
              <w:top w:w="100" w:type="dxa"/>
              <w:left w:w="100" w:type="dxa"/>
              <w:bottom w:w="100" w:type="dxa"/>
              <w:right w:w="100" w:type="dxa"/>
            </w:tcMar>
          </w:tcPr>
          <w:p w14:paraId="3EB668A6" w14:textId="77777777" w:rsidR="00FA3FB6" w:rsidRDefault="00FA3FB6" w:rsidP="00660E21">
            <w:pPr>
              <w:widowControl w:val="0"/>
              <w:pBdr>
                <w:top w:val="nil"/>
                <w:left w:val="nil"/>
                <w:bottom w:val="nil"/>
                <w:right w:val="nil"/>
                <w:between w:val="nil"/>
              </w:pBdr>
              <w:spacing w:after="0" w:line="240" w:lineRule="auto"/>
              <w:jc w:val="center"/>
            </w:pPr>
            <w:r>
              <w:t>1,007</w:t>
            </w:r>
          </w:p>
        </w:tc>
        <w:tc>
          <w:tcPr>
            <w:tcW w:w="2340" w:type="dxa"/>
            <w:tcBorders>
              <w:bottom w:val="single" w:sz="4" w:space="0" w:color="auto"/>
            </w:tcBorders>
            <w:shd w:val="clear" w:color="auto" w:fill="auto"/>
            <w:tcMar>
              <w:top w:w="100" w:type="dxa"/>
              <w:left w:w="100" w:type="dxa"/>
              <w:bottom w:w="100" w:type="dxa"/>
              <w:right w:w="100" w:type="dxa"/>
            </w:tcMar>
          </w:tcPr>
          <w:p w14:paraId="76D96E82" w14:textId="77777777" w:rsidR="00FA3FB6" w:rsidRDefault="00FA3FB6" w:rsidP="00660E21">
            <w:pPr>
              <w:widowControl w:val="0"/>
              <w:pBdr>
                <w:top w:val="nil"/>
                <w:left w:val="nil"/>
                <w:bottom w:val="nil"/>
                <w:right w:val="nil"/>
                <w:between w:val="nil"/>
              </w:pBdr>
              <w:spacing w:after="0" w:line="240" w:lineRule="auto"/>
              <w:jc w:val="center"/>
            </w:pPr>
            <w:r>
              <w:t>1,268</w:t>
            </w:r>
          </w:p>
        </w:tc>
        <w:tc>
          <w:tcPr>
            <w:tcW w:w="2340" w:type="dxa"/>
            <w:tcBorders>
              <w:bottom w:val="single" w:sz="4" w:space="0" w:color="auto"/>
            </w:tcBorders>
            <w:shd w:val="clear" w:color="auto" w:fill="auto"/>
            <w:tcMar>
              <w:top w:w="100" w:type="dxa"/>
              <w:left w:w="100" w:type="dxa"/>
              <w:bottom w:w="100" w:type="dxa"/>
              <w:right w:w="100" w:type="dxa"/>
            </w:tcMar>
          </w:tcPr>
          <w:p w14:paraId="0E717900" w14:textId="77777777" w:rsidR="00FA3FB6" w:rsidRDefault="00FA3FB6" w:rsidP="00660E21">
            <w:pPr>
              <w:widowControl w:val="0"/>
              <w:pBdr>
                <w:top w:val="nil"/>
                <w:left w:val="nil"/>
                <w:bottom w:val="nil"/>
                <w:right w:val="nil"/>
                <w:between w:val="nil"/>
              </w:pBdr>
              <w:spacing w:after="0" w:line="240" w:lineRule="auto"/>
              <w:jc w:val="center"/>
            </w:pPr>
            <w:r>
              <w:t>79.4%</w:t>
            </w:r>
          </w:p>
        </w:tc>
      </w:tr>
      <w:tr w:rsidR="00FA3FB6" w14:paraId="66664B96" w14:textId="77777777" w:rsidTr="00660E21">
        <w:tc>
          <w:tcPr>
            <w:tcW w:w="2340" w:type="dxa"/>
            <w:tcBorders>
              <w:top w:val="single" w:sz="4" w:space="0" w:color="auto"/>
              <w:bottom w:val="single" w:sz="8" w:space="0" w:color="auto"/>
            </w:tcBorders>
            <w:shd w:val="clear" w:color="auto" w:fill="auto"/>
            <w:tcMar>
              <w:top w:w="100" w:type="dxa"/>
              <w:left w:w="100" w:type="dxa"/>
              <w:bottom w:w="100" w:type="dxa"/>
              <w:right w:w="100" w:type="dxa"/>
            </w:tcMar>
          </w:tcPr>
          <w:p w14:paraId="367E9933" w14:textId="77777777" w:rsidR="00FA3FB6" w:rsidRDefault="00FA3FB6" w:rsidP="00660E21">
            <w:pPr>
              <w:widowControl w:val="0"/>
              <w:pBdr>
                <w:top w:val="nil"/>
                <w:left w:val="nil"/>
                <w:bottom w:val="nil"/>
                <w:right w:val="nil"/>
                <w:between w:val="nil"/>
              </w:pBdr>
              <w:spacing w:after="0" w:line="240" w:lineRule="auto"/>
              <w:rPr>
                <w:b/>
              </w:rPr>
            </w:pPr>
            <w:r>
              <w:rPr>
                <w:b/>
              </w:rPr>
              <w:t>Total</w:t>
            </w:r>
          </w:p>
        </w:tc>
        <w:tc>
          <w:tcPr>
            <w:tcW w:w="2340" w:type="dxa"/>
            <w:tcBorders>
              <w:top w:val="single" w:sz="4" w:space="0" w:color="auto"/>
              <w:bottom w:val="single" w:sz="8" w:space="0" w:color="auto"/>
            </w:tcBorders>
            <w:shd w:val="clear" w:color="auto" w:fill="auto"/>
            <w:tcMar>
              <w:top w:w="100" w:type="dxa"/>
              <w:left w:w="100" w:type="dxa"/>
              <w:bottom w:w="100" w:type="dxa"/>
              <w:right w:w="100" w:type="dxa"/>
            </w:tcMar>
          </w:tcPr>
          <w:p w14:paraId="31C8073B" w14:textId="77777777" w:rsidR="00FA3FB6" w:rsidRDefault="00FA3FB6" w:rsidP="00660E21">
            <w:pPr>
              <w:widowControl w:val="0"/>
              <w:pBdr>
                <w:top w:val="nil"/>
                <w:left w:val="nil"/>
                <w:bottom w:val="nil"/>
                <w:right w:val="nil"/>
                <w:between w:val="nil"/>
              </w:pBdr>
              <w:spacing w:after="0" w:line="240" w:lineRule="auto"/>
              <w:jc w:val="center"/>
            </w:pPr>
            <w:r>
              <w:t>2,826</w:t>
            </w:r>
          </w:p>
        </w:tc>
        <w:tc>
          <w:tcPr>
            <w:tcW w:w="2340" w:type="dxa"/>
            <w:tcBorders>
              <w:top w:val="single" w:sz="4" w:space="0" w:color="auto"/>
              <w:bottom w:val="single" w:sz="8" w:space="0" w:color="auto"/>
            </w:tcBorders>
            <w:shd w:val="clear" w:color="auto" w:fill="auto"/>
            <w:tcMar>
              <w:top w:w="100" w:type="dxa"/>
              <w:left w:w="100" w:type="dxa"/>
              <w:bottom w:w="100" w:type="dxa"/>
              <w:right w:w="100" w:type="dxa"/>
            </w:tcMar>
          </w:tcPr>
          <w:p w14:paraId="61CA23C5" w14:textId="77777777" w:rsidR="00FA3FB6" w:rsidRDefault="00FA3FB6" w:rsidP="00660E21">
            <w:pPr>
              <w:widowControl w:val="0"/>
              <w:pBdr>
                <w:top w:val="nil"/>
                <w:left w:val="nil"/>
                <w:bottom w:val="nil"/>
                <w:right w:val="nil"/>
                <w:between w:val="nil"/>
              </w:pBdr>
              <w:spacing w:after="0" w:line="240" w:lineRule="auto"/>
              <w:jc w:val="center"/>
            </w:pPr>
            <w:r>
              <w:t>7,003</w:t>
            </w:r>
          </w:p>
        </w:tc>
        <w:tc>
          <w:tcPr>
            <w:tcW w:w="2340" w:type="dxa"/>
            <w:tcBorders>
              <w:top w:val="single" w:sz="4" w:space="0" w:color="auto"/>
              <w:bottom w:val="single" w:sz="8" w:space="0" w:color="auto"/>
            </w:tcBorders>
            <w:shd w:val="clear" w:color="auto" w:fill="auto"/>
            <w:tcMar>
              <w:top w:w="100" w:type="dxa"/>
              <w:left w:w="100" w:type="dxa"/>
              <w:bottom w:w="100" w:type="dxa"/>
              <w:right w:w="100" w:type="dxa"/>
            </w:tcMar>
          </w:tcPr>
          <w:p w14:paraId="22CB2565" w14:textId="77777777" w:rsidR="00FA3FB6" w:rsidRDefault="00FA3FB6" w:rsidP="00660E21">
            <w:pPr>
              <w:widowControl w:val="0"/>
              <w:pBdr>
                <w:top w:val="nil"/>
                <w:left w:val="nil"/>
                <w:bottom w:val="nil"/>
                <w:right w:val="nil"/>
                <w:between w:val="nil"/>
              </w:pBdr>
              <w:spacing w:after="0" w:line="240" w:lineRule="auto"/>
              <w:jc w:val="center"/>
            </w:pPr>
            <w:r>
              <w:t>9,829 (total checked)</w:t>
            </w:r>
          </w:p>
        </w:tc>
      </w:tr>
    </w:tbl>
    <w:p w14:paraId="7D6EA6A9" w14:textId="77777777" w:rsidR="00FA3FB6" w:rsidRDefault="00FA3FB6" w:rsidP="00FA3FB6">
      <w:pPr>
        <w:spacing w:line="240" w:lineRule="auto"/>
        <w:ind w:right="-20"/>
      </w:pPr>
    </w:p>
    <w:p w14:paraId="18FC9430" w14:textId="067C2C3C" w:rsidR="00FA3FB6" w:rsidRDefault="00FA3FB6" w:rsidP="00FA3FB6">
      <w:pPr>
        <w:pStyle w:val="Body"/>
      </w:pPr>
      <w:r>
        <w:t xml:space="preserve">Manual checking took a considerable amount of time and has the limitation of requiring some degree of </w:t>
      </w:r>
      <w:proofErr w:type="spellStart"/>
      <w:r>
        <w:t>subjec</w:t>
      </w:r>
      <w:r w:rsidR="001C12EF">
        <w:t>›</w:t>
      </w:r>
      <w:r>
        <w:t>tive</w:t>
      </w:r>
      <w:proofErr w:type="spellEnd"/>
      <w:r>
        <w:t xml:space="preserve"> judgment when evaluating certain nested prepositional phrases.  With a very large corpus, especially when also considering fillers longer than 6 words, this may be impractical.  However, while these manually checked fillers account for only 7.4% of all valid fillers, they provide a new insight into structural characteristics of extended lexical frames, and phraseological patterning more generally, that may not otherwise be available.  </w:t>
      </w:r>
    </w:p>
    <w:p w14:paraId="29DA7BA8" w14:textId="150F9E9D" w:rsidR="00696DA2" w:rsidRDefault="001068AB" w:rsidP="00F13786">
      <w:pPr>
        <w:pStyle w:val="Heading2"/>
      </w:pPr>
      <w:bookmarkStart w:id="108" w:name="_Toc196253814"/>
      <w:r>
        <w:t xml:space="preserve">Minimum </w:t>
      </w:r>
      <w:r w:rsidR="009C2452">
        <w:t xml:space="preserve">Frequency and </w:t>
      </w:r>
      <w:r w:rsidR="00747439">
        <w:t>Overlapping Frames</w:t>
      </w:r>
      <w:bookmarkEnd w:id="108"/>
    </w:p>
    <w:p w14:paraId="78F43DEA" w14:textId="34E0E87D" w:rsidR="00747439" w:rsidRDefault="00747439" w:rsidP="00747439">
      <w:pPr>
        <w:pStyle w:val="Body"/>
      </w:pPr>
      <w:r>
        <w:t xml:space="preserve">Initial runs of the script with the full corpus (270 texts) found that it would be necessary to manually check over 50,000 entries containing the features described </w:t>
      </w:r>
      <w:r w:rsidR="00421546">
        <w:t>in the previous section</w:t>
      </w:r>
      <w:r>
        <w:t xml:space="preserve">.  As one of the goals of this study is finding a useful method for identifying extended lexical frames, this amount of manual checking seemed impractical, and not feasible for the scope of </w:t>
      </w:r>
      <w:r>
        <w:lastRenderedPageBreak/>
        <w:t xml:space="preserve">this study.  In addition, the pilot analysis found that 7–9-word fillers collectively represented less than 1% of all valid fillers, with the vast majority of instances initially identified being invalid (usually due to presence of nested prepositional phrases or dependent clauses).  For these reasons, the decision was made to pursue structural and linguistic analysis only for fillers of 1-6 words in length, and only frames appearing at least 400 times per million words.  This decision </w:t>
      </w:r>
      <w:r w:rsidR="008A20C6">
        <w:t>greatly</w:t>
      </w:r>
      <w:r>
        <w:t xml:space="preserve"> reduced the amount of manual checking necessary to complete the analysis to a still considerable 11,486 entries.  </w:t>
      </w:r>
    </w:p>
    <w:p w14:paraId="0470392E" w14:textId="031733DE" w:rsidR="00FA3FB6" w:rsidRDefault="00747439" w:rsidP="00660E21">
      <w:pPr>
        <w:pStyle w:val="Body"/>
      </w:pPr>
      <w:r>
        <w:t>In addition, manual analysis showed that there was a significant amount of overlap among the frames identified, which resulted in inflated frequency counts. While most studies have focused on frames with three fixed words, others have also included frames with four, though not specifically for the purpose of reducing overlaps (Cunningham, 2017; Lu et al., 2018).  Many studies have addressed overlap by manual inspection (</w:t>
      </w:r>
      <w:proofErr w:type="spellStart"/>
      <w:r>
        <w:t>Golparvar</w:t>
      </w:r>
      <w:proofErr w:type="spellEnd"/>
      <w:r>
        <w:t xml:space="preserve"> &amp; </w:t>
      </w:r>
      <w:proofErr w:type="spellStart"/>
      <w:r>
        <w:t>Barabadi</w:t>
      </w:r>
      <w:proofErr w:type="spellEnd"/>
      <w:r>
        <w:t xml:space="preserve">, 2020), but automatic approaches like the process described below are less common. The problem of overlap was particularly important to address in a study of lexical frames with multi-word fillers. Because this study focused on noun-phrase fillers, determiners often appeared as the first word in a filler, as in the example IN </w:t>
      </w:r>
      <w:r w:rsidRPr="005B4F8D">
        <w:rPr>
          <w:b/>
          <w:bCs/>
        </w:rPr>
        <w:t>the beginning</w:t>
      </w:r>
      <w:r>
        <w:t xml:space="preserve"> OF THE. According to the operational definition used in this study this is a valid filler, but the same sequence also could produce THE </w:t>
      </w:r>
      <w:r w:rsidRPr="005B4F8D">
        <w:rPr>
          <w:b/>
          <w:bCs/>
        </w:rPr>
        <w:t>beginning</w:t>
      </w:r>
      <w:r>
        <w:t xml:space="preserve"> OF THE, or as an example of a 4-word frame, IN THE </w:t>
      </w:r>
      <w:r>
        <w:rPr>
          <w:b/>
          <w:bCs/>
        </w:rPr>
        <w:t>beginning</w:t>
      </w:r>
      <w:r>
        <w:t xml:space="preserve"> OF THE. To address this problem, the final version of the script also included frames with 4 fixed words of the form A B + C D that appeared over 200 times per million words.  Instances of 3-word frames that were part of those frequent 4-word frames were then automatically removed to avoid double-counting. Take for example the phrase ‘in the study of the Cold War’. The script first identified 3-word frames IN THE </w:t>
      </w:r>
      <w:r>
        <w:rPr>
          <w:b/>
          <w:bCs/>
        </w:rPr>
        <w:t>study</w:t>
      </w:r>
      <w:r>
        <w:t xml:space="preserve"> OF and THE </w:t>
      </w:r>
      <w:r>
        <w:rPr>
          <w:b/>
          <w:bCs/>
        </w:rPr>
        <w:t xml:space="preserve">study </w:t>
      </w:r>
      <w:r>
        <w:t>OF THE.  In the next step, the 4-</w:t>
      </w:r>
      <w:r>
        <w:lastRenderedPageBreak/>
        <w:t xml:space="preserve">word frame variant IN THE </w:t>
      </w:r>
      <w:r>
        <w:rPr>
          <w:b/>
          <w:bCs/>
        </w:rPr>
        <w:t>study</w:t>
      </w:r>
      <w:r>
        <w:t xml:space="preserve"> OF THE was extracted; if the frame IN THE + OF THE occurred more than 200 times per million words in the corpus, the 4-word frame instance would be retained while the two instances of IN THE + OF and THE + OF THE were removed to avoid duplication. The choice of frequency threshold was practical rather than theoretical, but the choice of a lower frequency for longer sequences was informed by previous lexical bundles research (see discussion in Bestgen, 2018). This process with the given minimum frequencies resulted in a list of 21 frames for further analysis, including 18 3-word frames and three 4-word frames.</w:t>
      </w:r>
    </w:p>
    <w:p w14:paraId="5D0A84F6" w14:textId="2F62DF31" w:rsidR="003E61AF" w:rsidRDefault="003E61AF" w:rsidP="003E61AF">
      <w:pPr>
        <w:pStyle w:val="Heading2"/>
      </w:pPr>
      <w:bookmarkStart w:id="109" w:name="_Toc196253815"/>
      <w:r>
        <w:t xml:space="preserve">Phase 1 </w:t>
      </w:r>
      <w:r w:rsidR="007D42B8">
        <w:t>Summary</w:t>
      </w:r>
      <w:bookmarkEnd w:id="109"/>
    </w:p>
    <w:p w14:paraId="7E0F8A46" w14:textId="04388BF8" w:rsidR="006F4B39" w:rsidRDefault="003E61AF" w:rsidP="005D3231">
      <w:pPr>
        <w:pStyle w:val="Body"/>
      </w:pPr>
      <w:r w:rsidRPr="00163EB3">
        <w:t xml:space="preserve">The findings presented in this chapter have shown that identifying extended lexical frames using the NLP tools developed in this project is both accurate and practical, though a certain amount of manual validity checking proved to be necessary.  </w:t>
      </w:r>
      <w:r w:rsidR="00A21874" w:rsidRPr="00163EB3">
        <w:t xml:space="preserve">Limitations in automatic parsing of sentence structure are an ongoing problem in the field of natural language processing, which meant that certain filler structures had to be </w:t>
      </w:r>
      <w:r w:rsidR="00163EB3" w:rsidRPr="00163EB3">
        <w:t xml:space="preserve">checked manually.  However, this proved to be a reasonable amount of work for a corpus of this size, and future developments in natural language processing may further reduce the need for manual analysis.  </w:t>
      </w:r>
      <w:r w:rsidR="006F4B39" w:rsidRPr="006F4B39">
        <w:t>While some limitations were identified, a newly proposed phraseological form, the extended lexical frame, was defined, operationalized, and effectively identified in a corpus</w:t>
      </w:r>
      <w:r w:rsidR="006F4B39">
        <w:t>.</w:t>
      </w:r>
      <w:r w:rsidR="006F4B39" w:rsidRPr="006F4B39">
        <w:t xml:space="preserve"> </w:t>
      </w:r>
      <w:r w:rsidR="00163EB3" w:rsidRPr="00163EB3">
        <w:t>Further discussion of the implications and limitations of</w:t>
      </w:r>
      <w:r w:rsidR="00080E17">
        <w:t xml:space="preserve"> the</w:t>
      </w:r>
      <w:r w:rsidR="00163EB3" w:rsidRPr="00163EB3">
        <w:t xml:space="preserve"> work presented in this chapter will be found in Chapter 6.</w:t>
      </w:r>
    </w:p>
    <w:p w14:paraId="5BBAF638" w14:textId="49A4D891" w:rsidR="00310E52" w:rsidRDefault="00C22528" w:rsidP="001E5CB9">
      <w:pPr>
        <w:pStyle w:val="Heading1"/>
      </w:pPr>
      <w:bookmarkStart w:id="110" w:name="_Toc192459517"/>
      <w:bookmarkStart w:id="111" w:name="_Toc192681774"/>
      <w:bookmarkStart w:id="112" w:name="_Toc192682083"/>
      <w:bookmarkStart w:id="113" w:name="_Toc193479410"/>
      <w:bookmarkStart w:id="114" w:name="_Toc192459518"/>
      <w:bookmarkStart w:id="115" w:name="_Toc192681775"/>
      <w:bookmarkStart w:id="116" w:name="_Toc192682084"/>
      <w:bookmarkStart w:id="117" w:name="_Toc193479411"/>
      <w:bookmarkStart w:id="118" w:name="_1bffp9blm2hp" w:colFirst="0" w:colLast="0"/>
      <w:bookmarkStart w:id="119" w:name="_8wivg6mngy3w" w:colFirst="0" w:colLast="0"/>
      <w:bookmarkStart w:id="120" w:name="_Toc196138994"/>
      <w:bookmarkStart w:id="121" w:name="_Toc196253428"/>
      <w:bookmarkStart w:id="122" w:name="_Toc196253820"/>
      <w:bookmarkStart w:id="123" w:name="_Toc192681781"/>
      <w:bookmarkStart w:id="124" w:name="_Toc192682090"/>
      <w:bookmarkStart w:id="125" w:name="_Toc193479417"/>
      <w:bookmarkStart w:id="126" w:name="_Toc196253821"/>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r>
        <w:lastRenderedPageBreak/>
        <w:t xml:space="preserve">PHASE 2: METHODS AND </w:t>
      </w:r>
      <w:r w:rsidR="00310E52" w:rsidRPr="00562DA1">
        <w:t>RESULTS</w:t>
      </w:r>
      <w:bookmarkEnd w:id="126"/>
    </w:p>
    <w:p w14:paraId="66164971" w14:textId="695B1C07" w:rsidR="00310E52" w:rsidRDefault="00310E52" w:rsidP="00BA4FCC">
      <w:pPr>
        <w:pStyle w:val="Body"/>
      </w:pPr>
      <w:bookmarkStart w:id="127" w:name="_mdhgh3lhyn44" w:colFirst="0" w:colLast="0"/>
      <w:bookmarkEnd w:id="127"/>
      <w:r w:rsidRPr="001E28E9">
        <w:t>This study ha</w:t>
      </w:r>
      <w:r w:rsidR="000971AF" w:rsidRPr="001E28E9">
        <w:t>s</w:t>
      </w:r>
      <w:r w:rsidRPr="001E28E9">
        <w:t xml:space="preserve"> two related goals, one concerned with methodology</w:t>
      </w:r>
      <w:r w:rsidR="000971AF" w:rsidRPr="001E28E9">
        <w:t xml:space="preserve"> and the other with language description</w:t>
      </w:r>
      <w:r w:rsidRPr="001E28E9">
        <w:t>.</w:t>
      </w:r>
      <w:r w:rsidR="00D507C8" w:rsidRPr="001E28E9">
        <w:t xml:space="preserve"> </w:t>
      </w:r>
      <w:r w:rsidR="0019156E" w:rsidRPr="001E28E9">
        <w:t xml:space="preserve">The methodological </w:t>
      </w:r>
      <w:r w:rsidR="00F65532">
        <w:t>steps and results</w:t>
      </w:r>
      <w:r w:rsidR="001E28E9">
        <w:t xml:space="preserve"> of Phase 1</w:t>
      </w:r>
      <w:r w:rsidR="001E28E9" w:rsidRPr="001E28E9">
        <w:t xml:space="preserve"> </w:t>
      </w:r>
      <w:r w:rsidR="001E28E9">
        <w:t>were</w:t>
      </w:r>
      <w:r w:rsidR="001E28E9" w:rsidRPr="001E28E9">
        <w:t xml:space="preserve"> </w:t>
      </w:r>
      <w:r w:rsidRPr="001E28E9">
        <w:t xml:space="preserve">described in Chapter </w:t>
      </w:r>
      <w:r w:rsidR="00C22528" w:rsidRPr="001E28E9">
        <w:t>4</w:t>
      </w:r>
      <w:r w:rsidRPr="001E28E9">
        <w:t xml:space="preserve">, </w:t>
      </w:r>
      <w:r w:rsidR="00EA041E" w:rsidRPr="001E28E9">
        <w:t>including</w:t>
      </w:r>
      <w:r w:rsidRPr="001E28E9">
        <w:t xml:space="preserve"> the levels of precision and recall </w:t>
      </w:r>
      <w:r w:rsidR="005B6DB8">
        <w:t>achieved by</w:t>
      </w:r>
      <w:r w:rsidR="005B6DB8" w:rsidRPr="001E28E9">
        <w:t xml:space="preserve"> </w:t>
      </w:r>
      <w:r w:rsidR="001E28E9">
        <w:t xml:space="preserve">the Python script developed to </w:t>
      </w:r>
      <w:r w:rsidR="00367EBB">
        <w:t>identify</w:t>
      </w:r>
      <w:r w:rsidR="001E28E9">
        <w:t xml:space="preserve"> extended frames</w:t>
      </w:r>
      <w:r w:rsidRPr="001E28E9">
        <w:t xml:space="preserve">. </w:t>
      </w:r>
      <w:r w:rsidR="00087D33">
        <w:t>In Phase 2 of the study, the goal was</w:t>
      </w:r>
      <w:r w:rsidR="000971AF" w:rsidRPr="001E28E9">
        <w:t xml:space="preserve"> to describe the structural and distributional characteristics of </w:t>
      </w:r>
      <w:r w:rsidR="0009641C">
        <w:t>extended lexical frames</w:t>
      </w:r>
      <w:r w:rsidR="000971AF" w:rsidRPr="001E28E9">
        <w:t xml:space="preserve"> in order to contribute to a fuller description of the phraseological characteristics of academic journal writing in English</w:t>
      </w:r>
      <w:r w:rsidR="00BA4FCC" w:rsidRPr="001E28E9">
        <w:t>. This chapter</w:t>
      </w:r>
      <w:r w:rsidRPr="001E28E9">
        <w:t xml:space="preserve"> details the</w:t>
      </w:r>
      <w:r w:rsidR="001E28E9" w:rsidRPr="008E5908">
        <w:t xml:space="preserve"> </w:t>
      </w:r>
      <w:r w:rsidR="00B061AE">
        <w:t>methods of analysis used in Phase 2, as well as the descriptive results.</w:t>
      </w:r>
    </w:p>
    <w:p w14:paraId="7E5D80E4" w14:textId="77777777" w:rsidR="003E61AF" w:rsidRPr="008E5908" w:rsidRDefault="003E61AF" w:rsidP="003E61AF">
      <w:pPr>
        <w:pStyle w:val="Heading2"/>
      </w:pPr>
      <w:bookmarkStart w:id="128" w:name="_Toc196253822"/>
      <w:r w:rsidRPr="008E5908">
        <w:t>Data analysis</w:t>
      </w:r>
      <w:bookmarkEnd w:id="128"/>
    </w:p>
    <w:p w14:paraId="6426AF73" w14:textId="0B7F7DE2" w:rsidR="003E61AF" w:rsidRDefault="003E61AF" w:rsidP="003E61AF">
      <w:pPr>
        <w:spacing w:line="480" w:lineRule="auto"/>
      </w:pPr>
      <w:r w:rsidRPr="008E5908">
        <w:tab/>
        <w:t xml:space="preserve">After the </w:t>
      </w:r>
      <w:r w:rsidR="00CF05F4" w:rsidRPr="008E5908">
        <w:t xml:space="preserve">Python </w:t>
      </w:r>
      <w:r w:rsidRPr="008E5908">
        <w:t xml:space="preserve">script </w:t>
      </w:r>
      <w:r w:rsidR="001E1C5B" w:rsidRPr="008E5908">
        <w:t xml:space="preserve">developed in Phase 1 </w:t>
      </w:r>
      <w:r w:rsidRPr="008E5908">
        <w:t xml:space="preserve">achieved an acceptable level of accuracy and validity was checked manually in some more ambiguous cases, the results in the form of </w:t>
      </w:r>
      <w:proofErr w:type="gramStart"/>
      <w:r w:rsidRPr="008E5908">
        <w:t>a</w:t>
      </w:r>
      <w:proofErr w:type="gramEnd"/>
      <w:r w:rsidRPr="008E5908">
        <w:t xml:space="preserve"> SQLite database were used for further analysis. An additional script was created for extracting data from the database, performing calculations, and displaying results in a usable form. These calculations included overall frequencies for extended frames, frequencies of each filler length, variability of filler length across frames, and a frequency analysis of the part-of-speech sequences in valid fillers. Each of these are described in more detail below.</w:t>
      </w:r>
    </w:p>
    <w:p w14:paraId="670FBE53" w14:textId="73D29898" w:rsidR="006F4B39" w:rsidRDefault="006F4B39" w:rsidP="008E5908">
      <w:pPr>
        <w:pStyle w:val="Heading2"/>
      </w:pPr>
      <w:bookmarkStart w:id="129" w:name="_Toc196253823"/>
      <w:r>
        <w:t>Phase 2 Methods</w:t>
      </w:r>
      <w:bookmarkEnd w:id="129"/>
    </w:p>
    <w:p w14:paraId="487A73B8" w14:textId="77777777" w:rsidR="00F54083" w:rsidRPr="006F4B39" w:rsidRDefault="00F54083" w:rsidP="00F54083">
      <w:pPr>
        <w:pStyle w:val="Heading3"/>
      </w:pPr>
      <w:bookmarkStart w:id="130" w:name="_Toc196253824"/>
      <w:r w:rsidRPr="006F4B39">
        <w:t>Overall frame frequency</w:t>
      </w:r>
      <w:bookmarkEnd w:id="130"/>
    </w:p>
    <w:p w14:paraId="1CB622E7" w14:textId="77777777" w:rsidR="00F54083" w:rsidRPr="006F4B39" w:rsidRDefault="00F54083" w:rsidP="00F54083">
      <w:pPr>
        <w:pStyle w:val="Body"/>
      </w:pPr>
      <w:r w:rsidRPr="006F4B39">
        <w:t xml:space="preserve">The initial step in the analysis was to identify the most frequent extended lexical frames, whose overall frequencies were calculated by summing the frequencies of each individual filler length (1-6 words) for the frame. In order to facilitate comparison with previous studies, these frequency values were normalized per million words. Normalized frequencies for all (or nearly all) frames are likely to be considerably higher than in previous frames studies due to the </w:t>
      </w:r>
      <w:r w:rsidRPr="006F4B39">
        <w:lastRenderedPageBreak/>
        <w:t>inclusion of longer fillers; however, the more interesting question is how relative frequencies of frames might change. For example, there may be some frames with a relatively high proportion of 2+ word fillers, and those may have not appeared among the most frequent frames identified in academic writing in previous studies, similar to the way in Gray and Biber (2013) a frames-first approach enabled identification of some frames previously missed by using continuous bundles.</w:t>
      </w:r>
    </w:p>
    <w:p w14:paraId="1265AF38" w14:textId="77777777" w:rsidR="00F54083" w:rsidRPr="006F4B39" w:rsidRDefault="00F54083" w:rsidP="00F54083">
      <w:pPr>
        <w:pStyle w:val="Heading3"/>
      </w:pPr>
      <w:bookmarkStart w:id="131" w:name="_Toc196253825"/>
      <w:r w:rsidRPr="006F4B39">
        <w:t>Frequency and variability across filler lengths</w:t>
      </w:r>
      <w:bookmarkEnd w:id="131"/>
    </w:p>
    <w:p w14:paraId="61FFACC4" w14:textId="77777777" w:rsidR="00F54083" w:rsidRPr="006F4B39" w:rsidRDefault="00F54083" w:rsidP="00F54083">
      <w:pPr>
        <w:spacing w:line="480" w:lineRule="auto"/>
        <w:ind w:firstLine="720"/>
      </w:pPr>
      <w:r w:rsidRPr="006F4B39">
        <w:t>The most central question of this study concerned the degree to which an extended filler approach to lexical frames studies might provide a fuller picture of lexical frame use and contribute to phraseology more generally, specifically how much including longer fillers increases the frequency of frame occurrence. To answer this question, for each frame the number of valid fillers of each length (1-6 words) were counted and divided by the frame's total number of valid fillers to provide a percentage. For example, a given frame may occur 100 times in the corpus, with 70 occurrences containing single word fillers (70%), 20 containing two-word fillers (20%), etc. Descriptive statistics were also calculated, including</w:t>
      </w:r>
      <w:r w:rsidRPr="006F4B39">
        <w:rPr>
          <w:color w:val="0000FF"/>
        </w:rPr>
        <w:t xml:space="preserve"> </w:t>
      </w:r>
      <w:r w:rsidRPr="006F4B39">
        <w:t>minimum, maximum, mean, and standard deviation for each filler length frequency, allowing broader insight into variation in filler length frequency across all frames.</w:t>
      </w:r>
      <w:r w:rsidRPr="006F4B39">
        <w:rPr>
          <w:color w:val="0000FF"/>
        </w:rPr>
        <w:t xml:space="preserve"> </w:t>
      </w:r>
      <w:r w:rsidRPr="006F4B39">
        <w:t>In addition, as discussed in Section 2.31, entropy is used in this study as a measure of variation in filler length, giving a value that can be interpreted as the degree to which the length of a filler is predictable, with 0 as completely predictable (only 1 filler length present for the frame) and greater values representing increasing unpredictability as the frequency of each filler length become more equally dispersed.  The entropy value was calculated for each frame, and across all frames, to give a measure of how dispersed frame fillers are across the different filler lengths (1-6).</w:t>
      </w:r>
    </w:p>
    <w:p w14:paraId="2893C89A" w14:textId="77777777" w:rsidR="00F54083" w:rsidRPr="006F4B39" w:rsidRDefault="00F54083" w:rsidP="00F54083">
      <w:pPr>
        <w:pStyle w:val="Heading3"/>
        <w:rPr>
          <w:color w:val="0000FF"/>
        </w:rPr>
      </w:pPr>
      <w:bookmarkStart w:id="132" w:name="_Toc196253826"/>
      <w:r w:rsidRPr="006F4B39">
        <w:lastRenderedPageBreak/>
        <w:t>Structural analysis (POS sequences)</w:t>
      </w:r>
      <w:bookmarkEnd w:id="132"/>
    </w:p>
    <w:p w14:paraId="7675C6F8" w14:textId="00744EBE" w:rsidR="00F54083" w:rsidRPr="006F4B39" w:rsidRDefault="00F54083" w:rsidP="006F4B39">
      <w:pPr>
        <w:spacing w:line="480" w:lineRule="auto"/>
        <w:ind w:firstLine="720"/>
      </w:pPr>
      <w:r w:rsidRPr="006F4B39">
        <w:t xml:space="preserve">A new part of the methods </w:t>
      </w:r>
      <w:r w:rsidR="005124FA">
        <w:t>introduced</w:t>
      </w:r>
      <w:r w:rsidRPr="006F4B39">
        <w:t xml:space="preserve"> this study is the analysis of the structure of multi-word fillers. For example, many of the most common frames in academic writing are function word frames that contain nouns as fillers, such as THE</w:t>
      </w:r>
      <w:r w:rsidRPr="00240DCC">
        <w:rPr>
          <w:i/>
        </w:rPr>
        <w:t xml:space="preserve"> </w:t>
      </w:r>
      <w:r w:rsidR="00240DCC">
        <w:rPr>
          <w:iCs/>
        </w:rPr>
        <w:t>(</w:t>
      </w:r>
      <w:r w:rsidR="00240DCC" w:rsidRPr="008E5908">
        <w:rPr>
          <w:b/>
        </w:rPr>
        <w:t>n</w:t>
      </w:r>
      <w:r w:rsidRPr="008E5908">
        <w:rPr>
          <w:b/>
        </w:rPr>
        <w:t>oun</w:t>
      </w:r>
      <w:r w:rsidR="00240DCC">
        <w:rPr>
          <w:b/>
        </w:rPr>
        <w:t>)</w:t>
      </w:r>
      <w:r w:rsidRPr="006F4B39">
        <w:t xml:space="preserve"> OF THE</w:t>
      </w:r>
      <w:r w:rsidRPr="006F4B39">
        <w:rPr>
          <w:i/>
        </w:rPr>
        <w:t xml:space="preserve"> </w:t>
      </w:r>
      <w:r w:rsidRPr="006F4B39">
        <w:t xml:space="preserve">(Biber, 2009). In this study, multi-word noun phrases may also occupy a variable slot, so the task </w:t>
      </w:r>
      <w:r w:rsidR="005124FA">
        <w:t>was</w:t>
      </w:r>
      <w:r w:rsidRPr="006F4B39">
        <w:t xml:space="preserve"> to classify them based on structure within the noun phrase (see Table 3</w:t>
      </w:r>
      <w:r w:rsidR="005124FA">
        <w:t>.2</w:t>
      </w:r>
      <w:r w:rsidRPr="006F4B39">
        <w:t xml:space="preserve"> for examples below). </w:t>
      </w:r>
    </w:p>
    <w:p w14:paraId="1F5F21BD" w14:textId="77777777" w:rsidR="00F54083" w:rsidRPr="006F4B39" w:rsidRDefault="00F54083" w:rsidP="00F54083">
      <w:pPr>
        <w:spacing w:after="0" w:line="480" w:lineRule="auto"/>
        <w:rPr>
          <w:i/>
        </w:rPr>
      </w:pPr>
      <w:r w:rsidRPr="006F4B39">
        <w:rPr>
          <w:b/>
        </w:rPr>
        <w:t>Table 3.2</w:t>
      </w:r>
      <w:r w:rsidRPr="006F4B39">
        <w:rPr>
          <w:b/>
        </w:rPr>
        <w:br/>
      </w:r>
      <w:r w:rsidRPr="006F4B39">
        <w:rPr>
          <w:i/>
        </w:rPr>
        <w:t>Examples of frame fillers and their structural categories</w:t>
      </w:r>
    </w:p>
    <w:tbl>
      <w:tblPr>
        <w:tblStyle w:val="1"/>
        <w:tblW w:w="9360" w:type="dxa"/>
        <w:tblLayout w:type="fixed"/>
        <w:tblLook w:val="0000" w:firstRow="0" w:lastRow="0" w:firstColumn="0" w:lastColumn="0" w:noHBand="0" w:noVBand="0"/>
      </w:tblPr>
      <w:tblGrid>
        <w:gridCol w:w="4680"/>
        <w:gridCol w:w="4680"/>
      </w:tblGrid>
      <w:tr w:rsidR="00F54083" w:rsidRPr="006F4B39" w14:paraId="627DF886" w14:textId="77777777" w:rsidTr="006214DA">
        <w:trPr>
          <w:trHeight w:val="144"/>
        </w:trPr>
        <w:tc>
          <w:tcPr>
            <w:tcW w:w="4680" w:type="dxa"/>
            <w:tcBorders>
              <w:top w:val="single" w:sz="8" w:space="0" w:color="auto"/>
              <w:bottom w:val="single" w:sz="8" w:space="0" w:color="auto"/>
            </w:tcBorders>
            <w:tcMar>
              <w:top w:w="90" w:type="dxa"/>
              <w:left w:w="90" w:type="dxa"/>
              <w:bottom w:w="90" w:type="dxa"/>
              <w:right w:w="90" w:type="dxa"/>
            </w:tcMar>
            <w:vAlign w:val="center"/>
          </w:tcPr>
          <w:p w14:paraId="1F9E1D10" w14:textId="77777777" w:rsidR="00F54083" w:rsidRPr="006F4B39" w:rsidRDefault="00F54083" w:rsidP="006214DA">
            <w:pPr>
              <w:jc w:val="center"/>
            </w:pPr>
            <w:r w:rsidRPr="006F4B39">
              <w:rPr>
                <w:b/>
              </w:rPr>
              <w:t>Frame realization</w:t>
            </w:r>
          </w:p>
        </w:tc>
        <w:tc>
          <w:tcPr>
            <w:tcW w:w="4680" w:type="dxa"/>
            <w:tcBorders>
              <w:top w:val="single" w:sz="8" w:space="0" w:color="auto"/>
              <w:bottom w:val="single" w:sz="8" w:space="0" w:color="auto"/>
            </w:tcBorders>
            <w:tcMar>
              <w:top w:w="90" w:type="dxa"/>
              <w:left w:w="90" w:type="dxa"/>
              <w:bottom w:w="90" w:type="dxa"/>
              <w:right w:w="90" w:type="dxa"/>
            </w:tcMar>
            <w:vAlign w:val="center"/>
          </w:tcPr>
          <w:p w14:paraId="0FCDBAA5" w14:textId="77777777" w:rsidR="00F54083" w:rsidRPr="006F4B39" w:rsidRDefault="00F54083" w:rsidP="006214DA">
            <w:pPr>
              <w:jc w:val="center"/>
            </w:pPr>
            <w:r w:rsidRPr="006F4B39">
              <w:rPr>
                <w:b/>
              </w:rPr>
              <w:t>POS tag sequence</w:t>
            </w:r>
          </w:p>
        </w:tc>
      </w:tr>
      <w:tr w:rsidR="00F54083" w:rsidRPr="006F4B39" w14:paraId="36DB08F2" w14:textId="77777777" w:rsidTr="006214DA">
        <w:trPr>
          <w:trHeight w:val="432"/>
        </w:trPr>
        <w:tc>
          <w:tcPr>
            <w:tcW w:w="9360" w:type="dxa"/>
            <w:gridSpan w:val="2"/>
            <w:tcBorders>
              <w:top w:val="single" w:sz="8" w:space="0" w:color="auto"/>
            </w:tcBorders>
            <w:tcMar>
              <w:left w:w="60" w:type="dxa"/>
              <w:right w:w="60" w:type="dxa"/>
            </w:tcMar>
            <w:vAlign w:val="center"/>
          </w:tcPr>
          <w:p w14:paraId="15B40972" w14:textId="77777777" w:rsidR="00F54083" w:rsidRPr="006F4B39" w:rsidRDefault="00F54083" w:rsidP="006214DA">
            <w:pPr>
              <w:jc w:val="center"/>
            </w:pPr>
            <w:r w:rsidRPr="006F4B39">
              <w:rPr>
                <w:b/>
              </w:rPr>
              <w:t>THE + OF THE</w:t>
            </w:r>
          </w:p>
        </w:tc>
      </w:tr>
      <w:tr w:rsidR="00F54083" w:rsidRPr="006F4B39" w14:paraId="548DF3AB" w14:textId="77777777" w:rsidTr="006214DA">
        <w:trPr>
          <w:trHeight w:val="300"/>
        </w:trPr>
        <w:tc>
          <w:tcPr>
            <w:tcW w:w="4680" w:type="dxa"/>
            <w:tcMar>
              <w:left w:w="60" w:type="dxa"/>
              <w:right w:w="60" w:type="dxa"/>
            </w:tcMar>
          </w:tcPr>
          <w:p w14:paraId="0BF2FE0A" w14:textId="77777777" w:rsidR="00F54083" w:rsidRPr="006F4B39" w:rsidRDefault="00F54083" w:rsidP="006214DA">
            <w:r w:rsidRPr="006F4B39">
              <w:t xml:space="preserve">THE </w:t>
            </w:r>
            <w:r w:rsidRPr="006F4B39">
              <w:rPr>
                <w:b/>
                <w:u w:val="single"/>
              </w:rPr>
              <w:t>relative difficulty</w:t>
            </w:r>
            <w:r w:rsidRPr="006F4B39">
              <w:t xml:space="preserve"> OF THE</w:t>
            </w:r>
          </w:p>
        </w:tc>
        <w:tc>
          <w:tcPr>
            <w:tcW w:w="4680" w:type="dxa"/>
            <w:tcMar>
              <w:left w:w="60" w:type="dxa"/>
              <w:right w:w="60" w:type="dxa"/>
            </w:tcMar>
          </w:tcPr>
          <w:p w14:paraId="04087C1C" w14:textId="77777777" w:rsidR="00F54083" w:rsidRPr="006F4B39" w:rsidRDefault="00F54083" w:rsidP="006214DA">
            <w:r w:rsidRPr="006F4B39">
              <w:t xml:space="preserve"> adj + noun</w:t>
            </w:r>
          </w:p>
        </w:tc>
      </w:tr>
      <w:tr w:rsidR="00F54083" w:rsidRPr="006F4B39" w14:paraId="2E9B1952" w14:textId="77777777" w:rsidTr="006214DA">
        <w:trPr>
          <w:trHeight w:val="300"/>
        </w:trPr>
        <w:tc>
          <w:tcPr>
            <w:tcW w:w="4680" w:type="dxa"/>
            <w:tcMar>
              <w:left w:w="60" w:type="dxa"/>
              <w:right w:w="60" w:type="dxa"/>
            </w:tcMar>
          </w:tcPr>
          <w:p w14:paraId="64C9DB7C" w14:textId="77777777" w:rsidR="00F54083" w:rsidRPr="006F4B39" w:rsidRDefault="00F54083" w:rsidP="006214DA">
            <w:r w:rsidRPr="006F4B39">
              <w:t xml:space="preserve">THE </w:t>
            </w:r>
            <w:r w:rsidRPr="006F4B39">
              <w:rPr>
                <w:b/>
                <w:u w:val="single"/>
              </w:rPr>
              <w:t>overall factor structure</w:t>
            </w:r>
            <w:r w:rsidRPr="006F4B39">
              <w:t xml:space="preserve"> OF THE</w:t>
            </w:r>
          </w:p>
        </w:tc>
        <w:tc>
          <w:tcPr>
            <w:tcW w:w="4680" w:type="dxa"/>
            <w:tcMar>
              <w:left w:w="60" w:type="dxa"/>
              <w:right w:w="60" w:type="dxa"/>
            </w:tcMar>
          </w:tcPr>
          <w:p w14:paraId="2EF60142" w14:textId="77777777" w:rsidR="00F54083" w:rsidRPr="006F4B39" w:rsidRDefault="00F54083" w:rsidP="006214DA">
            <w:r w:rsidRPr="006F4B39">
              <w:t xml:space="preserve"> adj + noun + noun</w:t>
            </w:r>
          </w:p>
        </w:tc>
      </w:tr>
      <w:tr w:rsidR="00F54083" w:rsidRPr="006F4B39" w14:paraId="1074C5A1" w14:textId="77777777" w:rsidTr="006214DA">
        <w:trPr>
          <w:trHeight w:val="300"/>
        </w:trPr>
        <w:tc>
          <w:tcPr>
            <w:tcW w:w="4680" w:type="dxa"/>
            <w:tcMar>
              <w:left w:w="60" w:type="dxa"/>
              <w:right w:w="60" w:type="dxa"/>
            </w:tcMar>
          </w:tcPr>
          <w:p w14:paraId="0F271830" w14:textId="77777777" w:rsidR="00F54083" w:rsidRPr="006F4B39" w:rsidRDefault="00F54083" w:rsidP="006214DA">
            <w:r w:rsidRPr="006F4B39">
              <w:t xml:space="preserve">THE </w:t>
            </w:r>
            <w:r w:rsidRPr="006F4B39">
              <w:rPr>
                <w:b/>
                <w:u w:val="single"/>
              </w:rPr>
              <w:t>speed of delivery</w:t>
            </w:r>
            <w:r w:rsidRPr="006F4B39">
              <w:t xml:space="preserve"> OF THE</w:t>
            </w:r>
          </w:p>
        </w:tc>
        <w:tc>
          <w:tcPr>
            <w:tcW w:w="4680" w:type="dxa"/>
            <w:tcMar>
              <w:left w:w="60" w:type="dxa"/>
              <w:right w:w="60" w:type="dxa"/>
            </w:tcMar>
          </w:tcPr>
          <w:p w14:paraId="69D7A228" w14:textId="77777777" w:rsidR="00F54083" w:rsidRPr="006F4B39" w:rsidRDefault="00F54083" w:rsidP="006214DA">
            <w:r w:rsidRPr="006F4B39">
              <w:t xml:space="preserve"> noun + prep + noun</w:t>
            </w:r>
          </w:p>
        </w:tc>
      </w:tr>
      <w:tr w:rsidR="00F54083" w:rsidRPr="006F4B39" w14:paraId="1BB87392" w14:textId="77777777" w:rsidTr="006214DA">
        <w:trPr>
          <w:trHeight w:val="300"/>
        </w:trPr>
        <w:tc>
          <w:tcPr>
            <w:tcW w:w="4680" w:type="dxa"/>
            <w:tcMar>
              <w:left w:w="60" w:type="dxa"/>
              <w:right w:w="60" w:type="dxa"/>
            </w:tcMar>
          </w:tcPr>
          <w:p w14:paraId="6ACE76F2" w14:textId="77777777" w:rsidR="00F54083" w:rsidRPr="006F4B39" w:rsidRDefault="00F54083" w:rsidP="006214DA">
            <w:r w:rsidRPr="006F4B39">
              <w:t xml:space="preserve">THE </w:t>
            </w:r>
            <w:r w:rsidRPr="006F4B39">
              <w:rPr>
                <w:b/>
                <w:u w:val="single"/>
              </w:rPr>
              <w:t>mean and standard deviation</w:t>
            </w:r>
            <w:r w:rsidRPr="006F4B39">
              <w:t xml:space="preserve"> OF THE</w:t>
            </w:r>
          </w:p>
        </w:tc>
        <w:tc>
          <w:tcPr>
            <w:tcW w:w="4680" w:type="dxa"/>
            <w:tcMar>
              <w:left w:w="60" w:type="dxa"/>
              <w:right w:w="60" w:type="dxa"/>
            </w:tcMar>
          </w:tcPr>
          <w:p w14:paraId="0DB60A5E" w14:textId="77777777" w:rsidR="00F54083" w:rsidRPr="006F4B39" w:rsidRDefault="00F54083" w:rsidP="006214DA">
            <w:r w:rsidRPr="006F4B39">
              <w:t xml:space="preserve"> noun + </w:t>
            </w:r>
            <w:proofErr w:type="spellStart"/>
            <w:r w:rsidRPr="006F4B39">
              <w:t>conj</w:t>
            </w:r>
            <w:proofErr w:type="spellEnd"/>
            <w:r w:rsidRPr="006F4B39">
              <w:t xml:space="preserve"> + adj + noun</w:t>
            </w:r>
          </w:p>
        </w:tc>
      </w:tr>
      <w:tr w:rsidR="00F54083" w:rsidRPr="006F4B39" w14:paraId="569E05E8" w14:textId="77777777" w:rsidTr="006214DA">
        <w:trPr>
          <w:trHeight w:val="576"/>
        </w:trPr>
        <w:tc>
          <w:tcPr>
            <w:tcW w:w="9360" w:type="dxa"/>
            <w:gridSpan w:val="2"/>
            <w:tcMar>
              <w:left w:w="60" w:type="dxa"/>
              <w:right w:w="60" w:type="dxa"/>
            </w:tcMar>
            <w:vAlign w:val="center"/>
          </w:tcPr>
          <w:p w14:paraId="0E365D17" w14:textId="77777777" w:rsidR="00F54083" w:rsidRPr="006F4B39" w:rsidRDefault="00F54083" w:rsidP="006214DA">
            <w:pPr>
              <w:jc w:val="center"/>
            </w:pPr>
            <w:r w:rsidRPr="006F4B39">
              <w:rPr>
                <w:b/>
              </w:rPr>
              <w:t>IT IS + TO</w:t>
            </w:r>
          </w:p>
        </w:tc>
      </w:tr>
      <w:tr w:rsidR="00F54083" w:rsidRPr="006F4B39" w14:paraId="3738CC37" w14:textId="77777777" w:rsidTr="006214DA">
        <w:trPr>
          <w:trHeight w:val="300"/>
        </w:trPr>
        <w:tc>
          <w:tcPr>
            <w:tcW w:w="4680" w:type="dxa"/>
            <w:tcMar>
              <w:left w:w="60" w:type="dxa"/>
              <w:right w:w="60" w:type="dxa"/>
            </w:tcMar>
          </w:tcPr>
          <w:p w14:paraId="07558B39" w14:textId="77777777" w:rsidR="00F54083" w:rsidRPr="006F4B39" w:rsidRDefault="00F54083" w:rsidP="006214DA">
            <w:r w:rsidRPr="006F4B39">
              <w:t xml:space="preserve">IT IS </w:t>
            </w:r>
            <w:r w:rsidRPr="006F4B39">
              <w:rPr>
                <w:b/>
                <w:u w:val="single"/>
              </w:rPr>
              <w:t>important</w:t>
            </w:r>
            <w:r w:rsidRPr="006F4B39">
              <w:t xml:space="preserve"> TO</w:t>
            </w:r>
          </w:p>
        </w:tc>
        <w:tc>
          <w:tcPr>
            <w:tcW w:w="4680" w:type="dxa"/>
            <w:tcMar>
              <w:left w:w="60" w:type="dxa"/>
              <w:right w:w="60" w:type="dxa"/>
            </w:tcMar>
          </w:tcPr>
          <w:p w14:paraId="77CAB96F" w14:textId="77777777" w:rsidR="00F54083" w:rsidRPr="006F4B39" w:rsidRDefault="00F54083" w:rsidP="006214DA">
            <w:r w:rsidRPr="006F4B39">
              <w:t xml:space="preserve"> adj</w:t>
            </w:r>
          </w:p>
        </w:tc>
      </w:tr>
      <w:tr w:rsidR="00F54083" w:rsidRPr="006F4B39" w14:paraId="58EC9A9E" w14:textId="77777777" w:rsidTr="006214DA">
        <w:trPr>
          <w:trHeight w:val="300"/>
        </w:trPr>
        <w:tc>
          <w:tcPr>
            <w:tcW w:w="4680" w:type="dxa"/>
            <w:tcMar>
              <w:left w:w="60" w:type="dxa"/>
              <w:right w:w="60" w:type="dxa"/>
            </w:tcMar>
          </w:tcPr>
          <w:p w14:paraId="18FF1B3F" w14:textId="77777777" w:rsidR="00F54083" w:rsidRPr="006F4B39" w:rsidRDefault="00F54083" w:rsidP="006214DA">
            <w:r w:rsidRPr="006F4B39">
              <w:t>IT IS</w:t>
            </w:r>
            <w:r w:rsidRPr="006F4B39">
              <w:rPr>
                <w:u w:val="single"/>
              </w:rPr>
              <w:t xml:space="preserve"> </w:t>
            </w:r>
            <w:r w:rsidRPr="006F4B39">
              <w:rPr>
                <w:b/>
                <w:u w:val="single"/>
              </w:rPr>
              <w:t>not our intention</w:t>
            </w:r>
            <w:r w:rsidRPr="006F4B39">
              <w:t xml:space="preserve"> TO</w:t>
            </w:r>
          </w:p>
        </w:tc>
        <w:tc>
          <w:tcPr>
            <w:tcW w:w="4680" w:type="dxa"/>
            <w:tcMar>
              <w:left w:w="60" w:type="dxa"/>
              <w:right w:w="60" w:type="dxa"/>
            </w:tcMar>
          </w:tcPr>
          <w:p w14:paraId="0DC4FB62" w14:textId="77777777" w:rsidR="00F54083" w:rsidRPr="006F4B39" w:rsidRDefault="00F54083" w:rsidP="006214DA">
            <w:r w:rsidRPr="006F4B39">
              <w:t xml:space="preserve"> neg + det + noun</w:t>
            </w:r>
          </w:p>
        </w:tc>
      </w:tr>
      <w:tr w:rsidR="00F54083" w:rsidRPr="006F4B39" w14:paraId="33636D1B" w14:textId="77777777" w:rsidTr="006214DA">
        <w:trPr>
          <w:trHeight w:val="432"/>
        </w:trPr>
        <w:tc>
          <w:tcPr>
            <w:tcW w:w="4680" w:type="dxa"/>
            <w:tcBorders>
              <w:bottom w:val="single" w:sz="8" w:space="0" w:color="auto"/>
            </w:tcBorders>
            <w:tcMar>
              <w:left w:w="60" w:type="dxa"/>
              <w:right w:w="60" w:type="dxa"/>
            </w:tcMar>
          </w:tcPr>
          <w:p w14:paraId="07F48C33" w14:textId="77777777" w:rsidR="00F54083" w:rsidRPr="006F4B39" w:rsidRDefault="00F54083" w:rsidP="006214DA">
            <w:r w:rsidRPr="006F4B39">
              <w:t>IT IS</w:t>
            </w:r>
            <w:r w:rsidRPr="006F4B39">
              <w:rPr>
                <w:u w:val="single"/>
              </w:rPr>
              <w:t xml:space="preserve"> </w:t>
            </w:r>
            <w:r w:rsidRPr="006F4B39">
              <w:rPr>
                <w:b/>
                <w:u w:val="single"/>
              </w:rPr>
              <w:t>unfortunately not feasible</w:t>
            </w:r>
            <w:r w:rsidRPr="006F4B39">
              <w:t xml:space="preserve"> TO</w:t>
            </w:r>
          </w:p>
        </w:tc>
        <w:tc>
          <w:tcPr>
            <w:tcW w:w="4680" w:type="dxa"/>
            <w:tcBorders>
              <w:bottom w:val="single" w:sz="8" w:space="0" w:color="auto"/>
            </w:tcBorders>
            <w:tcMar>
              <w:left w:w="60" w:type="dxa"/>
              <w:right w:w="60" w:type="dxa"/>
            </w:tcMar>
          </w:tcPr>
          <w:p w14:paraId="4BB32A1D" w14:textId="77777777" w:rsidR="00F54083" w:rsidRPr="006F4B39" w:rsidRDefault="00F54083" w:rsidP="006214DA">
            <w:r w:rsidRPr="006F4B39">
              <w:t xml:space="preserve"> adv + neg + adj</w:t>
            </w:r>
          </w:p>
        </w:tc>
      </w:tr>
    </w:tbl>
    <w:p w14:paraId="085D8518" w14:textId="77777777" w:rsidR="00F54083" w:rsidRPr="006F4B39" w:rsidRDefault="00F54083" w:rsidP="00F54083">
      <w:pPr>
        <w:spacing w:line="240" w:lineRule="auto"/>
        <w:rPr>
          <w:color w:val="0000FF"/>
        </w:rPr>
      </w:pPr>
    </w:p>
    <w:p w14:paraId="06C7ACDC" w14:textId="07564018" w:rsidR="00F54083" w:rsidRPr="006F4B39" w:rsidRDefault="00F54083" w:rsidP="00F54083">
      <w:pPr>
        <w:pStyle w:val="Body"/>
      </w:pPr>
      <w:r w:rsidRPr="006F4B39">
        <w:t xml:space="preserve">This classification was done automatically using </w:t>
      </w:r>
      <w:proofErr w:type="spellStart"/>
      <w:r w:rsidRPr="006F4B39">
        <w:t>spaCy's</w:t>
      </w:r>
      <w:proofErr w:type="spellEnd"/>
      <w:r w:rsidRPr="006F4B39">
        <w:t xml:space="preserve"> part of speech tagging function. After the words of each filler were tagged for part of</w:t>
      </w:r>
      <w:r w:rsidR="00181A46">
        <w:t xml:space="preserve"> speech,</w:t>
      </w:r>
      <w:r w:rsidRPr="006F4B39">
        <w:t xml:space="preserve"> frequency of each POS tag sequence was calculated for each frame (e.g. the frame IN THE + OF has 20 </w:t>
      </w:r>
      <w:r w:rsidRPr="006F4B39">
        <w:rPr>
          <w:i/>
        </w:rPr>
        <w:t>noun, 5 adj + noun</w:t>
      </w:r>
      <w:r w:rsidRPr="006F4B39">
        <w:t xml:space="preserve"> fillers), as well as the percentage of all fillers represented by each sequence (e.g. 40% of all fillers for IN THE + OF are a single noun, 10% are </w:t>
      </w:r>
      <w:r w:rsidRPr="006F4B39">
        <w:rPr>
          <w:i/>
        </w:rPr>
        <w:t>adj + noun</w:t>
      </w:r>
      <w:r w:rsidRPr="006F4B39">
        <w:t xml:space="preserve">, etc.). Frequencies and percentages were also calculated across all frames for particular filler lengths (e.g. 100 2-word fillers are </w:t>
      </w:r>
      <w:r w:rsidRPr="006F4B39">
        <w:rPr>
          <w:i/>
        </w:rPr>
        <w:t>adj + noun</w:t>
      </w:r>
      <w:r w:rsidRPr="006F4B39">
        <w:t>, 40% of total).</w:t>
      </w:r>
    </w:p>
    <w:p w14:paraId="51386D84" w14:textId="77777777" w:rsidR="00F54083" w:rsidRPr="008E5908" w:rsidRDefault="00F54083" w:rsidP="006F4B39">
      <w:pPr>
        <w:pStyle w:val="Body"/>
        <w:rPr>
          <w:highlight w:val="yellow"/>
        </w:rPr>
      </w:pPr>
    </w:p>
    <w:p w14:paraId="314E3E04" w14:textId="124D570E" w:rsidR="00310E52" w:rsidRPr="00181A46" w:rsidRDefault="006F4B39" w:rsidP="00310E52">
      <w:pPr>
        <w:pStyle w:val="Heading2"/>
      </w:pPr>
      <w:bookmarkStart w:id="133" w:name="_9v0seeb1s8c7" w:colFirst="0" w:colLast="0"/>
      <w:bookmarkStart w:id="134" w:name="_Toc192459524"/>
      <w:bookmarkStart w:id="135" w:name="_Toc192681783"/>
      <w:bookmarkStart w:id="136" w:name="_Toc192682092"/>
      <w:bookmarkStart w:id="137" w:name="_Toc193479419"/>
      <w:bookmarkStart w:id="138" w:name="_Toc192459525"/>
      <w:bookmarkStart w:id="139" w:name="_Toc192681784"/>
      <w:bookmarkStart w:id="140" w:name="_Toc192682093"/>
      <w:bookmarkStart w:id="141" w:name="_Toc193479420"/>
      <w:bookmarkStart w:id="142" w:name="_b68hnyjwv0op" w:colFirst="0" w:colLast="0"/>
      <w:bookmarkStart w:id="143" w:name="_Toc192681785"/>
      <w:bookmarkStart w:id="144" w:name="_Toc192682094"/>
      <w:bookmarkStart w:id="145" w:name="_Toc193479421"/>
      <w:bookmarkStart w:id="146" w:name="_Toc192681786"/>
      <w:bookmarkStart w:id="147" w:name="_Toc192682095"/>
      <w:bookmarkStart w:id="148" w:name="_Toc193479422"/>
      <w:bookmarkStart w:id="149" w:name="_Toc192681787"/>
      <w:bookmarkStart w:id="150" w:name="_Toc192682096"/>
      <w:bookmarkStart w:id="151" w:name="_Toc193479423"/>
      <w:bookmarkStart w:id="152" w:name="_Toc192681788"/>
      <w:bookmarkStart w:id="153" w:name="_Toc192682097"/>
      <w:bookmarkStart w:id="154" w:name="_Toc193479424"/>
      <w:bookmarkStart w:id="155" w:name="_Toc192681789"/>
      <w:bookmarkStart w:id="156" w:name="_Toc192682098"/>
      <w:bookmarkStart w:id="157" w:name="_Toc193479425"/>
      <w:bookmarkStart w:id="158" w:name="_r3ubicbx2pof" w:colFirst="0" w:colLast="0"/>
      <w:bookmarkStart w:id="159" w:name="_Toc192681790"/>
      <w:bookmarkStart w:id="160" w:name="_Toc192682099"/>
      <w:bookmarkStart w:id="161" w:name="_Toc193479426"/>
      <w:bookmarkStart w:id="162" w:name="_Toc192681791"/>
      <w:bookmarkStart w:id="163" w:name="_Toc192682100"/>
      <w:bookmarkStart w:id="164" w:name="_Toc193479427"/>
      <w:bookmarkStart w:id="165" w:name="_Toc192681792"/>
      <w:bookmarkStart w:id="166" w:name="_Toc192682101"/>
      <w:bookmarkStart w:id="167" w:name="_Toc193479428"/>
      <w:bookmarkStart w:id="168" w:name="_Toc192681793"/>
      <w:bookmarkStart w:id="169" w:name="_Toc192682102"/>
      <w:bookmarkStart w:id="170" w:name="_Toc193479429"/>
      <w:bookmarkStart w:id="171" w:name="_Toc192681893"/>
      <w:bookmarkStart w:id="172" w:name="_Toc192682202"/>
      <w:bookmarkStart w:id="173" w:name="_Toc193479529"/>
      <w:bookmarkStart w:id="174" w:name="_Toc192681894"/>
      <w:bookmarkStart w:id="175" w:name="_Toc192682203"/>
      <w:bookmarkStart w:id="176" w:name="_Toc193479530"/>
      <w:bookmarkStart w:id="177" w:name="_Toc192681895"/>
      <w:bookmarkStart w:id="178" w:name="_Toc192682204"/>
      <w:bookmarkStart w:id="179" w:name="_Toc193479531"/>
      <w:bookmarkStart w:id="180" w:name="_Toc192681896"/>
      <w:bookmarkStart w:id="181" w:name="_Toc192682205"/>
      <w:bookmarkStart w:id="182" w:name="_Toc193479532"/>
      <w:bookmarkStart w:id="183" w:name="_Toc192681897"/>
      <w:bookmarkStart w:id="184" w:name="_Toc192682206"/>
      <w:bookmarkStart w:id="185" w:name="_Toc193479533"/>
      <w:bookmarkStart w:id="186" w:name="_Toc192681954"/>
      <w:bookmarkStart w:id="187" w:name="_Toc192682263"/>
      <w:bookmarkStart w:id="188" w:name="_Toc193479590"/>
      <w:bookmarkStart w:id="189" w:name="_Toc192681955"/>
      <w:bookmarkStart w:id="190" w:name="_Toc192682264"/>
      <w:bookmarkStart w:id="191" w:name="_Toc193479591"/>
      <w:bookmarkStart w:id="192" w:name="_8yvyteolcnhw" w:colFirst="0" w:colLast="0"/>
      <w:bookmarkStart w:id="193" w:name="_Toc192681956"/>
      <w:bookmarkStart w:id="194" w:name="_Toc192682265"/>
      <w:bookmarkStart w:id="195" w:name="_Toc193479592"/>
      <w:bookmarkStart w:id="196" w:name="_Toc192681957"/>
      <w:bookmarkStart w:id="197" w:name="_Toc192682266"/>
      <w:bookmarkStart w:id="198" w:name="_Toc193479593"/>
      <w:bookmarkStart w:id="199" w:name="_Toc192681958"/>
      <w:bookmarkStart w:id="200" w:name="_Toc192682267"/>
      <w:bookmarkStart w:id="201" w:name="_Toc193479594"/>
      <w:bookmarkStart w:id="202" w:name="_Toc192681959"/>
      <w:bookmarkStart w:id="203" w:name="_Toc192682268"/>
      <w:bookmarkStart w:id="204" w:name="_Toc193479595"/>
      <w:bookmarkStart w:id="205" w:name="_Toc192681960"/>
      <w:bookmarkStart w:id="206" w:name="_Toc192682269"/>
      <w:bookmarkStart w:id="207" w:name="_Toc193479596"/>
      <w:bookmarkStart w:id="208" w:name="_Toc192681991"/>
      <w:bookmarkStart w:id="209" w:name="_Toc192682300"/>
      <w:bookmarkStart w:id="210" w:name="_Toc193479627"/>
      <w:bookmarkStart w:id="211" w:name="_Toc192681992"/>
      <w:bookmarkStart w:id="212" w:name="_Toc192682301"/>
      <w:bookmarkStart w:id="213" w:name="_Toc193479628"/>
      <w:bookmarkStart w:id="214" w:name="_Toc192681993"/>
      <w:bookmarkStart w:id="215" w:name="_Toc192682302"/>
      <w:bookmarkStart w:id="216" w:name="_Toc193479629"/>
      <w:bookmarkStart w:id="217" w:name="_dyx73ic59921" w:colFirst="0" w:colLast="0"/>
      <w:bookmarkStart w:id="218" w:name="_Toc196253827"/>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r w:rsidRPr="008E5908">
        <w:lastRenderedPageBreak/>
        <w:t xml:space="preserve">Phase 2 Results: </w:t>
      </w:r>
      <w:r w:rsidR="00310E52" w:rsidRPr="00181A46">
        <w:t>Linguistic Description</w:t>
      </w:r>
      <w:bookmarkEnd w:id="218"/>
    </w:p>
    <w:p w14:paraId="21ADE3DD" w14:textId="4CD3F69B" w:rsidR="00310E52" w:rsidRDefault="00310E52" w:rsidP="00E216D0">
      <w:pPr>
        <w:pStyle w:val="Body"/>
      </w:pPr>
      <w:r w:rsidRPr="00181A46">
        <w:t>The following sections will describe findings relating to frame and filler frequency and structure across the whole corpus, as well as going into detail about selected highly frequent frames. First, the most frequent frames and the distribution of filler lengths across the whole corpus will be explored</w:t>
      </w:r>
      <w:r w:rsidR="00181A46" w:rsidRPr="008E5908">
        <w:t xml:space="preserve"> in Section 5.3.1</w:t>
      </w:r>
      <w:r w:rsidRPr="00181A46">
        <w:t>.</w:t>
      </w:r>
      <w:r w:rsidR="00D507C8" w:rsidRPr="00181A46">
        <w:t xml:space="preserve">  </w:t>
      </w:r>
      <w:r w:rsidRPr="00181A46">
        <w:t>The following section,</w:t>
      </w:r>
      <w:r w:rsidR="00181A46" w:rsidRPr="00181A46">
        <w:t xml:space="preserve"> 5.3.2,</w:t>
      </w:r>
      <w:r w:rsidRPr="00181A46">
        <w:t xml:space="preserve"> will focus on describing the syntactic structure of multi-word fillers, specifically by looking at POS-tag patterns and their realizations.</w:t>
      </w:r>
      <w:r w:rsidR="00D507C8" w:rsidRPr="00181A46">
        <w:t xml:space="preserve">  </w:t>
      </w:r>
      <w:r w:rsidRPr="00181A46">
        <w:t xml:space="preserve">Finally, Section </w:t>
      </w:r>
      <w:r w:rsidR="00181A46" w:rsidRPr="008E5908">
        <w:t>5.3.3</w:t>
      </w:r>
      <w:r w:rsidRPr="00181A46">
        <w:t xml:space="preserve"> will look at the filler frequency and structures associated with the five most frequent frames occurring in the corpus.</w:t>
      </w:r>
    </w:p>
    <w:p w14:paraId="3D176990" w14:textId="77777777" w:rsidR="00F54083" w:rsidRDefault="00F54083" w:rsidP="00E216D0">
      <w:pPr>
        <w:pStyle w:val="Body"/>
      </w:pPr>
    </w:p>
    <w:p w14:paraId="270B68E8" w14:textId="195F407E" w:rsidR="00310E52" w:rsidRDefault="00310E52" w:rsidP="00310E52">
      <w:pPr>
        <w:pStyle w:val="Heading3"/>
      </w:pPr>
      <w:bookmarkStart w:id="219" w:name="_80bsy93tweek" w:colFirst="0" w:colLast="0"/>
      <w:bookmarkStart w:id="220" w:name="_Toc196253828"/>
      <w:bookmarkEnd w:id="219"/>
      <w:r>
        <w:t>Frequent frames and filler length distribution</w:t>
      </w:r>
      <w:bookmarkEnd w:id="220"/>
    </w:p>
    <w:p w14:paraId="7BC45B07" w14:textId="388BEB85" w:rsidR="00310E52" w:rsidRDefault="00310E52" w:rsidP="00F3143C">
      <w:pPr>
        <w:pStyle w:val="Body"/>
      </w:pPr>
      <w:r>
        <w:t xml:space="preserve">This analysis required an extensive amount of manual checking of filler </w:t>
      </w:r>
      <w:r w:rsidR="00785A8C">
        <w:t>validity and</w:t>
      </w:r>
      <w:r>
        <w:t xml:space="preserve"> is primarily focused on description of multi-word filler structure and frequency distribution.</w:t>
      </w:r>
      <w:r w:rsidR="00D507C8">
        <w:t xml:space="preserve">  </w:t>
      </w:r>
      <w:r>
        <w:t xml:space="preserve">For this reason, the full analysis presented here is limited to 3-word frames with a frequency over 400 per million words and 4-word frames that appeared at least 200 times per million </w:t>
      </w:r>
      <w:r w:rsidR="00B872DA">
        <w:t>words.</w:t>
      </w:r>
      <w:r w:rsidR="00D507C8">
        <w:t xml:space="preserve">  </w:t>
      </w:r>
      <w:r>
        <w:t>This is considerably higher than the minimum frequency used in previous frames studies, which often began analysis with (1-word filler) frames that appeared over 40 times per million words in their corpora (e.g. Gray &amp; Biber, 2015).</w:t>
      </w:r>
      <w:r w:rsidR="00D507C8">
        <w:t xml:space="preserve">  </w:t>
      </w:r>
      <w:r>
        <w:t xml:space="preserve">However, this study found much higher frequencies due to the more flexible variable slot, and the next section will describe how this flexibility impacted frequency in more detail. </w:t>
      </w:r>
      <w:r w:rsidR="00DD4E18">
        <w:fldChar w:fldCharType="begin"/>
      </w:r>
      <w:r w:rsidR="00DD4E18">
        <w:instrText xml:space="preserve"> REF _Ref190710479 \h </w:instrText>
      </w:r>
      <w:r w:rsidR="00DD4E18">
        <w:fldChar w:fldCharType="separate"/>
      </w:r>
      <w:r w:rsidR="00924DA5" w:rsidRPr="002A2671">
        <w:rPr>
          <w:b/>
          <w:bCs/>
        </w:rPr>
        <w:t xml:space="preserve">Table </w:t>
      </w:r>
      <w:r w:rsidR="00924DA5">
        <w:rPr>
          <w:b/>
          <w:bCs/>
          <w:noProof/>
        </w:rPr>
        <w:t>5</w:t>
      </w:r>
      <w:r w:rsidR="00924DA5">
        <w:rPr>
          <w:b/>
          <w:bCs/>
        </w:rPr>
        <w:t>.</w:t>
      </w:r>
      <w:r w:rsidR="00924DA5">
        <w:rPr>
          <w:b/>
          <w:bCs/>
          <w:noProof/>
        </w:rPr>
        <w:t>1</w:t>
      </w:r>
      <w:r w:rsidR="00DD4E18">
        <w:fldChar w:fldCharType="end"/>
      </w:r>
      <w:r w:rsidR="00DD4E18">
        <w:t xml:space="preserve"> </w:t>
      </w:r>
      <w:r>
        <w:t>below presents 3- and 4-word frames meeting this frequency minimum.</w:t>
      </w:r>
      <w:r w:rsidR="00D507C8">
        <w:t xml:space="preserve">  </w:t>
      </w:r>
      <w:r w:rsidR="00D13474">
        <w:t>In addition to their raw and normalized frequency, the table (and other following tables) also include range, or the number of texts in which the frame appeared.</w:t>
      </w:r>
    </w:p>
    <w:p w14:paraId="36E51813" w14:textId="77777777" w:rsidR="00310E52" w:rsidRDefault="00310E52" w:rsidP="00310E52"/>
    <w:p w14:paraId="640DD13A" w14:textId="4BC1F033" w:rsidR="00F3143C" w:rsidRPr="002A2671" w:rsidRDefault="00F3143C" w:rsidP="00E163BD">
      <w:pPr>
        <w:spacing w:after="0" w:line="480" w:lineRule="auto"/>
        <w:rPr>
          <w:i/>
          <w:iCs/>
        </w:rPr>
      </w:pPr>
      <w:bookmarkStart w:id="221" w:name="_Ref190710479"/>
      <w:bookmarkStart w:id="222" w:name="_Toc195821922"/>
      <w:r w:rsidRPr="002A2671">
        <w:rPr>
          <w:b/>
          <w:bCs/>
        </w:rPr>
        <w:lastRenderedPageBreak/>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1</w:t>
      </w:r>
      <w:r w:rsidR="00F828AB">
        <w:rPr>
          <w:b/>
          <w:bCs/>
        </w:rPr>
        <w:fldChar w:fldCharType="end"/>
      </w:r>
      <w:bookmarkEnd w:id="221"/>
      <w:r w:rsidRPr="002A2671">
        <w:rPr>
          <w:b/>
          <w:bCs/>
        </w:rPr>
        <w:t xml:space="preserve">. </w:t>
      </w:r>
      <w:r w:rsidR="002A2671" w:rsidRPr="002A2671">
        <w:rPr>
          <w:b/>
          <w:bCs/>
        </w:rPr>
        <w:br/>
      </w:r>
      <w:r w:rsidRPr="002A2671">
        <w:rPr>
          <w:i/>
          <w:iCs/>
        </w:rPr>
        <w:t>3- and 4-word frames occurring more than 400 times per million words and 200 times per million words, respectively</w:t>
      </w:r>
      <w:bookmarkEnd w:id="222"/>
    </w:p>
    <w:tbl>
      <w:tblPr>
        <w:tblW w:w="6022" w:type="dxa"/>
        <w:tblLayout w:type="fixed"/>
        <w:tblLook w:val="0600" w:firstRow="0" w:lastRow="0" w:firstColumn="0" w:lastColumn="0" w:noHBand="1" w:noVBand="1"/>
      </w:tblPr>
      <w:tblGrid>
        <w:gridCol w:w="1342"/>
        <w:gridCol w:w="1980"/>
        <w:gridCol w:w="1800"/>
        <w:gridCol w:w="900"/>
      </w:tblGrid>
      <w:tr w:rsidR="00310E52" w:rsidRPr="00F07AA7" w14:paraId="3E002654" w14:textId="77777777" w:rsidTr="00F07AA7">
        <w:trPr>
          <w:trHeight w:val="315"/>
        </w:trPr>
        <w:tc>
          <w:tcPr>
            <w:tcW w:w="1342" w:type="dxa"/>
            <w:tcBorders>
              <w:bottom w:val="single" w:sz="4" w:space="0" w:color="auto"/>
            </w:tcBorders>
            <w:shd w:val="clear" w:color="auto" w:fill="auto"/>
            <w:tcMar>
              <w:top w:w="40" w:type="dxa"/>
              <w:left w:w="40" w:type="dxa"/>
              <w:bottom w:w="40" w:type="dxa"/>
              <w:right w:w="40" w:type="dxa"/>
            </w:tcMar>
            <w:vAlign w:val="bottom"/>
          </w:tcPr>
          <w:p w14:paraId="683A1432" w14:textId="77777777" w:rsidR="00310E52" w:rsidRPr="00F07AA7" w:rsidRDefault="00310E52" w:rsidP="00F07AA7">
            <w:pPr>
              <w:widowControl w:val="0"/>
              <w:spacing w:after="0" w:line="276" w:lineRule="auto"/>
              <w:jc w:val="center"/>
              <w:rPr>
                <w:rFonts w:eastAsia="Arial" w:cs="Times New Roman"/>
                <w:b/>
                <w:bCs/>
                <w:sz w:val="20"/>
                <w:szCs w:val="20"/>
              </w:rPr>
            </w:pPr>
            <w:r w:rsidRPr="00F07AA7">
              <w:rPr>
                <w:rFonts w:eastAsia="Arial" w:cs="Times New Roman"/>
                <w:b/>
                <w:bCs/>
                <w:sz w:val="20"/>
                <w:szCs w:val="20"/>
              </w:rPr>
              <w:t>Frame</w:t>
            </w:r>
          </w:p>
        </w:tc>
        <w:tc>
          <w:tcPr>
            <w:tcW w:w="1980" w:type="dxa"/>
            <w:tcBorders>
              <w:bottom w:val="single" w:sz="4" w:space="0" w:color="auto"/>
            </w:tcBorders>
            <w:shd w:val="clear" w:color="auto" w:fill="auto"/>
            <w:tcMar>
              <w:top w:w="40" w:type="dxa"/>
              <w:left w:w="40" w:type="dxa"/>
              <w:bottom w:w="40" w:type="dxa"/>
              <w:right w:w="40" w:type="dxa"/>
            </w:tcMar>
            <w:vAlign w:val="bottom"/>
          </w:tcPr>
          <w:p w14:paraId="1725A466" w14:textId="77777777" w:rsidR="00310E52" w:rsidRPr="00F07AA7" w:rsidRDefault="00310E52" w:rsidP="00F07AA7">
            <w:pPr>
              <w:widowControl w:val="0"/>
              <w:spacing w:after="0" w:line="276" w:lineRule="auto"/>
              <w:jc w:val="center"/>
              <w:rPr>
                <w:rFonts w:eastAsia="Arial" w:cs="Times New Roman"/>
                <w:b/>
                <w:bCs/>
                <w:sz w:val="20"/>
                <w:szCs w:val="20"/>
              </w:rPr>
            </w:pPr>
            <w:r w:rsidRPr="00F07AA7">
              <w:rPr>
                <w:rFonts w:eastAsia="Arial" w:cs="Times New Roman"/>
                <w:b/>
                <w:bCs/>
                <w:sz w:val="20"/>
                <w:szCs w:val="20"/>
              </w:rPr>
              <w:t>Raw Freq</w:t>
            </w:r>
          </w:p>
        </w:tc>
        <w:tc>
          <w:tcPr>
            <w:tcW w:w="1800" w:type="dxa"/>
            <w:tcBorders>
              <w:bottom w:val="single" w:sz="4" w:space="0" w:color="auto"/>
            </w:tcBorders>
            <w:shd w:val="clear" w:color="auto" w:fill="auto"/>
            <w:tcMar>
              <w:top w:w="40" w:type="dxa"/>
              <w:left w:w="40" w:type="dxa"/>
              <w:bottom w:w="40" w:type="dxa"/>
              <w:right w:w="40" w:type="dxa"/>
            </w:tcMar>
            <w:vAlign w:val="bottom"/>
          </w:tcPr>
          <w:p w14:paraId="1A20958E" w14:textId="77777777" w:rsidR="00310E52" w:rsidRPr="00F07AA7" w:rsidRDefault="00310E52" w:rsidP="00F07AA7">
            <w:pPr>
              <w:widowControl w:val="0"/>
              <w:spacing w:after="0" w:line="276" w:lineRule="auto"/>
              <w:jc w:val="center"/>
              <w:rPr>
                <w:rFonts w:eastAsia="Arial" w:cs="Times New Roman"/>
                <w:b/>
                <w:bCs/>
                <w:sz w:val="20"/>
                <w:szCs w:val="20"/>
              </w:rPr>
            </w:pPr>
            <w:r w:rsidRPr="00F07AA7">
              <w:rPr>
                <w:rFonts w:eastAsia="Arial" w:cs="Times New Roman"/>
                <w:b/>
                <w:bCs/>
                <w:sz w:val="20"/>
                <w:szCs w:val="20"/>
              </w:rPr>
              <w:t>Norm Freq (pmw)</w:t>
            </w:r>
          </w:p>
        </w:tc>
        <w:tc>
          <w:tcPr>
            <w:tcW w:w="900" w:type="dxa"/>
            <w:tcBorders>
              <w:bottom w:val="single" w:sz="4" w:space="0" w:color="auto"/>
            </w:tcBorders>
            <w:shd w:val="clear" w:color="auto" w:fill="auto"/>
            <w:tcMar>
              <w:top w:w="40" w:type="dxa"/>
              <w:left w:w="40" w:type="dxa"/>
              <w:bottom w:w="40" w:type="dxa"/>
              <w:right w:w="40" w:type="dxa"/>
            </w:tcMar>
            <w:vAlign w:val="bottom"/>
          </w:tcPr>
          <w:p w14:paraId="6F161A69" w14:textId="77777777" w:rsidR="00310E52" w:rsidRPr="00F07AA7" w:rsidRDefault="00310E52" w:rsidP="00F07AA7">
            <w:pPr>
              <w:widowControl w:val="0"/>
              <w:spacing w:after="0" w:line="276" w:lineRule="auto"/>
              <w:jc w:val="center"/>
              <w:rPr>
                <w:rFonts w:eastAsia="Arial" w:cs="Times New Roman"/>
                <w:b/>
                <w:bCs/>
                <w:sz w:val="20"/>
                <w:szCs w:val="20"/>
              </w:rPr>
            </w:pPr>
            <w:r w:rsidRPr="00F07AA7">
              <w:rPr>
                <w:rFonts w:eastAsia="Arial" w:cs="Times New Roman"/>
                <w:b/>
                <w:bCs/>
                <w:sz w:val="20"/>
                <w:szCs w:val="20"/>
              </w:rPr>
              <w:t>Range</w:t>
            </w:r>
          </w:p>
        </w:tc>
      </w:tr>
      <w:tr w:rsidR="00310E52" w:rsidRPr="00F07AA7" w14:paraId="3C504269" w14:textId="77777777" w:rsidTr="00F07AA7">
        <w:trPr>
          <w:trHeight w:val="315"/>
        </w:trPr>
        <w:tc>
          <w:tcPr>
            <w:tcW w:w="1342" w:type="dxa"/>
            <w:tcBorders>
              <w:top w:val="single" w:sz="4" w:space="0" w:color="auto"/>
            </w:tcBorders>
            <w:tcMar>
              <w:top w:w="40" w:type="dxa"/>
              <w:left w:w="40" w:type="dxa"/>
              <w:bottom w:w="40" w:type="dxa"/>
              <w:right w:w="40" w:type="dxa"/>
            </w:tcMar>
            <w:vAlign w:val="bottom"/>
          </w:tcPr>
          <w:p w14:paraId="26CB4BD8"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the + of the</w:t>
            </w:r>
          </w:p>
        </w:tc>
        <w:tc>
          <w:tcPr>
            <w:tcW w:w="1980" w:type="dxa"/>
            <w:tcBorders>
              <w:top w:val="single" w:sz="4" w:space="0" w:color="auto"/>
            </w:tcBorders>
            <w:tcMar>
              <w:top w:w="40" w:type="dxa"/>
              <w:left w:w="40" w:type="dxa"/>
              <w:bottom w:w="40" w:type="dxa"/>
              <w:right w:w="40" w:type="dxa"/>
            </w:tcMar>
            <w:vAlign w:val="bottom"/>
          </w:tcPr>
          <w:p w14:paraId="60296373"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5171</w:t>
            </w:r>
          </w:p>
        </w:tc>
        <w:tc>
          <w:tcPr>
            <w:tcW w:w="1800" w:type="dxa"/>
            <w:tcBorders>
              <w:top w:val="single" w:sz="4" w:space="0" w:color="auto"/>
            </w:tcBorders>
            <w:shd w:val="clear" w:color="auto" w:fill="auto"/>
            <w:tcMar>
              <w:top w:w="40" w:type="dxa"/>
              <w:left w:w="40" w:type="dxa"/>
              <w:bottom w:w="40" w:type="dxa"/>
              <w:right w:w="40" w:type="dxa"/>
            </w:tcMar>
            <w:vAlign w:val="bottom"/>
          </w:tcPr>
          <w:p w14:paraId="2ED925A5"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3244</w:t>
            </w:r>
          </w:p>
        </w:tc>
        <w:tc>
          <w:tcPr>
            <w:tcW w:w="900" w:type="dxa"/>
            <w:tcBorders>
              <w:top w:val="single" w:sz="4" w:space="0" w:color="auto"/>
            </w:tcBorders>
            <w:tcMar>
              <w:top w:w="40" w:type="dxa"/>
              <w:left w:w="40" w:type="dxa"/>
              <w:bottom w:w="40" w:type="dxa"/>
              <w:right w:w="40" w:type="dxa"/>
            </w:tcMar>
            <w:vAlign w:val="bottom"/>
          </w:tcPr>
          <w:p w14:paraId="5B85EFE0"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263</w:t>
            </w:r>
          </w:p>
        </w:tc>
      </w:tr>
      <w:tr w:rsidR="00310E52" w:rsidRPr="00F07AA7" w14:paraId="265CFE93" w14:textId="77777777" w:rsidTr="00F07AA7">
        <w:trPr>
          <w:trHeight w:val="315"/>
        </w:trPr>
        <w:tc>
          <w:tcPr>
            <w:tcW w:w="1342" w:type="dxa"/>
            <w:tcMar>
              <w:top w:w="40" w:type="dxa"/>
              <w:left w:w="40" w:type="dxa"/>
              <w:bottom w:w="40" w:type="dxa"/>
              <w:right w:w="40" w:type="dxa"/>
            </w:tcMar>
            <w:vAlign w:val="bottom"/>
          </w:tcPr>
          <w:p w14:paraId="6E108E68"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in the + of</w:t>
            </w:r>
          </w:p>
        </w:tc>
        <w:tc>
          <w:tcPr>
            <w:tcW w:w="1980" w:type="dxa"/>
            <w:tcMar>
              <w:top w:w="40" w:type="dxa"/>
              <w:left w:w="40" w:type="dxa"/>
              <w:bottom w:w="40" w:type="dxa"/>
              <w:right w:w="40" w:type="dxa"/>
            </w:tcMar>
            <w:vAlign w:val="bottom"/>
          </w:tcPr>
          <w:p w14:paraId="0C342AF0"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2075</w:t>
            </w:r>
          </w:p>
        </w:tc>
        <w:tc>
          <w:tcPr>
            <w:tcW w:w="1800" w:type="dxa"/>
            <w:shd w:val="clear" w:color="auto" w:fill="auto"/>
            <w:tcMar>
              <w:top w:w="40" w:type="dxa"/>
              <w:left w:w="40" w:type="dxa"/>
              <w:bottom w:w="40" w:type="dxa"/>
              <w:right w:w="40" w:type="dxa"/>
            </w:tcMar>
            <w:vAlign w:val="bottom"/>
          </w:tcPr>
          <w:p w14:paraId="485FF61B"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1302</w:t>
            </w:r>
          </w:p>
        </w:tc>
        <w:tc>
          <w:tcPr>
            <w:tcW w:w="900" w:type="dxa"/>
            <w:tcMar>
              <w:top w:w="40" w:type="dxa"/>
              <w:left w:w="40" w:type="dxa"/>
              <w:bottom w:w="40" w:type="dxa"/>
              <w:right w:w="40" w:type="dxa"/>
            </w:tcMar>
            <w:vAlign w:val="bottom"/>
          </w:tcPr>
          <w:p w14:paraId="24713723"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261</w:t>
            </w:r>
          </w:p>
        </w:tc>
      </w:tr>
      <w:tr w:rsidR="00310E52" w:rsidRPr="00F07AA7" w14:paraId="648E29BC" w14:textId="77777777" w:rsidTr="00F07AA7">
        <w:trPr>
          <w:trHeight w:val="315"/>
        </w:trPr>
        <w:tc>
          <w:tcPr>
            <w:tcW w:w="1342" w:type="dxa"/>
            <w:tcMar>
              <w:top w:w="40" w:type="dxa"/>
              <w:left w:w="40" w:type="dxa"/>
              <w:bottom w:w="40" w:type="dxa"/>
              <w:right w:w="40" w:type="dxa"/>
            </w:tcMar>
            <w:vAlign w:val="bottom"/>
          </w:tcPr>
          <w:p w14:paraId="589F2478"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of the + of</w:t>
            </w:r>
          </w:p>
        </w:tc>
        <w:tc>
          <w:tcPr>
            <w:tcW w:w="1980" w:type="dxa"/>
            <w:tcMar>
              <w:top w:w="40" w:type="dxa"/>
              <w:left w:w="40" w:type="dxa"/>
              <w:bottom w:w="40" w:type="dxa"/>
              <w:right w:w="40" w:type="dxa"/>
            </w:tcMar>
            <w:vAlign w:val="bottom"/>
          </w:tcPr>
          <w:p w14:paraId="6C46EBFA"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1696</w:t>
            </w:r>
          </w:p>
        </w:tc>
        <w:tc>
          <w:tcPr>
            <w:tcW w:w="1800" w:type="dxa"/>
            <w:shd w:val="clear" w:color="auto" w:fill="auto"/>
            <w:tcMar>
              <w:top w:w="40" w:type="dxa"/>
              <w:left w:w="40" w:type="dxa"/>
              <w:bottom w:w="40" w:type="dxa"/>
              <w:right w:w="40" w:type="dxa"/>
            </w:tcMar>
            <w:vAlign w:val="bottom"/>
          </w:tcPr>
          <w:p w14:paraId="77D7D499"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1064</w:t>
            </w:r>
          </w:p>
        </w:tc>
        <w:tc>
          <w:tcPr>
            <w:tcW w:w="900" w:type="dxa"/>
            <w:tcMar>
              <w:top w:w="40" w:type="dxa"/>
              <w:left w:w="40" w:type="dxa"/>
              <w:bottom w:w="40" w:type="dxa"/>
              <w:right w:w="40" w:type="dxa"/>
            </w:tcMar>
            <w:vAlign w:val="bottom"/>
          </w:tcPr>
          <w:p w14:paraId="2E03D84F"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245</w:t>
            </w:r>
          </w:p>
        </w:tc>
      </w:tr>
      <w:tr w:rsidR="00310E52" w:rsidRPr="00F07AA7" w14:paraId="78ED0356" w14:textId="77777777" w:rsidTr="00F07AA7">
        <w:trPr>
          <w:trHeight w:val="315"/>
        </w:trPr>
        <w:tc>
          <w:tcPr>
            <w:tcW w:w="1342" w:type="dxa"/>
            <w:tcMar>
              <w:top w:w="40" w:type="dxa"/>
              <w:left w:w="40" w:type="dxa"/>
              <w:bottom w:w="40" w:type="dxa"/>
              <w:right w:w="40" w:type="dxa"/>
            </w:tcMar>
            <w:vAlign w:val="bottom"/>
          </w:tcPr>
          <w:p w14:paraId="3CE405BC"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the + in the</w:t>
            </w:r>
          </w:p>
        </w:tc>
        <w:tc>
          <w:tcPr>
            <w:tcW w:w="1980" w:type="dxa"/>
            <w:tcMar>
              <w:top w:w="40" w:type="dxa"/>
              <w:left w:w="40" w:type="dxa"/>
              <w:bottom w:w="40" w:type="dxa"/>
              <w:right w:w="40" w:type="dxa"/>
            </w:tcMar>
            <w:vAlign w:val="bottom"/>
          </w:tcPr>
          <w:p w14:paraId="12BCE17B"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1476</w:t>
            </w:r>
          </w:p>
        </w:tc>
        <w:tc>
          <w:tcPr>
            <w:tcW w:w="1800" w:type="dxa"/>
            <w:shd w:val="clear" w:color="auto" w:fill="auto"/>
            <w:tcMar>
              <w:top w:w="40" w:type="dxa"/>
              <w:left w:w="40" w:type="dxa"/>
              <w:bottom w:w="40" w:type="dxa"/>
              <w:right w:w="40" w:type="dxa"/>
            </w:tcMar>
            <w:vAlign w:val="bottom"/>
          </w:tcPr>
          <w:p w14:paraId="7322D989"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926</w:t>
            </w:r>
          </w:p>
        </w:tc>
        <w:tc>
          <w:tcPr>
            <w:tcW w:w="900" w:type="dxa"/>
            <w:tcMar>
              <w:top w:w="40" w:type="dxa"/>
              <w:left w:w="40" w:type="dxa"/>
              <w:bottom w:w="40" w:type="dxa"/>
              <w:right w:w="40" w:type="dxa"/>
            </w:tcMar>
            <w:vAlign w:val="bottom"/>
          </w:tcPr>
          <w:p w14:paraId="1B006345"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248</w:t>
            </w:r>
          </w:p>
        </w:tc>
      </w:tr>
      <w:tr w:rsidR="00310E52" w:rsidRPr="00F07AA7" w14:paraId="7EF8BC84" w14:textId="77777777" w:rsidTr="00F07AA7">
        <w:trPr>
          <w:trHeight w:val="315"/>
        </w:trPr>
        <w:tc>
          <w:tcPr>
            <w:tcW w:w="1342" w:type="dxa"/>
            <w:tcMar>
              <w:top w:w="40" w:type="dxa"/>
              <w:left w:w="40" w:type="dxa"/>
              <w:bottom w:w="40" w:type="dxa"/>
              <w:right w:w="40" w:type="dxa"/>
            </w:tcMar>
            <w:vAlign w:val="bottom"/>
          </w:tcPr>
          <w:p w14:paraId="37A60011"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to the + of</w:t>
            </w:r>
          </w:p>
        </w:tc>
        <w:tc>
          <w:tcPr>
            <w:tcW w:w="1980" w:type="dxa"/>
            <w:tcMar>
              <w:top w:w="40" w:type="dxa"/>
              <w:left w:w="40" w:type="dxa"/>
              <w:bottom w:w="40" w:type="dxa"/>
              <w:right w:w="40" w:type="dxa"/>
            </w:tcMar>
            <w:vAlign w:val="bottom"/>
          </w:tcPr>
          <w:p w14:paraId="765D4F62"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1274</w:t>
            </w:r>
          </w:p>
        </w:tc>
        <w:tc>
          <w:tcPr>
            <w:tcW w:w="1800" w:type="dxa"/>
            <w:shd w:val="clear" w:color="auto" w:fill="auto"/>
            <w:tcMar>
              <w:top w:w="40" w:type="dxa"/>
              <w:left w:w="40" w:type="dxa"/>
              <w:bottom w:w="40" w:type="dxa"/>
              <w:right w:w="40" w:type="dxa"/>
            </w:tcMar>
            <w:vAlign w:val="bottom"/>
          </w:tcPr>
          <w:p w14:paraId="74BB602E"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799</w:t>
            </w:r>
          </w:p>
        </w:tc>
        <w:tc>
          <w:tcPr>
            <w:tcW w:w="900" w:type="dxa"/>
            <w:tcMar>
              <w:top w:w="40" w:type="dxa"/>
              <w:left w:w="40" w:type="dxa"/>
              <w:bottom w:w="40" w:type="dxa"/>
              <w:right w:w="40" w:type="dxa"/>
            </w:tcMar>
            <w:vAlign w:val="bottom"/>
          </w:tcPr>
          <w:p w14:paraId="5365AF09"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246</w:t>
            </w:r>
          </w:p>
        </w:tc>
      </w:tr>
      <w:tr w:rsidR="00310E52" w:rsidRPr="00F07AA7" w14:paraId="2B0E78E7" w14:textId="77777777" w:rsidTr="00F07AA7">
        <w:trPr>
          <w:trHeight w:val="315"/>
        </w:trPr>
        <w:tc>
          <w:tcPr>
            <w:tcW w:w="1342" w:type="dxa"/>
            <w:tcMar>
              <w:top w:w="40" w:type="dxa"/>
              <w:left w:w="40" w:type="dxa"/>
              <w:bottom w:w="40" w:type="dxa"/>
              <w:right w:w="40" w:type="dxa"/>
            </w:tcMar>
            <w:vAlign w:val="bottom"/>
          </w:tcPr>
          <w:p w14:paraId="27650266"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a + of the</w:t>
            </w:r>
          </w:p>
        </w:tc>
        <w:tc>
          <w:tcPr>
            <w:tcW w:w="1980" w:type="dxa"/>
            <w:tcMar>
              <w:top w:w="40" w:type="dxa"/>
              <w:left w:w="40" w:type="dxa"/>
              <w:bottom w:w="40" w:type="dxa"/>
              <w:right w:w="40" w:type="dxa"/>
            </w:tcMar>
            <w:vAlign w:val="bottom"/>
          </w:tcPr>
          <w:p w14:paraId="6919D2DA"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1237</w:t>
            </w:r>
          </w:p>
        </w:tc>
        <w:tc>
          <w:tcPr>
            <w:tcW w:w="1800" w:type="dxa"/>
            <w:shd w:val="clear" w:color="auto" w:fill="auto"/>
            <w:tcMar>
              <w:top w:w="40" w:type="dxa"/>
              <w:left w:w="40" w:type="dxa"/>
              <w:bottom w:w="40" w:type="dxa"/>
              <w:right w:w="40" w:type="dxa"/>
            </w:tcMar>
            <w:vAlign w:val="bottom"/>
          </w:tcPr>
          <w:p w14:paraId="1EBAE032"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776</w:t>
            </w:r>
          </w:p>
        </w:tc>
        <w:tc>
          <w:tcPr>
            <w:tcW w:w="900" w:type="dxa"/>
            <w:tcMar>
              <w:top w:w="40" w:type="dxa"/>
              <w:left w:w="40" w:type="dxa"/>
              <w:bottom w:w="40" w:type="dxa"/>
              <w:right w:w="40" w:type="dxa"/>
            </w:tcMar>
            <w:vAlign w:val="bottom"/>
          </w:tcPr>
          <w:p w14:paraId="0237A054"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245</w:t>
            </w:r>
          </w:p>
        </w:tc>
      </w:tr>
      <w:tr w:rsidR="00310E52" w:rsidRPr="00F07AA7" w14:paraId="1430CDC9" w14:textId="77777777" w:rsidTr="00F07AA7">
        <w:trPr>
          <w:trHeight w:val="315"/>
        </w:trPr>
        <w:tc>
          <w:tcPr>
            <w:tcW w:w="1342" w:type="dxa"/>
            <w:tcMar>
              <w:top w:w="40" w:type="dxa"/>
              <w:left w:w="40" w:type="dxa"/>
              <w:bottom w:w="40" w:type="dxa"/>
              <w:right w:w="40" w:type="dxa"/>
            </w:tcMar>
            <w:vAlign w:val="bottom"/>
          </w:tcPr>
          <w:p w14:paraId="65410D36"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the + of a</w:t>
            </w:r>
          </w:p>
        </w:tc>
        <w:tc>
          <w:tcPr>
            <w:tcW w:w="1980" w:type="dxa"/>
            <w:tcMar>
              <w:top w:w="40" w:type="dxa"/>
              <w:left w:w="40" w:type="dxa"/>
              <w:bottom w:w="40" w:type="dxa"/>
              <w:right w:w="40" w:type="dxa"/>
            </w:tcMar>
            <w:vAlign w:val="bottom"/>
          </w:tcPr>
          <w:p w14:paraId="0BA4B28D"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1236</w:t>
            </w:r>
          </w:p>
        </w:tc>
        <w:tc>
          <w:tcPr>
            <w:tcW w:w="1800" w:type="dxa"/>
            <w:shd w:val="clear" w:color="auto" w:fill="auto"/>
            <w:tcMar>
              <w:top w:w="40" w:type="dxa"/>
              <w:left w:w="40" w:type="dxa"/>
              <w:bottom w:w="40" w:type="dxa"/>
              <w:right w:w="40" w:type="dxa"/>
            </w:tcMar>
            <w:vAlign w:val="bottom"/>
          </w:tcPr>
          <w:p w14:paraId="48628E35"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776</w:t>
            </w:r>
          </w:p>
        </w:tc>
        <w:tc>
          <w:tcPr>
            <w:tcW w:w="900" w:type="dxa"/>
            <w:tcMar>
              <w:top w:w="40" w:type="dxa"/>
              <w:left w:w="40" w:type="dxa"/>
              <w:bottom w:w="40" w:type="dxa"/>
              <w:right w:w="40" w:type="dxa"/>
            </w:tcMar>
            <w:vAlign w:val="bottom"/>
          </w:tcPr>
          <w:p w14:paraId="07F66FEF"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229</w:t>
            </w:r>
          </w:p>
        </w:tc>
      </w:tr>
      <w:tr w:rsidR="00310E52" w:rsidRPr="00F07AA7" w14:paraId="654AA22B" w14:textId="77777777" w:rsidTr="00F07AA7">
        <w:trPr>
          <w:trHeight w:val="315"/>
        </w:trPr>
        <w:tc>
          <w:tcPr>
            <w:tcW w:w="1342" w:type="dxa"/>
            <w:tcMar>
              <w:top w:w="40" w:type="dxa"/>
              <w:left w:w="40" w:type="dxa"/>
              <w:bottom w:w="40" w:type="dxa"/>
              <w:right w:w="40" w:type="dxa"/>
            </w:tcMar>
            <w:vAlign w:val="bottom"/>
          </w:tcPr>
          <w:p w14:paraId="2F536712"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the + and the</w:t>
            </w:r>
          </w:p>
        </w:tc>
        <w:tc>
          <w:tcPr>
            <w:tcW w:w="1980" w:type="dxa"/>
            <w:tcMar>
              <w:top w:w="40" w:type="dxa"/>
              <w:left w:w="40" w:type="dxa"/>
              <w:bottom w:w="40" w:type="dxa"/>
              <w:right w:w="40" w:type="dxa"/>
            </w:tcMar>
            <w:vAlign w:val="bottom"/>
          </w:tcPr>
          <w:p w14:paraId="2DA5E938"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1226</w:t>
            </w:r>
          </w:p>
        </w:tc>
        <w:tc>
          <w:tcPr>
            <w:tcW w:w="1800" w:type="dxa"/>
            <w:shd w:val="clear" w:color="auto" w:fill="auto"/>
            <w:tcMar>
              <w:top w:w="40" w:type="dxa"/>
              <w:left w:w="40" w:type="dxa"/>
              <w:bottom w:w="40" w:type="dxa"/>
              <w:right w:w="40" w:type="dxa"/>
            </w:tcMar>
            <w:vAlign w:val="bottom"/>
          </w:tcPr>
          <w:p w14:paraId="50F0CE5A"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769</w:t>
            </w:r>
          </w:p>
        </w:tc>
        <w:tc>
          <w:tcPr>
            <w:tcW w:w="900" w:type="dxa"/>
            <w:tcMar>
              <w:top w:w="40" w:type="dxa"/>
              <w:left w:w="40" w:type="dxa"/>
              <w:bottom w:w="40" w:type="dxa"/>
              <w:right w:w="40" w:type="dxa"/>
            </w:tcMar>
            <w:vAlign w:val="bottom"/>
          </w:tcPr>
          <w:p w14:paraId="412937B3"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233</w:t>
            </w:r>
          </w:p>
        </w:tc>
      </w:tr>
      <w:tr w:rsidR="00310E52" w:rsidRPr="00F07AA7" w14:paraId="5D8EF287" w14:textId="77777777" w:rsidTr="00F07AA7">
        <w:trPr>
          <w:trHeight w:val="315"/>
        </w:trPr>
        <w:tc>
          <w:tcPr>
            <w:tcW w:w="1342" w:type="dxa"/>
            <w:tcMar>
              <w:top w:w="40" w:type="dxa"/>
              <w:left w:w="40" w:type="dxa"/>
              <w:bottom w:w="40" w:type="dxa"/>
              <w:right w:w="40" w:type="dxa"/>
            </w:tcMar>
            <w:vAlign w:val="bottom"/>
          </w:tcPr>
          <w:p w14:paraId="7B3C4B25"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of + in the</w:t>
            </w:r>
          </w:p>
        </w:tc>
        <w:tc>
          <w:tcPr>
            <w:tcW w:w="1980" w:type="dxa"/>
            <w:tcMar>
              <w:top w:w="40" w:type="dxa"/>
              <w:left w:w="40" w:type="dxa"/>
              <w:bottom w:w="40" w:type="dxa"/>
              <w:right w:w="40" w:type="dxa"/>
            </w:tcMar>
            <w:vAlign w:val="bottom"/>
          </w:tcPr>
          <w:p w14:paraId="531BD07D"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1033</w:t>
            </w:r>
          </w:p>
        </w:tc>
        <w:tc>
          <w:tcPr>
            <w:tcW w:w="1800" w:type="dxa"/>
            <w:shd w:val="clear" w:color="auto" w:fill="auto"/>
            <w:tcMar>
              <w:top w:w="40" w:type="dxa"/>
              <w:left w:w="40" w:type="dxa"/>
              <w:bottom w:w="40" w:type="dxa"/>
              <w:right w:w="40" w:type="dxa"/>
            </w:tcMar>
            <w:vAlign w:val="bottom"/>
          </w:tcPr>
          <w:p w14:paraId="6D1A2399"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648</w:t>
            </w:r>
          </w:p>
        </w:tc>
        <w:tc>
          <w:tcPr>
            <w:tcW w:w="900" w:type="dxa"/>
            <w:tcMar>
              <w:top w:w="40" w:type="dxa"/>
              <w:left w:w="40" w:type="dxa"/>
              <w:bottom w:w="40" w:type="dxa"/>
              <w:right w:w="40" w:type="dxa"/>
            </w:tcMar>
            <w:vAlign w:val="bottom"/>
          </w:tcPr>
          <w:p w14:paraId="1ED49CC5"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225</w:t>
            </w:r>
          </w:p>
        </w:tc>
      </w:tr>
      <w:tr w:rsidR="00310E52" w:rsidRPr="00F07AA7" w14:paraId="4B3B1F59" w14:textId="77777777" w:rsidTr="00F07AA7">
        <w:trPr>
          <w:trHeight w:val="315"/>
        </w:trPr>
        <w:tc>
          <w:tcPr>
            <w:tcW w:w="1342" w:type="dxa"/>
            <w:tcMar>
              <w:top w:w="40" w:type="dxa"/>
              <w:left w:w="40" w:type="dxa"/>
              <w:bottom w:w="40" w:type="dxa"/>
              <w:right w:w="40" w:type="dxa"/>
            </w:tcMar>
            <w:vAlign w:val="bottom"/>
          </w:tcPr>
          <w:p w14:paraId="4FFB1163"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of the + and</w:t>
            </w:r>
          </w:p>
        </w:tc>
        <w:tc>
          <w:tcPr>
            <w:tcW w:w="1980" w:type="dxa"/>
            <w:tcMar>
              <w:top w:w="40" w:type="dxa"/>
              <w:left w:w="40" w:type="dxa"/>
              <w:bottom w:w="40" w:type="dxa"/>
              <w:right w:w="40" w:type="dxa"/>
            </w:tcMar>
            <w:vAlign w:val="bottom"/>
          </w:tcPr>
          <w:p w14:paraId="6DD6F5D4"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980</w:t>
            </w:r>
          </w:p>
        </w:tc>
        <w:tc>
          <w:tcPr>
            <w:tcW w:w="1800" w:type="dxa"/>
            <w:shd w:val="clear" w:color="auto" w:fill="auto"/>
            <w:tcMar>
              <w:top w:w="40" w:type="dxa"/>
              <w:left w:w="40" w:type="dxa"/>
              <w:bottom w:w="40" w:type="dxa"/>
              <w:right w:w="40" w:type="dxa"/>
            </w:tcMar>
            <w:vAlign w:val="bottom"/>
          </w:tcPr>
          <w:p w14:paraId="6AA1B150"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615</w:t>
            </w:r>
          </w:p>
        </w:tc>
        <w:tc>
          <w:tcPr>
            <w:tcW w:w="900" w:type="dxa"/>
            <w:tcMar>
              <w:top w:w="40" w:type="dxa"/>
              <w:left w:w="40" w:type="dxa"/>
              <w:bottom w:w="40" w:type="dxa"/>
              <w:right w:w="40" w:type="dxa"/>
            </w:tcMar>
            <w:vAlign w:val="bottom"/>
          </w:tcPr>
          <w:p w14:paraId="581C2819"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240</w:t>
            </w:r>
          </w:p>
        </w:tc>
      </w:tr>
      <w:tr w:rsidR="00310E52" w:rsidRPr="00F07AA7" w14:paraId="4B4B4274" w14:textId="77777777" w:rsidTr="00F07AA7">
        <w:trPr>
          <w:trHeight w:val="315"/>
        </w:trPr>
        <w:tc>
          <w:tcPr>
            <w:tcW w:w="1342" w:type="dxa"/>
            <w:tcMar>
              <w:top w:w="40" w:type="dxa"/>
              <w:left w:w="40" w:type="dxa"/>
              <w:bottom w:w="40" w:type="dxa"/>
              <w:right w:w="40" w:type="dxa"/>
            </w:tcMar>
            <w:vAlign w:val="bottom"/>
          </w:tcPr>
          <w:p w14:paraId="362E721F"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on the + of</w:t>
            </w:r>
          </w:p>
        </w:tc>
        <w:tc>
          <w:tcPr>
            <w:tcW w:w="1980" w:type="dxa"/>
            <w:tcMar>
              <w:top w:w="40" w:type="dxa"/>
              <w:left w:w="40" w:type="dxa"/>
              <w:bottom w:w="40" w:type="dxa"/>
              <w:right w:w="40" w:type="dxa"/>
            </w:tcMar>
            <w:vAlign w:val="bottom"/>
          </w:tcPr>
          <w:p w14:paraId="2EDCF278"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884</w:t>
            </w:r>
          </w:p>
        </w:tc>
        <w:tc>
          <w:tcPr>
            <w:tcW w:w="1800" w:type="dxa"/>
            <w:shd w:val="clear" w:color="auto" w:fill="auto"/>
            <w:tcMar>
              <w:top w:w="40" w:type="dxa"/>
              <w:left w:w="40" w:type="dxa"/>
              <w:bottom w:w="40" w:type="dxa"/>
              <w:right w:w="40" w:type="dxa"/>
            </w:tcMar>
            <w:vAlign w:val="bottom"/>
          </w:tcPr>
          <w:p w14:paraId="6D4EABF3"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555</w:t>
            </w:r>
          </w:p>
        </w:tc>
        <w:tc>
          <w:tcPr>
            <w:tcW w:w="900" w:type="dxa"/>
            <w:tcMar>
              <w:top w:w="40" w:type="dxa"/>
              <w:left w:w="40" w:type="dxa"/>
              <w:bottom w:w="40" w:type="dxa"/>
              <w:right w:w="40" w:type="dxa"/>
            </w:tcMar>
            <w:vAlign w:val="bottom"/>
          </w:tcPr>
          <w:p w14:paraId="7E27789E"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231</w:t>
            </w:r>
          </w:p>
        </w:tc>
      </w:tr>
      <w:tr w:rsidR="00310E52" w:rsidRPr="00F07AA7" w14:paraId="67AE59DF" w14:textId="77777777" w:rsidTr="00F07AA7">
        <w:trPr>
          <w:trHeight w:val="315"/>
        </w:trPr>
        <w:tc>
          <w:tcPr>
            <w:tcW w:w="1342" w:type="dxa"/>
            <w:tcMar>
              <w:top w:w="40" w:type="dxa"/>
              <w:left w:w="40" w:type="dxa"/>
              <w:bottom w:w="40" w:type="dxa"/>
              <w:right w:w="40" w:type="dxa"/>
            </w:tcMar>
            <w:vAlign w:val="bottom"/>
          </w:tcPr>
          <w:p w14:paraId="21413C20" w14:textId="77777777" w:rsidR="00310E52" w:rsidRPr="00F07AA7" w:rsidRDefault="00310E52" w:rsidP="00F07AA7">
            <w:pPr>
              <w:widowControl w:val="0"/>
              <w:spacing w:after="0" w:line="276" w:lineRule="auto"/>
              <w:rPr>
                <w:rFonts w:eastAsia="Arial" w:cs="Times New Roman"/>
                <w:sz w:val="20"/>
                <w:szCs w:val="20"/>
                <w:highlight w:val="yellow"/>
              </w:rPr>
            </w:pPr>
            <w:r w:rsidRPr="00791915">
              <w:rPr>
                <w:rFonts w:eastAsia="Arial" w:cs="Times New Roman"/>
                <w:sz w:val="20"/>
                <w:szCs w:val="20"/>
              </w:rPr>
              <w:t>and the + of</w:t>
            </w:r>
          </w:p>
        </w:tc>
        <w:tc>
          <w:tcPr>
            <w:tcW w:w="1980" w:type="dxa"/>
            <w:tcMar>
              <w:top w:w="40" w:type="dxa"/>
              <w:left w:w="40" w:type="dxa"/>
              <w:bottom w:w="40" w:type="dxa"/>
              <w:right w:w="40" w:type="dxa"/>
            </w:tcMar>
            <w:vAlign w:val="bottom"/>
          </w:tcPr>
          <w:p w14:paraId="5EAC6540"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852</w:t>
            </w:r>
          </w:p>
        </w:tc>
        <w:tc>
          <w:tcPr>
            <w:tcW w:w="1800" w:type="dxa"/>
            <w:shd w:val="clear" w:color="auto" w:fill="auto"/>
            <w:tcMar>
              <w:top w:w="40" w:type="dxa"/>
              <w:left w:w="40" w:type="dxa"/>
              <w:bottom w:w="40" w:type="dxa"/>
              <w:right w:w="40" w:type="dxa"/>
            </w:tcMar>
            <w:vAlign w:val="bottom"/>
          </w:tcPr>
          <w:p w14:paraId="16B528FC"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535</w:t>
            </w:r>
          </w:p>
        </w:tc>
        <w:tc>
          <w:tcPr>
            <w:tcW w:w="900" w:type="dxa"/>
            <w:tcMar>
              <w:top w:w="40" w:type="dxa"/>
              <w:left w:w="40" w:type="dxa"/>
              <w:bottom w:w="40" w:type="dxa"/>
              <w:right w:w="40" w:type="dxa"/>
            </w:tcMar>
            <w:vAlign w:val="bottom"/>
          </w:tcPr>
          <w:p w14:paraId="3EF21221"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230</w:t>
            </w:r>
          </w:p>
        </w:tc>
      </w:tr>
      <w:tr w:rsidR="00310E52" w:rsidRPr="00F07AA7" w14:paraId="5073374B" w14:textId="77777777" w:rsidTr="00F07AA7">
        <w:trPr>
          <w:trHeight w:val="315"/>
        </w:trPr>
        <w:tc>
          <w:tcPr>
            <w:tcW w:w="1342" w:type="dxa"/>
            <w:tcMar>
              <w:top w:w="40" w:type="dxa"/>
              <w:left w:w="40" w:type="dxa"/>
              <w:bottom w:w="40" w:type="dxa"/>
              <w:right w:w="40" w:type="dxa"/>
            </w:tcMar>
            <w:vAlign w:val="bottom"/>
          </w:tcPr>
          <w:p w14:paraId="26BAB0B5"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of the + in</w:t>
            </w:r>
          </w:p>
        </w:tc>
        <w:tc>
          <w:tcPr>
            <w:tcW w:w="1980" w:type="dxa"/>
            <w:tcMar>
              <w:top w:w="40" w:type="dxa"/>
              <w:left w:w="40" w:type="dxa"/>
              <w:bottom w:w="40" w:type="dxa"/>
              <w:right w:w="40" w:type="dxa"/>
            </w:tcMar>
            <w:vAlign w:val="bottom"/>
          </w:tcPr>
          <w:p w14:paraId="6319CA6C"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809</w:t>
            </w:r>
          </w:p>
        </w:tc>
        <w:tc>
          <w:tcPr>
            <w:tcW w:w="1800" w:type="dxa"/>
            <w:shd w:val="clear" w:color="auto" w:fill="auto"/>
            <w:tcMar>
              <w:top w:w="40" w:type="dxa"/>
              <w:left w:w="40" w:type="dxa"/>
              <w:bottom w:w="40" w:type="dxa"/>
              <w:right w:w="40" w:type="dxa"/>
            </w:tcMar>
            <w:vAlign w:val="bottom"/>
          </w:tcPr>
          <w:p w14:paraId="6F7773B0"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508</w:t>
            </w:r>
          </w:p>
        </w:tc>
        <w:tc>
          <w:tcPr>
            <w:tcW w:w="900" w:type="dxa"/>
            <w:tcMar>
              <w:top w:w="40" w:type="dxa"/>
              <w:left w:w="40" w:type="dxa"/>
              <w:bottom w:w="40" w:type="dxa"/>
              <w:right w:w="40" w:type="dxa"/>
            </w:tcMar>
            <w:vAlign w:val="bottom"/>
          </w:tcPr>
          <w:p w14:paraId="549E1AB3"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221</w:t>
            </w:r>
          </w:p>
        </w:tc>
      </w:tr>
      <w:tr w:rsidR="00310E52" w:rsidRPr="00F07AA7" w14:paraId="5BFE2DEB" w14:textId="77777777" w:rsidTr="00F07AA7">
        <w:trPr>
          <w:trHeight w:val="315"/>
        </w:trPr>
        <w:tc>
          <w:tcPr>
            <w:tcW w:w="1342" w:type="dxa"/>
            <w:tcMar>
              <w:top w:w="40" w:type="dxa"/>
              <w:left w:w="40" w:type="dxa"/>
              <w:bottom w:w="40" w:type="dxa"/>
              <w:right w:w="40" w:type="dxa"/>
            </w:tcMar>
            <w:vAlign w:val="bottom"/>
          </w:tcPr>
          <w:p w14:paraId="6F1D1228"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for the + of</w:t>
            </w:r>
          </w:p>
        </w:tc>
        <w:tc>
          <w:tcPr>
            <w:tcW w:w="1980" w:type="dxa"/>
            <w:tcMar>
              <w:top w:w="40" w:type="dxa"/>
              <w:left w:w="40" w:type="dxa"/>
              <w:bottom w:w="40" w:type="dxa"/>
              <w:right w:w="40" w:type="dxa"/>
            </w:tcMar>
            <w:vAlign w:val="bottom"/>
          </w:tcPr>
          <w:p w14:paraId="494E8789"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743</w:t>
            </w:r>
          </w:p>
        </w:tc>
        <w:tc>
          <w:tcPr>
            <w:tcW w:w="1800" w:type="dxa"/>
            <w:shd w:val="clear" w:color="auto" w:fill="auto"/>
            <w:tcMar>
              <w:top w:w="40" w:type="dxa"/>
              <w:left w:w="40" w:type="dxa"/>
              <w:bottom w:w="40" w:type="dxa"/>
              <w:right w:w="40" w:type="dxa"/>
            </w:tcMar>
            <w:vAlign w:val="bottom"/>
          </w:tcPr>
          <w:p w14:paraId="64B2681C"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466</w:t>
            </w:r>
          </w:p>
        </w:tc>
        <w:tc>
          <w:tcPr>
            <w:tcW w:w="900" w:type="dxa"/>
            <w:tcMar>
              <w:top w:w="40" w:type="dxa"/>
              <w:left w:w="40" w:type="dxa"/>
              <w:bottom w:w="40" w:type="dxa"/>
              <w:right w:w="40" w:type="dxa"/>
            </w:tcMar>
            <w:vAlign w:val="bottom"/>
          </w:tcPr>
          <w:p w14:paraId="2B50F61B"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218</w:t>
            </w:r>
          </w:p>
        </w:tc>
      </w:tr>
      <w:tr w:rsidR="00310E52" w:rsidRPr="00F07AA7" w14:paraId="5E6AB2D1" w14:textId="77777777" w:rsidTr="00F07AA7">
        <w:trPr>
          <w:trHeight w:val="315"/>
        </w:trPr>
        <w:tc>
          <w:tcPr>
            <w:tcW w:w="1342" w:type="dxa"/>
            <w:tcMar>
              <w:top w:w="40" w:type="dxa"/>
              <w:left w:w="40" w:type="dxa"/>
              <w:bottom w:w="40" w:type="dxa"/>
              <w:right w:w="40" w:type="dxa"/>
            </w:tcMar>
            <w:vAlign w:val="bottom"/>
          </w:tcPr>
          <w:p w14:paraId="41346E7B"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the + for the</w:t>
            </w:r>
          </w:p>
        </w:tc>
        <w:tc>
          <w:tcPr>
            <w:tcW w:w="1980" w:type="dxa"/>
            <w:tcMar>
              <w:top w:w="40" w:type="dxa"/>
              <w:left w:w="40" w:type="dxa"/>
              <w:bottom w:w="40" w:type="dxa"/>
              <w:right w:w="40" w:type="dxa"/>
            </w:tcMar>
            <w:vAlign w:val="bottom"/>
          </w:tcPr>
          <w:p w14:paraId="137F43EC"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731</w:t>
            </w:r>
          </w:p>
        </w:tc>
        <w:tc>
          <w:tcPr>
            <w:tcW w:w="1800" w:type="dxa"/>
            <w:shd w:val="clear" w:color="auto" w:fill="auto"/>
            <w:tcMar>
              <w:top w:w="40" w:type="dxa"/>
              <w:left w:w="40" w:type="dxa"/>
              <w:bottom w:w="40" w:type="dxa"/>
              <w:right w:w="40" w:type="dxa"/>
            </w:tcMar>
            <w:vAlign w:val="bottom"/>
          </w:tcPr>
          <w:p w14:paraId="145D630B"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459</w:t>
            </w:r>
          </w:p>
        </w:tc>
        <w:tc>
          <w:tcPr>
            <w:tcW w:w="900" w:type="dxa"/>
            <w:tcMar>
              <w:top w:w="40" w:type="dxa"/>
              <w:left w:w="40" w:type="dxa"/>
              <w:bottom w:w="40" w:type="dxa"/>
              <w:right w:w="40" w:type="dxa"/>
            </w:tcMar>
            <w:vAlign w:val="bottom"/>
          </w:tcPr>
          <w:p w14:paraId="5DAD5A36"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204</w:t>
            </w:r>
          </w:p>
        </w:tc>
      </w:tr>
      <w:tr w:rsidR="00310E52" w:rsidRPr="00F07AA7" w14:paraId="5E88C824" w14:textId="77777777" w:rsidTr="00F07AA7">
        <w:trPr>
          <w:trHeight w:val="315"/>
        </w:trPr>
        <w:tc>
          <w:tcPr>
            <w:tcW w:w="1342" w:type="dxa"/>
            <w:tcMar>
              <w:top w:w="40" w:type="dxa"/>
              <w:left w:w="40" w:type="dxa"/>
              <w:bottom w:w="40" w:type="dxa"/>
              <w:right w:w="40" w:type="dxa"/>
            </w:tcMar>
            <w:vAlign w:val="bottom"/>
          </w:tcPr>
          <w:p w14:paraId="3E5AD6AA"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that the + of</w:t>
            </w:r>
          </w:p>
        </w:tc>
        <w:tc>
          <w:tcPr>
            <w:tcW w:w="1980" w:type="dxa"/>
            <w:tcMar>
              <w:top w:w="40" w:type="dxa"/>
              <w:left w:w="40" w:type="dxa"/>
              <w:bottom w:w="40" w:type="dxa"/>
              <w:right w:w="40" w:type="dxa"/>
            </w:tcMar>
            <w:vAlign w:val="bottom"/>
          </w:tcPr>
          <w:p w14:paraId="3DEA1053"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725</w:t>
            </w:r>
          </w:p>
        </w:tc>
        <w:tc>
          <w:tcPr>
            <w:tcW w:w="1800" w:type="dxa"/>
            <w:shd w:val="clear" w:color="auto" w:fill="auto"/>
            <w:tcMar>
              <w:top w:w="40" w:type="dxa"/>
              <w:left w:w="40" w:type="dxa"/>
              <w:bottom w:w="40" w:type="dxa"/>
              <w:right w:w="40" w:type="dxa"/>
            </w:tcMar>
            <w:vAlign w:val="bottom"/>
          </w:tcPr>
          <w:p w14:paraId="57810E74"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455</w:t>
            </w:r>
          </w:p>
        </w:tc>
        <w:tc>
          <w:tcPr>
            <w:tcW w:w="900" w:type="dxa"/>
            <w:tcMar>
              <w:top w:w="40" w:type="dxa"/>
              <w:left w:w="40" w:type="dxa"/>
              <w:bottom w:w="40" w:type="dxa"/>
              <w:right w:w="40" w:type="dxa"/>
            </w:tcMar>
            <w:vAlign w:val="bottom"/>
          </w:tcPr>
          <w:p w14:paraId="0D144ADD"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212</w:t>
            </w:r>
          </w:p>
        </w:tc>
      </w:tr>
      <w:tr w:rsidR="00310E52" w:rsidRPr="00F07AA7" w14:paraId="641EAB15" w14:textId="77777777" w:rsidTr="00F07AA7">
        <w:trPr>
          <w:trHeight w:val="315"/>
        </w:trPr>
        <w:tc>
          <w:tcPr>
            <w:tcW w:w="1342" w:type="dxa"/>
            <w:tcMar>
              <w:top w:w="40" w:type="dxa"/>
              <w:left w:w="40" w:type="dxa"/>
              <w:bottom w:w="40" w:type="dxa"/>
              <w:right w:w="40" w:type="dxa"/>
            </w:tcMar>
            <w:vAlign w:val="bottom"/>
          </w:tcPr>
          <w:p w14:paraId="4072EE56"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in the + of the</w:t>
            </w:r>
          </w:p>
        </w:tc>
        <w:tc>
          <w:tcPr>
            <w:tcW w:w="1980" w:type="dxa"/>
            <w:tcMar>
              <w:top w:w="40" w:type="dxa"/>
              <w:left w:w="40" w:type="dxa"/>
              <w:bottom w:w="40" w:type="dxa"/>
              <w:right w:w="40" w:type="dxa"/>
            </w:tcMar>
            <w:vAlign w:val="bottom"/>
          </w:tcPr>
          <w:p w14:paraId="142E2A3E"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711</w:t>
            </w:r>
          </w:p>
        </w:tc>
        <w:tc>
          <w:tcPr>
            <w:tcW w:w="1800" w:type="dxa"/>
            <w:shd w:val="clear" w:color="auto" w:fill="auto"/>
            <w:tcMar>
              <w:top w:w="40" w:type="dxa"/>
              <w:left w:w="40" w:type="dxa"/>
              <w:bottom w:w="40" w:type="dxa"/>
              <w:right w:w="40" w:type="dxa"/>
            </w:tcMar>
            <w:vAlign w:val="bottom"/>
          </w:tcPr>
          <w:p w14:paraId="4A174D90"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446</w:t>
            </w:r>
          </w:p>
        </w:tc>
        <w:tc>
          <w:tcPr>
            <w:tcW w:w="900" w:type="dxa"/>
            <w:tcMar>
              <w:top w:w="40" w:type="dxa"/>
              <w:left w:w="40" w:type="dxa"/>
              <w:bottom w:w="40" w:type="dxa"/>
              <w:right w:w="40" w:type="dxa"/>
            </w:tcMar>
            <w:vAlign w:val="bottom"/>
          </w:tcPr>
          <w:p w14:paraId="7B075A43"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206</w:t>
            </w:r>
          </w:p>
        </w:tc>
      </w:tr>
      <w:tr w:rsidR="00310E52" w:rsidRPr="00F07AA7" w14:paraId="2CADB07D" w14:textId="77777777" w:rsidTr="00F07AA7">
        <w:trPr>
          <w:trHeight w:val="315"/>
        </w:trPr>
        <w:tc>
          <w:tcPr>
            <w:tcW w:w="1342" w:type="dxa"/>
            <w:tcMar>
              <w:top w:w="40" w:type="dxa"/>
              <w:left w:w="40" w:type="dxa"/>
              <w:bottom w:w="40" w:type="dxa"/>
              <w:right w:w="40" w:type="dxa"/>
            </w:tcMar>
            <w:vAlign w:val="bottom"/>
          </w:tcPr>
          <w:p w14:paraId="0796304E"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in the + and</w:t>
            </w:r>
          </w:p>
        </w:tc>
        <w:tc>
          <w:tcPr>
            <w:tcW w:w="1980" w:type="dxa"/>
            <w:tcMar>
              <w:top w:w="40" w:type="dxa"/>
              <w:left w:w="40" w:type="dxa"/>
              <w:bottom w:w="40" w:type="dxa"/>
              <w:right w:w="40" w:type="dxa"/>
            </w:tcMar>
            <w:vAlign w:val="bottom"/>
          </w:tcPr>
          <w:p w14:paraId="27C7D47D"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688</w:t>
            </w:r>
          </w:p>
        </w:tc>
        <w:tc>
          <w:tcPr>
            <w:tcW w:w="1800" w:type="dxa"/>
            <w:shd w:val="clear" w:color="auto" w:fill="auto"/>
            <w:tcMar>
              <w:top w:w="40" w:type="dxa"/>
              <w:left w:w="40" w:type="dxa"/>
              <w:bottom w:w="40" w:type="dxa"/>
              <w:right w:w="40" w:type="dxa"/>
            </w:tcMar>
            <w:vAlign w:val="bottom"/>
          </w:tcPr>
          <w:p w14:paraId="382F8312"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432</w:t>
            </w:r>
          </w:p>
        </w:tc>
        <w:tc>
          <w:tcPr>
            <w:tcW w:w="900" w:type="dxa"/>
            <w:tcMar>
              <w:top w:w="40" w:type="dxa"/>
              <w:left w:w="40" w:type="dxa"/>
              <w:bottom w:w="40" w:type="dxa"/>
              <w:right w:w="40" w:type="dxa"/>
            </w:tcMar>
            <w:vAlign w:val="bottom"/>
          </w:tcPr>
          <w:p w14:paraId="11C42435"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201</w:t>
            </w:r>
          </w:p>
        </w:tc>
      </w:tr>
      <w:tr w:rsidR="00310E52" w:rsidRPr="00F07AA7" w14:paraId="3C028E6B" w14:textId="77777777" w:rsidTr="00F07AA7">
        <w:trPr>
          <w:trHeight w:val="315"/>
        </w:trPr>
        <w:tc>
          <w:tcPr>
            <w:tcW w:w="1342" w:type="dxa"/>
            <w:tcMar>
              <w:top w:w="40" w:type="dxa"/>
              <w:left w:w="40" w:type="dxa"/>
              <w:bottom w:w="40" w:type="dxa"/>
              <w:right w:w="40" w:type="dxa"/>
            </w:tcMar>
            <w:vAlign w:val="bottom"/>
          </w:tcPr>
          <w:p w14:paraId="1E587DD5"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of the + of the</w:t>
            </w:r>
          </w:p>
        </w:tc>
        <w:tc>
          <w:tcPr>
            <w:tcW w:w="1980" w:type="dxa"/>
            <w:tcMar>
              <w:top w:w="40" w:type="dxa"/>
              <w:left w:w="40" w:type="dxa"/>
              <w:bottom w:w="40" w:type="dxa"/>
              <w:right w:w="40" w:type="dxa"/>
            </w:tcMar>
            <w:vAlign w:val="bottom"/>
          </w:tcPr>
          <w:p w14:paraId="43E026BA"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670</w:t>
            </w:r>
          </w:p>
        </w:tc>
        <w:tc>
          <w:tcPr>
            <w:tcW w:w="1800" w:type="dxa"/>
            <w:shd w:val="clear" w:color="auto" w:fill="auto"/>
            <w:tcMar>
              <w:top w:w="40" w:type="dxa"/>
              <w:left w:w="40" w:type="dxa"/>
              <w:bottom w:w="40" w:type="dxa"/>
              <w:right w:w="40" w:type="dxa"/>
            </w:tcMar>
            <w:vAlign w:val="bottom"/>
          </w:tcPr>
          <w:p w14:paraId="093A78F4"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420</w:t>
            </w:r>
          </w:p>
        </w:tc>
        <w:tc>
          <w:tcPr>
            <w:tcW w:w="900" w:type="dxa"/>
            <w:tcMar>
              <w:top w:w="40" w:type="dxa"/>
              <w:left w:w="40" w:type="dxa"/>
              <w:bottom w:w="40" w:type="dxa"/>
              <w:right w:w="40" w:type="dxa"/>
            </w:tcMar>
            <w:vAlign w:val="bottom"/>
          </w:tcPr>
          <w:p w14:paraId="233ED1C7"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195</w:t>
            </w:r>
          </w:p>
        </w:tc>
      </w:tr>
      <w:tr w:rsidR="00310E52" w:rsidRPr="00F07AA7" w14:paraId="1A3551DD" w14:textId="77777777" w:rsidTr="00F07AA7">
        <w:trPr>
          <w:trHeight w:val="315"/>
        </w:trPr>
        <w:tc>
          <w:tcPr>
            <w:tcW w:w="1342" w:type="dxa"/>
            <w:tcMar>
              <w:top w:w="40" w:type="dxa"/>
              <w:left w:w="40" w:type="dxa"/>
              <w:bottom w:w="40" w:type="dxa"/>
              <w:right w:w="40" w:type="dxa"/>
            </w:tcMar>
            <w:vAlign w:val="bottom"/>
          </w:tcPr>
          <w:p w14:paraId="491E7184"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and + of the</w:t>
            </w:r>
          </w:p>
        </w:tc>
        <w:tc>
          <w:tcPr>
            <w:tcW w:w="1980" w:type="dxa"/>
            <w:tcMar>
              <w:top w:w="40" w:type="dxa"/>
              <w:left w:w="40" w:type="dxa"/>
              <w:bottom w:w="40" w:type="dxa"/>
              <w:right w:w="40" w:type="dxa"/>
            </w:tcMar>
            <w:vAlign w:val="bottom"/>
          </w:tcPr>
          <w:p w14:paraId="2FF5BC35"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647</w:t>
            </w:r>
          </w:p>
        </w:tc>
        <w:tc>
          <w:tcPr>
            <w:tcW w:w="1800" w:type="dxa"/>
            <w:shd w:val="clear" w:color="auto" w:fill="auto"/>
            <w:tcMar>
              <w:top w:w="40" w:type="dxa"/>
              <w:left w:w="40" w:type="dxa"/>
              <w:bottom w:w="40" w:type="dxa"/>
              <w:right w:w="40" w:type="dxa"/>
            </w:tcMar>
            <w:vAlign w:val="bottom"/>
          </w:tcPr>
          <w:p w14:paraId="0141FC46"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406</w:t>
            </w:r>
          </w:p>
        </w:tc>
        <w:tc>
          <w:tcPr>
            <w:tcW w:w="900" w:type="dxa"/>
            <w:tcMar>
              <w:top w:w="40" w:type="dxa"/>
              <w:left w:w="40" w:type="dxa"/>
              <w:bottom w:w="40" w:type="dxa"/>
              <w:right w:w="40" w:type="dxa"/>
            </w:tcMar>
            <w:vAlign w:val="bottom"/>
          </w:tcPr>
          <w:p w14:paraId="5B77B3B0"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206</w:t>
            </w:r>
          </w:p>
        </w:tc>
      </w:tr>
      <w:tr w:rsidR="00310E52" w:rsidRPr="00F07AA7" w14:paraId="3BB15F5C" w14:textId="77777777" w:rsidTr="00F07AA7">
        <w:trPr>
          <w:trHeight w:val="315"/>
        </w:trPr>
        <w:tc>
          <w:tcPr>
            <w:tcW w:w="1342" w:type="dxa"/>
            <w:tcMar>
              <w:top w:w="40" w:type="dxa"/>
              <w:left w:w="40" w:type="dxa"/>
              <w:bottom w:w="40" w:type="dxa"/>
              <w:right w:w="40" w:type="dxa"/>
            </w:tcMar>
            <w:vAlign w:val="bottom"/>
          </w:tcPr>
          <w:p w14:paraId="0A9251F2"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as a + of</w:t>
            </w:r>
          </w:p>
        </w:tc>
        <w:tc>
          <w:tcPr>
            <w:tcW w:w="1980" w:type="dxa"/>
            <w:tcMar>
              <w:top w:w="40" w:type="dxa"/>
              <w:left w:w="40" w:type="dxa"/>
              <w:bottom w:w="40" w:type="dxa"/>
              <w:right w:w="40" w:type="dxa"/>
            </w:tcMar>
            <w:vAlign w:val="bottom"/>
          </w:tcPr>
          <w:p w14:paraId="2A5E6F68"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642</w:t>
            </w:r>
          </w:p>
        </w:tc>
        <w:tc>
          <w:tcPr>
            <w:tcW w:w="1800" w:type="dxa"/>
            <w:shd w:val="clear" w:color="auto" w:fill="auto"/>
            <w:tcMar>
              <w:top w:w="40" w:type="dxa"/>
              <w:left w:w="40" w:type="dxa"/>
              <w:bottom w:w="40" w:type="dxa"/>
              <w:right w:w="40" w:type="dxa"/>
            </w:tcMar>
            <w:vAlign w:val="bottom"/>
          </w:tcPr>
          <w:p w14:paraId="03E4AEFE"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403</w:t>
            </w:r>
          </w:p>
        </w:tc>
        <w:tc>
          <w:tcPr>
            <w:tcW w:w="900" w:type="dxa"/>
            <w:tcMar>
              <w:top w:w="40" w:type="dxa"/>
              <w:left w:w="40" w:type="dxa"/>
              <w:bottom w:w="40" w:type="dxa"/>
              <w:right w:w="40" w:type="dxa"/>
            </w:tcMar>
            <w:vAlign w:val="bottom"/>
          </w:tcPr>
          <w:p w14:paraId="771A0150"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202</w:t>
            </w:r>
          </w:p>
        </w:tc>
      </w:tr>
      <w:tr w:rsidR="00310E52" w:rsidRPr="00F07AA7" w14:paraId="3ED912F7" w14:textId="77777777" w:rsidTr="00F07AA7">
        <w:trPr>
          <w:trHeight w:val="315"/>
        </w:trPr>
        <w:tc>
          <w:tcPr>
            <w:tcW w:w="1342" w:type="dxa"/>
            <w:tcMar>
              <w:top w:w="40" w:type="dxa"/>
              <w:left w:w="40" w:type="dxa"/>
              <w:bottom w:w="40" w:type="dxa"/>
              <w:right w:w="40" w:type="dxa"/>
            </w:tcMar>
            <w:vAlign w:val="bottom"/>
          </w:tcPr>
          <w:p w14:paraId="1EA42BA8"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to the + of the</w:t>
            </w:r>
          </w:p>
        </w:tc>
        <w:tc>
          <w:tcPr>
            <w:tcW w:w="1980" w:type="dxa"/>
            <w:tcMar>
              <w:top w:w="40" w:type="dxa"/>
              <w:left w:w="40" w:type="dxa"/>
              <w:bottom w:w="40" w:type="dxa"/>
              <w:right w:w="40" w:type="dxa"/>
            </w:tcMar>
            <w:vAlign w:val="bottom"/>
          </w:tcPr>
          <w:p w14:paraId="1B2BA0B4"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542</w:t>
            </w:r>
          </w:p>
        </w:tc>
        <w:tc>
          <w:tcPr>
            <w:tcW w:w="1800" w:type="dxa"/>
            <w:shd w:val="clear" w:color="auto" w:fill="auto"/>
            <w:tcMar>
              <w:top w:w="40" w:type="dxa"/>
              <w:left w:w="40" w:type="dxa"/>
              <w:bottom w:w="40" w:type="dxa"/>
              <w:right w:w="40" w:type="dxa"/>
            </w:tcMar>
            <w:vAlign w:val="bottom"/>
          </w:tcPr>
          <w:p w14:paraId="73C0D69B"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340</w:t>
            </w:r>
          </w:p>
        </w:tc>
        <w:tc>
          <w:tcPr>
            <w:tcW w:w="900" w:type="dxa"/>
            <w:tcMar>
              <w:top w:w="40" w:type="dxa"/>
              <w:left w:w="40" w:type="dxa"/>
              <w:bottom w:w="40" w:type="dxa"/>
              <w:right w:w="40" w:type="dxa"/>
            </w:tcMar>
            <w:vAlign w:val="bottom"/>
          </w:tcPr>
          <w:p w14:paraId="47F5E182"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172</w:t>
            </w:r>
          </w:p>
        </w:tc>
      </w:tr>
      <w:tr w:rsidR="00310E52" w:rsidRPr="00F07AA7" w14:paraId="72EF4DB1" w14:textId="77777777" w:rsidTr="00660E21">
        <w:trPr>
          <w:trHeight w:val="315"/>
        </w:trPr>
        <w:tc>
          <w:tcPr>
            <w:tcW w:w="1342" w:type="dxa"/>
            <w:tcMar>
              <w:top w:w="40" w:type="dxa"/>
              <w:left w:w="40" w:type="dxa"/>
              <w:bottom w:w="40" w:type="dxa"/>
              <w:right w:w="40" w:type="dxa"/>
            </w:tcMar>
            <w:vAlign w:val="bottom"/>
          </w:tcPr>
          <w:p w14:paraId="28B9664C"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on the + of the</w:t>
            </w:r>
          </w:p>
        </w:tc>
        <w:tc>
          <w:tcPr>
            <w:tcW w:w="1980" w:type="dxa"/>
            <w:tcMar>
              <w:top w:w="40" w:type="dxa"/>
              <w:left w:w="40" w:type="dxa"/>
              <w:bottom w:w="40" w:type="dxa"/>
              <w:right w:w="40" w:type="dxa"/>
            </w:tcMar>
            <w:vAlign w:val="bottom"/>
          </w:tcPr>
          <w:p w14:paraId="6B963FE8"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383</w:t>
            </w:r>
          </w:p>
        </w:tc>
        <w:tc>
          <w:tcPr>
            <w:tcW w:w="1800" w:type="dxa"/>
            <w:shd w:val="clear" w:color="auto" w:fill="auto"/>
            <w:tcMar>
              <w:top w:w="40" w:type="dxa"/>
              <w:left w:w="40" w:type="dxa"/>
              <w:bottom w:w="40" w:type="dxa"/>
              <w:right w:w="40" w:type="dxa"/>
            </w:tcMar>
            <w:vAlign w:val="bottom"/>
          </w:tcPr>
          <w:p w14:paraId="7E1EA05D"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240</w:t>
            </w:r>
          </w:p>
        </w:tc>
        <w:tc>
          <w:tcPr>
            <w:tcW w:w="900" w:type="dxa"/>
            <w:tcMar>
              <w:top w:w="40" w:type="dxa"/>
              <w:left w:w="40" w:type="dxa"/>
              <w:bottom w:w="40" w:type="dxa"/>
              <w:right w:w="40" w:type="dxa"/>
            </w:tcMar>
            <w:vAlign w:val="bottom"/>
          </w:tcPr>
          <w:p w14:paraId="77FAFE00"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153</w:t>
            </w:r>
          </w:p>
        </w:tc>
      </w:tr>
      <w:tr w:rsidR="00310E52" w:rsidRPr="00F07AA7" w14:paraId="39A56D5D" w14:textId="77777777" w:rsidTr="00660E21">
        <w:trPr>
          <w:trHeight w:val="315"/>
        </w:trPr>
        <w:tc>
          <w:tcPr>
            <w:tcW w:w="1342" w:type="dxa"/>
            <w:tcBorders>
              <w:bottom w:val="single" w:sz="8" w:space="0" w:color="auto"/>
            </w:tcBorders>
            <w:tcMar>
              <w:top w:w="40" w:type="dxa"/>
              <w:left w:w="40" w:type="dxa"/>
              <w:bottom w:w="40" w:type="dxa"/>
              <w:right w:w="40" w:type="dxa"/>
            </w:tcMar>
            <w:vAlign w:val="bottom"/>
          </w:tcPr>
          <w:p w14:paraId="61847DB4" w14:textId="77777777" w:rsidR="00310E52" w:rsidRPr="00F07AA7" w:rsidRDefault="00310E52" w:rsidP="00F07AA7">
            <w:pPr>
              <w:widowControl w:val="0"/>
              <w:spacing w:after="0" w:line="276" w:lineRule="auto"/>
              <w:rPr>
                <w:rFonts w:eastAsia="Arial" w:cs="Times New Roman"/>
                <w:sz w:val="20"/>
                <w:szCs w:val="20"/>
              </w:rPr>
            </w:pPr>
            <w:r w:rsidRPr="00F07AA7">
              <w:rPr>
                <w:rFonts w:eastAsia="Arial" w:cs="Times New Roman"/>
                <w:sz w:val="20"/>
                <w:szCs w:val="20"/>
              </w:rPr>
              <w:t>of the + in the</w:t>
            </w:r>
          </w:p>
        </w:tc>
        <w:tc>
          <w:tcPr>
            <w:tcW w:w="1980" w:type="dxa"/>
            <w:tcBorders>
              <w:bottom w:val="single" w:sz="8" w:space="0" w:color="auto"/>
            </w:tcBorders>
            <w:tcMar>
              <w:top w:w="40" w:type="dxa"/>
              <w:left w:w="40" w:type="dxa"/>
              <w:bottom w:w="40" w:type="dxa"/>
              <w:right w:w="40" w:type="dxa"/>
            </w:tcMar>
            <w:vAlign w:val="bottom"/>
          </w:tcPr>
          <w:p w14:paraId="32D74CB7"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383</w:t>
            </w:r>
          </w:p>
        </w:tc>
        <w:tc>
          <w:tcPr>
            <w:tcW w:w="1800" w:type="dxa"/>
            <w:tcBorders>
              <w:bottom w:val="single" w:sz="8" w:space="0" w:color="auto"/>
            </w:tcBorders>
            <w:shd w:val="clear" w:color="auto" w:fill="auto"/>
            <w:tcMar>
              <w:top w:w="40" w:type="dxa"/>
              <w:left w:w="40" w:type="dxa"/>
              <w:bottom w:w="40" w:type="dxa"/>
              <w:right w:w="40" w:type="dxa"/>
            </w:tcMar>
            <w:vAlign w:val="bottom"/>
          </w:tcPr>
          <w:p w14:paraId="08A6D8A8"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240</w:t>
            </w:r>
          </w:p>
        </w:tc>
        <w:tc>
          <w:tcPr>
            <w:tcW w:w="900" w:type="dxa"/>
            <w:tcBorders>
              <w:bottom w:val="single" w:sz="8" w:space="0" w:color="auto"/>
            </w:tcBorders>
            <w:tcMar>
              <w:top w:w="40" w:type="dxa"/>
              <w:left w:w="40" w:type="dxa"/>
              <w:bottom w:w="40" w:type="dxa"/>
              <w:right w:w="40" w:type="dxa"/>
            </w:tcMar>
            <w:vAlign w:val="bottom"/>
          </w:tcPr>
          <w:p w14:paraId="03D26626" w14:textId="77777777" w:rsidR="00310E52" w:rsidRPr="00F07AA7" w:rsidRDefault="00310E52" w:rsidP="00F07AA7">
            <w:pPr>
              <w:widowControl w:val="0"/>
              <w:spacing w:after="0" w:line="276" w:lineRule="auto"/>
              <w:jc w:val="center"/>
              <w:rPr>
                <w:rFonts w:eastAsia="Arial" w:cs="Times New Roman"/>
                <w:sz w:val="20"/>
                <w:szCs w:val="20"/>
              </w:rPr>
            </w:pPr>
            <w:r w:rsidRPr="00F07AA7">
              <w:rPr>
                <w:rFonts w:eastAsia="Arial" w:cs="Times New Roman"/>
                <w:sz w:val="20"/>
                <w:szCs w:val="20"/>
              </w:rPr>
              <w:t>151</w:t>
            </w:r>
          </w:p>
        </w:tc>
      </w:tr>
    </w:tbl>
    <w:p w14:paraId="1A614D0C" w14:textId="77777777" w:rsidR="00310E52" w:rsidRDefault="00310E52" w:rsidP="00310E52"/>
    <w:p w14:paraId="4FEF61EA" w14:textId="57E18280" w:rsidR="0084011C" w:rsidRDefault="00310E52" w:rsidP="008E5908">
      <w:pPr>
        <w:pStyle w:val="Body"/>
      </w:pPr>
      <w:r>
        <w:t>All of the frames above this frequency cutoff are composed entirely of function words, consistent with previous studies of lexical frames in academic writing.</w:t>
      </w:r>
      <w:r w:rsidR="00D507C8">
        <w:t xml:space="preserve">  </w:t>
      </w:r>
      <w:r>
        <w:t xml:space="preserve">Two four-word frames </w:t>
      </w:r>
      <w:r>
        <w:lastRenderedPageBreak/>
        <w:t>appeared more than 400 times per million words - IN THE + OF THE and OF THE + OF THE, and four others appeared more than 200 times per million words (TO THE + OF THE, ON THE + OF THE, OF THE + IN THE, AND THE + OF THE).</w:t>
      </w:r>
      <w:r w:rsidR="00D507C8">
        <w:t xml:space="preserve">  </w:t>
      </w:r>
      <w:r>
        <w:t>All but one of these were extensions of the most frequent frame, THE + OF THE, whose frequency would be much higher if the analysis had only included 3-word frames.</w:t>
      </w:r>
      <w:r w:rsidR="00D507C8">
        <w:t xml:space="preserve">  </w:t>
      </w:r>
      <w:r>
        <w:t>As expected, by allowing multi-word fillers, frame frequencies increased compared with previous studies.</w:t>
      </w:r>
      <w:r w:rsidR="00D507C8">
        <w:t xml:space="preserve">  </w:t>
      </w:r>
      <w:r w:rsidR="00E40173">
        <w:fldChar w:fldCharType="begin"/>
      </w:r>
      <w:r w:rsidR="00E40173">
        <w:instrText xml:space="preserve"> REF _Ref190847412 \h </w:instrText>
      </w:r>
      <w:r w:rsidR="00E40173">
        <w:fldChar w:fldCharType="separate"/>
      </w:r>
      <w:r w:rsidR="00924DA5" w:rsidRPr="00785A8C">
        <w:rPr>
          <w:b/>
          <w:bCs/>
        </w:rPr>
        <w:t xml:space="preserve">Table </w:t>
      </w:r>
      <w:r w:rsidR="00924DA5">
        <w:rPr>
          <w:b/>
          <w:bCs/>
          <w:noProof/>
        </w:rPr>
        <w:t>5</w:t>
      </w:r>
      <w:r w:rsidR="00924DA5">
        <w:rPr>
          <w:b/>
          <w:bCs/>
        </w:rPr>
        <w:t>.</w:t>
      </w:r>
      <w:r w:rsidR="00924DA5">
        <w:rPr>
          <w:b/>
          <w:bCs/>
          <w:noProof/>
        </w:rPr>
        <w:t>2</w:t>
      </w:r>
      <w:r w:rsidR="00E40173">
        <w:fldChar w:fldCharType="end"/>
      </w:r>
      <w:r>
        <w:t xml:space="preserve"> shows the 10 most frequent frames identified in Gray and Biber (2013) compared with the frequencies found in the present study.</w:t>
      </w:r>
      <w:r w:rsidR="00D507C8">
        <w:t xml:space="preserve">  </w:t>
      </w:r>
    </w:p>
    <w:p w14:paraId="5FC6D331" w14:textId="1EDE519B" w:rsidR="00785A8C" w:rsidRPr="00785A8C" w:rsidRDefault="00785A8C" w:rsidP="000611C8">
      <w:pPr>
        <w:spacing w:after="0" w:line="480" w:lineRule="auto"/>
        <w:rPr>
          <w:i/>
          <w:iCs/>
        </w:rPr>
      </w:pPr>
      <w:bookmarkStart w:id="223" w:name="_Ref190847412"/>
      <w:bookmarkStart w:id="224" w:name="_Toc195821923"/>
      <w:r w:rsidRPr="00785A8C">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2</w:t>
      </w:r>
      <w:r w:rsidR="00F828AB">
        <w:rPr>
          <w:b/>
          <w:bCs/>
        </w:rPr>
        <w:fldChar w:fldCharType="end"/>
      </w:r>
      <w:bookmarkEnd w:id="223"/>
      <w:r>
        <w:br/>
      </w:r>
      <w:r w:rsidRPr="00785A8C">
        <w:rPr>
          <w:i/>
          <w:iCs/>
        </w:rPr>
        <w:t>Comparison of most frequent frames in the present study and Gray &amp; Biber, 2013</w:t>
      </w:r>
      <w:bookmarkEnd w:id="224"/>
    </w:p>
    <w:tbl>
      <w:tblPr>
        <w:tblW w:w="6450" w:type="dxa"/>
        <w:tblLayout w:type="fixed"/>
        <w:tblLook w:val="0620" w:firstRow="1" w:lastRow="0" w:firstColumn="0" w:lastColumn="0" w:noHBand="1" w:noVBand="1"/>
      </w:tblPr>
      <w:tblGrid>
        <w:gridCol w:w="1860"/>
        <w:gridCol w:w="1860"/>
        <w:gridCol w:w="2730"/>
      </w:tblGrid>
      <w:tr w:rsidR="00310E52" w:rsidRPr="0084011C" w14:paraId="2246747C" w14:textId="77777777" w:rsidTr="008E5908">
        <w:trPr>
          <w:trHeight w:val="20"/>
        </w:trPr>
        <w:tc>
          <w:tcPr>
            <w:tcW w:w="1860" w:type="dxa"/>
            <w:shd w:val="clear" w:color="auto" w:fill="auto"/>
            <w:tcMar>
              <w:top w:w="100" w:type="dxa"/>
              <w:left w:w="100" w:type="dxa"/>
              <w:bottom w:w="100" w:type="dxa"/>
              <w:right w:w="100" w:type="dxa"/>
            </w:tcMar>
          </w:tcPr>
          <w:p w14:paraId="253F9462" w14:textId="77777777" w:rsidR="00310E52" w:rsidRPr="0084011C" w:rsidRDefault="00310E52" w:rsidP="00F07AA7">
            <w:pPr>
              <w:widowControl w:val="0"/>
              <w:pBdr>
                <w:top w:val="nil"/>
                <w:left w:val="nil"/>
                <w:bottom w:val="nil"/>
                <w:right w:val="nil"/>
                <w:between w:val="nil"/>
              </w:pBdr>
              <w:spacing w:after="0" w:line="240" w:lineRule="auto"/>
              <w:jc w:val="center"/>
              <w:rPr>
                <w:b/>
                <w:bCs/>
                <w:szCs w:val="24"/>
              </w:rPr>
            </w:pPr>
          </w:p>
        </w:tc>
        <w:tc>
          <w:tcPr>
            <w:tcW w:w="4590" w:type="dxa"/>
            <w:gridSpan w:val="2"/>
            <w:tcBorders>
              <w:bottom w:val="single" w:sz="4" w:space="0" w:color="auto"/>
            </w:tcBorders>
            <w:shd w:val="clear" w:color="auto" w:fill="auto"/>
            <w:tcMar>
              <w:top w:w="100" w:type="dxa"/>
              <w:left w:w="100" w:type="dxa"/>
              <w:bottom w:w="100" w:type="dxa"/>
              <w:right w:w="100" w:type="dxa"/>
            </w:tcMar>
          </w:tcPr>
          <w:p w14:paraId="132C36FE" w14:textId="77777777" w:rsidR="00310E52" w:rsidRPr="0084011C" w:rsidRDefault="00310E52" w:rsidP="00F07AA7">
            <w:pPr>
              <w:widowControl w:val="0"/>
              <w:pBdr>
                <w:top w:val="nil"/>
                <w:left w:val="nil"/>
                <w:bottom w:val="nil"/>
                <w:right w:val="nil"/>
                <w:between w:val="nil"/>
              </w:pBdr>
              <w:spacing w:after="0" w:line="240" w:lineRule="auto"/>
              <w:jc w:val="center"/>
              <w:rPr>
                <w:b/>
                <w:bCs/>
                <w:szCs w:val="24"/>
              </w:rPr>
            </w:pPr>
            <w:r w:rsidRPr="0084011C">
              <w:rPr>
                <w:b/>
                <w:bCs/>
                <w:szCs w:val="24"/>
              </w:rPr>
              <w:t>Norm freq (pmw)</w:t>
            </w:r>
          </w:p>
        </w:tc>
      </w:tr>
      <w:tr w:rsidR="00310E52" w:rsidRPr="0084011C" w14:paraId="7E30AEB1" w14:textId="77777777" w:rsidTr="008E5908">
        <w:trPr>
          <w:trHeight w:val="20"/>
        </w:trPr>
        <w:tc>
          <w:tcPr>
            <w:tcW w:w="1860" w:type="dxa"/>
            <w:tcBorders>
              <w:bottom w:val="single" w:sz="4" w:space="0" w:color="auto"/>
            </w:tcBorders>
            <w:shd w:val="clear" w:color="auto" w:fill="auto"/>
            <w:tcMar>
              <w:top w:w="100" w:type="dxa"/>
              <w:left w:w="100" w:type="dxa"/>
              <w:bottom w:w="100" w:type="dxa"/>
              <w:right w:w="100" w:type="dxa"/>
            </w:tcMar>
          </w:tcPr>
          <w:p w14:paraId="03EF7418" w14:textId="77777777" w:rsidR="00310E52" w:rsidRPr="0084011C" w:rsidRDefault="00310E52" w:rsidP="00F07AA7">
            <w:pPr>
              <w:widowControl w:val="0"/>
              <w:pBdr>
                <w:top w:val="nil"/>
                <w:left w:val="nil"/>
                <w:bottom w:val="nil"/>
                <w:right w:val="nil"/>
                <w:between w:val="nil"/>
              </w:pBdr>
              <w:spacing w:after="0" w:line="240" w:lineRule="auto"/>
              <w:jc w:val="center"/>
              <w:rPr>
                <w:b/>
                <w:bCs/>
                <w:szCs w:val="24"/>
              </w:rPr>
            </w:pPr>
            <w:r w:rsidRPr="0084011C">
              <w:rPr>
                <w:b/>
                <w:bCs/>
                <w:szCs w:val="24"/>
              </w:rPr>
              <w:t>Frame</w:t>
            </w:r>
          </w:p>
        </w:tc>
        <w:tc>
          <w:tcPr>
            <w:tcW w:w="1860" w:type="dxa"/>
            <w:tcBorders>
              <w:top w:val="single" w:sz="4" w:space="0" w:color="auto"/>
              <w:bottom w:val="single" w:sz="4" w:space="0" w:color="auto"/>
            </w:tcBorders>
            <w:shd w:val="clear" w:color="auto" w:fill="auto"/>
            <w:tcMar>
              <w:top w:w="100" w:type="dxa"/>
              <w:left w:w="100" w:type="dxa"/>
              <w:bottom w:w="100" w:type="dxa"/>
              <w:right w:w="100" w:type="dxa"/>
            </w:tcMar>
          </w:tcPr>
          <w:p w14:paraId="1445754B" w14:textId="77777777" w:rsidR="00310E52" w:rsidRPr="0084011C" w:rsidRDefault="00310E52" w:rsidP="00F07AA7">
            <w:pPr>
              <w:widowControl w:val="0"/>
              <w:pBdr>
                <w:top w:val="nil"/>
                <w:left w:val="nil"/>
                <w:bottom w:val="nil"/>
                <w:right w:val="nil"/>
                <w:between w:val="nil"/>
              </w:pBdr>
              <w:spacing w:after="0" w:line="240" w:lineRule="auto"/>
              <w:jc w:val="center"/>
              <w:rPr>
                <w:b/>
                <w:bCs/>
                <w:szCs w:val="24"/>
              </w:rPr>
            </w:pPr>
            <w:r w:rsidRPr="0084011C">
              <w:rPr>
                <w:b/>
                <w:bCs/>
                <w:szCs w:val="24"/>
              </w:rPr>
              <w:t>This study</w:t>
            </w:r>
          </w:p>
        </w:tc>
        <w:tc>
          <w:tcPr>
            <w:tcW w:w="2730" w:type="dxa"/>
            <w:tcBorders>
              <w:top w:val="single" w:sz="4" w:space="0" w:color="auto"/>
              <w:bottom w:val="single" w:sz="4" w:space="0" w:color="auto"/>
            </w:tcBorders>
            <w:shd w:val="clear" w:color="auto" w:fill="auto"/>
            <w:tcMar>
              <w:top w:w="100" w:type="dxa"/>
              <w:left w:w="100" w:type="dxa"/>
              <w:bottom w:w="100" w:type="dxa"/>
              <w:right w:w="100" w:type="dxa"/>
            </w:tcMar>
          </w:tcPr>
          <w:p w14:paraId="47B1770B" w14:textId="77777777" w:rsidR="00310E52" w:rsidRPr="0084011C" w:rsidRDefault="00310E52" w:rsidP="00F07AA7">
            <w:pPr>
              <w:widowControl w:val="0"/>
              <w:spacing w:after="0" w:line="240" w:lineRule="auto"/>
              <w:jc w:val="center"/>
              <w:rPr>
                <w:b/>
                <w:bCs/>
                <w:szCs w:val="24"/>
              </w:rPr>
            </w:pPr>
            <w:r w:rsidRPr="0084011C">
              <w:rPr>
                <w:b/>
                <w:bCs/>
                <w:szCs w:val="24"/>
              </w:rPr>
              <w:t>Gray &amp; Biber, 2013</w:t>
            </w:r>
          </w:p>
        </w:tc>
      </w:tr>
      <w:tr w:rsidR="00310E52" w:rsidRPr="0084011C" w14:paraId="6540A7A1" w14:textId="77777777" w:rsidTr="008E5908">
        <w:tc>
          <w:tcPr>
            <w:tcW w:w="1860" w:type="dxa"/>
            <w:tcBorders>
              <w:top w:val="single" w:sz="4" w:space="0" w:color="auto"/>
            </w:tcBorders>
            <w:tcMar>
              <w:top w:w="40" w:type="dxa"/>
              <w:left w:w="40" w:type="dxa"/>
              <w:bottom w:w="40" w:type="dxa"/>
              <w:right w:w="40" w:type="dxa"/>
            </w:tcMar>
            <w:vAlign w:val="bottom"/>
          </w:tcPr>
          <w:p w14:paraId="2CAACA5E" w14:textId="77777777" w:rsidR="00310E52" w:rsidRPr="0084011C" w:rsidRDefault="00310E52" w:rsidP="00F07AA7">
            <w:pPr>
              <w:widowControl w:val="0"/>
              <w:spacing w:after="0" w:line="240" w:lineRule="auto"/>
              <w:rPr>
                <w:rFonts w:eastAsia="Arial" w:cs="Times New Roman"/>
                <w:szCs w:val="24"/>
              </w:rPr>
            </w:pPr>
            <w:r w:rsidRPr="0084011C">
              <w:rPr>
                <w:rFonts w:eastAsia="Arial" w:cs="Times New Roman"/>
                <w:szCs w:val="24"/>
              </w:rPr>
              <w:t>the + of the</w:t>
            </w:r>
          </w:p>
        </w:tc>
        <w:tc>
          <w:tcPr>
            <w:tcW w:w="1860" w:type="dxa"/>
            <w:tcBorders>
              <w:top w:val="single" w:sz="4" w:space="0" w:color="auto"/>
            </w:tcBorders>
            <w:tcMar>
              <w:top w:w="40" w:type="dxa"/>
              <w:left w:w="40" w:type="dxa"/>
              <w:bottom w:w="40" w:type="dxa"/>
              <w:right w:w="40" w:type="dxa"/>
            </w:tcMar>
            <w:vAlign w:val="bottom"/>
          </w:tcPr>
          <w:p w14:paraId="2F223A9C" w14:textId="77777777" w:rsidR="00310E52" w:rsidRPr="0084011C" w:rsidRDefault="00310E52" w:rsidP="00F07AA7">
            <w:pPr>
              <w:widowControl w:val="0"/>
              <w:spacing w:after="0" w:line="240" w:lineRule="auto"/>
              <w:jc w:val="center"/>
              <w:rPr>
                <w:rFonts w:eastAsia="Arial" w:cs="Times New Roman"/>
                <w:szCs w:val="24"/>
              </w:rPr>
            </w:pPr>
            <w:r w:rsidRPr="0084011C">
              <w:rPr>
                <w:rFonts w:eastAsia="Arial" w:cs="Times New Roman"/>
                <w:szCs w:val="24"/>
              </w:rPr>
              <w:t>3244</w:t>
            </w:r>
          </w:p>
        </w:tc>
        <w:tc>
          <w:tcPr>
            <w:tcW w:w="2730" w:type="dxa"/>
            <w:tcBorders>
              <w:top w:val="single" w:sz="4" w:space="0" w:color="auto"/>
            </w:tcBorders>
            <w:shd w:val="clear" w:color="auto" w:fill="auto"/>
            <w:tcMar>
              <w:top w:w="100" w:type="dxa"/>
              <w:left w:w="100" w:type="dxa"/>
              <w:bottom w:w="100" w:type="dxa"/>
              <w:right w:w="100" w:type="dxa"/>
            </w:tcMar>
          </w:tcPr>
          <w:p w14:paraId="4F2F50EE" w14:textId="77777777" w:rsidR="00310E52" w:rsidRPr="0084011C" w:rsidRDefault="00310E52" w:rsidP="00F07AA7">
            <w:pPr>
              <w:widowControl w:val="0"/>
              <w:pBdr>
                <w:top w:val="nil"/>
                <w:left w:val="nil"/>
                <w:bottom w:val="nil"/>
                <w:right w:val="nil"/>
                <w:between w:val="nil"/>
              </w:pBdr>
              <w:spacing w:after="0" w:line="240" w:lineRule="auto"/>
              <w:jc w:val="center"/>
              <w:rPr>
                <w:rFonts w:cs="Times New Roman"/>
                <w:szCs w:val="24"/>
              </w:rPr>
            </w:pPr>
            <w:r w:rsidRPr="0084011C">
              <w:rPr>
                <w:rFonts w:cs="Times New Roman"/>
                <w:szCs w:val="24"/>
              </w:rPr>
              <w:t>2567</w:t>
            </w:r>
          </w:p>
        </w:tc>
      </w:tr>
      <w:tr w:rsidR="00310E52" w:rsidRPr="0084011C" w14:paraId="5BF449A2" w14:textId="77777777" w:rsidTr="008E5908">
        <w:tc>
          <w:tcPr>
            <w:tcW w:w="1860" w:type="dxa"/>
            <w:tcMar>
              <w:top w:w="40" w:type="dxa"/>
              <w:left w:w="40" w:type="dxa"/>
              <w:bottom w:w="40" w:type="dxa"/>
              <w:right w:w="40" w:type="dxa"/>
            </w:tcMar>
            <w:vAlign w:val="bottom"/>
          </w:tcPr>
          <w:p w14:paraId="7C6BBE46" w14:textId="77777777" w:rsidR="00310E52" w:rsidRPr="0084011C" w:rsidRDefault="00310E52" w:rsidP="00F07AA7">
            <w:pPr>
              <w:widowControl w:val="0"/>
              <w:spacing w:after="0" w:line="240" w:lineRule="auto"/>
              <w:rPr>
                <w:rFonts w:eastAsia="Arial" w:cs="Times New Roman"/>
                <w:szCs w:val="24"/>
              </w:rPr>
            </w:pPr>
            <w:r w:rsidRPr="0084011C">
              <w:rPr>
                <w:rFonts w:eastAsia="Arial" w:cs="Times New Roman"/>
                <w:szCs w:val="24"/>
              </w:rPr>
              <w:t>in the + of</w:t>
            </w:r>
          </w:p>
        </w:tc>
        <w:tc>
          <w:tcPr>
            <w:tcW w:w="1860" w:type="dxa"/>
            <w:tcMar>
              <w:top w:w="40" w:type="dxa"/>
              <w:left w:w="40" w:type="dxa"/>
              <w:bottom w:w="40" w:type="dxa"/>
              <w:right w:w="40" w:type="dxa"/>
            </w:tcMar>
            <w:vAlign w:val="bottom"/>
          </w:tcPr>
          <w:p w14:paraId="4C6F8E1F" w14:textId="77777777" w:rsidR="00310E52" w:rsidRPr="0084011C" w:rsidRDefault="00310E52" w:rsidP="00F07AA7">
            <w:pPr>
              <w:widowControl w:val="0"/>
              <w:spacing w:after="0" w:line="240" w:lineRule="auto"/>
              <w:jc w:val="center"/>
              <w:rPr>
                <w:rFonts w:eastAsia="Arial" w:cs="Times New Roman"/>
                <w:szCs w:val="24"/>
              </w:rPr>
            </w:pPr>
            <w:r w:rsidRPr="0084011C">
              <w:rPr>
                <w:rFonts w:eastAsia="Arial" w:cs="Times New Roman"/>
                <w:szCs w:val="24"/>
              </w:rPr>
              <w:t>1302</w:t>
            </w:r>
          </w:p>
        </w:tc>
        <w:tc>
          <w:tcPr>
            <w:tcW w:w="2730" w:type="dxa"/>
            <w:shd w:val="clear" w:color="auto" w:fill="auto"/>
            <w:tcMar>
              <w:top w:w="100" w:type="dxa"/>
              <w:left w:w="100" w:type="dxa"/>
              <w:bottom w:w="100" w:type="dxa"/>
              <w:right w:w="100" w:type="dxa"/>
            </w:tcMar>
          </w:tcPr>
          <w:p w14:paraId="6EAC1D7D" w14:textId="77777777" w:rsidR="00310E52" w:rsidRPr="0084011C" w:rsidRDefault="00310E52" w:rsidP="00F07AA7">
            <w:pPr>
              <w:widowControl w:val="0"/>
              <w:pBdr>
                <w:top w:val="nil"/>
                <w:left w:val="nil"/>
                <w:bottom w:val="nil"/>
                <w:right w:val="nil"/>
                <w:between w:val="nil"/>
              </w:pBdr>
              <w:spacing w:after="0" w:line="240" w:lineRule="auto"/>
              <w:jc w:val="center"/>
              <w:rPr>
                <w:rFonts w:cs="Times New Roman"/>
                <w:szCs w:val="24"/>
              </w:rPr>
            </w:pPr>
            <w:r w:rsidRPr="0084011C">
              <w:rPr>
                <w:rFonts w:cs="Times New Roman"/>
                <w:szCs w:val="24"/>
              </w:rPr>
              <w:t>1002</w:t>
            </w:r>
          </w:p>
        </w:tc>
      </w:tr>
      <w:tr w:rsidR="00310E52" w:rsidRPr="0084011C" w14:paraId="5093DBAC" w14:textId="77777777" w:rsidTr="008E5908">
        <w:tc>
          <w:tcPr>
            <w:tcW w:w="1860" w:type="dxa"/>
            <w:tcMar>
              <w:top w:w="40" w:type="dxa"/>
              <w:left w:w="40" w:type="dxa"/>
              <w:bottom w:w="40" w:type="dxa"/>
              <w:right w:w="40" w:type="dxa"/>
            </w:tcMar>
            <w:vAlign w:val="bottom"/>
          </w:tcPr>
          <w:p w14:paraId="45B9A40B" w14:textId="77777777" w:rsidR="00310E52" w:rsidRPr="0084011C" w:rsidRDefault="00310E52" w:rsidP="00F07AA7">
            <w:pPr>
              <w:widowControl w:val="0"/>
              <w:spacing w:after="0" w:line="240" w:lineRule="auto"/>
              <w:rPr>
                <w:rFonts w:eastAsia="Arial" w:cs="Times New Roman"/>
                <w:szCs w:val="24"/>
              </w:rPr>
            </w:pPr>
            <w:r w:rsidRPr="0084011C">
              <w:rPr>
                <w:rFonts w:eastAsia="Arial" w:cs="Times New Roman"/>
                <w:szCs w:val="24"/>
              </w:rPr>
              <w:t>of the + of</w:t>
            </w:r>
          </w:p>
        </w:tc>
        <w:tc>
          <w:tcPr>
            <w:tcW w:w="1860" w:type="dxa"/>
            <w:tcMar>
              <w:top w:w="40" w:type="dxa"/>
              <w:left w:w="40" w:type="dxa"/>
              <w:bottom w:w="40" w:type="dxa"/>
              <w:right w:w="40" w:type="dxa"/>
            </w:tcMar>
            <w:vAlign w:val="bottom"/>
          </w:tcPr>
          <w:p w14:paraId="7DD70BD0" w14:textId="77777777" w:rsidR="00310E52" w:rsidRPr="0084011C" w:rsidRDefault="00310E52" w:rsidP="00F07AA7">
            <w:pPr>
              <w:widowControl w:val="0"/>
              <w:spacing w:after="0" w:line="240" w:lineRule="auto"/>
              <w:jc w:val="center"/>
              <w:rPr>
                <w:rFonts w:eastAsia="Arial" w:cs="Times New Roman"/>
                <w:szCs w:val="24"/>
              </w:rPr>
            </w:pPr>
            <w:r w:rsidRPr="0084011C">
              <w:rPr>
                <w:rFonts w:eastAsia="Arial" w:cs="Times New Roman"/>
                <w:szCs w:val="24"/>
              </w:rPr>
              <w:t>1064</w:t>
            </w:r>
          </w:p>
        </w:tc>
        <w:tc>
          <w:tcPr>
            <w:tcW w:w="2730" w:type="dxa"/>
            <w:shd w:val="clear" w:color="auto" w:fill="auto"/>
            <w:tcMar>
              <w:top w:w="100" w:type="dxa"/>
              <w:left w:w="100" w:type="dxa"/>
              <w:bottom w:w="100" w:type="dxa"/>
              <w:right w:w="100" w:type="dxa"/>
            </w:tcMar>
          </w:tcPr>
          <w:p w14:paraId="3DED3841" w14:textId="77777777" w:rsidR="00310E52" w:rsidRPr="0084011C" w:rsidRDefault="00310E52" w:rsidP="00F07AA7">
            <w:pPr>
              <w:widowControl w:val="0"/>
              <w:pBdr>
                <w:top w:val="nil"/>
                <w:left w:val="nil"/>
                <w:bottom w:val="nil"/>
                <w:right w:val="nil"/>
                <w:between w:val="nil"/>
              </w:pBdr>
              <w:spacing w:after="0" w:line="240" w:lineRule="auto"/>
              <w:jc w:val="center"/>
              <w:rPr>
                <w:rFonts w:cs="Times New Roman"/>
                <w:szCs w:val="24"/>
              </w:rPr>
            </w:pPr>
            <w:r w:rsidRPr="0084011C">
              <w:rPr>
                <w:rFonts w:cs="Times New Roman"/>
                <w:szCs w:val="24"/>
              </w:rPr>
              <w:t>649</w:t>
            </w:r>
          </w:p>
        </w:tc>
      </w:tr>
      <w:tr w:rsidR="00310E52" w:rsidRPr="0084011C" w14:paraId="21145EFD" w14:textId="77777777" w:rsidTr="008E5908">
        <w:tc>
          <w:tcPr>
            <w:tcW w:w="1860" w:type="dxa"/>
            <w:tcMar>
              <w:top w:w="40" w:type="dxa"/>
              <w:left w:w="40" w:type="dxa"/>
              <w:bottom w:w="40" w:type="dxa"/>
              <w:right w:w="40" w:type="dxa"/>
            </w:tcMar>
            <w:vAlign w:val="bottom"/>
          </w:tcPr>
          <w:p w14:paraId="535F28F4" w14:textId="77777777" w:rsidR="00310E52" w:rsidRPr="0084011C" w:rsidRDefault="00310E52" w:rsidP="00F07AA7">
            <w:pPr>
              <w:widowControl w:val="0"/>
              <w:spacing w:after="0" w:line="240" w:lineRule="auto"/>
              <w:rPr>
                <w:rFonts w:eastAsia="Arial" w:cs="Times New Roman"/>
                <w:szCs w:val="24"/>
              </w:rPr>
            </w:pPr>
            <w:r w:rsidRPr="0084011C">
              <w:rPr>
                <w:rFonts w:eastAsia="Arial" w:cs="Times New Roman"/>
                <w:szCs w:val="24"/>
              </w:rPr>
              <w:t>the + in the</w:t>
            </w:r>
          </w:p>
        </w:tc>
        <w:tc>
          <w:tcPr>
            <w:tcW w:w="1860" w:type="dxa"/>
            <w:tcMar>
              <w:top w:w="40" w:type="dxa"/>
              <w:left w:w="40" w:type="dxa"/>
              <w:bottom w:w="40" w:type="dxa"/>
              <w:right w:w="40" w:type="dxa"/>
            </w:tcMar>
            <w:vAlign w:val="bottom"/>
          </w:tcPr>
          <w:p w14:paraId="04B2FFD2" w14:textId="77777777" w:rsidR="00310E52" w:rsidRPr="0084011C" w:rsidRDefault="00310E52" w:rsidP="00F07AA7">
            <w:pPr>
              <w:widowControl w:val="0"/>
              <w:spacing w:after="0" w:line="240" w:lineRule="auto"/>
              <w:jc w:val="center"/>
              <w:rPr>
                <w:rFonts w:eastAsia="Arial" w:cs="Times New Roman"/>
                <w:szCs w:val="24"/>
              </w:rPr>
            </w:pPr>
            <w:r w:rsidRPr="0084011C">
              <w:rPr>
                <w:rFonts w:eastAsia="Arial" w:cs="Times New Roman"/>
                <w:szCs w:val="24"/>
              </w:rPr>
              <w:t>926</w:t>
            </w:r>
          </w:p>
        </w:tc>
        <w:tc>
          <w:tcPr>
            <w:tcW w:w="2730" w:type="dxa"/>
            <w:shd w:val="clear" w:color="auto" w:fill="auto"/>
            <w:tcMar>
              <w:top w:w="100" w:type="dxa"/>
              <w:left w:w="100" w:type="dxa"/>
              <w:bottom w:w="100" w:type="dxa"/>
              <w:right w:w="100" w:type="dxa"/>
            </w:tcMar>
          </w:tcPr>
          <w:p w14:paraId="620CD355" w14:textId="77777777" w:rsidR="00310E52" w:rsidRPr="0084011C" w:rsidRDefault="00310E52" w:rsidP="00F07AA7">
            <w:pPr>
              <w:widowControl w:val="0"/>
              <w:pBdr>
                <w:top w:val="nil"/>
                <w:left w:val="nil"/>
                <w:bottom w:val="nil"/>
                <w:right w:val="nil"/>
                <w:between w:val="nil"/>
              </w:pBdr>
              <w:spacing w:after="0" w:line="240" w:lineRule="auto"/>
              <w:jc w:val="center"/>
              <w:rPr>
                <w:rFonts w:cs="Times New Roman"/>
                <w:szCs w:val="24"/>
              </w:rPr>
            </w:pPr>
            <w:r w:rsidRPr="0084011C">
              <w:rPr>
                <w:rFonts w:cs="Times New Roman"/>
                <w:szCs w:val="24"/>
              </w:rPr>
              <w:t>not reported</w:t>
            </w:r>
          </w:p>
        </w:tc>
      </w:tr>
      <w:tr w:rsidR="00310E52" w:rsidRPr="0084011C" w14:paraId="18A541C1" w14:textId="77777777" w:rsidTr="008E5908">
        <w:tc>
          <w:tcPr>
            <w:tcW w:w="1860" w:type="dxa"/>
            <w:tcMar>
              <w:top w:w="40" w:type="dxa"/>
              <w:left w:w="40" w:type="dxa"/>
              <w:bottom w:w="40" w:type="dxa"/>
              <w:right w:w="40" w:type="dxa"/>
            </w:tcMar>
            <w:vAlign w:val="bottom"/>
          </w:tcPr>
          <w:p w14:paraId="258CD419" w14:textId="77777777" w:rsidR="00310E52" w:rsidRPr="0084011C" w:rsidRDefault="00310E52" w:rsidP="00F07AA7">
            <w:pPr>
              <w:widowControl w:val="0"/>
              <w:spacing w:after="0" w:line="240" w:lineRule="auto"/>
              <w:rPr>
                <w:rFonts w:eastAsia="Arial" w:cs="Times New Roman"/>
                <w:szCs w:val="24"/>
              </w:rPr>
            </w:pPr>
            <w:r w:rsidRPr="0084011C">
              <w:rPr>
                <w:rFonts w:eastAsia="Arial" w:cs="Times New Roman"/>
                <w:szCs w:val="24"/>
              </w:rPr>
              <w:t>to the + of</w:t>
            </w:r>
          </w:p>
        </w:tc>
        <w:tc>
          <w:tcPr>
            <w:tcW w:w="1860" w:type="dxa"/>
            <w:tcMar>
              <w:top w:w="40" w:type="dxa"/>
              <w:left w:w="40" w:type="dxa"/>
              <w:bottom w:w="40" w:type="dxa"/>
              <w:right w:w="40" w:type="dxa"/>
            </w:tcMar>
            <w:vAlign w:val="bottom"/>
          </w:tcPr>
          <w:p w14:paraId="26B181CD" w14:textId="77777777" w:rsidR="00310E52" w:rsidRPr="0084011C" w:rsidRDefault="00310E52" w:rsidP="00F07AA7">
            <w:pPr>
              <w:widowControl w:val="0"/>
              <w:spacing w:after="0" w:line="240" w:lineRule="auto"/>
              <w:jc w:val="center"/>
              <w:rPr>
                <w:rFonts w:eastAsia="Arial" w:cs="Times New Roman"/>
                <w:szCs w:val="24"/>
              </w:rPr>
            </w:pPr>
            <w:r w:rsidRPr="0084011C">
              <w:rPr>
                <w:rFonts w:eastAsia="Arial" w:cs="Times New Roman"/>
                <w:szCs w:val="24"/>
              </w:rPr>
              <w:t>799</w:t>
            </w:r>
          </w:p>
        </w:tc>
        <w:tc>
          <w:tcPr>
            <w:tcW w:w="2730" w:type="dxa"/>
            <w:shd w:val="clear" w:color="auto" w:fill="auto"/>
            <w:tcMar>
              <w:top w:w="100" w:type="dxa"/>
              <w:left w:w="100" w:type="dxa"/>
              <w:bottom w:w="100" w:type="dxa"/>
              <w:right w:w="100" w:type="dxa"/>
            </w:tcMar>
          </w:tcPr>
          <w:p w14:paraId="02CD4A3A" w14:textId="77777777" w:rsidR="00310E52" w:rsidRPr="0084011C" w:rsidRDefault="00310E52" w:rsidP="00F07AA7">
            <w:pPr>
              <w:widowControl w:val="0"/>
              <w:pBdr>
                <w:top w:val="nil"/>
                <w:left w:val="nil"/>
                <w:bottom w:val="nil"/>
                <w:right w:val="nil"/>
                <w:between w:val="nil"/>
              </w:pBdr>
              <w:spacing w:after="0" w:line="240" w:lineRule="auto"/>
              <w:jc w:val="center"/>
              <w:rPr>
                <w:rFonts w:cs="Times New Roman"/>
                <w:szCs w:val="24"/>
              </w:rPr>
            </w:pPr>
            <w:r w:rsidRPr="0084011C">
              <w:rPr>
                <w:rFonts w:cs="Times New Roman"/>
                <w:szCs w:val="24"/>
              </w:rPr>
              <w:t>546</w:t>
            </w:r>
          </w:p>
        </w:tc>
      </w:tr>
      <w:tr w:rsidR="00310E52" w:rsidRPr="0084011C" w14:paraId="0C605FD1" w14:textId="77777777" w:rsidTr="008E5908">
        <w:tc>
          <w:tcPr>
            <w:tcW w:w="1860" w:type="dxa"/>
            <w:tcMar>
              <w:top w:w="40" w:type="dxa"/>
              <w:left w:w="40" w:type="dxa"/>
              <w:bottom w:w="40" w:type="dxa"/>
              <w:right w:w="40" w:type="dxa"/>
            </w:tcMar>
            <w:vAlign w:val="bottom"/>
          </w:tcPr>
          <w:p w14:paraId="16D842D0" w14:textId="77777777" w:rsidR="00310E52" w:rsidRPr="0084011C" w:rsidRDefault="00310E52" w:rsidP="00F07AA7">
            <w:pPr>
              <w:widowControl w:val="0"/>
              <w:spacing w:after="0" w:line="240" w:lineRule="auto"/>
              <w:rPr>
                <w:rFonts w:eastAsia="Arial" w:cs="Times New Roman"/>
                <w:szCs w:val="24"/>
              </w:rPr>
            </w:pPr>
            <w:r w:rsidRPr="0084011C">
              <w:rPr>
                <w:rFonts w:eastAsia="Arial" w:cs="Times New Roman"/>
                <w:szCs w:val="24"/>
              </w:rPr>
              <w:t>a + of the</w:t>
            </w:r>
          </w:p>
        </w:tc>
        <w:tc>
          <w:tcPr>
            <w:tcW w:w="1860" w:type="dxa"/>
            <w:tcMar>
              <w:top w:w="40" w:type="dxa"/>
              <w:left w:w="40" w:type="dxa"/>
              <w:bottom w:w="40" w:type="dxa"/>
              <w:right w:w="40" w:type="dxa"/>
            </w:tcMar>
            <w:vAlign w:val="bottom"/>
          </w:tcPr>
          <w:p w14:paraId="0187EACD" w14:textId="483D339F" w:rsidR="00310E52" w:rsidRPr="0084011C" w:rsidRDefault="00310E52" w:rsidP="00F07AA7">
            <w:pPr>
              <w:widowControl w:val="0"/>
              <w:spacing w:after="0" w:line="240" w:lineRule="auto"/>
              <w:jc w:val="center"/>
              <w:rPr>
                <w:rFonts w:eastAsia="Arial" w:cs="Times New Roman"/>
                <w:szCs w:val="24"/>
              </w:rPr>
            </w:pPr>
            <w:r w:rsidRPr="0084011C">
              <w:rPr>
                <w:rFonts w:eastAsia="Arial" w:cs="Times New Roman"/>
                <w:szCs w:val="24"/>
              </w:rPr>
              <w:t>776</w:t>
            </w:r>
          </w:p>
        </w:tc>
        <w:tc>
          <w:tcPr>
            <w:tcW w:w="2730" w:type="dxa"/>
            <w:shd w:val="clear" w:color="auto" w:fill="auto"/>
            <w:tcMar>
              <w:top w:w="100" w:type="dxa"/>
              <w:left w:w="100" w:type="dxa"/>
              <w:bottom w:w="100" w:type="dxa"/>
              <w:right w:w="100" w:type="dxa"/>
            </w:tcMar>
          </w:tcPr>
          <w:p w14:paraId="564767A7" w14:textId="77777777" w:rsidR="00310E52" w:rsidRPr="0084011C" w:rsidRDefault="00310E52" w:rsidP="00F07AA7">
            <w:pPr>
              <w:widowControl w:val="0"/>
              <w:pBdr>
                <w:top w:val="nil"/>
                <w:left w:val="nil"/>
                <w:bottom w:val="nil"/>
                <w:right w:val="nil"/>
                <w:between w:val="nil"/>
              </w:pBdr>
              <w:spacing w:after="0" w:line="240" w:lineRule="auto"/>
              <w:jc w:val="center"/>
              <w:rPr>
                <w:rFonts w:cs="Times New Roman"/>
                <w:szCs w:val="24"/>
              </w:rPr>
            </w:pPr>
            <w:r w:rsidRPr="0084011C">
              <w:rPr>
                <w:rFonts w:cs="Times New Roman"/>
                <w:szCs w:val="24"/>
              </w:rPr>
              <w:t>589</w:t>
            </w:r>
          </w:p>
        </w:tc>
      </w:tr>
      <w:tr w:rsidR="00310E52" w:rsidRPr="0084011C" w14:paraId="57732DDA" w14:textId="77777777" w:rsidTr="008E5908">
        <w:tc>
          <w:tcPr>
            <w:tcW w:w="1860" w:type="dxa"/>
            <w:tcMar>
              <w:top w:w="40" w:type="dxa"/>
              <w:left w:w="40" w:type="dxa"/>
              <w:bottom w:w="40" w:type="dxa"/>
              <w:right w:w="40" w:type="dxa"/>
            </w:tcMar>
            <w:vAlign w:val="bottom"/>
          </w:tcPr>
          <w:p w14:paraId="68489450" w14:textId="77777777" w:rsidR="00310E52" w:rsidRPr="0084011C" w:rsidRDefault="00310E52" w:rsidP="00F07AA7">
            <w:pPr>
              <w:widowControl w:val="0"/>
              <w:spacing w:after="0" w:line="240" w:lineRule="auto"/>
              <w:rPr>
                <w:rFonts w:eastAsia="Arial" w:cs="Times New Roman"/>
                <w:szCs w:val="24"/>
              </w:rPr>
            </w:pPr>
            <w:r w:rsidRPr="0084011C">
              <w:rPr>
                <w:rFonts w:eastAsia="Arial" w:cs="Times New Roman"/>
                <w:szCs w:val="24"/>
              </w:rPr>
              <w:t>the + of a</w:t>
            </w:r>
          </w:p>
        </w:tc>
        <w:tc>
          <w:tcPr>
            <w:tcW w:w="1860" w:type="dxa"/>
            <w:tcMar>
              <w:top w:w="40" w:type="dxa"/>
              <w:left w:w="40" w:type="dxa"/>
              <w:bottom w:w="40" w:type="dxa"/>
              <w:right w:w="40" w:type="dxa"/>
            </w:tcMar>
            <w:vAlign w:val="bottom"/>
          </w:tcPr>
          <w:p w14:paraId="436EB487" w14:textId="77777777" w:rsidR="00310E52" w:rsidRPr="0084011C" w:rsidRDefault="00310E52" w:rsidP="00F07AA7">
            <w:pPr>
              <w:widowControl w:val="0"/>
              <w:spacing w:after="0" w:line="240" w:lineRule="auto"/>
              <w:jc w:val="center"/>
              <w:rPr>
                <w:rFonts w:eastAsia="Arial" w:cs="Times New Roman"/>
                <w:szCs w:val="24"/>
              </w:rPr>
            </w:pPr>
            <w:r w:rsidRPr="0084011C">
              <w:rPr>
                <w:rFonts w:eastAsia="Arial" w:cs="Times New Roman"/>
                <w:szCs w:val="24"/>
              </w:rPr>
              <w:t>776</w:t>
            </w:r>
          </w:p>
        </w:tc>
        <w:tc>
          <w:tcPr>
            <w:tcW w:w="2730" w:type="dxa"/>
            <w:shd w:val="clear" w:color="auto" w:fill="auto"/>
            <w:tcMar>
              <w:top w:w="100" w:type="dxa"/>
              <w:left w:w="100" w:type="dxa"/>
              <w:bottom w:w="100" w:type="dxa"/>
              <w:right w:w="100" w:type="dxa"/>
            </w:tcMar>
          </w:tcPr>
          <w:p w14:paraId="0910755D" w14:textId="77777777" w:rsidR="00310E52" w:rsidRPr="0084011C" w:rsidRDefault="00310E52" w:rsidP="00F07AA7">
            <w:pPr>
              <w:widowControl w:val="0"/>
              <w:pBdr>
                <w:top w:val="nil"/>
                <w:left w:val="nil"/>
                <w:bottom w:val="nil"/>
                <w:right w:val="nil"/>
                <w:between w:val="nil"/>
              </w:pBdr>
              <w:spacing w:after="0" w:line="240" w:lineRule="auto"/>
              <w:jc w:val="center"/>
              <w:rPr>
                <w:rFonts w:cs="Times New Roman"/>
                <w:szCs w:val="24"/>
              </w:rPr>
            </w:pPr>
            <w:r w:rsidRPr="0084011C">
              <w:rPr>
                <w:rFonts w:cs="Times New Roman"/>
                <w:szCs w:val="24"/>
              </w:rPr>
              <w:t>not reported</w:t>
            </w:r>
          </w:p>
        </w:tc>
      </w:tr>
      <w:tr w:rsidR="00310E52" w:rsidRPr="0084011C" w14:paraId="1B3A6D81" w14:textId="77777777" w:rsidTr="008E5908">
        <w:tc>
          <w:tcPr>
            <w:tcW w:w="1860" w:type="dxa"/>
            <w:tcMar>
              <w:top w:w="40" w:type="dxa"/>
              <w:left w:w="40" w:type="dxa"/>
              <w:bottom w:w="40" w:type="dxa"/>
              <w:right w:w="40" w:type="dxa"/>
            </w:tcMar>
            <w:vAlign w:val="bottom"/>
          </w:tcPr>
          <w:p w14:paraId="78B2DF74" w14:textId="77777777" w:rsidR="00310E52" w:rsidRPr="0084011C" w:rsidRDefault="00310E52" w:rsidP="00F07AA7">
            <w:pPr>
              <w:widowControl w:val="0"/>
              <w:spacing w:after="0" w:line="240" w:lineRule="auto"/>
              <w:rPr>
                <w:rFonts w:eastAsia="Arial" w:cs="Times New Roman"/>
                <w:szCs w:val="24"/>
              </w:rPr>
            </w:pPr>
            <w:r w:rsidRPr="0084011C">
              <w:rPr>
                <w:rFonts w:eastAsia="Arial" w:cs="Times New Roman"/>
                <w:szCs w:val="24"/>
              </w:rPr>
              <w:t>the + and the</w:t>
            </w:r>
          </w:p>
        </w:tc>
        <w:tc>
          <w:tcPr>
            <w:tcW w:w="1860" w:type="dxa"/>
            <w:tcMar>
              <w:top w:w="40" w:type="dxa"/>
              <w:left w:w="40" w:type="dxa"/>
              <w:bottom w:w="40" w:type="dxa"/>
              <w:right w:w="40" w:type="dxa"/>
            </w:tcMar>
            <w:vAlign w:val="bottom"/>
          </w:tcPr>
          <w:p w14:paraId="01336E7D" w14:textId="77777777" w:rsidR="00310E52" w:rsidRPr="0084011C" w:rsidRDefault="00310E52" w:rsidP="00F07AA7">
            <w:pPr>
              <w:widowControl w:val="0"/>
              <w:spacing w:after="0" w:line="240" w:lineRule="auto"/>
              <w:jc w:val="center"/>
              <w:rPr>
                <w:rFonts w:eastAsia="Arial" w:cs="Times New Roman"/>
                <w:szCs w:val="24"/>
              </w:rPr>
            </w:pPr>
            <w:r w:rsidRPr="0084011C">
              <w:rPr>
                <w:rFonts w:eastAsia="Arial" w:cs="Times New Roman"/>
                <w:szCs w:val="24"/>
              </w:rPr>
              <w:t>769</w:t>
            </w:r>
          </w:p>
        </w:tc>
        <w:tc>
          <w:tcPr>
            <w:tcW w:w="2730" w:type="dxa"/>
            <w:shd w:val="clear" w:color="auto" w:fill="auto"/>
            <w:tcMar>
              <w:top w:w="100" w:type="dxa"/>
              <w:left w:w="100" w:type="dxa"/>
              <w:bottom w:w="100" w:type="dxa"/>
              <w:right w:w="100" w:type="dxa"/>
            </w:tcMar>
          </w:tcPr>
          <w:p w14:paraId="2D2262F0" w14:textId="77777777" w:rsidR="00310E52" w:rsidRPr="0084011C" w:rsidRDefault="00310E52" w:rsidP="00F07AA7">
            <w:pPr>
              <w:widowControl w:val="0"/>
              <w:pBdr>
                <w:top w:val="nil"/>
                <w:left w:val="nil"/>
                <w:bottom w:val="nil"/>
                <w:right w:val="nil"/>
                <w:between w:val="nil"/>
              </w:pBdr>
              <w:spacing w:after="0" w:line="240" w:lineRule="auto"/>
              <w:jc w:val="center"/>
              <w:rPr>
                <w:rFonts w:cs="Times New Roman"/>
                <w:szCs w:val="24"/>
              </w:rPr>
            </w:pPr>
            <w:r w:rsidRPr="0084011C">
              <w:rPr>
                <w:rFonts w:cs="Times New Roman"/>
                <w:szCs w:val="24"/>
              </w:rPr>
              <w:t>not reported</w:t>
            </w:r>
          </w:p>
        </w:tc>
      </w:tr>
      <w:tr w:rsidR="00310E52" w:rsidRPr="0084011C" w14:paraId="7D735AB6" w14:textId="77777777" w:rsidTr="008E5908">
        <w:tc>
          <w:tcPr>
            <w:tcW w:w="1860" w:type="dxa"/>
            <w:tcMar>
              <w:top w:w="40" w:type="dxa"/>
              <w:left w:w="40" w:type="dxa"/>
              <w:bottom w:w="40" w:type="dxa"/>
              <w:right w:w="40" w:type="dxa"/>
            </w:tcMar>
            <w:vAlign w:val="bottom"/>
          </w:tcPr>
          <w:p w14:paraId="2B87A473" w14:textId="77777777" w:rsidR="00310E52" w:rsidRPr="0084011C" w:rsidRDefault="00310E52" w:rsidP="00F07AA7">
            <w:pPr>
              <w:widowControl w:val="0"/>
              <w:spacing w:after="0" w:line="240" w:lineRule="auto"/>
              <w:rPr>
                <w:rFonts w:eastAsia="Arial" w:cs="Times New Roman"/>
                <w:szCs w:val="24"/>
              </w:rPr>
            </w:pPr>
            <w:r w:rsidRPr="0084011C">
              <w:rPr>
                <w:rFonts w:eastAsia="Arial" w:cs="Times New Roman"/>
                <w:szCs w:val="24"/>
              </w:rPr>
              <w:t>of + in the</w:t>
            </w:r>
          </w:p>
        </w:tc>
        <w:tc>
          <w:tcPr>
            <w:tcW w:w="1860" w:type="dxa"/>
            <w:tcMar>
              <w:top w:w="40" w:type="dxa"/>
              <w:left w:w="40" w:type="dxa"/>
              <w:bottom w:w="40" w:type="dxa"/>
              <w:right w:w="40" w:type="dxa"/>
            </w:tcMar>
            <w:vAlign w:val="bottom"/>
          </w:tcPr>
          <w:p w14:paraId="0DBCA2EA" w14:textId="77777777" w:rsidR="00310E52" w:rsidRPr="0084011C" w:rsidRDefault="00310E52" w:rsidP="00F07AA7">
            <w:pPr>
              <w:widowControl w:val="0"/>
              <w:spacing w:after="0" w:line="240" w:lineRule="auto"/>
              <w:jc w:val="center"/>
              <w:rPr>
                <w:rFonts w:eastAsia="Arial" w:cs="Times New Roman"/>
                <w:szCs w:val="24"/>
              </w:rPr>
            </w:pPr>
            <w:r w:rsidRPr="0084011C">
              <w:rPr>
                <w:rFonts w:eastAsia="Arial" w:cs="Times New Roman"/>
                <w:szCs w:val="24"/>
              </w:rPr>
              <w:t>648</w:t>
            </w:r>
          </w:p>
        </w:tc>
        <w:tc>
          <w:tcPr>
            <w:tcW w:w="2730" w:type="dxa"/>
            <w:shd w:val="clear" w:color="auto" w:fill="auto"/>
            <w:tcMar>
              <w:top w:w="100" w:type="dxa"/>
              <w:left w:w="100" w:type="dxa"/>
              <w:bottom w:w="100" w:type="dxa"/>
              <w:right w:w="100" w:type="dxa"/>
            </w:tcMar>
          </w:tcPr>
          <w:p w14:paraId="18C29FA6" w14:textId="77777777" w:rsidR="00310E52" w:rsidRPr="0084011C" w:rsidRDefault="00310E52" w:rsidP="00F07AA7">
            <w:pPr>
              <w:widowControl w:val="0"/>
              <w:pBdr>
                <w:top w:val="nil"/>
                <w:left w:val="nil"/>
                <w:bottom w:val="nil"/>
                <w:right w:val="nil"/>
                <w:between w:val="nil"/>
              </w:pBdr>
              <w:spacing w:after="0" w:line="240" w:lineRule="auto"/>
              <w:jc w:val="center"/>
              <w:rPr>
                <w:rFonts w:cs="Times New Roman"/>
                <w:szCs w:val="24"/>
              </w:rPr>
            </w:pPr>
            <w:r w:rsidRPr="0084011C">
              <w:rPr>
                <w:rFonts w:cs="Times New Roman"/>
                <w:szCs w:val="24"/>
              </w:rPr>
              <w:t>not reported</w:t>
            </w:r>
          </w:p>
        </w:tc>
      </w:tr>
      <w:tr w:rsidR="00310E52" w:rsidRPr="0084011C" w14:paraId="154195E9" w14:textId="77777777" w:rsidTr="008E5908">
        <w:tc>
          <w:tcPr>
            <w:tcW w:w="1860" w:type="dxa"/>
            <w:tcMar>
              <w:top w:w="40" w:type="dxa"/>
              <w:left w:w="40" w:type="dxa"/>
              <w:bottom w:w="40" w:type="dxa"/>
              <w:right w:w="40" w:type="dxa"/>
            </w:tcMar>
            <w:vAlign w:val="bottom"/>
          </w:tcPr>
          <w:p w14:paraId="4D6BF18A" w14:textId="77777777" w:rsidR="00310E52" w:rsidRPr="0084011C" w:rsidRDefault="00310E52" w:rsidP="00F07AA7">
            <w:pPr>
              <w:widowControl w:val="0"/>
              <w:spacing w:after="0" w:line="240" w:lineRule="auto"/>
              <w:rPr>
                <w:rFonts w:eastAsia="Arial" w:cs="Times New Roman"/>
                <w:szCs w:val="24"/>
              </w:rPr>
            </w:pPr>
            <w:r w:rsidRPr="0084011C">
              <w:rPr>
                <w:rFonts w:eastAsia="Arial" w:cs="Times New Roman"/>
                <w:szCs w:val="24"/>
              </w:rPr>
              <w:t>of the + and</w:t>
            </w:r>
          </w:p>
        </w:tc>
        <w:tc>
          <w:tcPr>
            <w:tcW w:w="1860" w:type="dxa"/>
            <w:tcMar>
              <w:top w:w="40" w:type="dxa"/>
              <w:left w:w="40" w:type="dxa"/>
              <w:bottom w:w="40" w:type="dxa"/>
              <w:right w:w="40" w:type="dxa"/>
            </w:tcMar>
            <w:vAlign w:val="bottom"/>
          </w:tcPr>
          <w:p w14:paraId="411E0F21" w14:textId="77777777" w:rsidR="00310E52" w:rsidRPr="0084011C" w:rsidRDefault="00310E52" w:rsidP="00F07AA7">
            <w:pPr>
              <w:widowControl w:val="0"/>
              <w:spacing w:after="0" w:line="240" w:lineRule="auto"/>
              <w:jc w:val="center"/>
              <w:rPr>
                <w:rFonts w:eastAsia="Arial" w:cs="Times New Roman"/>
                <w:szCs w:val="24"/>
              </w:rPr>
            </w:pPr>
            <w:r w:rsidRPr="0084011C">
              <w:rPr>
                <w:rFonts w:eastAsia="Arial" w:cs="Times New Roman"/>
                <w:szCs w:val="24"/>
              </w:rPr>
              <w:t>615</w:t>
            </w:r>
          </w:p>
        </w:tc>
        <w:tc>
          <w:tcPr>
            <w:tcW w:w="2730" w:type="dxa"/>
            <w:shd w:val="clear" w:color="auto" w:fill="auto"/>
            <w:tcMar>
              <w:top w:w="100" w:type="dxa"/>
              <w:left w:w="100" w:type="dxa"/>
              <w:bottom w:w="100" w:type="dxa"/>
              <w:right w:w="100" w:type="dxa"/>
            </w:tcMar>
          </w:tcPr>
          <w:p w14:paraId="39373038" w14:textId="77777777" w:rsidR="00310E52" w:rsidRPr="0084011C" w:rsidRDefault="00310E52" w:rsidP="00F07AA7">
            <w:pPr>
              <w:widowControl w:val="0"/>
              <w:pBdr>
                <w:top w:val="nil"/>
                <w:left w:val="nil"/>
                <w:bottom w:val="nil"/>
                <w:right w:val="nil"/>
                <w:between w:val="nil"/>
              </w:pBdr>
              <w:spacing w:after="0" w:line="240" w:lineRule="auto"/>
              <w:jc w:val="center"/>
              <w:rPr>
                <w:rFonts w:cs="Times New Roman"/>
                <w:szCs w:val="24"/>
              </w:rPr>
            </w:pPr>
            <w:r w:rsidRPr="0084011C">
              <w:rPr>
                <w:rFonts w:cs="Times New Roman"/>
                <w:szCs w:val="24"/>
              </w:rPr>
              <w:t>322</w:t>
            </w:r>
          </w:p>
        </w:tc>
      </w:tr>
      <w:tr w:rsidR="00310E52" w:rsidRPr="0084011C" w14:paraId="49D7D884" w14:textId="77777777" w:rsidTr="008E5908">
        <w:tc>
          <w:tcPr>
            <w:tcW w:w="1860" w:type="dxa"/>
            <w:tcMar>
              <w:top w:w="40" w:type="dxa"/>
              <w:left w:w="40" w:type="dxa"/>
              <w:bottom w:w="40" w:type="dxa"/>
              <w:right w:w="40" w:type="dxa"/>
            </w:tcMar>
            <w:vAlign w:val="bottom"/>
          </w:tcPr>
          <w:p w14:paraId="1020BCA7" w14:textId="77777777" w:rsidR="00310E52" w:rsidRPr="0084011C" w:rsidRDefault="00310E52" w:rsidP="00F07AA7">
            <w:pPr>
              <w:widowControl w:val="0"/>
              <w:spacing w:after="0" w:line="240" w:lineRule="auto"/>
              <w:rPr>
                <w:rFonts w:eastAsia="Arial" w:cs="Times New Roman"/>
                <w:szCs w:val="24"/>
              </w:rPr>
            </w:pPr>
            <w:r w:rsidRPr="0084011C">
              <w:rPr>
                <w:rFonts w:eastAsia="Arial" w:cs="Times New Roman"/>
                <w:szCs w:val="24"/>
              </w:rPr>
              <w:t>and the + of</w:t>
            </w:r>
          </w:p>
        </w:tc>
        <w:tc>
          <w:tcPr>
            <w:tcW w:w="1860" w:type="dxa"/>
            <w:tcMar>
              <w:top w:w="40" w:type="dxa"/>
              <w:left w:w="40" w:type="dxa"/>
              <w:bottom w:w="40" w:type="dxa"/>
              <w:right w:w="40" w:type="dxa"/>
            </w:tcMar>
            <w:vAlign w:val="bottom"/>
          </w:tcPr>
          <w:p w14:paraId="52F1FE33" w14:textId="77777777" w:rsidR="00310E52" w:rsidRPr="0084011C" w:rsidRDefault="00310E52" w:rsidP="00F07AA7">
            <w:pPr>
              <w:widowControl w:val="0"/>
              <w:spacing w:after="0" w:line="240" w:lineRule="auto"/>
              <w:jc w:val="center"/>
              <w:rPr>
                <w:rFonts w:eastAsia="Arial" w:cs="Times New Roman"/>
                <w:szCs w:val="24"/>
              </w:rPr>
            </w:pPr>
            <w:r w:rsidRPr="0084011C">
              <w:rPr>
                <w:rFonts w:eastAsia="Arial" w:cs="Times New Roman"/>
                <w:szCs w:val="24"/>
              </w:rPr>
              <w:t>535</w:t>
            </w:r>
          </w:p>
        </w:tc>
        <w:tc>
          <w:tcPr>
            <w:tcW w:w="2730" w:type="dxa"/>
            <w:shd w:val="clear" w:color="auto" w:fill="auto"/>
            <w:tcMar>
              <w:top w:w="100" w:type="dxa"/>
              <w:left w:w="100" w:type="dxa"/>
              <w:bottom w:w="100" w:type="dxa"/>
              <w:right w:w="100" w:type="dxa"/>
            </w:tcMar>
          </w:tcPr>
          <w:p w14:paraId="28B1D8D3" w14:textId="77777777" w:rsidR="00310E52" w:rsidRPr="0084011C" w:rsidRDefault="00310E52" w:rsidP="00F07AA7">
            <w:pPr>
              <w:widowControl w:val="0"/>
              <w:pBdr>
                <w:top w:val="nil"/>
                <w:left w:val="nil"/>
                <w:bottom w:val="nil"/>
                <w:right w:val="nil"/>
                <w:between w:val="nil"/>
              </w:pBdr>
              <w:spacing w:after="0" w:line="240" w:lineRule="auto"/>
              <w:jc w:val="center"/>
              <w:rPr>
                <w:rFonts w:cs="Times New Roman"/>
                <w:szCs w:val="24"/>
              </w:rPr>
            </w:pPr>
            <w:r w:rsidRPr="0084011C">
              <w:rPr>
                <w:rFonts w:cs="Times New Roman"/>
                <w:szCs w:val="24"/>
              </w:rPr>
              <w:t>394</w:t>
            </w:r>
          </w:p>
        </w:tc>
      </w:tr>
      <w:tr w:rsidR="00310E52" w:rsidRPr="0084011C" w14:paraId="2118015C" w14:textId="77777777" w:rsidTr="008E5908">
        <w:tc>
          <w:tcPr>
            <w:tcW w:w="1860" w:type="dxa"/>
            <w:tcMar>
              <w:top w:w="40" w:type="dxa"/>
              <w:left w:w="40" w:type="dxa"/>
              <w:bottom w:w="40" w:type="dxa"/>
              <w:right w:w="40" w:type="dxa"/>
            </w:tcMar>
            <w:vAlign w:val="bottom"/>
          </w:tcPr>
          <w:p w14:paraId="789A0CD4" w14:textId="77777777" w:rsidR="00310E52" w:rsidRPr="0084011C" w:rsidRDefault="00310E52" w:rsidP="00F07AA7">
            <w:pPr>
              <w:widowControl w:val="0"/>
              <w:spacing w:after="0" w:line="240" w:lineRule="auto"/>
              <w:rPr>
                <w:rFonts w:eastAsia="Arial" w:cs="Times New Roman"/>
                <w:szCs w:val="24"/>
              </w:rPr>
            </w:pPr>
            <w:r w:rsidRPr="0084011C">
              <w:rPr>
                <w:rFonts w:eastAsia="Arial" w:cs="Times New Roman"/>
                <w:szCs w:val="24"/>
              </w:rPr>
              <w:t>on the + of</w:t>
            </w:r>
          </w:p>
        </w:tc>
        <w:tc>
          <w:tcPr>
            <w:tcW w:w="1860" w:type="dxa"/>
            <w:tcMar>
              <w:top w:w="40" w:type="dxa"/>
              <w:left w:w="40" w:type="dxa"/>
              <w:bottom w:w="40" w:type="dxa"/>
              <w:right w:w="40" w:type="dxa"/>
            </w:tcMar>
            <w:vAlign w:val="bottom"/>
          </w:tcPr>
          <w:p w14:paraId="48EB08CB" w14:textId="77777777" w:rsidR="00310E52" w:rsidRPr="0084011C" w:rsidRDefault="00310E52" w:rsidP="00F07AA7">
            <w:pPr>
              <w:widowControl w:val="0"/>
              <w:spacing w:after="0" w:line="240" w:lineRule="auto"/>
              <w:jc w:val="center"/>
              <w:rPr>
                <w:rFonts w:eastAsia="Arial" w:cs="Times New Roman"/>
                <w:szCs w:val="24"/>
              </w:rPr>
            </w:pPr>
            <w:r w:rsidRPr="0084011C">
              <w:rPr>
                <w:rFonts w:eastAsia="Arial" w:cs="Times New Roman"/>
                <w:szCs w:val="24"/>
              </w:rPr>
              <w:t>555</w:t>
            </w:r>
          </w:p>
        </w:tc>
        <w:tc>
          <w:tcPr>
            <w:tcW w:w="2730" w:type="dxa"/>
            <w:shd w:val="clear" w:color="auto" w:fill="auto"/>
            <w:tcMar>
              <w:top w:w="100" w:type="dxa"/>
              <w:left w:w="100" w:type="dxa"/>
              <w:bottom w:w="100" w:type="dxa"/>
              <w:right w:w="100" w:type="dxa"/>
            </w:tcMar>
          </w:tcPr>
          <w:p w14:paraId="7BBD1D3F" w14:textId="77777777" w:rsidR="00310E52" w:rsidRPr="0084011C" w:rsidRDefault="00310E52" w:rsidP="00F07AA7">
            <w:pPr>
              <w:widowControl w:val="0"/>
              <w:pBdr>
                <w:top w:val="nil"/>
                <w:left w:val="nil"/>
                <w:bottom w:val="nil"/>
                <w:right w:val="nil"/>
                <w:between w:val="nil"/>
              </w:pBdr>
              <w:spacing w:after="0" w:line="240" w:lineRule="auto"/>
              <w:jc w:val="center"/>
              <w:rPr>
                <w:rFonts w:cs="Times New Roman"/>
                <w:szCs w:val="24"/>
              </w:rPr>
            </w:pPr>
            <w:r w:rsidRPr="0084011C">
              <w:rPr>
                <w:rFonts w:cs="Times New Roman"/>
                <w:szCs w:val="24"/>
              </w:rPr>
              <w:t>371</w:t>
            </w:r>
          </w:p>
        </w:tc>
      </w:tr>
      <w:tr w:rsidR="00310E52" w:rsidRPr="0084011C" w14:paraId="43D85745" w14:textId="77777777" w:rsidTr="008E5908">
        <w:tc>
          <w:tcPr>
            <w:tcW w:w="1860" w:type="dxa"/>
            <w:tcBorders>
              <w:bottom w:val="single" w:sz="4" w:space="0" w:color="auto"/>
            </w:tcBorders>
            <w:tcMar>
              <w:top w:w="40" w:type="dxa"/>
              <w:left w:w="40" w:type="dxa"/>
              <w:bottom w:w="40" w:type="dxa"/>
              <w:right w:w="40" w:type="dxa"/>
            </w:tcMar>
            <w:vAlign w:val="bottom"/>
          </w:tcPr>
          <w:p w14:paraId="30F8E97C" w14:textId="77777777" w:rsidR="00310E52" w:rsidRPr="0084011C" w:rsidRDefault="00310E52" w:rsidP="00F07AA7">
            <w:pPr>
              <w:widowControl w:val="0"/>
              <w:spacing w:after="0" w:line="240" w:lineRule="auto"/>
              <w:rPr>
                <w:rFonts w:eastAsia="Arial" w:cs="Times New Roman"/>
                <w:szCs w:val="24"/>
              </w:rPr>
            </w:pPr>
            <w:r w:rsidRPr="0084011C">
              <w:rPr>
                <w:rFonts w:eastAsia="Arial" w:cs="Times New Roman"/>
                <w:szCs w:val="24"/>
              </w:rPr>
              <w:t>for the + of</w:t>
            </w:r>
          </w:p>
        </w:tc>
        <w:tc>
          <w:tcPr>
            <w:tcW w:w="1860" w:type="dxa"/>
            <w:tcBorders>
              <w:bottom w:val="single" w:sz="4" w:space="0" w:color="auto"/>
            </w:tcBorders>
            <w:tcMar>
              <w:top w:w="40" w:type="dxa"/>
              <w:left w:w="40" w:type="dxa"/>
              <w:bottom w:w="40" w:type="dxa"/>
              <w:right w:w="40" w:type="dxa"/>
            </w:tcMar>
            <w:vAlign w:val="bottom"/>
          </w:tcPr>
          <w:p w14:paraId="58220353" w14:textId="77777777" w:rsidR="00310E52" w:rsidRPr="0084011C" w:rsidRDefault="00310E52" w:rsidP="00F07AA7">
            <w:pPr>
              <w:widowControl w:val="0"/>
              <w:spacing w:after="0" w:line="240" w:lineRule="auto"/>
              <w:jc w:val="center"/>
              <w:rPr>
                <w:rFonts w:eastAsia="Arial" w:cs="Times New Roman"/>
                <w:szCs w:val="24"/>
              </w:rPr>
            </w:pPr>
            <w:r w:rsidRPr="0084011C">
              <w:rPr>
                <w:rFonts w:eastAsia="Arial" w:cs="Times New Roman"/>
                <w:szCs w:val="24"/>
              </w:rPr>
              <w:t>466</w:t>
            </w:r>
          </w:p>
        </w:tc>
        <w:tc>
          <w:tcPr>
            <w:tcW w:w="2730" w:type="dxa"/>
            <w:tcBorders>
              <w:bottom w:val="single" w:sz="4" w:space="0" w:color="auto"/>
            </w:tcBorders>
            <w:shd w:val="clear" w:color="auto" w:fill="auto"/>
            <w:tcMar>
              <w:top w:w="100" w:type="dxa"/>
              <w:left w:w="100" w:type="dxa"/>
              <w:bottom w:w="100" w:type="dxa"/>
              <w:right w:w="100" w:type="dxa"/>
            </w:tcMar>
          </w:tcPr>
          <w:p w14:paraId="2BE679B8" w14:textId="77777777" w:rsidR="00310E52" w:rsidRPr="0084011C" w:rsidRDefault="00310E52" w:rsidP="00F07AA7">
            <w:pPr>
              <w:widowControl w:val="0"/>
              <w:pBdr>
                <w:top w:val="nil"/>
                <w:left w:val="nil"/>
                <w:bottom w:val="nil"/>
                <w:right w:val="nil"/>
                <w:between w:val="nil"/>
              </w:pBdr>
              <w:spacing w:after="0" w:line="240" w:lineRule="auto"/>
              <w:jc w:val="center"/>
              <w:rPr>
                <w:rFonts w:cs="Times New Roman"/>
                <w:szCs w:val="24"/>
              </w:rPr>
            </w:pPr>
            <w:r w:rsidRPr="0084011C">
              <w:rPr>
                <w:rFonts w:cs="Times New Roman"/>
                <w:szCs w:val="24"/>
              </w:rPr>
              <w:t>297</w:t>
            </w:r>
          </w:p>
        </w:tc>
      </w:tr>
    </w:tbl>
    <w:p w14:paraId="5D98BA39" w14:textId="77777777" w:rsidR="00310E52" w:rsidRDefault="00310E52" w:rsidP="00310E52">
      <w:pPr>
        <w:spacing w:line="240" w:lineRule="auto"/>
      </w:pPr>
    </w:p>
    <w:p w14:paraId="4539861C" w14:textId="27175C80" w:rsidR="00DA60C7" w:rsidRPr="00FF1CD5" w:rsidRDefault="00310E52" w:rsidP="00FF1CD5">
      <w:pPr>
        <w:pStyle w:val="Body"/>
      </w:pPr>
      <w:r>
        <w:t>For the most part, this study found the same frames identified in Gray and Biber (2013) and with similar relative frequencies; however, three frames are found among the ten most frequent that did not appear in the previous list.</w:t>
      </w:r>
      <w:r w:rsidR="00D507C8">
        <w:t xml:space="preserve">  </w:t>
      </w:r>
      <w:r>
        <w:t>These included THE + IN THE, THE + OF A, THE + AND THE, and OF + IN THE.</w:t>
      </w:r>
      <w:r w:rsidR="00D507C8">
        <w:t xml:space="preserve">  </w:t>
      </w:r>
      <w:r>
        <w:t xml:space="preserve">The appearance of these frames in higher frequencies seems to </w:t>
      </w:r>
      <w:r w:rsidR="00292368">
        <w:t>reflect</w:t>
      </w:r>
      <w:r>
        <w:t xml:space="preserve"> their greater proportion of multi-word fillers, since a traditional frames study allowing only 1-word fillers would miss a majority of the occurrences.</w:t>
      </w:r>
      <w:r w:rsidR="00D507C8">
        <w:t xml:space="preserve">  </w:t>
      </w:r>
      <w:r>
        <w:t>For example, the filler length distribution for THE + IN THE shows an especially low percentage of 1-word fillers (26.15%).</w:t>
      </w:r>
      <w:r w:rsidR="00D507C8">
        <w:t xml:space="preserve">  </w:t>
      </w:r>
      <w:r>
        <w:t>Similarly, THE + AND THE and OF + IN THE appear only among the top ten most frequent for the present study, and both have relatively low proportions of 1-word fillers (33% and 37%, respectively).</w:t>
      </w:r>
      <w:r w:rsidR="00D507C8">
        <w:t xml:space="preserve">  </w:t>
      </w:r>
      <w:r>
        <w:t>On the other hand, THE + OF A does not appear on the Gray &amp; Biber list but has a high proportion of 1-word fillers (77%), and more investigation will be necessary to understand the source of the disparity.</w:t>
      </w:r>
    </w:p>
    <w:p w14:paraId="55FBB7D7" w14:textId="5A66558D" w:rsidR="00785A8C" w:rsidRPr="00785A8C" w:rsidRDefault="00785A8C" w:rsidP="000611C8">
      <w:pPr>
        <w:spacing w:after="0" w:line="480" w:lineRule="auto"/>
        <w:rPr>
          <w:highlight w:val="yellow"/>
        </w:rPr>
      </w:pPr>
      <w:bookmarkStart w:id="225" w:name="_Toc195821924"/>
      <w:r w:rsidRPr="00785A8C">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3</w:t>
      </w:r>
      <w:r w:rsidR="00F828AB">
        <w:rPr>
          <w:b/>
          <w:bCs/>
        </w:rPr>
        <w:fldChar w:fldCharType="end"/>
      </w:r>
      <w:r w:rsidRPr="00785A8C">
        <w:rPr>
          <w:b/>
          <w:bCs/>
        </w:rPr>
        <w:br/>
      </w:r>
      <w:r w:rsidRPr="00785A8C">
        <w:rPr>
          <w:i/>
          <w:iCs/>
        </w:rPr>
        <w:t>Frequency distribution of filler lengths for THE + IN THE</w:t>
      </w:r>
      <w:bookmarkEnd w:id="225"/>
    </w:p>
    <w:tbl>
      <w:tblPr>
        <w:tblW w:w="6300" w:type="dxa"/>
        <w:tblLayout w:type="fixed"/>
        <w:tblLook w:val="0600" w:firstRow="0" w:lastRow="0" w:firstColumn="0" w:lastColumn="0" w:noHBand="1" w:noVBand="1"/>
      </w:tblPr>
      <w:tblGrid>
        <w:gridCol w:w="892"/>
        <w:gridCol w:w="1268"/>
        <w:gridCol w:w="1980"/>
        <w:gridCol w:w="1170"/>
        <w:gridCol w:w="990"/>
      </w:tblGrid>
      <w:tr w:rsidR="003809E5" w:rsidRPr="003A3FAB" w14:paraId="6BC3FC20" w14:textId="77777777" w:rsidTr="003809E5">
        <w:trPr>
          <w:trHeight w:val="315"/>
        </w:trPr>
        <w:tc>
          <w:tcPr>
            <w:tcW w:w="892" w:type="dxa"/>
            <w:tcBorders>
              <w:bottom w:val="single" w:sz="4" w:space="0" w:color="auto"/>
            </w:tcBorders>
            <w:tcMar>
              <w:top w:w="40" w:type="dxa"/>
              <w:left w:w="40" w:type="dxa"/>
              <w:bottom w:w="40" w:type="dxa"/>
              <w:right w:w="40" w:type="dxa"/>
            </w:tcMar>
          </w:tcPr>
          <w:p w14:paraId="18D69406" w14:textId="77777777" w:rsidR="00310E52" w:rsidRPr="00C44CCF" w:rsidRDefault="00310E52" w:rsidP="00C44CCF">
            <w:pPr>
              <w:widowControl w:val="0"/>
              <w:spacing w:after="0" w:line="276" w:lineRule="auto"/>
              <w:jc w:val="center"/>
              <w:rPr>
                <w:rFonts w:eastAsia="Arial" w:cs="Times New Roman"/>
                <w:b/>
                <w:bCs/>
                <w:szCs w:val="24"/>
              </w:rPr>
            </w:pPr>
            <w:r w:rsidRPr="00C44CCF">
              <w:rPr>
                <w:rFonts w:eastAsia="Arial" w:cs="Times New Roman"/>
                <w:b/>
                <w:bCs/>
                <w:szCs w:val="24"/>
              </w:rPr>
              <w:t>Length</w:t>
            </w:r>
          </w:p>
        </w:tc>
        <w:tc>
          <w:tcPr>
            <w:tcW w:w="1268" w:type="dxa"/>
            <w:tcBorders>
              <w:bottom w:val="single" w:sz="4" w:space="0" w:color="auto"/>
            </w:tcBorders>
            <w:tcMar>
              <w:top w:w="40" w:type="dxa"/>
              <w:left w:w="40" w:type="dxa"/>
              <w:bottom w:w="40" w:type="dxa"/>
              <w:right w:w="40" w:type="dxa"/>
            </w:tcMar>
          </w:tcPr>
          <w:p w14:paraId="7AF96CF0" w14:textId="77777777" w:rsidR="00310E52" w:rsidRPr="00C44CCF" w:rsidRDefault="00310E52" w:rsidP="00C44CCF">
            <w:pPr>
              <w:widowControl w:val="0"/>
              <w:spacing w:after="0" w:line="276" w:lineRule="auto"/>
              <w:jc w:val="center"/>
              <w:rPr>
                <w:rFonts w:eastAsia="Arial" w:cs="Times New Roman"/>
                <w:b/>
                <w:bCs/>
                <w:szCs w:val="24"/>
              </w:rPr>
            </w:pPr>
            <w:r w:rsidRPr="00C44CCF">
              <w:rPr>
                <w:rFonts w:eastAsia="Arial" w:cs="Times New Roman"/>
                <w:b/>
                <w:bCs/>
                <w:szCs w:val="24"/>
              </w:rPr>
              <w:t>Raw Freq</w:t>
            </w:r>
          </w:p>
        </w:tc>
        <w:tc>
          <w:tcPr>
            <w:tcW w:w="1980" w:type="dxa"/>
            <w:tcBorders>
              <w:bottom w:val="single" w:sz="4" w:space="0" w:color="auto"/>
            </w:tcBorders>
            <w:tcMar>
              <w:top w:w="40" w:type="dxa"/>
              <w:left w:w="40" w:type="dxa"/>
              <w:bottom w:w="40" w:type="dxa"/>
              <w:right w:w="40" w:type="dxa"/>
            </w:tcMar>
          </w:tcPr>
          <w:p w14:paraId="4DD52D52" w14:textId="77777777" w:rsidR="00310E52" w:rsidRPr="00C44CCF" w:rsidRDefault="00310E52" w:rsidP="00C44CCF">
            <w:pPr>
              <w:widowControl w:val="0"/>
              <w:spacing w:after="0" w:line="276" w:lineRule="auto"/>
              <w:jc w:val="center"/>
              <w:rPr>
                <w:rFonts w:eastAsia="Arial" w:cs="Times New Roman"/>
                <w:b/>
                <w:bCs/>
                <w:szCs w:val="24"/>
              </w:rPr>
            </w:pPr>
            <w:r w:rsidRPr="00C44CCF">
              <w:rPr>
                <w:rFonts w:eastAsia="Arial" w:cs="Times New Roman"/>
                <w:b/>
                <w:bCs/>
                <w:szCs w:val="24"/>
              </w:rPr>
              <w:t>Norm Freq (pmw)</w:t>
            </w:r>
          </w:p>
        </w:tc>
        <w:tc>
          <w:tcPr>
            <w:tcW w:w="1170" w:type="dxa"/>
            <w:tcBorders>
              <w:bottom w:val="single" w:sz="4" w:space="0" w:color="auto"/>
            </w:tcBorders>
            <w:tcMar>
              <w:top w:w="40" w:type="dxa"/>
              <w:left w:w="40" w:type="dxa"/>
              <w:bottom w:w="40" w:type="dxa"/>
              <w:right w:w="40" w:type="dxa"/>
            </w:tcMar>
          </w:tcPr>
          <w:p w14:paraId="06387F7B" w14:textId="77777777" w:rsidR="00310E52" w:rsidRPr="00C44CCF" w:rsidRDefault="00310E52" w:rsidP="00C44CCF">
            <w:pPr>
              <w:widowControl w:val="0"/>
              <w:spacing w:after="0" w:line="276" w:lineRule="auto"/>
              <w:jc w:val="center"/>
              <w:rPr>
                <w:rFonts w:eastAsia="Arial" w:cs="Times New Roman"/>
                <w:b/>
                <w:bCs/>
                <w:szCs w:val="24"/>
              </w:rPr>
            </w:pPr>
            <w:r w:rsidRPr="00C44CCF">
              <w:rPr>
                <w:rFonts w:eastAsia="Arial" w:cs="Times New Roman"/>
                <w:b/>
                <w:bCs/>
                <w:szCs w:val="24"/>
              </w:rPr>
              <w:t>% of total</w:t>
            </w:r>
          </w:p>
        </w:tc>
        <w:tc>
          <w:tcPr>
            <w:tcW w:w="990" w:type="dxa"/>
            <w:tcBorders>
              <w:bottom w:val="single" w:sz="4" w:space="0" w:color="auto"/>
            </w:tcBorders>
            <w:tcMar>
              <w:top w:w="40" w:type="dxa"/>
              <w:left w:w="40" w:type="dxa"/>
              <w:bottom w:w="40" w:type="dxa"/>
              <w:right w:w="40" w:type="dxa"/>
            </w:tcMar>
          </w:tcPr>
          <w:p w14:paraId="407F393F" w14:textId="77777777" w:rsidR="00310E52" w:rsidRPr="00C44CCF" w:rsidRDefault="00310E52" w:rsidP="00C44CCF">
            <w:pPr>
              <w:widowControl w:val="0"/>
              <w:spacing w:after="0" w:line="276" w:lineRule="auto"/>
              <w:jc w:val="center"/>
              <w:rPr>
                <w:rFonts w:eastAsia="Arial" w:cs="Times New Roman"/>
                <w:b/>
                <w:bCs/>
                <w:szCs w:val="24"/>
              </w:rPr>
            </w:pPr>
            <w:r w:rsidRPr="00C44CCF">
              <w:rPr>
                <w:rFonts w:eastAsia="Arial" w:cs="Times New Roman"/>
                <w:b/>
                <w:bCs/>
                <w:szCs w:val="24"/>
              </w:rPr>
              <w:t>Range</w:t>
            </w:r>
          </w:p>
        </w:tc>
      </w:tr>
      <w:tr w:rsidR="003809E5" w:rsidRPr="003A3FAB" w14:paraId="717EF9F0" w14:textId="77777777" w:rsidTr="00100173">
        <w:trPr>
          <w:trHeight w:val="288"/>
        </w:trPr>
        <w:tc>
          <w:tcPr>
            <w:tcW w:w="892" w:type="dxa"/>
            <w:tcBorders>
              <w:top w:val="single" w:sz="4" w:space="0" w:color="auto"/>
            </w:tcBorders>
            <w:tcMar>
              <w:top w:w="40" w:type="dxa"/>
              <w:left w:w="40" w:type="dxa"/>
              <w:bottom w:w="40" w:type="dxa"/>
              <w:right w:w="40" w:type="dxa"/>
            </w:tcMar>
            <w:vAlign w:val="bottom"/>
          </w:tcPr>
          <w:p w14:paraId="58AC5A73"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1</w:t>
            </w:r>
          </w:p>
        </w:tc>
        <w:tc>
          <w:tcPr>
            <w:tcW w:w="1268" w:type="dxa"/>
            <w:tcBorders>
              <w:top w:val="single" w:sz="4" w:space="0" w:color="auto"/>
            </w:tcBorders>
            <w:tcMar>
              <w:top w:w="40" w:type="dxa"/>
              <w:left w:w="40" w:type="dxa"/>
              <w:bottom w:w="40" w:type="dxa"/>
              <w:right w:w="40" w:type="dxa"/>
            </w:tcMar>
            <w:vAlign w:val="bottom"/>
          </w:tcPr>
          <w:p w14:paraId="6716CD29"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386</w:t>
            </w:r>
          </w:p>
        </w:tc>
        <w:tc>
          <w:tcPr>
            <w:tcW w:w="1980" w:type="dxa"/>
            <w:tcBorders>
              <w:top w:val="single" w:sz="4" w:space="0" w:color="auto"/>
            </w:tcBorders>
            <w:tcMar>
              <w:top w:w="40" w:type="dxa"/>
              <w:left w:w="40" w:type="dxa"/>
              <w:bottom w:w="40" w:type="dxa"/>
              <w:right w:w="40" w:type="dxa"/>
            </w:tcMar>
            <w:vAlign w:val="bottom"/>
          </w:tcPr>
          <w:p w14:paraId="70C9807F"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242.19</w:t>
            </w:r>
          </w:p>
        </w:tc>
        <w:tc>
          <w:tcPr>
            <w:tcW w:w="1170" w:type="dxa"/>
            <w:tcBorders>
              <w:top w:val="single" w:sz="4" w:space="0" w:color="auto"/>
            </w:tcBorders>
            <w:tcMar>
              <w:top w:w="40" w:type="dxa"/>
              <w:left w:w="40" w:type="dxa"/>
              <w:bottom w:w="40" w:type="dxa"/>
              <w:right w:w="40" w:type="dxa"/>
            </w:tcMar>
            <w:vAlign w:val="bottom"/>
          </w:tcPr>
          <w:p w14:paraId="7D5389D6"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26.15%</w:t>
            </w:r>
          </w:p>
        </w:tc>
        <w:tc>
          <w:tcPr>
            <w:tcW w:w="990" w:type="dxa"/>
            <w:tcBorders>
              <w:top w:val="single" w:sz="4" w:space="0" w:color="auto"/>
            </w:tcBorders>
            <w:tcMar>
              <w:top w:w="40" w:type="dxa"/>
              <w:left w:w="40" w:type="dxa"/>
              <w:bottom w:w="40" w:type="dxa"/>
              <w:right w:w="40" w:type="dxa"/>
            </w:tcMar>
            <w:vAlign w:val="bottom"/>
          </w:tcPr>
          <w:p w14:paraId="08DBC0C5"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166</w:t>
            </w:r>
          </w:p>
        </w:tc>
      </w:tr>
      <w:tr w:rsidR="003809E5" w:rsidRPr="003A3FAB" w14:paraId="57424C2C" w14:textId="77777777" w:rsidTr="00100173">
        <w:trPr>
          <w:trHeight w:val="288"/>
        </w:trPr>
        <w:tc>
          <w:tcPr>
            <w:tcW w:w="892" w:type="dxa"/>
            <w:tcMar>
              <w:top w:w="40" w:type="dxa"/>
              <w:left w:w="40" w:type="dxa"/>
              <w:bottom w:w="40" w:type="dxa"/>
              <w:right w:w="40" w:type="dxa"/>
            </w:tcMar>
            <w:vAlign w:val="bottom"/>
          </w:tcPr>
          <w:p w14:paraId="2F476B1E"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2</w:t>
            </w:r>
          </w:p>
        </w:tc>
        <w:tc>
          <w:tcPr>
            <w:tcW w:w="1268" w:type="dxa"/>
            <w:tcMar>
              <w:top w:w="40" w:type="dxa"/>
              <w:left w:w="40" w:type="dxa"/>
              <w:bottom w:w="40" w:type="dxa"/>
              <w:right w:w="40" w:type="dxa"/>
            </w:tcMar>
            <w:vAlign w:val="bottom"/>
          </w:tcPr>
          <w:p w14:paraId="61E52C32"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389</w:t>
            </w:r>
          </w:p>
        </w:tc>
        <w:tc>
          <w:tcPr>
            <w:tcW w:w="1980" w:type="dxa"/>
            <w:tcMar>
              <w:top w:w="40" w:type="dxa"/>
              <w:left w:w="40" w:type="dxa"/>
              <w:bottom w:w="40" w:type="dxa"/>
              <w:right w:w="40" w:type="dxa"/>
            </w:tcMar>
            <w:vAlign w:val="bottom"/>
          </w:tcPr>
          <w:p w14:paraId="2FDD7340"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244.07</w:t>
            </w:r>
          </w:p>
        </w:tc>
        <w:tc>
          <w:tcPr>
            <w:tcW w:w="1170" w:type="dxa"/>
            <w:tcMar>
              <w:top w:w="40" w:type="dxa"/>
              <w:left w:w="40" w:type="dxa"/>
              <w:bottom w:w="40" w:type="dxa"/>
              <w:right w:w="40" w:type="dxa"/>
            </w:tcMar>
            <w:vAlign w:val="bottom"/>
          </w:tcPr>
          <w:p w14:paraId="5D9B261B"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26.36%</w:t>
            </w:r>
          </w:p>
        </w:tc>
        <w:tc>
          <w:tcPr>
            <w:tcW w:w="990" w:type="dxa"/>
            <w:tcMar>
              <w:top w:w="40" w:type="dxa"/>
              <w:left w:w="40" w:type="dxa"/>
              <w:bottom w:w="40" w:type="dxa"/>
              <w:right w:w="40" w:type="dxa"/>
            </w:tcMar>
            <w:vAlign w:val="bottom"/>
          </w:tcPr>
          <w:p w14:paraId="2411BB11"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173</w:t>
            </w:r>
          </w:p>
        </w:tc>
      </w:tr>
      <w:tr w:rsidR="003809E5" w:rsidRPr="003A3FAB" w14:paraId="35E4036A" w14:textId="77777777" w:rsidTr="00100173">
        <w:trPr>
          <w:trHeight w:val="288"/>
        </w:trPr>
        <w:tc>
          <w:tcPr>
            <w:tcW w:w="892" w:type="dxa"/>
            <w:tcMar>
              <w:top w:w="40" w:type="dxa"/>
              <w:left w:w="40" w:type="dxa"/>
              <w:bottom w:w="40" w:type="dxa"/>
              <w:right w:w="40" w:type="dxa"/>
            </w:tcMar>
            <w:vAlign w:val="bottom"/>
          </w:tcPr>
          <w:p w14:paraId="25711B63"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3</w:t>
            </w:r>
          </w:p>
        </w:tc>
        <w:tc>
          <w:tcPr>
            <w:tcW w:w="1268" w:type="dxa"/>
            <w:tcMar>
              <w:top w:w="40" w:type="dxa"/>
              <w:left w:w="40" w:type="dxa"/>
              <w:bottom w:w="40" w:type="dxa"/>
              <w:right w:w="40" w:type="dxa"/>
            </w:tcMar>
            <w:vAlign w:val="bottom"/>
          </w:tcPr>
          <w:p w14:paraId="7F3471EA"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276</w:t>
            </w:r>
          </w:p>
        </w:tc>
        <w:tc>
          <w:tcPr>
            <w:tcW w:w="1980" w:type="dxa"/>
            <w:tcMar>
              <w:top w:w="40" w:type="dxa"/>
              <w:left w:w="40" w:type="dxa"/>
              <w:bottom w:w="40" w:type="dxa"/>
              <w:right w:w="40" w:type="dxa"/>
            </w:tcMar>
            <w:vAlign w:val="bottom"/>
          </w:tcPr>
          <w:p w14:paraId="1A030CC1"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173.17</w:t>
            </w:r>
          </w:p>
        </w:tc>
        <w:tc>
          <w:tcPr>
            <w:tcW w:w="1170" w:type="dxa"/>
            <w:tcMar>
              <w:top w:w="40" w:type="dxa"/>
              <w:left w:w="40" w:type="dxa"/>
              <w:bottom w:w="40" w:type="dxa"/>
              <w:right w:w="40" w:type="dxa"/>
            </w:tcMar>
            <w:vAlign w:val="bottom"/>
          </w:tcPr>
          <w:p w14:paraId="020D0D6D"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18.70%</w:t>
            </w:r>
          </w:p>
        </w:tc>
        <w:tc>
          <w:tcPr>
            <w:tcW w:w="990" w:type="dxa"/>
            <w:tcMar>
              <w:top w:w="40" w:type="dxa"/>
              <w:left w:w="40" w:type="dxa"/>
              <w:bottom w:w="40" w:type="dxa"/>
              <w:right w:w="40" w:type="dxa"/>
            </w:tcMar>
            <w:vAlign w:val="bottom"/>
          </w:tcPr>
          <w:p w14:paraId="49C8C2BF"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141</w:t>
            </w:r>
          </w:p>
        </w:tc>
      </w:tr>
      <w:tr w:rsidR="003809E5" w:rsidRPr="003A3FAB" w14:paraId="65FB468C" w14:textId="77777777" w:rsidTr="00100173">
        <w:trPr>
          <w:trHeight w:val="288"/>
        </w:trPr>
        <w:tc>
          <w:tcPr>
            <w:tcW w:w="892" w:type="dxa"/>
            <w:tcMar>
              <w:top w:w="40" w:type="dxa"/>
              <w:left w:w="40" w:type="dxa"/>
              <w:bottom w:w="40" w:type="dxa"/>
              <w:right w:w="40" w:type="dxa"/>
            </w:tcMar>
            <w:vAlign w:val="bottom"/>
          </w:tcPr>
          <w:p w14:paraId="0763C4D1"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4</w:t>
            </w:r>
          </w:p>
        </w:tc>
        <w:tc>
          <w:tcPr>
            <w:tcW w:w="1268" w:type="dxa"/>
            <w:tcMar>
              <w:top w:w="40" w:type="dxa"/>
              <w:left w:w="40" w:type="dxa"/>
              <w:bottom w:w="40" w:type="dxa"/>
              <w:right w:w="40" w:type="dxa"/>
            </w:tcMar>
            <w:vAlign w:val="bottom"/>
          </w:tcPr>
          <w:p w14:paraId="19822819"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225</w:t>
            </w:r>
          </w:p>
        </w:tc>
        <w:tc>
          <w:tcPr>
            <w:tcW w:w="1980" w:type="dxa"/>
            <w:tcMar>
              <w:top w:w="40" w:type="dxa"/>
              <w:left w:w="40" w:type="dxa"/>
              <w:bottom w:w="40" w:type="dxa"/>
              <w:right w:w="40" w:type="dxa"/>
            </w:tcMar>
            <w:vAlign w:val="bottom"/>
          </w:tcPr>
          <w:p w14:paraId="3148F3F7"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141.17</w:t>
            </w:r>
          </w:p>
        </w:tc>
        <w:tc>
          <w:tcPr>
            <w:tcW w:w="1170" w:type="dxa"/>
            <w:tcMar>
              <w:top w:w="40" w:type="dxa"/>
              <w:left w:w="40" w:type="dxa"/>
              <w:bottom w:w="40" w:type="dxa"/>
              <w:right w:w="40" w:type="dxa"/>
            </w:tcMar>
            <w:vAlign w:val="bottom"/>
          </w:tcPr>
          <w:p w14:paraId="56C41D00"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15.24%</w:t>
            </w:r>
          </w:p>
        </w:tc>
        <w:tc>
          <w:tcPr>
            <w:tcW w:w="990" w:type="dxa"/>
            <w:tcMar>
              <w:top w:w="40" w:type="dxa"/>
              <w:left w:w="40" w:type="dxa"/>
              <w:bottom w:w="40" w:type="dxa"/>
              <w:right w:w="40" w:type="dxa"/>
            </w:tcMar>
            <w:vAlign w:val="bottom"/>
          </w:tcPr>
          <w:p w14:paraId="3C9973C6"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127</w:t>
            </w:r>
          </w:p>
        </w:tc>
      </w:tr>
      <w:tr w:rsidR="003809E5" w:rsidRPr="003A3FAB" w14:paraId="465C4AAA" w14:textId="77777777" w:rsidTr="008E5908">
        <w:trPr>
          <w:trHeight w:val="288"/>
        </w:trPr>
        <w:tc>
          <w:tcPr>
            <w:tcW w:w="892" w:type="dxa"/>
            <w:tcMar>
              <w:top w:w="40" w:type="dxa"/>
              <w:left w:w="40" w:type="dxa"/>
              <w:bottom w:w="40" w:type="dxa"/>
              <w:right w:w="40" w:type="dxa"/>
            </w:tcMar>
            <w:vAlign w:val="bottom"/>
          </w:tcPr>
          <w:p w14:paraId="73CE5DF8"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5</w:t>
            </w:r>
          </w:p>
        </w:tc>
        <w:tc>
          <w:tcPr>
            <w:tcW w:w="1268" w:type="dxa"/>
            <w:tcMar>
              <w:top w:w="40" w:type="dxa"/>
              <w:left w:w="40" w:type="dxa"/>
              <w:bottom w:w="40" w:type="dxa"/>
              <w:right w:w="40" w:type="dxa"/>
            </w:tcMar>
            <w:vAlign w:val="bottom"/>
          </w:tcPr>
          <w:p w14:paraId="4EF7EFA0"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140</w:t>
            </w:r>
          </w:p>
        </w:tc>
        <w:tc>
          <w:tcPr>
            <w:tcW w:w="1980" w:type="dxa"/>
            <w:tcMar>
              <w:top w:w="40" w:type="dxa"/>
              <w:left w:w="40" w:type="dxa"/>
              <w:bottom w:w="40" w:type="dxa"/>
              <w:right w:w="40" w:type="dxa"/>
            </w:tcMar>
            <w:vAlign w:val="bottom"/>
          </w:tcPr>
          <w:p w14:paraId="18B0A29F"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87.84</w:t>
            </w:r>
          </w:p>
        </w:tc>
        <w:tc>
          <w:tcPr>
            <w:tcW w:w="1170" w:type="dxa"/>
            <w:tcMar>
              <w:top w:w="40" w:type="dxa"/>
              <w:left w:w="40" w:type="dxa"/>
              <w:bottom w:w="40" w:type="dxa"/>
              <w:right w:w="40" w:type="dxa"/>
            </w:tcMar>
            <w:vAlign w:val="bottom"/>
          </w:tcPr>
          <w:p w14:paraId="4B5B6AE7"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9.49%</w:t>
            </w:r>
          </w:p>
        </w:tc>
        <w:tc>
          <w:tcPr>
            <w:tcW w:w="990" w:type="dxa"/>
            <w:tcMar>
              <w:top w:w="40" w:type="dxa"/>
              <w:left w:w="40" w:type="dxa"/>
              <w:bottom w:w="40" w:type="dxa"/>
              <w:right w:w="40" w:type="dxa"/>
            </w:tcMar>
            <w:vAlign w:val="bottom"/>
          </w:tcPr>
          <w:p w14:paraId="0D210227"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95</w:t>
            </w:r>
          </w:p>
        </w:tc>
      </w:tr>
      <w:tr w:rsidR="003809E5" w:rsidRPr="003A3FAB" w14:paraId="64932FC8" w14:textId="77777777" w:rsidTr="008E5908">
        <w:trPr>
          <w:trHeight w:val="288"/>
        </w:trPr>
        <w:tc>
          <w:tcPr>
            <w:tcW w:w="892" w:type="dxa"/>
            <w:tcBorders>
              <w:bottom w:val="single" w:sz="4" w:space="0" w:color="auto"/>
            </w:tcBorders>
            <w:tcMar>
              <w:top w:w="40" w:type="dxa"/>
              <w:left w:w="40" w:type="dxa"/>
              <w:bottom w:w="40" w:type="dxa"/>
              <w:right w:w="40" w:type="dxa"/>
            </w:tcMar>
            <w:vAlign w:val="bottom"/>
          </w:tcPr>
          <w:p w14:paraId="5DA933F2"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6</w:t>
            </w:r>
          </w:p>
        </w:tc>
        <w:tc>
          <w:tcPr>
            <w:tcW w:w="1268" w:type="dxa"/>
            <w:tcBorders>
              <w:bottom w:val="single" w:sz="4" w:space="0" w:color="auto"/>
            </w:tcBorders>
            <w:tcMar>
              <w:top w:w="40" w:type="dxa"/>
              <w:left w:w="40" w:type="dxa"/>
              <w:bottom w:w="40" w:type="dxa"/>
              <w:right w:w="40" w:type="dxa"/>
            </w:tcMar>
            <w:vAlign w:val="bottom"/>
          </w:tcPr>
          <w:p w14:paraId="3F3AC319"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60</w:t>
            </w:r>
          </w:p>
        </w:tc>
        <w:tc>
          <w:tcPr>
            <w:tcW w:w="1980" w:type="dxa"/>
            <w:tcBorders>
              <w:bottom w:val="single" w:sz="4" w:space="0" w:color="auto"/>
            </w:tcBorders>
            <w:tcMar>
              <w:top w:w="40" w:type="dxa"/>
              <w:left w:w="40" w:type="dxa"/>
              <w:bottom w:w="40" w:type="dxa"/>
              <w:right w:w="40" w:type="dxa"/>
            </w:tcMar>
            <w:vAlign w:val="bottom"/>
          </w:tcPr>
          <w:p w14:paraId="4C5B7D68"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37.65</w:t>
            </w:r>
          </w:p>
        </w:tc>
        <w:tc>
          <w:tcPr>
            <w:tcW w:w="1170" w:type="dxa"/>
            <w:tcBorders>
              <w:bottom w:val="single" w:sz="4" w:space="0" w:color="auto"/>
            </w:tcBorders>
            <w:tcMar>
              <w:top w:w="40" w:type="dxa"/>
              <w:left w:w="40" w:type="dxa"/>
              <w:bottom w:w="40" w:type="dxa"/>
              <w:right w:w="40" w:type="dxa"/>
            </w:tcMar>
            <w:vAlign w:val="bottom"/>
          </w:tcPr>
          <w:p w14:paraId="6CE6EB20"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4.07%</w:t>
            </w:r>
          </w:p>
        </w:tc>
        <w:tc>
          <w:tcPr>
            <w:tcW w:w="990" w:type="dxa"/>
            <w:tcBorders>
              <w:bottom w:val="single" w:sz="4" w:space="0" w:color="auto"/>
            </w:tcBorders>
            <w:tcMar>
              <w:top w:w="40" w:type="dxa"/>
              <w:left w:w="40" w:type="dxa"/>
              <w:bottom w:w="40" w:type="dxa"/>
              <w:right w:w="40" w:type="dxa"/>
            </w:tcMar>
            <w:vAlign w:val="bottom"/>
          </w:tcPr>
          <w:p w14:paraId="71D71D7D" w14:textId="77777777" w:rsidR="00310E52" w:rsidRPr="003A3FAB" w:rsidRDefault="00310E52" w:rsidP="00C44CCF">
            <w:pPr>
              <w:widowControl w:val="0"/>
              <w:spacing w:after="0" w:line="276" w:lineRule="auto"/>
              <w:jc w:val="center"/>
              <w:rPr>
                <w:rFonts w:eastAsia="Arial" w:cs="Times New Roman"/>
                <w:szCs w:val="24"/>
              </w:rPr>
            </w:pPr>
            <w:r w:rsidRPr="003A3FAB">
              <w:rPr>
                <w:rFonts w:eastAsia="Arial" w:cs="Times New Roman"/>
                <w:szCs w:val="24"/>
              </w:rPr>
              <w:t>53</w:t>
            </w:r>
          </w:p>
        </w:tc>
      </w:tr>
    </w:tbl>
    <w:p w14:paraId="7D9CF0BB" w14:textId="77777777" w:rsidR="00310E52" w:rsidRDefault="00310E52" w:rsidP="00310E52">
      <w:pPr>
        <w:rPr>
          <w:highlight w:val="yellow"/>
        </w:rPr>
      </w:pPr>
    </w:p>
    <w:p w14:paraId="543D85D3" w14:textId="147FABB0" w:rsidR="000611C8" w:rsidRDefault="000611C8" w:rsidP="000611C8">
      <w:pPr>
        <w:pStyle w:val="Caption"/>
        <w:keepNext/>
        <w:spacing w:after="0" w:line="480" w:lineRule="auto"/>
      </w:pPr>
      <w:bookmarkStart w:id="226" w:name="_Toc195821925"/>
      <w:r w:rsidRPr="000611C8">
        <w:rPr>
          <w:b/>
          <w:bCs/>
        </w:rPr>
        <w:lastRenderedPageBreak/>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4</w:t>
      </w:r>
      <w:r w:rsidR="00F828AB">
        <w:rPr>
          <w:b/>
          <w:bCs/>
        </w:rPr>
        <w:fldChar w:fldCharType="end"/>
      </w:r>
      <w:r w:rsidRPr="000611C8">
        <w:rPr>
          <w:b/>
          <w:bCs/>
        </w:rPr>
        <w:br/>
      </w:r>
      <w:r w:rsidRPr="000611C8">
        <w:rPr>
          <w:i/>
          <w:iCs w:val="0"/>
        </w:rPr>
        <w:t>Frequency distribution of filler lengths for THE + AND THE</w:t>
      </w:r>
      <w:bookmarkEnd w:id="226"/>
    </w:p>
    <w:tbl>
      <w:tblPr>
        <w:tblW w:w="7500" w:type="dxa"/>
        <w:tblLayout w:type="fixed"/>
        <w:tblLook w:val="0600" w:firstRow="0" w:lastRow="0" w:firstColumn="0" w:lastColumn="0" w:noHBand="1" w:noVBand="1"/>
      </w:tblPr>
      <w:tblGrid>
        <w:gridCol w:w="990"/>
        <w:gridCol w:w="1260"/>
        <w:gridCol w:w="2250"/>
        <w:gridCol w:w="1500"/>
        <w:gridCol w:w="1500"/>
      </w:tblGrid>
      <w:tr w:rsidR="00310E52" w:rsidRPr="003809E5" w14:paraId="2450844B" w14:textId="77777777" w:rsidTr="003809E5">
        <w:trPr>
          <w:trHeight w:val="360"/>
        </w:trPr>
        <w:tc>
          <w:tcPr>
            <w:tcW w:w="990" w:type="dxa"/>
            <w:tcBorders>
              <w:bottom w:val="single" w:sz="4" w:space="0" w:color="auto"/>
            </w:tcBorders>
            <w:shd w:val="clear" w:color="auto" w:fill="auto"/>
            <w:tcMar>
              <w:top w:w="40" w:type="dxa"/>
              <w:left w:w="40" w:type="dxa"/>
              <w:bottom w:w="40" w:type="dxa"/>
              <w:right w:w="40" w:type="dxa"/>
            </w:tcMar>
          </w:tcPr>
          <w:p w14:paraId="1D768C31" w14:textId="5ACB098E" w:rsidR="00310E52" w:rsidRPr="003809E5" w:rsidRDefault="00310E52" w:rsidP="003809E5">
            <w:pPr>
              <w:widowControl w:val="0"/>
              <w:spacing w:after="0" w:line="276" w:lineRule="auto"/>
              <w:jc w:val="center"/>
              <w:rPr>
                <w:rFonts w:eastAsia="Arial" w:cs="Times New Roman"/>
                <w:b/>
                <w:bCs/>
                <w:szCs w:val="24"/>
              </w:rPr>
            </w:pPr>
            <w:r w:rsidRPr="003A3FAB">
              <w:rPr>
                <w:rFonts w:eastAsia="Arial" w:cs="Times New Roman"/>
                <w:b/>
                <w:bCs/>
                <w:szCs w:val="24"/>
              </w:rPr>
              <w:t xml:space="preserve"> Length</w:t>
            </w:r>
          </w:p>
        </w:tc>
        <w:tc>
          <w:tcPr>
            <w:tcW w:w="1260" w:type="dxa"/>
            <w:tcBorders>
              <w:bottom w:val="single" w:sz="4" w:space="0" w:color="auto"/>
            </w:tcBorders>
            <w:shd w:val="clear" w:color="auto" w:fill="auto"/>
            <w:tcMar>
              <w:top w:w="40" w:type="dxa"/>
              <w:left w:w="40" w:type="dxa"/>
              <w:bottom w:w="40" w:type="dxa"/>
              <w:right w:w="40" w:type="dxa"/>
            </w:tcMar>
          </w:tcPr>
          <w:p w14:paraId="67ECED7E" w14:textId="77777777" w:rsidR="00310E52" w:rsidRPr="003809E5" w:rsidRDefault="00310E52" w:rsidP="003809E5">
            <w:pPr>
              <w:widowControl w:val="0"/>
              <w:spacing w:after="0" w:line="276" w:lineRule="auto"/>
              <w:jc w:val="center"/>
              <w:rPr>
                <w:rFonts w:eastAsia="Arial" w:cs="Times New Roman"/>
                <w:b/>
                <w:bCs/>
                <w:szCs w:val="24"/>
              </w:rPr>
            </w:pPr>
            <w:r w:rsidRPr="003809E5">
              <w:rPr>
                <w:rFonts w:eastAsia="Arial" w:cs="Times New Roman"/>
                <w:b/>
                <w:bCs/>
                <w:szCs w:val="24"/>
              </w:rPr>
              <w:t>Raw freq</w:t>
            </w:r>
          </w:p>
        </w:tc>
        <w:tc>
          <w:tcPr>
            <w:tcW w:w="2250" w:type="dxa"/>
            <w:tcBorders>
              <w:bottom w:val="single" w:sz="4" w:space="0" w:color="auto"/>
            </w:tcBorders>
            <w:shd w:val="clear" w:color="auto" w:fill="auto"/>
            <w:tcMar>
              <w:top w:w="40" w:type="dxa"/>
              <w:left w:w="40" w:type="dxa"/>
              <w:bottom w:w="40" w:type="dxa"/>
              <w:right w:w="40" w:type="dxa"/>
            </w:tcMar>
          </w:tcPr>
          <w:p w14:paraId="075FF5BC" w14:textId="77777777" w:rsidR="00310E52" w:rsidRPr="003809E5" w:rsidRDefault="00310E52" w:rsidP="003809E5">
            <w:pPr>
              <w:widowControl w:val="0"/>
              <w:spacing w:after="0" w:line="276" w:lineRule="auto"/>
              <w:jc w:val="center"/>
              <w:rPr>
                <w:rFonts w:eastAsia="Arial" w:cs="Times New Roman"/>
                <w:b/>
                <w:bCs/>
                <w:szCs w:val="24"/>
              </w:rPr>
            </w:pPr>
            <w:r w:rsidRPr="003809E5">
              <w:rPr>
                <w:rFonts w:eastAsia="Arial" w:cs="Times New Roman"/>
                <w:b/>
                <w:bCs/>
                <w:szCs w:val="24"/>
              </w:rPr>
              <w:t>Norm freq (pmw)</w:t>
            </w:r>
          </w:p>
        </w:tc>
        <w:tc>
          <w:tcPr>
            <w:tcW w:w="1500" w:type="dxa"/>
            <w:tcBorders>
              <w:bottom w:val="single" w:sz="4" w:space="0" w:color="auto"/>
            </w:tcBorders>
            <w:shd w:val="clear" w:color="auto" w:fill="auto"/>
            <w:tcMar>
              <w:top w:w="40" w:type="dxa"/>
              <w:left w:w="40" w:type="dxa"/>
              <w:bottom w:w="40" w:type="dxa"/>
              <w:right w:w="40" w:type="dxa"/>
            </w:tcMar>
          </w:tcPr>
          <w:p w14:paraId="0762E38C" w14:textId="77777777" w:rsidR="00310E52" w:rsidRPr="003809E5" w:rsidRDefault="00310E52" w:rsidP="003809E5">
            <w:pPr>
              <w:widowControl w:val="0"/>
              <w:spacing w:after="0" w:line="276" w:lineRule="auto"/>
              <w:jc w:val="center"/>
              <w:rPr>
                <w:rFonts w:eastAsia="Arial" w:cs="Times New Roman"/>
                <w:b/>
                <w:bCs/>
                <w:szCs w:val="24"/>
              </w:rPr>
            </w:pPr>
            <w:r w:rsidRPr="003809E5">
              <w:rPr>
                <w:rFonts w:eastAsia="Arial" w:cs="Times New Roman"/>
                <w:b/>
                <w:bCs/>
                <w:szCs w:val="24"/>
              </w:rPr>
              <w:t>% of total</w:t>
            </w:r>
          </w:p>
        </w:tc>
        <w:tc>
          <w:tcPr>
            <w:tcW w:w="1500" w:type="dxa"/>
            <w:tcBorders>
              <w:bottom w:val="single" w:sz="4" w:space="0" w:color="auto"/>
            </w:tcBorders>
            <w:shd w:val="clear" w:color="auto" w:fill="auto"/>
            <w:tcMar>
              <w:top w:w="40" w:type="dxa"/>
              <w:left w:w="40" w:type="dxa"/>
              <w:bottom w:w="40" w:type="dxa"/>
              <w:right w:w="40" w:type="dxa"/>
            </w:tcMar>
          </w:tcPr>
          <w:p w14:paraId="77C038D0" w14:textId="77777777" w:rsidR="00310E52" w:rsidRPr="003809E5" w:rsidRDefault="00310E52" w:rsidP="003809E5">
            <w:pPr>
              <w:widowControl w:val="0"/>
              <w:spacing w:after="0" w:line="276" w:lineRule="auto"/>
              <w:jc w:val="center"/>
              <w:rPr>
                <w:rFonts w:eastAsia="Arial" w:cs="Times New Roman"/>
                <w:b/>
                <w:bCs/>
                <w:szCs w:val="24"/>
              </w:rPr>
            </w:pPr>
            <w:r w:rsidRPr="003809E5">
              <w:rPr>
                <w:rFonts w:eastAsia="Arial" w:cs="Times New Roman"/>
                <w:b/>
                <w:bCs/>
                <w:szCs w:val="24"/>
              </w:rPr>
              <w:t>Range</w:t>
            </w:r>
          </w:p>
        </w:tc>
      </w:tr>
      <w:tr w:rsidR="003809E5" w:rsidRPr="003809E5" w14:paraId="136AD15C" w14:textId="77777777" w:rsidTr="00BC3318">
        <w:trPr>
          <w:trHeight w:val="288"/>
        </w:trPr>
        <w:tc>
          <w:tcPr>
            <w:tcW w:w="990" w:type="dxa"/>
            <w:tcBorders>
              <w:top w:val="single" w:sz="4" w:space="0" w:color="auto"/>
            </w:tcBorders>
            <w:shd w:val="clear" w:color="auto" w:fill="auto"/>
            <w:tcMar>
              <w:top w:w="40" w:type="dxa"/>
              <w:left w:w="40" w:type="dxa"/>
              <w:bottom w:w="40" w:type="dxa"/>
              <w:right w:w="40" w:type="dxa"/>
            </w:tcMar>
            <w:vAlign w:val="bottom"/>
          </w:tcPr>
          <w:p w14:paraId="3FEFE6F8"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1</w:t>
            </w:r>
          </w:p>
        </w:tc>
        <w:tc>
          <w:tcPr>
            <w:tcW w:w="1260" w:type="dxa"/>
            <w:tcBorders>
              <w:top w:val="single" w:sz="4" w:space="0" w:color="auto"/>
            </w:tcBorders>
            <w:shd w:val="clear" w:color="auto" w:fill="auto"/>
            <w:tcMar>
              <w:top w:w="40" w:type="dxa"/>
              <w:left w:w="40" w:type="dxa"/>
              <w:bottom w:w="40" w:type="dxa"/>
              <w:right w:w="40" w:type="dxa"/>
            </w:tcMar>
            <w:vAlign w:val="bottom"/>
          </w:tcPr>
          <w:p w14:paraId="717C9AFF"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405</w:t>
            </w:r>
          </w:p>
        </w:tc>
        <w:tc>
          <w:tcPr>
            <w:tcW w:w="2250" w:type="dxa"/>
            <w:tcBorders>
              <w:top w:val="single" w:sz="4" w:space="0" w:color="auto"/>
            </w:tcBorders>
            <w:shd w:val="clear" w:color="auto" w:fill="auto"/>
            <w:tcMar>
              <w:top w:w="40" w:type="dxa"/>
              <w:left w:w="40" w:type="dxa"/>
              <w:bottom w:w="40" w:type="dxa"/>
              <w:right w:w="40" w:type="dxa"/>
            </w:tcMar>
            <w:vAlign w:val="bottom"/>
          </w:tcPr>
          <w:p w14:paraId="54531FD9"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254.11</w:t>
            </w:r>
          </w:p>
        </w:tc>
        <w:tc>
          <w:tcPr>
            <w:tcW w:w="1500" w:type="dxa"/>
            <w:tcBorders>
              <w:top w:val="single" w:sz="4" w:space="0" w:color="auto"/>
            </w:tcBorders>
            <w:shd w:val="clear" w:color="auto" w:fill="auto"/>
            <w:tcMar>
              <w:top w:w="40" w:type="dxa"/>
              <w:left w:w="40" w:type="dxa"/>
              <w:bottom w:w="40" w:type="dxa"/>
              <w:right w:w="40" w:type="dxa"/>
            </w:tcMar>
            <w:vAlign w:val="bottom"/>
          </w:tcPr>
          <w:p w14:paraId="13F9A160"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33.03%</w:t>
            </w:r>
          </w:p>
        </w:tc>
        <w:tc>
          <w:tcPr>
            <w:tcW w:w="1500" w:type="dxa"/>
            <w:tcBorders>
              <w:top w:val="single" w:sz="4" w:space="0" w:color="auto"/>
            </w:tcBorders>
            <w:shd w:val="clear" w:color="auto" w:fill="auto"/>
            <w:tcMar>
              <w:top w:w="40" w:type="dxa"/>
              <w:left w:w="40" w:type="dxa"/>
              <w:bottom w:w="40" w:type="dxa"/>
              <w:right w:w="40" w:type="dxa"/>
            </w:tcMar>
            <w:vAlign w:val="bottom"/>
          </w:tcPr>
          <w:p w14:paraId="6AB095AC"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154</w:t>
            </w:r>
          </w:p>
        </w:tc>
      </w:tr>
      <w:tr w:rsidR="003809E5" w:rsidRPr="003809E5" w14:paraId="45CAFA68" w14:textId="77777777" w:rsidTr="00BC3318">
        <w:trPr>
          <w:trHeight w:val="288"/>
        </w:trPr>
        <w:tc>
          <w:tcPr>
            <w:tcW w:w="990" w:type="dxa"/>
            <w:shd w:val="clear" w:color="auto" w:fill="auto"/>
            <w:tcMar>
              <w:top w:w="40" w:type="dxa"/>
              <w:left w:w="40" w:type="dxa"/>
              <w:bottom w:w="40" w:type="dxa"/>
              <w:right w:w="40" w:type="dxa"/>
            </w:tcMar>
            <w:vAlign w:val="bottom"/>
          </w:tcPr>
          <w:p w14:paraId="03EE8327"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2</w:t>
            </w:r>
          </w:p>
        </w:tc>
        <w:tc>
          <w:tcPr>
            <w:tcW w:w="1260" w:type="dxa"/>
            <w:shd w:val="clear" w:color="auto" w:fill="auto"/>
            <w:tcMar>
              <w:top w:w="40" w:type="dxa"/>
              <w:left w:w="40" w:type="dxa"/>
              <w:bottom w:w="40" w:type="dxa"/>
              <w:right w:w="40" w:type="dxa"/>
            </w:tcMar>
            <w:vAlign w:val="bottom"/>
          </w:tcPr>
          <w:p w14:paraId="702A22A4"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286</w:t>
            </w:r>
          </w:p>
        </w:tc>
        <w:tc>
          <w:tcPr>
            <w:tcW w:w="2250" w:type="dxa"/>
            <w:shd w:val="clear" w:color="auto" w:fill="auto"/>
            <w:tcMar>
              <w:top w:w="40" w:type="dxa"/>
              <w:left w:w="40" w:type="dxa"/>
              <w:bottom w:w="40" w:type="dxa"/>
              <w:right w:w="40" w:type="dxa"/>
            </w:tcMar>
            <w:vAlign w:val="bottom"/>
          </w:tcPr>
          <w:p w14:paraId="1B7FE59E"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179.45</w:t>
            </w:r>
          </w:p>
        </w:tc>
        <w:tc>
          <w:tcPr>
            <w:tcW w:w="1500" w:type="dxa"/>
            <w:shd w:val="clear" w:color="auto" w:fill="auto"/>
            <w:tcMar>
              <w:top w:w="40" w:type="dxa"/>
              <w:left w:w="40" w:type="dxa"/>
              <w:bottom w:w="40" w:type="dxa"/>
              <w:right w:w="40" w:type="dxa"/>
            </w:tcMar>
            <w:vAlign w:val="bottom"/>
          </w:tcPr>
          <w:p w14:paraId="1498916D"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23.33%</w:t>
            </w:r>
          </w:p>
        </w:tc>
        <w:tc>
          <w:tcPr>
            <w:tcW w:w="1500" w:type="dxa"/>
            <w:shd w:val="clear" w:color="auto" w:fill="auto"/>
            <w:tcMar>
              <w:top w:w="40" w:type="dxa"/>
              <w:left w:w="40" w:type="dxa"/>
              <w:bottom w:w="40" w:type="dxa"/>
              <w:right w:w="40" w:type="dxa"/>
            </w:tcMar>
            <w:vAlign w:val="bottom"/>
          </w:tcPr>
          <w:p w14:paraId="3C0FD0D3"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137</w:t>
            </w:r>
          </w:p>
        </w:tc>
      </w:tr>
      <w:tr w:rsidR="003809E5" w:rsidRPr="003809E5" w14:paraId="61C61F83" w14:textId="77777777" w:rsidTr="00BC3318">
        <w:trPr>
          <w:trHeight w:val="288"/>
        </w:trPr>
        <w:tc>
          <w:tcPr>
            <w:tcW w:w="990" w:type="dxa"/>
            <w:shd w:val="clear" w:color="auto" w:fill="auto"/>
            <w:tcMar>
              <w:top w:w="40" w:type="dxa"/>
              <w:left w:w="40" w:type="dxa"/>
              <w:bottom w:w="40" w:type="dxa"/>
              <w:right w:w="40" w:type="dxa"/>
            </w:tcMar>
            <w:vAlign w:val="bottom"/>
          </w:tcPr>
          <w:p w14:paraId="16F533C3"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3</w:t>
            </w:r>
          </w:p>
        </w:tc>
        <w:tc>
          <w:tcPr>
            <w:tcW w:w="1260" w:type="dxa"/>
            <w:shd w:val="clear" w:color="auto" w:fill="auto"/>
            <w:tcMar>
              <w:top w:w="40" w:type="dxa"/>
              <w:left w:w="40" w:type="dxa"/>
              <w:bottom w:w="40" w:type="dxa"/>
              <w:right w:w="40" w:type="dxa"/>
            </w:tcMar>
            <w:vAlign w:val="bottom"/>
          </w:tcPr>
          <w:p w14:paraId="57CF7A5C"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184</w:t>
            </w:r>
          </w:p>
        </w:tc>
        <w:tc>
          <w:tcPr>
            <w:tcW w:w="2250" w:type="dxa"/>
            <w:shd w:val="clear" w:color="auto" w:fill="auto"/>
            <w:tcMar>
              <w:top w:w="40" w:type="dxa"/>
              <w:left w:w="40" w:type="dxa"/>
              <w:bottom w:w="40" w:type="dxa"/>
              <w:right w:w="40" w:type="dxa"/>
            </w:tcMar>
            <w:vAlign w:val="bottom"/>
          </w:tcPr>
          <w:p w14:paraId="4D95EFF1"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115.45</w:t>
            </w:r>
          </w:p>
        </w:tc>
        <w:tc>
          <w:tcPr>
            <w:tcW w:w="1500" w:type="dxa"/>
            <w:shd w:val="clear" w:color="auto" w:fill="auto"/>
            <w:tcMar>
              <w:top w:w="40" w:type="dxa"/>
              <w:left w:w="40" w:type="dxa"/>
              <w:bottom w:w="40" w:type="dxa"/>
              <w:right w:w="40" w:type="dxa"/>
            </w:tcMar>
            <w:vAlign w:val="bottom"/>
          </w:tcPr>
          <w:p w14:paraId="0C22C633"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15.01%</w:t>
            </w:r>
          </w:p>
        </w:tc>
        <w:tc>
          <w:tcPr>
            <w:tcW w:w="1500" w:type="dxa"/>
            <w:shd w:val="clear" w:color="auto" w:fill="auto"/>
            <w:tcMar>
              <w:top w:w="40" w:type="dxa"/>
              <w:left w:w="40" w:type="dxa"/>
              <w:bottom w:w="40" w:type="dxa"/>
              <w:right w:w="40" w:type="dxa"/>
            </w:tcMar>
            <w:vAlign w:val="bottom"/>
          </w:tcPr>
          <w:p w14:paraId="2D1A373E"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114</w:t>
            </w:r>
          </w:p>
        </w:tc>
      </w:tr>
      <w:tr w:rsidR="003809E5" w:rsidRPr="003809E5" w14:paraId="0F2228A4" w14:textId="77777777" w:rsidTr="00BC3318">
        <w:trPr>
          <w:trHeight w:val="288"/>
        </w:trPr>
        <w:tc>
          <w:tcPr>
            <w:tcW w:w="990" w:type="dxa"/>
            <w:shd w:val="clear" w:color="auto" w:fill="auto"/>
            <w:tcMar>
              <w:top w:w="40" w:type="dxa"/>
              <w:left w:w="40" w:type="dxa"/>
              <w:bottom w:w="40" w:type="dxa"/>
              <w:right w:w="40" w:type="dxa"/>
            </w:tcMar>
            <w:vAlign w:val="bottom"/>
          </w:tcPr>
          <w:p w14:paraId="08B3C434"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4</w:t>
            </w:r>
          </w:p>
        </w:tc>
        <w:tc>
          <w:tcPr>
            <w:tcW w:w="1260" w:type="dxa"/>
            <w:shd w:val="clear" w:color="auto" w:fill="auto"/>
            <w:tcMar>
              <w:top w:w="40" w:type="dxa"/>
              <w:left w:w="40" w:type="dxa"/>
              <w:bottom w:w="40" w:type="dxa"/>
              <w:right w:w="40" w:type="dxa"/>
            </w:tcMar>
            <w:vAlign w:val="bottom"/>
          </w:tcPr>
          <w:p w14:paraId="737AA9AC"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175</w:t>
            </w:r>
          </w:p>
        </w:tc>
        <w:tc>
          <w:tcPr>
            <w:tcW w:w="2250" w:type="dxa"/>
            <w:shd w:val="clear" w:color="auto" w:fill="auto"/>
            <w:tcMar>
              <w:top w:w="40" w:type="dxa"/>
              <w:left w:w="40" w:type="dxa"/>
              <w:bottom w:w="40" w:type="dxa"/>
              <w:right w:w="40" w:type="dxa"/>
            </w:tcMar>
            <w:vAlign w:val="bottom"/>
          </w:tcPr>
          <w:p w14:paraId="43CC20D2"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109.8</w:t>
            </w:r>
          </w:p>
        </w:tc>
        <w:tc>
          <w:tcPr>
            <w:tcW w:w="1500" w:type="dxa"/>
            <w:shd w:val="clear" w:color="auto" w:fill="auto"/>
            <w:tcMar>
              <w:top w:w="40" w:type="dxa"/>
              <w:left w:w="40" w:type="dxa"/>
              <w:bottom w:w="40" w:type="dxa"/>
              <w:right w:w="40" w:type="dxa"/>
            </w:tcMar>
            <w:vAlign w:val="bottom"/>
          </w:tcPr>
          <w:p w14:paraId="0914035E"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14.27%</w:t>
            </w:r>
          </w:p>
        </w:tc>
        <w:tc>
          <w:tcPr>
            <w:tcW w:w="1500" w:type="dxa"/>
            <w:shd w:val="clear" w:color="auto" w:fill="auto"/>
            <w:tcMar>
              <w:top w:w="40" w:type="dxa"/>
              <w:left w:w="40" w:type="dxa"/>
              <w:bottom w:w="40" w:type="dxa"/>
              <w:right w:w="40" w:type="dxa"/>
            </w:tcMar>
            <w:vAlign w:val="bottom"/>
          </w:tcPr>
          <w:p w14:paraId="5FD1CFEA"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102</w:t>
            </w:r>
          </w:p>
        </w:tc>
      </w:tr>
      <w:tr w:rsidR="003809E5" w:rsidRPr="003809E5" w14:paraId="07D158AF" w14:textId="77777777" w:rsidTr="008E5908">
        <w:trPr>
          <w:trHeight w:val="288"/>
        </w:trPr>
        <w:tc>
          <w:tcPr>
            <w:tcW w:w="990" w:type="dxa"/>
            <w:shd w:val="clear" w:color="auto" w:fill="auto"/>
            <w:tcMar>
              <w:top w:w="40" w:type="dxa"/>
              <w:left w:w="40" w:type="dxa"/>
              <w:bottom w:w="40" w:type="dxa"/>
              <w:right w:w="40" w:type="dxa"/>
            </w:tcMar>
            <w:vAlign w:val="bottom"/>
          </w:tcPr>
          <w:p w14:paraId="2C7DCCE2"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5</w:t>
            </w:r>
          </w:p>
        </w:tc>
        <w:tc>
          <w:tcPr>
            <w:tcW w:w="1260" w:type="dxa"/>
            <w:shd w:val="clear" w:color="auto" w:fill="auto"/>
            <w:tcMar>
              <w:top w:w="40" w:type="dxa"/>
              <w:left w:w="40" w:type="dxa"/>
              <w:bottom w:w="40" w:type="dxa"/>
              <w:right w:w="40" w:type="dxa"/>
            </w:tcMar>
            <w:vAlign w:val="bottom"/>
          </w:tcPr>
          <w:p w14:paraId="7129C181"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106</w:t>
            </w:r>
          </w:p>
        </w:tc>
        <w:tc>
          <w:tcPr>
            <w:tcW w:w="2250" w:type="dxa"/>
            <w:shd w:val="clear" w:color="auto" w:fill="auto"/>
            <w:tcMar>
              <w:top w:w="40" w:type="dxa"/>
              <w:left w:w="40" w:type="dxa"/>
              <w:bottom w:w="40" w:type="dxa"/>
              <w:right w:w="40" w:type="dxa"/>
            </w:tcMar>
            <w:vAlign w:val="bottom"/>
          </w:tcPr>
          <w:p w14:paraId="69F17609"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66.51</w:t>
            </w:r>
          </w:p>
        </w:tc>
        <w:tc>
          <w:tcPr>
            <w:tcW w:w="1500" w:type="dxa"/>
            <w:shd w:val="clear" w:color="auto" w:fill="auto"/>
            <w:tcMar>
              <w:top w:w="40" w:type="dxa"/>
              <w:left w:w="40" w:type="dxa"/>
              <w:bottom w:w="40" w:type="dxa"/>
              <w:right w:w="40" w:type="dxa"/>
            </w:tcMar>
            <w:vAlign w:val="bottom"/>
          </w:tcPr>
          <w:p w14:paraId="6F4A20FE"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8.65%</w:t>
            </w:r>
          </w:p>
        </w:tc>
        <w:tc>
          <w:tcPr>
            <w:tcW w:w="1500" w:type="dxa"/>
            <w:shd w:val="clear" w:color="auto" w:fill="auto"/>
            <w:tcMar>
              <w:top w:w="40" w:type="dxa"/>
              <w:left w:w="40" w:type="dxa"/>
              <w:bottom w:w="40" w:type="dxa"/>
              <w:right w:w="40" w:type="dxa"/>
            </w:tcMar>
            <w:vAlign w:val="bottom"/>
          </w:tcPr>
          <w:p w14:paraId="09E0956E"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79</w:t>
            </w:r>
          </w:p>
        </w:tc>
      </w:tr>
      <w:tr w:rsidR="003809E5" w:rsidRPr="003809E5" w14:paraId="6DBC540B" w14:textId="77777777" w:rsidTr="008E5908">
        <w:trPr>
          <w:trHeight w:val="288"/>
        </w:trPr>
        <w:tc>
          <w:tcPr>
            <w:tcW w:w="990" w:type="dxa"/>
            <w:tcBorders>
              <w:bottom w:val="single" w:sz="4" w:space="0" w:color="auto"/>
            </w:tcBorders>
            <w:shd w:val="clear" w:color="auto" w:fill="auto"/>
            <w:tcMar>
              <w:top w:w="40" w:type="dxa"/>
              <w:left w:w="40" w:type="dxa"/>
              <w:bottom w:w="40" w:type="dxa"/>
              <w:right w:w="40" w:type="dxa"/>
            </w:tcMar>
            <w:vAlign w:val="bottom"/>
          </w:tcPr>
          <w:p w14:paraId="0543DC23"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6</w:t>
            </w:r>
          </w:p>
        </w:tc>
        <w:tc>
          <w:tcPr>
            <w:tcW w:w="1260" w:type="dxa"/>
            <w:tcBorders>
              <w:bottom w:val="single" w:sz="4" w:space="0" w:color="auto"/>
            </w:tcBorders>
            <w:shd w:val="clear" w:color="auto" w:fill="auto"/>
            <w:tcMar>
              <w:top w:w="40" w:type="dxa"/>
              <w:left w:w="40" w:type="dxa"/>
              <w:bottom w:w="40" w:type="dxa"/>
              <w:right w:w="40" w:type="dxa"/>
            </w:tcMar>
            <w:vAlign w:val="bottom"/>
          </w:tcPr>
          <w:p w14:paraId="1760E4C9"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70</w:t>
            </w:r>
          </w:p>
        </w:tc>
        <w:tc>
          <w:tcPr>
            <w:tcW w:w="2250" w:type="dxa"/>
            <w:tcBorders>
              <w:bottom w:val="single" w:sz="4" w:space="0" w:color="auto"/>
            </w:tcBorders>
            <w:shd w:val="clear" w:color="auto" w:fill="auto"/>
            <w:tcMar>
              <w:top w:w="40" w:type="dxa"/>
              <w:left w:w="40" w:type="dxa"/>
              <w:bottom w:w="40" w:type="dxa"/>
              <w:right w:w="40" w:type="dxa"/>
            </w:tcMar>
            <w:vAlign w:val="bottom"/>
          </w:tcPr>
          <w:p w14:paraId="7B35C417"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43.92</w:t>
            </w:r>
          </w:p>
        </w:tc>
        <w:tc>
          <w:tcPr>
            <w:tcW w:w="1500" w:type="dxa"/>
            <w:tcBorders>
              <w:bottom w:val="single" w:sz="4" w:space="0" w:color="auto"/>
            </w:tcBorders>
            <w:shd w:val="clear" w:color="auto" w:fill="auto"/>
            <w:tcMar>
              <w:top w:w="40" w:type="dxa"/>
              <w:left w:w="40" w:type="dxa"/>
              <w:bottom w:w="40" w:type="dxa"/>
              <w:right w:w="40" w:type="dxa"/>
            </w:tcMar>
            <w:vAlign w:val="bottom"/>
          </w:tcPr>
          <w:p w14:paraId="58B094B9"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5.71%</w:t>
            </w:r>
          </w:p>
        </w:tc>
        <w:tc>
          <w:tcPr>
            <w:tcW w:w="1500" w:type="dxa"/>
            <w:tcBorders>
              <w:bottom w:val="single" w:sz="4" w:space="0" w:color="auto"/>
            </w:tcBorders>
            <w:shd w:val="clear" w:color="auto" w:fill="auto"/>
            <w:tcMar>
              <w:top w:w="40" w:type="dxa"/>
              <w:left w:w="40" w:type="dxa"/>
              <w:bottom w:w="40" w:type="dxa"/>
              <w:right w:w="40" w:type="dxa"/>
            </w:tcMar>
            <w:vAlign w:val="bottom"/>
          </w:tcPr>
          <w:p w14:paraId="09466C7B" w14:textId="77777777" w:rsidR="00310E52" w:rsidRPr="003A3FAB" w:rsidRDefault="00310E52" w:rsidP="003809E5">
            <w:pPr>
              <w:widowControl w:val="0"/>
              <w:spacing w:after="0" w:line="276" w:lineRule="auto"/>
              <w:jc w:val="center"/>
              <w:rPr>
                <w:rFonts w:eastAsia="Arial" w:cs="Times New Roman"/>
                <w:szCs w:val="24"/>
              </w:rPr>
            </w:pPr>
            <w:r w:rsidRPr="003A3FAB">
              <w:rPr>
                <w:rFonts w:eastAsia="Arial" w:cs="Times New Roman"/>
                <w:szCs w:val="24"/>
              </w:rPr>
              <w:t>54</w:t>
            </w:r>
          </w:p>
        </w:tc>
      </w:tr>
    </w:tbl>
    <w:p w14:paraId="11D648BE" w14:textId="77777777" w:rsidR="00C327AA" w:rsidRDefault="00C327AA" w:rsidP="000611C8">
      <w:pPr>
        <w:pStyle w:val="Caption"/>
        <w:keepNext/>
        <w:spacing w:after="0" w:line="480" w:lineRule="auto"/>
        <w:rPr>
          <w:b/>
          <w:bCs/>
        </w:rPr>
      </w:pPr>
    </w:p>
    <w:p w14:paraId="0C9AFCA8" w14:textId="6A2E6621" w:rsidR="000611C8" w:rsidRDefault="000611C8" w:rsidP="000611C8">
      <w:pPr>
        <w:pStyle w:val="Caption"/>
        <w:keepNext/>
        <w:spacing w:after="0" w:line="480" w:lineRule="auto"/>
      </w:pPr>
      <w:bookmarkStart w:id="227" w:name="_Toc195821926"/>
      <w:r w:rsidRPr="000611C8">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5</w:t>
      </w:r>
      <w:r w:rsidR="00F828AB">
        <w:rPr>
          <w:b/>
          <w:bCs/>
        </w:rPr>
        <w:fldChar w:fldCharType="end"/>
      </w:r>
      <w:r w:rsidRPr="000611C8">
        <w:rPr>
          <w:b/>
          <w:bCs/>
        </w:rPr>
        <w:br/>
      </w:r>
      <w:r w:rsidRPr="000611C8">
        <w:rPr>
          <w:i/>
          <w:iCs w:val="0"/>
        </w:rPr>
        <w:t>Frequency distribution of filler lengths for OF + IN THE</w:t>
      </w:r>
      <w:bookmarkEnd w:id="227"/>
    </w:p>
    <w:tbl>
      <w:tblPr>
        <w:tblW w:w="7200" w:type="dxa"/>
        <w:tblLayout w:type="fixed"/>
        <w:tblLook w:val="0600" w:firstRow="0" w:lastRow="0" w:firstColumn="0" w:lastColumn="0" w:noHBand="1" w:noVBand="1"/>
      </w:tblPr>
      <w:tblGrid>
        <w:gridCol w:w="990"/>
        <w:gridCol w:w="1620"/>
        <w:gridCol w:w="1890"/>
        <w:gridCol w:w="1500"/>
        <w:gridCol w:w="1200"/>
      </w:tblGrid>
      <w:tr w:rsidR="00310E52" w14:paraId="08A09024" w14:textId="77777777" w:rsidTr="00BC3318">
        <w:trPr>
          <w:trHeight w:val="20"/>
        </w:trPr>
        <w:tc>
          <w:tcPr>
            <w:tcW w:w="990" w:type="dxa"/>
            <w:tcBorders>
              <w:bottom w:val="single" w:sz="4" w:space="0" w:color="auto"/>
            </w:tcBorders>
            <w:shd w:val="clear" w:color="auto" w:fill="auto"/>
            <w:tcMar>
              <w:top w:w="40" w:type="dxa"/>
              <w:left w:w="40" w:type="dxa"/>
              <w:bottom w:w="40" w:type="dxa"/>
              <w:right w:w="40" w:type="dxa"/>
            </w:tcMar>
            <w:vAlign w:val="bottom"/>
          </w:tcPr>
          <w:p w14:paraId="6EFAAEF8" w14:textId="00191CE5" w:rsidR="00310E52" w:rsidRPr="003A3FAB" w:rsidRDefault="00310E52" w:rsidP="003A3FAB">
            <w:pPr>
              <w:widowControl w:val="0"/>
              <w:spacing w:after="0" w:line="276" w:lineRule="auto"/>
              <w:jc w:val="center"/>
              <w:rPr>
                <w:rFonts w:eastAsia="Arial" w:cs="Times New Roman"/>
                <w:b/>
                <w:bCs/>
                <w:szCs w:val="24"/>
              </w:rPr>
            </w:pPr>
            <w:r w:rsidRPr="003A3FAB">
              <w:rPr>
                <w:rFonts w:eastAsia="Arial" w:cs="Times New Roman"/>
                <w:b/>
                <w:bCs/>
                <w:szCs w:val="24"/>
              </w:rPr>
              <w:t>Length</w:t>
            </w:r>
          </w:p>
        </w:tc>
        <w:tc>
          <w:tcPr>
            <w:tcW w:w="1620" w:type="dxa"/>
            <w:tcBorders>
              <w:bottom w:val="single" w:sz="4" w:space="0" w:color="auto"/>
            </w:tcBorders>
            <w:shd w:val="clear" w:color="auto" w:fill="auto"/>
            <w:tcMar>
              <w:top w:w="40" w:type="dxa"/>
              <w:left w:w="40" w:type="dxa"/>
              <w:bottom w:w="40" w:type="dxa"/>
              <w:right w:w="40" w:type="dxa"/>
            </w:tcMar>
            <w:vAlign w:val="bottom"/>
          </w:tcPr>
          <w:p w14:paraId="22176432" w14:textId="77777777" w:rsidR="00310E52" w:rsidRPr="003A3FAB" w:rsidRDefault="00310E52" w:rsidP="003A3FAB">
            <w:pPr>
              <w:widowControl w:val="0"/>
              <w:spacing w:after="0" w:line="276" w:lineRule="auto"/>
              <w:jc w:val="center"/>
              <w:rPr>
                <w:rFonts w:eastAsia="Arial" w:cs="Times New Roman"/>
                <w:b/>
                <w:bCs/>
                <w:szCs w:val="24"/>
              </w:rPr>
            </w:pPr>
            <w:r w:rsidRPr="003A3FAB">
              <w:rPr>
                <w:rFonts w:eastAsia="Arial" w:cs="Times New Roman"/>
                <w:b/>
                <w:bCs/>
                <w:szCs w:val="24"/>
              </w:rPr>
              <w:t>Raw freq</w:t>
            </w:r>
          </w:p>
        </w:tc>
        <w:tc>
          <w:tcPr>
            <w:tcW w:w="1890" w:type="dxa"/>
            <w:tcBorders>
              <w:bottom w:val="single" w:sz="4" w:space="0" w:color="auto"/>
            </w:tcBorders>
            <w:shd w:val="clear" w:color="auto" w:fill="auto"/>
            <w:tcMar>
              <w:top w:w="40" w:type="dxa"/>
              <w:left w:w="40" w:type="dxa"/>
              <w:bottom w:w="40" w:type="dxa"/>
              <w:right w:w="40" w:type="dxa"/>
            </w:tcMar>
            <w:vAlign w:val="bottom"/>
          </w:tcPr>
          <w:p w14:paraId="766B8EA1" w14:textId="77777777" w:rsidR="00310E52" w:rsidRPr="003A3FAB" w:rsidRDefault="00310E52" w:rsidP="003A3FAB">
            <w:pPr>
              <w:widowControl w:val="0"/>
              <w:spacing w:after="0" w:line="276" w:lineRule="auto"/>
              <w:jc w:val="center"/>
              <w:rPr>
                <w:rFonts w:eastAsia="Arial" w:cs="Times New Roman"/>
                <w:b/>
                <w:bCs/>
                <w:szCs w:val="24"/>
              </w:rPr>
            </w:pPr>
            <w:r w:rsidRPr="003A3FAB">
              <w:rPr>
                <w:rFonts w:eastAsia="Arial" w:cs="Times New Roman"/>
                <w:b/>
                <w:bCs/>
                <w:szCs w:val="24"/>
              </w:rPr>
              <w:t>Norm freq (pmw)</w:t>
            </w:r>
          </w:p>
        </w:tc>
        <w:tc>
          <w:tcPr>
            <w:tcW w:w="1500" w:type="dxa"/>
            <w:tcBorders>
              <w:bottom w:val="single" w:sz="4" w:space="0" w:color="auto"/>
            </w:tcBorders>
            <w:shd w:val="clear" w:color="auto" w:fill="auto"/>
            <w:tcMar>
              <w:top w:w="40" w:type="dxa"/>
              <w:left w:w="40" w:type="dxa"/>
              <w:bottom w:w="40" w:type="dxa"/>
              <w:right w:w="40" w:type="dxa"/>
            </w:tcMar>
            <w:vAlign w:val="bottom"/>
          </w:tcPr>
          <w:p w14:paraId="174BA6BC" w14:textId="77777777" w:rsidR="00310E52" w:rsidRPr="003A3FAB" w:rsidRDefault="00310E52" w:rsidP="003A3FAB">
            <w:pPr>
              <w:widowControl w:val="0"/>
              <w:spacing w:after="0" w:line="276" w:lineRule="auto"/>
              <w:jc w:val="center"/>
              <w:rPr>
                <w:rFonts w:eastAsia="Arial" w:cs="Times New Roman"/>
                <w:b/>
                <w:bCs/>
                <w:szCs w:val="24"/>
              </w:rPr>
            </w:pPr>
            <w:r w:rsidRPr="003A3FAB">
              <w:rPr>
                <w:rFonts w:eastAsia="Arial" w:cs="Times New Roman"/>
                <w:b/>
                <w:bCs/>
                <w:szCs w:val="24"/>
              </w:rPr>
              <w:t>% of total</w:t>
            </w:r>
          </w:p>
        </w:tc>
        <w:tc>
          <w:tcPr>
            <w:tcW w:w="1200" w:type="dxa"/>
            <w:tcBorders>
              <w:bottom w:val="single" w:sz="4" w:space="0" w:color="auto"/>
            </w:tcBorders>
            <w:shd w:val="clear" w:color="auto" w:fill="auto"/>
            <w:tcMar>
              <w:top w:w="40" w:type="dxa"/>
              <w:left w:w="40" w:type="dxa"/>
              <w:bottom w:w="40" w:type="dxa"/>
              <w:right w:w="40" w:type="dxa"/>
            </w:tcMar>
            <w:vAlign w:val="bottom"/>
          </w:tcPr>
          <w:p w14:paraId="4C483185" w14:textId="77777777" w:rsidR="00310E52" w:rsidRPr="003A3FAB" w:rsidRDefault="00310E52" w:rsidP="003A3FAB">
            <w:pPr>
              <w:widowControl w:val="0"/>
              <w:spacing w:after="0" w:line="276" w:lineRule="auto"/>
              <w:jc w:val="center"/>
              <w:rPr>
                <w:rFonts w:eastAsia="Arial" w:cs="Times New Roman"/>
                <w:b/>
                <w:bCs/>
                <w:szCs w:val="24"/>
              </w:rPr>
            </w:pPr>
            <w:r w:rsidRPr="003A3FAB">
              <w:rPr>
                <w:rFonts w:eastAsia="Arial" w:cs="Times New Roman"/>
                <w:b/>
                <w:bCs/>
                <w:szCs w:val="24"/>
              </w:rPr>
              <w:t>Range</w:t>
            </w:r>
          </w:p>
        </w:tc>
      </w:tr>
      <w:tr w:rsidR="003A3FAB" w:rsidRPr="003A3FAB" w14:paraId="240BCECE" w14:textId="77777777" w:rsidTr="00100173">
        <w:trPr>
          <w:trHeight w:val="288"/>
        </w:trPr>
        <w:tc>
          <w:tcPr>
            <w:tcW w:w="990" w:type="dxa"/>
            <w:tcBorders>
              <w:top w:val="single" w:sz="4" w:space="0" w:color="auto"/>
            </w:tcBorders>
            <w:shd w:val="clear" w:color="auto" w:fill="auto"/>
            <w:tcMar>
              <w:top w:w="40" w:type="dxa"/>
              <w:left w:w="40" w:type="dxa"/>
              <w:bottom w:w="40" w:type="dxa"/>
              <w:right w:w="40" w:type="dxa"/>
            </w:tcMar>
            <w:vAlign w:val="bottom"/>
          </w:tcPr>
          <w:p w14:paraId="12C659DF"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1</w:t>
            </w:r>
          </w:p>
        </w:tc>
        <w:tc>
          <w:tcPr>
            <w:tcW w:w="1620" w:type="dxa"/>
            <w:tcBorders>
              <w:top w:val="single" w:sz="4" w:space="0" w:color="auto"/>
            </w:tcBorders>
            <w:shd w:val="clear" w:color="auto" w:fill="auto"/>
            <w:tcMar>
              <w:top w:w="40" w:type="dxa"/>
              <w:left w:w="40" w:type="dxa"/>
              <w:bottom w:w="40" w:type="dxa"/>
              <w:right w:w="40" w:type="dxa"/>
            </w:tcMar>
            <w:vAlign w:val="bottom"/>
          </w:tcPr>
          <w:p w14:paraId="5E727A9B"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378</w:t>
            </w:r>
          </w:p>
        </w:tc>
        <w:tc>
          <w:tcPr>
            <w:tcW w:w="1890" w:type="dxa"/>
            <w:tcBorders>
              <w:top w:val="single" w:sz="4" w:space="0" w:color="auto"/>
            </w:tcBorders>
            <w:shd w:val="clear" w:color="auto" w:fill="auto"/>
            <w:tcMar>
              <w:top w:w="40" w:type="dxa"/>
              <w:left w:w="40" w:type="dxa"/>
              <w:bottom w:w="40" w:type="dxa"/>
              <w:right w:w="40" w:type="dxa"/>
            </w:tcMar>
            <w:vAlign w:val="bottom"/>
          </w:tcPr>
          <w:p w14:paraId="68D667CB"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237.17</w:t>
            </w:r>
          </w:p>
        </w:tc>
        <w:tc>
          <w:tcPr>
            <w:tcW w:w="1500" w:type="dxa"/>
            <w:tcBorders>
              <w:top w:val="single" w:sz="4" w:space="0" w:color="auto"/>
            </w:tcBorders>
            <w:shd w:val="clear" w:color="auto" w:fill="auto"/>
            <w:tcMar>
              <w:top w:w="40" w:type="dxa"/>
              <w:left w:w="40" w:type="dxa"/>
              <w:bottom w:w="40" w:type="dxa"/>
              <w:right w:w="40" w:type="dxa"/>
            </w:tcMar>
            <w:vAlign w:val="bottom"/>
          </w:tcPr>
          <w:p w14:paraId="0458CEA3"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36.59%</w:t>
            </w:r>
          </w:p>
        </w:tc>
        <w:tc>
          <w:tcPr>
            <w:tcW w:w="1200" w:type="dxa"/>
            <w:tcBorders>
              <w:top w:val="single" w:sz="4" w:space="0" w:color="auto"/>
            </w:tcBorders>
            <w:shd w:val="clear" w:color="auto" w:fill="auto"/>
            <w:tcMar>
              <w:top w:w="40" w:type="dxa"/>
              <w:left w:w="40" w:type="dxa"/>
              <w:bottom w:w="40" w:type="dxa"/>
              <w:right w:w="40" w:type="dxa"/>
            </w:tcMar>
            <w:vAlign w:val="bottom"/>
          </w:tcPr>
          <w:p w14:paraId="5DFBE84E"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153</w:t>
            </w:r>
          </w:p>
        </w:tc>
      </w:tr>
      <w:tr w:rsidR="003A3FAB" w:rsidRPr="003A3FAB" w14:paraId="367A57B1" w14:textId="77777777" w:rsidTr="00100173">
        <w:trPr>
          <w:trHeight w:val="288"/>
        </w:trPr>
        <w:tc>
          <w:tcPr>
            <w:tcW w:w="990" w:type="dxa"/>
            <w:shd w:val="clear" w:color="auto" w:fill="auto"/>
            <w:tcMar>
              <w:top w:w="40" w:type="dxa"/>
              <w:left w:w="40" w:type="dxa"/>
              <w:bottom w:w="40" w:type="dxa"/>
              <w:right w:w="40" w:type="dxa"/>
            </w:tcMar>
            <w:vAlign w:val="bottom"/>
          </w:tcPr>
          <w:p w14:paraId="74097FD6"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2</w:t>
            </w:r>
          </w:p>
        </w:tc>
        <w:tc>
          <w:tcPr>
            <w:tcW w:w="1620" w:type="dxa"/>
            <w:shd w:val="clear" w:color="auto" w:fill="auto"/>
            <w:tcMar>
              <w:top w:w="40" w:type="dxa"/>
              <w:left w:w="40" w:type="dxa"/>
              <w:bottom w:w="40" w:type="dxa"/>
              <w:right w:w="40" w:type="dxa"/>
            </w:tcMar>
            <w:vAlign w:val="bottom"/>
          </w:tcPr>
          <w:p w14:paraId="2B7A2E21"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367</w:t>
            </w:r>
          </w:p>
        </w:tc>
        <w:tc>
          <w:tcPr>
            <w:tcW w:w="1890" w:type="dxa"/>
            <w:shd w:val="clear" w:color="auto" w:fill="auto"/>
            <w:tcMar>
              <w:top w:w="40" w:type="dxa"/>
              <w:left w:w="40" w:type="dxa"/>
              <w:bottom w:w="40" w:type="dxa"/>
              <w:right w:w="40" w:type="dxa"/>
            </w:tcMar>
            <w:vAlign w:val="bottom"/>
          </w:tcPr>
          <w:p w14:paraId="0948655C"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230.27</w:t>
            </w:r>
          </w:p>
        </w:tc>
        <w:tc>
          <w:tcPr>
            <w:tcW w:w="1500" w:type="dxa"/>
            <w:shd w:val="clear" w:color="auto" w:fill="auto"/>
            <w:tcMar>
              <w:top w:w="40" w:type="dxa"/>
              <w:left w:w="40" w:type="dxa"/>
              <w:bottom w:w="40" w:type="dxa"/>
              <w:right w:w="40" w:type="dxa"/>
            </w:tcMar>
            <w:vAlign w:val="bottom"/>
          </w:tcPr>
          <w:p w14:paraId="396524D5"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35.53%</w:t>
            </w:r>
          </w:p>
        </w:tc>
        <w:tc>
          <w:tcPr>
            <w:tcW w:w="1200" w:type="dxa"/>
            <w:shd w:val="clear" w:color="auto" w:fill="auto"/>
            <w:tcMar>
              <w:top w:w="40" w:type="dxa"/>
              <w:left w:w="40" w:type="dxa"/>
              <w:bottom w:w="40" w:type="dxa"/>
              <w:right w:w="40" w:type="dxa"/>
            </w:tcMar>
            <w:vAlign w:val="bottom"/>
          </w:tcPr>
          <w:p w14:paraId="7842D1DF"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166</w:t>
            </w:r>
          </w:p>
        </w:tc>
      </w:tr>
      <w:tr w:rsidR="003A3FAB" w:rsidRPr="003A3FAB" w14:paraId="3074149D" w14:textId="77777777" w:rsidTr="00100173">
        <w:trPr>
          <w:trHeight w:val="288"/>
        </w:trPr>
        <w:tc>
          <w:tcPr>
            <w:tcW w:w="990" w:type="dxa"/>
            <w:shd w:val="clear" w:color="auto" w:fill="auto"/>
            <w:tcMar>
              <w:top w:w="40" w:type="dxa"/>
              <w:left w:w="40" w:type="dxa"/>
              <w:bottom w:w="40" w:type="dxa"/>
              <w:right w:w="40" w:type="dxa"/>
            </w:tcMar>
            <w:vAlign w:val="bottom"/>
          </w:tcPr>
          <w:p w14:paraId="0E82E890"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3</w:t>
            </w:r>
          </w:p>
        </w:tc>
        <w:tc>
          <w:tcPr>
            <w:tcW w:w="1620" w:type="dxa"/>
            <w:shd w:val="clear" w:color="auto" w:fill="auto"/>
            <w:tcMar>
              <w:top w:w="40" w:type="dxa"/>
              <w:left w:w="40" w:type="dxa"/>
              <w:bottom w:w="40" w:type="dxa"/>
              <w:right w:w="40" w:type="dxa"/>
            </w:tcMar>
            <w:vAlign w:val="bottom"/>
          </w:tcPr>
          <w:p w14:paraId="4F2085D2"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145</w:t>
            </w:r>
          </w:p>
        </w:tc>
        <w:tc>
          <w:tcPr>
            <w:tcW w:w="1890" w:type="dxa"/>
            <w:shd w:val="clear" w:color="auto" w:fill="auto"/>
            <w:tcMar>
              <w:top w:w="40" w:type="dxa"/>
              <w:left w:w="40" w:type="dxa"/>
              <w:bottom w:w="40" w:type="dxa"/>
              <w:right w:w="40" w:type="dxa"/>
            </w:tcMar>
            <w:vAlign w:val="bottom"/>
          </w:tcPr>
          <w:p w14:paraId="2DBABB42"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90.98</w:t>
            </w:r>
          </w:p>
        </w:tc>
        <w:tc>
          <w:tcPr>
            <w:tcW w:w="1500" w:type="dxa"/>
            <w:shd w:val="clear" w:color="auto" w:fill="auto"/>
            <w:tcMar>
              <w:top w:w="40" w:type="dxa"/>
              <w:left w:w="40" w:type="dxa"/>
              <w:bottom w:w="40" w:type="dxa"/>
              <w:right w:w="40" w:type="dxa"/>
            </w:tcMar>
            <w:vAlign w:val="bottom"/>
          </w:tcPr>
          <w:p w14:paraId="6FAE9104"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14.04%</w:t>
            </w:r>
          </w:p>
        </w:tc>
        <w:tc>
          <w:tcPr>
            <w:tcW w:w="1200" w:type="dxa"/>
            <w:shd w:val="clear" w:color="auto" w:fill="auto"/>
            <w:tcMar>
              <w:top w:w="40" w:type="dxa"/>
              <w:left w:w="40" w:type="dxa"/>
              <w:bottom w:w="40" w:type="dxa"/>
              <w:right w:w="40" w:type="dxa"/>
            </w:tcMar>
            <w:vAlign w:val="bottom"/>
          </w:tcPr>
          <w:p w14:paraId="16FE2F95"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96</w:t>
            </w:r>
          </w:p>
        </w:tc>
      </w:tr>
      <w:tr w:rsidR="003A3FAB" w:rsidRPr="003A3FAB" w14:paraId="23914D87" w14:textId="77777777" w:rsidTr="00100173">
        <w:trPr>
          <w:trHeight w:val="288"/>
        </w:trPr>
        <w:tc>
          <w:tcPr>
            <w:tcW w:w="990" w:type="dxa"/>
            <w:shd w:val="clear" w:color="auto" w:fill="auto"/>
            <w:tcMar>
              <w:top w:w="40" w:type="dxa"/>
              <w:left w:w="40" w:type="dxa"/>
              <w:bottom w:w="40" w:type="dxa"/>
              <w:right w:w="40" w:type="dxa"/>
            </w:tcMar>
            <w:vAlign w:val="bottom"/>
          </w:tcPr>
          <w:p w14:paraId="70478853"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4</w:t>
            </w:r>
          </w:p>
        </w:tc>
        <w:tc>
          <w:tcPr>
            <w:tcW w:w="1620" w:type="dxa"/>
            <w:shd w:val="clear" w:color="auto" w:fill="auto"/>
            <w:tcMar>
              <w:top w:w="40" w:type="dxa"/>
              <w:left w:w="40" w:type="dxa"/>
              <w:bottom w:w="40" w:type="dxa"/>
              <w:right w:w="40" w:type="dxa"/>
            </w:tcMar>
            <w:vAlign w:val="bottom"/>
          </w:tcPr>
          <w:p w14:paraId="0345C853"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82</w:t>
            </w:r>
          </w:p>
        </w:tc>
        <w:tc>
          <w:tcPr>
            <w:tcW w:w="1890" w:type="dxa"/>
            <w:shd w:val="clear" w:color="auto" w:fill="auto"/>
            <w:tcMar>
              <w:top w:w="40" w:type="dxa"/>
              <w:left w:w="40" w:type="dxa"/>
              <w:bottom w:w="40" w:type="dxa"/>
              <w:right w:w="40" w:type="dxa"/>
            </w:tcMar>
            <w:vAlign w:val="bottom"/>
          </w:tcPr>
          <w:p w14:paraId="2722C87C"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51.45</w:t>
            </w:r>
          </w:p>
        </w:tc>
        <w:tc>
          <w:tcPr>
            <w:tcW w:w="1500" w:type="dxa"/>
            <w:shd w:val="clear" w:color="auto" w:fill="auto"/>
            <w:tcMar>
              <w:top w:w="40" w:type="dxa"/>
              <w:left w:w="40" w:type="dxa"/>
              <w:bottom w:w="40" w:type="dxa"/>
              <w:right w:w="40" w:type="dxa"/>
            </w:tcMar>
            <w:vAlign w:val="bottom"/>
          </w:tcPr>
          <w:p w14:paraId="7C71F697"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7.94%</w:t>
            </w:r>
          </w:p>
        </w:tc>
        <w:tc>
          <w:tcPr>
            <w:tcW w:w="1200" w:type="dxa"/>
            <w:shd w:val="clear" w:color="auto" w:fill="auto"/>
            <w:tcMar>
              <w:top w:w="40" w:type="dxa"/>
              <w:left w:w="40" w:type="dxa"/>
              <w:bottom w:w="40" w:type="dxa"/>
              <w:right w:w="40" w:type="dxa"/>
            </w:tcMar>
            <w:vAlign w:val="bottom"/>
          </w:tcPr>
          <w:p w14:paraId="3B0E02E1"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69</w:t>
            </w:r>
          </w:p>
        </w:tc>
      </w:tr>
      <w:tr w:rsidR="003A3FAB" w:rsidRPr="003A3FAB" w14:paraId="69DDA602" w14:textId="77777777" w:rsidTr="008E5908">
        <w:trPr>
          <w:trHeight w:val="288"/>
        </w:trPr>
        <w:tc>
          <w:tcPr>
            <w:tcW w:w="990" w:type="dxa"/>
            <w:shd w:val="clear" w:color="auto" w:fill="auto"/>
            <w:tcMar>
              <w:top w:w="40" w:type="dxa"/>
              <w:left w:w="40" w:type="dxa"/>
              <w:bottom w:w="40" w:type="dxa"/>
              <w:right w:w="40" w:type="dxa"/>
            </w:tcMar>
            <w:vAlign w:val="bottom"/>
          </w:tcPr>
          <w:p w14:paraId="1857FB14"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5</w:t>
            </w:r>
          </w:p>
        </w:tc>
        <w:tc>
          <w:tcPr>
            <w:tcW w:w="1620" w:type="dxa"/>
            <w:shd w:val="clear" w:color="auto" w:fill="auto"/>
            <w:tcMar>
              <w:top w:w="40" w:type="dxa"/>
              <w:left w:w="40" w:type="dxa"/>
              <w:bottom w:w="40" w:type="dxa"/>
              <w:right w:w="40" w:type="dxa"/>
            </w:tcMar>
            <w:vAlign w:val="bottom"/>
          </w:tcPr>
          <w:p w14:paraId="0247E93D"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37</w:t>
            </w:r>
          </w:p>
        </w:tc>
        <w:tc>
          <w:tcPr>
            <w:tcW w:w="1890" w:type="dxa"/>
            <w:shd w:val="clear" w:color="auto" w:fill="auto"/>
            <w:tcMar>
              <w:top w:w="40" w:type="dxa"/>
              <w:left w:w="40" w:type="dxa"/>
              <w:bottom w:w="40" w:type="dxa"/>
              <w:right w:w="40" w:type="dxa"/>
            </w:tcMar>
            <w:vAlign w:val="bottom"/>
          </w:tcPr>
          <w:p w14:paraId="1BCB7AC4"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23.22</w:t>
            </w:r>
          </w:p>
        </w:tc>
        <w:tc>
          <w:tcPr>
            <w:tcW w:w="1500" w:type="dxa"/>
            <w:shd w:val="clear" w:color="auto" w:fill="auto"/>
            <w:tcMar>
              <w:top w:w="40" w:type="dxa"/>
              <w:left w:w="40" w:type="dxa"/>
              <w:bottom w:w="40" w:type="dxa"/>
              <w:right w:w="40" w:type="dxa"/>
            </w:tcMar>
            <w:vAlign w:val="bottom"/>
          </w:tcPr>
          <w:p w14:paraId="68316E1F"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3.58%</w:t>
            </w:r>
          </w:p>
        </w:tc>
        <w:tc>
          <w:tcPr>
            <w:tcW w:w="1200" w:type="dxa"/>
            <w:shd w:val="clear" w:color="auto" w:fill="auto"/>
            <w:tcMar>
              <w:top w:w="40" w:type="dxa"/>
              <w:left w:w="40" w:type="dxa"/>
              <w:bottom w:w="40" w:type="dxa"/>
              <w:right w:w="40" w:type="dxa"/>
            </w:tcMar>
            <w:vAlign w:val="bottom"/>
          </w:tcPr>
          <w:p w14:paraId="4B5A7F97"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30</w:t>
            </w:r>
          </w:p>
        </w:tc>
      </w:tr>
      <w:tr w:rsidR="003A3FAB" w:rsidRPr="003A3FAB" w14:paraId="36115FC6" w14:textId="77777777" w:rsidTr="008E5908">
        <w:trPr>
          <w:trHeight w:val="288"/>
        </w:trPr>
        <w:tc>
          <w:tcPr>
            <w:tcW w:w="990" w:type="dxa"/>
            <w:tcBorders>
              <w:bottom w:val="single" w:sz="4" w:space="0" w:color="auto"/>
            </w:tcBorders>
            <w:shd w:val="clear" w:color="auto" w:fill="auto"/>
            <w:tcMar>
              <w:top w:w="40" w:type="dxa"/>
              <w:left w:w="40" w:type="dxa"/>
              <w:bottom w:w="40" w:type="dxa"/>
              <w:right w:w="40" w:type="dxa"/>
            </w:tcMar>
            <w:vAlign w:val="bottom"/>
          </w:tcPr>
          <w:p w14:paraId="773698FA"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6</w:t>
            </w:r>
          </w:p>
        </w:tc>
        <w:tc>
          <w:tcPr>
            <w:tcW w:w="1620" w:type="dxa"/>
            <w:tcBorders>
              <w:bottom w:val="single" w:sz="4" w:space="0" w:color="auto"/>
            </w:tcBorders>
            <w:shd w:val="clear" w:color="auto" w:fill="auto"/>
            <w:tcMar>
              <w:top w:w="40" w:type="dxa"/>
              <w:left w:w="40" w:type="dxa"/>
              <w:bottom w:w="40" w:type="dxa"/>
              <w:right w:w="40" w:type="dxa"/>
            </w:tcMar>
            <w:vAlign w:val="bottom"/>
          </w:tcPr>
          <w:p w14:paraId="0497B180"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24</w:t>
            </w:r>
          </w:p>
        </w:tc>
        <w:tc>
          <w:tcPr>
            <w:tcW w:w="1890" w:type="dxa"/>
            <w:tcBorders>
              <w:bottom w:val="single" w:sz="4" w:space="0" w:color="auto"/>
            </w:tcBorders>
            <w:shd w:val="clear" w:color="auto" w:fill="auto"/>
            <w:tcMar>
              <w:top w:w="40" w:type="dxa"/>
              <w:left w:w="40" w:type="dxa"/>
              <w:bottom w:w="40" w:type="dxa"/>
              <w:right w:w="40" w:type="dxa"/>
            </w:tcMar>
            <w:vAlign w:val="bottom"/>
          </w:tcPr>
          <w:p w14:paraId="4A812695"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15.06</w:t>
            </w:r>
          </w:p>
        </w:tc>
        <w:tc>
          <w:tcPr>
            <w:tcW w:w="1500" w:type="dxa"/>
            <w:tcBorders>
              <w:bottom w:val="single" w:sz="4" w:space="0" w:color="auto"/>
            </w:tcBorders>
            <w:shd w:val="clear" w:color="auto" w:fill="auto"/>
            <w:tcMar>
              <w:top w:w="40" w:type="dxa"/>
              <w:left w:w="40" w:type="dxa"/>
              <w:bottom w:w="40" w:type="dxa"/>
              <w:right w:w="40" w:type="dxa"/>
            </w:tcMar>
            <w:vAlign w:val="bottom"/>
          </w:tcPr>
          <w:p w14:paraId="57B20CFA"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2.32%</w:t>
            </w:r>
          </w:p>
        </w:tc>
        <w:tc>
          <w:tcPr>
            <w:tcW w:w="1200" w:type="dxa"/>
            <w:tcBorders>
              <w:bottom w:val="single" w:sz="4" w:space="0" w:color="auto"/>
            </w:tcBorders>
            <w:shd w:val="clear" w:color="auto" w:fill="auto"/>
            <w:tcMar>
              <w:top w:w="40" w:type="dxa"/>
              <w:left w:w="40" w:type="dxa"/>
              <w:bottom w:w="40" w:type="dxa"/>
              <w:right w:w="40" w:type="dxa"/>
            </w:tcMar>
            <w:vAlign w:val="bottom"/>
          </w:tcPr>
          <w:p w14:paraId="64A8AD68"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19</w:t>
            </w:r>
          </w:p>
        </w:tc>
      </w:tr>
    </w:tbl>
    <w:p w14:paraId="53940579" w14:textId="77777777" w:rsidR="00310E52" w:rsidRDefault="00310E52" w:rsidP="00310E52">
      <w:pPr>
        <w:rPr>
          <w:highlight w:val="yellow"/>
        </w:rPr>
      </w:pPr>
    </w:p>
    <w:p w14:paraId="4F1CDDED" w14:textId="33D211A6" w:rsidR="000611C8" w:rsidRDefault="000611C8" w:rsidP="000611C8">
      <w:pPr>
        <w:pStyle w:val="Caption"/>
        <w:keepNext/>
        <w:spacing w:after="0" w:line="480" w:lineRule="auto"/>
      </w:pPr>
      <w:bookmarkStart w:id="228" w:name="_Toc195821927"/>
      <w:r w:rsidRPr="000611C8">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6</w:t>
      </w:r>
      <w:r w:rsidR="00F828AB">
        <w:rPr>
          <w:b/>
          <w:bCs/>
        </w:rPr>
        <w:fldChar w:fldCharType="end"/>
      </w:r>
      <w:r w:rsidRPr="000611C8">
        <w:rPr>
          <w:b/>
          <w:bCs/>
        </w:rPr>
        <w:br/>
      </w:r>
      <w:r w:rsidRPr="000611C8">
        <w:rPr>
          <w:i/>
          <w:iCs w:val="0"/>
        </w:rPr>
        <w:t>Frequency distribution of filler lengths for THE + OF A</w:t>
      </w:r>
      <w:bookmarkEnd w:id="228"/>
    </w:p>
    <w:tbl>
      <w:tblPr>
        <w:tblW w:w="7500" w:type="dxa"/>
        <w:tblLayout w:type="fixed"/>
        <w:tblLook w:val="0600" w:firstRow="0" w:lastRow="0" w:firstColumn="0" w:lastColumn="0" w:noHBand="1" w:noVBand="1"/>
      </w:tblPr>
      <w:tblGrid>
        <w:gridCol w:w="1170"/>
        <w:gridCol w:w="1260"/>
        <w:gridCol w:w="2070"/>
        <w:gridCol w:w="1500"/>
        <w:gridCol w:w="1500"/>
      </w:tblGrid>
      <w:tr w:rsidR="00310E52" w14:paraId="7338CF51" w14:textId="77777777" w:rsidTr="00BC3318">
        <w:trPr>
          <w:trHeight w:val="20"/>
        </w:trPr>
        <w:tc>
          <w:tcPr>
            <w:tcW w:w="1170" w:type="dxa"/>
            <w:tcBorders>
              <w:bottom w:val="single" w:sz="4" w:space="0" w:color="auto"/>
            </w:tcBorders>
            <w:shd w:val="clear" w:color="auto" w:fill="auto"/>
            <w:tcMar>
              <w:top w:w="40" w:type="dxa"/>
              <w:left w:w="40" w:type="dxa"/>
              <w:bottom w:w="40" w:type="dxa"/>
              <w:right w:w="40" w:type="dxa"/>
            </w:tcMar>
            <w:vAlign w:val="bottom"/>
          </w:tcPr>
          <w:p w14:paraId="2F69AD5D" w14:textId="767D3EA6" w:rsidR="00310E52" w:rsidRPr="003A3FAB" w:rsidRDefault="000809D2" w:rsidP="003A3FAB">
            <w:pPr>
              <w:widowControl w:val="0"/>
              <w:spacing w:after="0" w:line="276" w:lineRule="auto"/>
              <w:jc w:val="center"/>
              <w:rPr>
                <w:rFonts w:eastAsia="Arial" w:cs="Times New Roman"/>
                <w:b/>
                <w:bCs/>
                <w:szCs w:val="24"/>
              </w:rPr>
            </w:pPr>
            <w:r>
              <w:rPr>
                <w:rFonts w:eastAsia="Arial" w:cs="Times New Roman"/>
                <w:b/>
                <w:bCs/>
                <w:szCs w:val="24"/>
              </w:rPr>
              <w:t>L</w:t>
            </w:r>
            <w:r w:rsidR="00310E52" w:rsidRPr="003A3FAB">
              <w:rPr>
                <w:rFonts w:eastAsia="Arial" w:cs="Times New Roman"/>
                <w:b/>
                <w:bCs/>
                <w:szCs w:val="24"/>
              </w:rPr>
              <w:t>ength</w:t>
            </w:r>
          </w:p>
        </w:tc>
        <w:tc>
          <w:tcPr>
            <w:tcW w:w="1260" w:type="dxa"/>
            <w:tcBorders>
              <w:bottom w:val="single" w:sz="4" w:space="0" w:color="auto"/>
            </w:tcBorders>
            <w:shd w:val="clear" w:color="auto" w:fill="auto"/>
            <w:tcMar>
              <w:top w:w="40" w:type="dxa"/>
              <w:left w:w="40" w:type="dxa"/>
              <w:bottom w:w="40" w:type="dxa"/>
              <w:right w:w="40" w:type="dxa"/>
            </w:tcMar>
            <w:vAlign w:val="bottom"/>
          </w:tcPr>
          <w:p w14:paraId="042C869B" w14:textId="77777777" w:rsidR="00310E52" w:rsidRPr="003A3FAB" w:rsidRDefault="00310E52" w:rsidP="003A3FAB">
            <w:pPr>
              <w:widowControl w:val="0"/>
              <w:spacing w:after="0" w:line="276" w:lineRule="auto"/>
              <w:jc w:val="center"/>
              <w:rPr>
                <w:rFonts w:eastAsia="Arial" w:cs="Times New Roman"/>
                <w:b/>
                <w:bCs/>
                <w:szCs w:val="24"/>
              </w:rPr>
            </w:pPr>
            <w:r w:rsidRPr="003A3FAB">
              <w:rPr>
                <w:rFonts w:eastAsia="Arial" w:cs="Times New Roman"/>
                <w:b/>
                <w:bCs/>
                <w:szCs w:val="24"/>
              </w:rPr>
              <w:t>Raw freq</w:t>
            </w:r>
          </w:p>
        </w:tc>
        <w:tc>
          <w:tcPr>
            <w:tcW w:w="2070" w:type="dxa"/>
            <w:tcBorders>
              <w:bottom w:val="single" w:sz="4" w:space="0" w:color="auto"/>
            </w:tcBorders>
            <w:shd w:val="clear" w:color="auto" w:fill="auto"/>
            <w:tcMar>
              <w:top w:w="40" w:type="dxa"/>
              <w:left w:w="40" w:type="dxa"/>
              <w:bottom w:w="40" w:type="dxa"/>
              <w:right w:w="40" w:type="dxa"/>
            </w:tcMar>
            <w:vAlign w:val="bottom"/>
          </w:tcPr>
          <w:p w14:paraId="3B34962A" w14:textId="77777777" w:rsidR="00310E52" w:rsidRPr="003A3FAB" w:rsidRDefault="00310E52" w:rsidP="003A3FAB">
            <w:pPr>
              <w:widowControl w:val="0"/>
              <w:spacing w:after="0" w:line="276" w:lineRule="auto"/>
              <w:jc w:val="center"/>
              <w:rPr>
                <w:rFonts w:eastAsia="Arial" w:cs="Times New Roman"/>
                <w:b/>
                <w:bCs/>
                <w:szCs w:val="24"/>
              </w:rPr>
            </w:pPr>
            <w:r w:rsidRPr="003A3FAB">
              <w:rPr>
                <w:rFonts w:eastAsia="Arial" w:cs="Times New Roman"/>
                <w:b/>
                <w:bCs/>
                <w:szCs w:val="24"/>
              </w:rPr>
              <w:t>Norm freq (pmw)</w:t>
            </w:r>
          </w:p>
        </w:tc>
        <w:tc>
          <w:tcPr>
            <w:tcW w:w="1500" w:type="dxa"/>
            <w:tcBorders>
              <w:bottom w:val="single" w:sz="4" w:space="0" w:color="auto"/>
            </w:tcBorders>
            <w:shd w:val="clear" w:color="auto" w:fill="auto"/>
            <w:tcMar>
              <w:top w:w="40" w:type="dxa"/>
              <w:left w:w="40" w:type="dxa"/>
              <w:bottom w:w="40" w:type="dxa"/>
              <w:right w:w="40" w:type="dxa"/>
            </w:tcMar>
            <w:vAlign w:val="bottom"/>
          </w:tcPr>
          <w:p w14:paraId="6B71A963" w14:textId="77777777" w:rsidR="00310E52" w:rsidRPr="003A3FAB" w:rsidRDefault="00310E52" w:rsidP="003A3FAB">
            <w:pPr>
              <w:widowControl w:val="0"/>
              <w:spacing w:after="0" w:line="276" w:lineRule="auto"/>
              <w:jc w:val="center"/>
              <w:rPr>
                <w:rFonts w:eastAsia="Arial" w:cs="Times New Roman"/>
                <w:b/>
                <w:bCs/>
                <w:szCs w:val="24"/>
              </w:rPr>
            </w:pPr>
            <w:r w:rsidRPr="003A3FAB">
              <w:rPr>
                <w:rFonts w:eastAsia="Arial" w:cs="Times New Roman"/>
                <w:b/>
                <w:bCs/>
                <w:szCs w:val="24"/>
              </w:rPr>
              <w:t>% of total</w:t>
            </w:r>
          </w:p>
        </w:tc>
        <w:tc>
          <w:tcPr>
            <w:tcW w:w="1500" w:type="dxa"/>
            <w:tcBorders>
              <w:bottom w:val="single" w:sz="4" w:space="0" w:color="auto"/>
            </w:tcBorders>
            <w:shd w:val="clear" w:color="auto" w:fill="auto"/>
            <w:tcMar>
              <w:top w:w="40" w:type="dxa"/>
              <w:left w:w="40" w:type="dxa"/>
              <w:bottom w:w="40" w:type="dxa"/>
              <w:right w:w="40" w:type="dxa"/>
            </w:tcMar>
            <w:vAlign w:val="bottom"/>
          </w:tcPr>
          <w:p w14:paraId="027C3CE5" w14:textId="77777777" w:rsidR="00310E52" w:rsidRPr="003A3FAB" w:rsidRDefault="00310E52" w:rsidP="003A3FAB">
            <w:pPr>
              <w:widowControl w:val="0"/>
              <w:spacing w:after="0" w:line="276" w:lineRule="auto"/>
              <w:jc w:val="center"/>
              <w:rPr>
                <w:rFonts w:eastAsia="Arial" w:cs="Times New Roman"/>
                <w:b/>
                <w:bCs/>
                <w:szCs w:val="24"/>
              </w:rPr>
            </w:pPr>
            <w:r w:rsidRPr="003A3FAB">
              <w:rPr>
                <w:rFonts w:eastAsia="Arial" w:cs="Times New Roman"/>
                <w:b/>
                <w:bCs/>
                <w:szCs w:val="24"/>
              </w:rPr>
              <w:t>Range</w:t>
            </w:r>
          </w:p>
        </w:tc>
      </w:tr>
      <w:tr w:rsidR="000809D2" w:rsidRPr="003A3FAB" w14:paraId="078D4515" w14:textId="77777777" w:rsidTr="00100173">
        <w:trPr>
          <w:trHeight w:val="288"/>
        </w:trPr>
        <w:tc>
          <w:tcPr>
            <w:tcW w:w="1170" w:type="dxa"/>
            <w:tcBorders>
              <w:top w:val="single" w:sz="4" w:space="0" w:color="auto"/>
            </w:tcBorders>
            <w:shd w:val="clear" w:color="auto" w:fill="auto"/>
            <w:tcMar>
              <w:top w:w="40" w:type="dxa"/>
              <w:left w:w="40" w:type="dxa"/>
              <w:bottom w:w="40" w:type="dxa"/>
              <w:right w:w="40" w:type="dxa"/>
            </w:tcMar>
            <w:vAlign w:val="bottom"/>
          </w:tcPr>
          <w:p w14:paraId="6576441F"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1</w:t>
            </w:r>
          </w:p>
        </w:tc>
        <w:tc>
          <w:tcPr>
            <w:tcW w:w="1260" w:type="dxa"/>
            <w:tcBorders>
              <w:top w:val="single" w:sz="4" w:space="0" w:color="auto"/>
            </w:tcBorders>
            <w:shd w:val="clear" w:color="auto" w:fill="auto"/>
            <w:tcMar>
              <w:top w:w="40" w:type="dxa"/>
              <w:left w:w="40" w:type="dxa"/>
              <w:bottom w:w="40" w:type="dxa"/>
              <w:right w:w="40" w:type="dxa"/>
            </w:tcMar>
            <w:vAlign w:val="bottom"/>
          </w:tcPr>
          <w:p w14:paraId="05204709"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956</w:t>
            </w:r>
          </w:p>
        </w:tc>
        <w:tc>
          <w:tcPr>
            <w:tcW w:w="2070" w:type="dxa"/>
            <w:tcBorders>
              <w:top w:val="single" w:sz="4" w:space="0" w:color="auto"/>
            </w:tcBorders>
            <w:shd w:val="clear" w:color="auto" w:fill="auto"/>
            <w:tcMar>
              <w:top w:w="40" w:type="dxa"/>
              <w:left w:w="40" w:type="dxa"/>
              <w:bottom w:w="40" w:type="dxa"/>
              <w:right w:w="40" w:type="dxa"/>
            </w:tcMar>
            <w:vAlign w:val="bottom"/>
          </w:tcPr>
          <w:p w14:paraId="4251DBB7"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599.83</w:t>
            </w:r>
          </w:p>
        </w:tc>
        <w:tc>
          <w:tcPr>
            <w:tcW w:w="1500" w:type="dxa"/>
            <w:tcBorders>
              <w:top w:val="single" w:sz="4" w:space="0" w:color="auto"/>
            </w:tcBorders>
            <w:shd w:val="clear" w:color="auto" w:fill="auto"/>
            <w:tcMar>
              <w:top w:w="40" w:type="dxa"/>
              <w:left w:w="40" w:type="dxa"/>
              <w:bottom w:w="40" w:type="dxa"/>
              <w:right w:w="40" w:type="dxa"/>
            </w:tcMar>
            <w:vAlign w:val="bottom"/>
          </w:tcPr>
          <w:p w14:paraId="5966E534"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77.35%</w:t>
            </w:r>
          </w:p>
        </w:tc>
        <w:tc>
          <w:tcPr>
            <w:tcW w:w="1500" w:type="dxa"/>
            <w:tcBorders>
              <w:top w:val="single" w:sz="4" w:space="0" w:color="auto"/>
            </w:tcBorders>
            <w:shd w:val="clear" w:color="auto" w:fill="auto"/>
            <w:tcMar>
              <w:top w:w="40" w:type="dxa"/>
              <w:left w:w="40" w:type="dxa"/>
              <w:bottom w:w="40" w:type="dxa"/>
              <w:right w:w="40" w:type="dxa"/>
            </w:tcMar>
            <w:vAlign w:val="bottom"/>
          </w:tcPr>
          <w:p w14:paraId="5B73E10B"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216</w:t>
            </w:r>
          </w:p>
        </w:tc>
      </w:tr>
      <w:tr w:rsidR="000809D2" w:rsidRPr="003A3FAB" w14:paraId="30246A23" w14:textId="77777777" w:rsidTr="00100173">
        <w:trPr>
          <w:trHeight w:val="288"/>
        </w:trPr>
        <w:tc>
          <w:tcPr>
            <w:tcW w:w="1170" w:type="dxa"/>
            <w:shd w:val="clear" w:color="auto" w:fill="auto"/>
            <w:tcMar>
              <w:top w:w="40" w:type="dxa"/>
              <w:left w:w="40" w:type="dxa"/>
              <w:bottom w:w="40" w:type="dxa"/>
              <w:right w:w="40" w:type="dxa"/>
            </w:tcMar>
            <w:vAlign w:val="bottom"/>
          </w:tcPr>
          <w:p w14:paraId="519FE130"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2</w:t>
            </w:r>
          </w:p>
        </w:tc>
        <w:tc>
          <w:tcPr>
            <w:tcW w:w="1260" w:type="dxa"/>
            <w:shd w:val="clear" w:color="auto" w:fill="auto"/>
            <w:tcMar>
              <w:top w:w="40" w:type="dxa"/>
              <w:left w:w="40" w:type="dxa"/>
              <w:bottom w:w="40" w:type="dxa"/>
              <w:right w:w="40" w:type="dxa"/>
            </w:tcMar>
            <w:vAlign w:val="bottom"/>
          </w:tcPr>
          <w:p w14:paraId="7D8ECEDE"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203</w:t>
            </w:r>
          </w:p>
        </w:tc>
        <w:tc>
          <w:tcPr>
            <w:tcW w:w="2070" w:type="dxa"/>
            <w:shd w:val="clear" w:color="auto" w:fill="auto"/>
            <w:tcMar>
              <w:top w:w="40" w:type="dxa"/>
              <w:left w:w="40" w:type="dxa"/>
              <w:bottom w:w="40" w:type="dxa"/>
              <w:right w:w="40" w:type="dxa"/>
            </w:tcMar>
            <w:vAlign w:val="bottom"/>
          </w:tcPr>
          <w:p w14:paraId="6AA31215"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127.37</w:t>
            </w:r>
          </w:p>
        </w:tc>
        <w:tc>
          <w:tcPr>
            <w:tcW w:w="1500" w:type="dxa"/>
            <w:shd w:val="clear" w:color="auto" w:fill="auto"/>
            <w:tcMar>
              <w:top w:w="40" w:type="dxa"/>
              <w:left w:w="40" w:type="dxa"/>
              <w:bottom w:w="40" w:type="dxa"/>
              <w:right w:w="40" w:type="dxa"/>
            </w:tcMar>
            <w:vAlign w:val="bottom"/>
          </w:tcPr>
          <w:p w14:paraId="0CF99E00"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16.42%</w:t>
            </w:r>
          </w:p>
        </w:tc>
        <w:tc>
          <w:tcPr>
            <w:tcW w:w="1500" w:type="dxa"/>
            <w:shd w:val="clear" w:color="auto" w:fill="auto"/>
            <w:tcMar>
              <w:top w:w="40" w:type="dxa"/>
              <w:left w:w="40" w:type="dxa"/>
              <w:bottom w:w="40" w:type="dxa"/>
              <w:right w:w="40" w:type="dxa"/>
            </w:tcMar>
            <w:vAlign w:val="bottom"/>
          </w:tcPr>
          <w:p w14:paraId="5F2F2ED4"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110</w:t>
            </w:r>
          </w:p>
        </w:tc>
      </w:tr>
      <w:tr w:rsidR="000809D2" w:rsidRPr="003A3FAB" w14:paraId="6F2CB599" w14:textId="77777777" w:rsidTr="00100173">
        <w:trPr>
          <w:trHeight w:val="288"/>
        </w:trPr>
        <w:tc>
          <w:tcPr>
            <w:tcW w:w="1170" w:type="dxa"/>
            <w:shd w:val="clear" w:color="auto" w:fill="auto"/>
            <w:tcMar>
              <w:top w:w="40" w:type="dxa"/>
              <w:left w:w="40" w:type="dxa"/>
              <w:bottom w:w="40" w:type="dxa"/>
              <w:right w:w="40" w:type="dxa"/>
            </w:tcMar>
            <w:vAlign w:val="bottom"/>
          </w:tcPr>
          <w:p w14:paraId="00088282"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3</w:t>
            </w:r>
          </w:p>
        </w:tc>
        <w:tc>
          <w:tcPr>
            <w:tcW w:w="1260" w:type="dxa"/>
            <w:shd w:val="clear" w:color="auto" w:fill="auto"/>
            <w:tcMar>
              <w:top w:w="40" w:type="dxa"/>
              <w:left w:w="40" w:type="dxa"/>
              <w:bottom w:w="40" w:type="dxa"/>
              <w:right w:w="40" w:type="dxa"/>
            </w:tcMar>
            <w:vAlign w:val="bottom"/>
          </w:tcPr>
          <w:p w14:paraId="618354C5"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53</w:t>
            </w:r>
          </w:p>
        </w:tc>
        <w:tc>
          <w:tcPr>
            <w:tcW w:w="2070" w:type="dxa"/>
            <w:shd w:val="clear" w:color="auto" w:fill="auto"/>
            <w:tcMar>
              <w:top w:w="40" w:type="dxa"/>
              <w:left w:w="40" w:type="dxa"/>
              <w:bottom w:w="40" w:type="dxa"/>
              <w:right w:w="40" w:type="dxa"/>
            </w:tcMar>
            <w:vAlign w:val="bottom"/>
          </w:tcPr>
          <w:p w14:paraId="0657F578"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33.25</w:t>
            </w:r>
          </w:p>
        </w:tc>
        <w:tc>
          <w:tcPr>
            <w:tcW w:w="1500" w:type="dxa"/>
            <w:shd w:val="clear" w:color="auto" w:fill="auto"/>
            <w:tcMar>
              <w:top w:w="40" w:type="dxa"/>
              <w:left w:w="40" w:type="dxa"/>
              <w:bottom w:w="40" w:type="dxa"/>
              <w:right w:w="40" w:type="dxa"/>
            </w:tcMar>
            <w:vAlign w:val="bottom"/>
          </w:tcPr>
          <w:p w14:paraId="7770ACEB"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4.29%</w:t>
            </w:r>
          </w:p>
        </w:tc>
        <w:tc>
          <w:tcPr>
            <w:tcW w:w="1500" w:type="dxa"/>
            <w:shd w:val="clear" w:color="auto" w:fill="auto"/>
            <w:tcMar>
              <w:top w:w="40" w:type="dxa"/>
              <w:left w:w="40" w:type="dxa"/>
              <w:bottom w:w="40" w:type="dxa"/>
              <w:right w:w="40" w:type="dxa"/>
            </w:tcMar>
            <w:vAlign w:val="bottom"/>
          </w:tcPr>
          <w:p w14:paraId="38A6B9A5"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42</w:t>
            </w:r>
          </w:p>
        </w:tc>
      </w:tr>
      <w:tr w:rsidR="000809D2" w:rsidRPr="003A3FAB" w14:paraId="057CFC3D" w14:textId="77777777" w:rsidTr="00100173">
        <w:trPr>
          <w:trHeight w:val="288"/>
        </w:trPr>
        <w:tc>
          <w:tcPr>
            <w:tcW w:w="1170" w:type="dxa"/>
            <w:shd w:val="clear" w:color="auto" w:fill="auto"/>
            <w:tcMar>
              <w:top w:w="40" w:type="dxa"/>
              <w:left w:w="40" w:type="dxa"/>
              <w:bottom w:w="40" w:type="dxa"/>
              <w:right w:w="40" w:type="dxa"/>
            </w:tcMar>
            <w:vAlign w:val="bottom"/>
          </w:tcPr>
          <w:p w14:paraId="213F9370"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4</w:t>
            </w:r>
          </w:p>
        </w:tc>
        <w:tc>
          <w:tcPr>
            <w:tcW w:w="1260" w:type="dxa"/>
            <w:shd w:val="clear" w:color="auto" w:fill="auto"/>
            <w:tcMar>
              <w:top w:w="40" w:type="dxa"/>
              <w:left w:w="40" w:type="dxa"/>
              <w:bottom w:w="40" w:type="dxa"/>
              <w:right w:w="40" w:type="dxa"/>
            </w:tcMar>
            <w:vAlign w:val="bottom"/>
          </w:tcPr>
          <w:p w14:paraId="1F07F5E6"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17</w:t>
            </w:r>
          </w:p>
        </w:tc>
        <w:tc>
          <w:tcPr>
            <w:tcW w:w="2070" w:type="dxa"/>
            <w:shd w:val="clear" w:color="auto" w:fill="auto"/>
            <w:tcMar>
              <w:top w:w="40" w:type="dxa"/>
              <w:left w:w="40" w:type="dxa"/>
              <w:bottom w:w="40" w:type="dxa"/>
              <w:right w:w="40" w:type="dxa"/>
            </w:tcMar>
            <w:vAlign w:val="bottom"/>
          </w:tcPr>
          <w:p w14:paraId="0F71339A"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10.67</w:t>
            </w:r>
          </w:p>
        </w:tc>
        <w:tc>
          <w:tcPr>
            <w:tcW w:w="1500" w:type="dxa"/>
            <w:shd w:val="clear" w:color="auto" w:fill="auto"/>
            <w:tcMar>
              <w:top w:w="40" w:type="dxa"/>
              <w:left w:w="40" w:type="dxa"/>
              <w:bottom w:w="40" w:type="dxa"/>
              <w:right w:w="40" w:type="dxa"/>
            </w:tcMar>
            <w:vAlign w:val="bottom"/>
          </w:tcPr>
          <w:p w14:paraId="04D55385"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1.38%</w:t>
            </w:r>
          </w:p>
        </w:tc>
        <w:tc>
          <w:tcPr>
            <w:tcW w:w="1500" w:type="dxa"/>
            <w:shd w:val="clear" w:color="auto" w:fill="auto"/>
            <w:tcMar>
              <w:top w:w="40" w:type="dxa"/>
              <w:left w:w="40" w:type="dxa"/>
              <w:bottom w:w="40" w:type="dxa"/>
              <w:right w:w="40" w:type="dxa"/>
            </w:tcMar>
            <w:vAlign w:val="bottom"/>
          </w:tcPr>
          <w:p w14:paraId="06F1CE1E"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15</w:t>
            </w:r>
          </w:p>
        </w:tc>
      </w:tr>
      <w:tr w:rsidR="000809D2" w:rsidRPr="003A3FAB" w14:paraId="4298208B" w14:textId="77777777" w:rsidTr="008E5908">
        <w:trPr>
          <w:trHeight w:val="288"/>
        </w:trPr>
        <w:tc>
          <w:tcPr>
            <w:tcW w:w="1170" w:type="dxa"/>
            <w:shd w:val="clear" w:color="auto" w:fill="auto"/>
            <w:tcMar>
              <w:top w:w="40" w:type="dxa"/>
              <w:left w:w="40" w:type="dxa"/>
              <w:bottom w:w="40" w:type="dxa"/>
              <w:right w:w="40" w:type="dxa"/>
            </w:tcMar>
            <w:vAlign w:val="bottom"/>
          </w:tcPr>
          <w:p w14:paraId="26E57180"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5</w:t>
            </w:r>
          </w:p>
        </w:tc>
        <w:tc>
          <w:tcPr>
            <w:tcW w:w="1260" w:type="dxa"/>
            <w:shd w:val="clear" w:color="auto" w:fill="auto"/>
            <w:tcMar>
              <w:top w:w="40" w:type="dxa"/>
              <w:left w:w="40" w:type="dxa"/>
              <w:bottom w:w="40" w:type="dxa"/>
              <w:right w:w="40" w:type="dxa"/>
            </w:tcMar>
            <w:vAlign w:val="bottom"/>
          </w:tcPr>
          <w:p w14:paraId="4B3FFDF6"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1</w:t>
            </w:r>
          </w:p>
        </w:tc>
        <w:tc>
          <w:tcPr>
            <w:tcW w:w="2070" w:type="dxa"/>
            <w:shd w:val="clear" w:color="auto" w:fill="auto"/>
            <w:tcMar>
              <w:top w:w="40" w:type="dxa"/>
              <w:left w:w="40" w:type="dxa"/>
              <w:bottom w:w="40" w:type="dxa"/>
              <w:right w:w="40" w:type="dxa"/>
            </w:tcMar>
            <w:vAlign w:val="bottom"/>
          </w:tcPr>
          <w:p w14:paraId="70FEA4A0"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0.63</w:t>
            </w:r>
          </w:p>
        </w:tc>
        <w:tc>
          <w:tcPr>
            <w:tcW w:w="1500" w:type="dxa"/>
            <w:shd w:val="clear" w:color="auto" w:fill="auto"/>
            <w:tcMar>
              <w:top w:w="40" w:type="dxa"/>
              <w:left w:w="40" w:type="dxa"/>
              <w:bottom w:w="40" w:type="dxa"/>
              <w:right w:w="40" w:type="dxa"/>
            </w:tcMar>
            <w:vAlign w:val="bottom"/>
          </w:tcPr>
          <w:p w14:paraId="73FE7B4B"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0.08%</w:t>
            </w:r>
          </w:p>
        </w:tc>
        <w:tc>
          <w:tcPr>
            <w:tcW w:w="1500" w:type="dxa"/>
            <w:shd w:val="clear" w:color="auto" w:fill="auto"/>
            <w:tcMar>
              <w:top w:w="40" w:type="dxa"/>
              <w:left w:w="40" w:type="dxa"/>
              <w:bottom w:w="40" w:type="dxa"/>
              <w:right w:w="40" w:type="dxa"/>
            </w:tcMar>
            <w:vAlign w:val="bottom"/>
          </w:tcPr>
          <w:p w14:paraId="04CCDF1D"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1</w:t>
            </w:r>
          </w:p>
        </w:tc>
      </w:tr>
      <w:tr w:rsidR="000809D2" w:rsidRPr="003A3FAB" w14:paraId="6A68738D" w14:textId="77777777" w:rsidTr="008E5908">
        <w:trPr>
          <w:trHeight w:val="288"/>
        </w:trPr>
        <w:tc>
          <w:tcPr>
            <w:tcW w:w="1170" w:type="dxa"/>
            <w:tcBorders>
              <w:bottom w:val="single" w:sz="4" w:space="0" w:color="auto"/>
            </w:tcBorders>
            <w:shd w:val="clear" w:color="auto" w:fill="auto"/>
            <w:tcMar>
              <w:top w:w="40" w:type="dxa"/>
              <w:left w:w="40" w:type="dxa"/>
              <w:bottom w:w="40" w:type="dxa"/>
              <w:right w:w="40" w:type="dxa"/>
            </w:tcMar>
            <w:vAlign w:val="bottom"/>
          </w:tcPr>
          <w:p w14:paraId="6125597F"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6</w:t>
            </w:r>
          </w:p>
        </w:tc>
        <w:tc>
          <w:tcPr>
            <w:tcW w:w="1260" w:type="dxa"/>
            <w:tcBorders>
              <w:bottom w:val="single" w:sz="4" w:space="0" w:color="auto"/>
            </w:tcBorders>
            <w:shd w:val="clear" w:color="auto" w:fill="auto"/>
            <w:tcMar>
              <w:top w:w="40" w:type="dxa"/>
              <w:left w:w="40" w:type="dxa"/>
              <w:bottom w:w="40" w:type="dxa"/>
              <w:right w:w="40" w:type="dxa"/>
            </w:tcMar>
            <w:vAlign w:val="bottom"/>
          </w:tcPr>
          <w:p w14:paraId="70E757A4"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6</w:t>
            </w:r>
          </w:p>
        </w:tc>
        <w:tc>
          <w:tcPr>
            <w:tcW w:w="2070" w:type="dxa"/>
            <w:tcBorders>
              <w:bottom w:val="single" w:sz="4" w:space="0" w:color="auto"/>
            </w:tcBorders>
            <w:shd w:val="clear" w:color="auto" w:fill="auto"/>
            <w:tcMar>
              <w:top w:w="40" w:type="dxa"/>
              <w:left w:w="40" w:type="dxa"/>
              <w:bottom w:w="40" w:type="dxa"/>
              <w:right w:w="40" w:type="dxa"/>
            </w:tcMar>
            <w:vAlign w:val="bottom"/>
          </w:tcPr>
          <w:p w14:paraId="761A2E1A"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3.76</w:t>
            </w:r>
          </w:p>
        </w:tc>
        <w:tc>
          <w:tcPr>
            <w:tcW w:w="1500" w:type="dxa"/>
            <w:tcBorders>
              <w:bottom w:val="single" w:sz="4" w:space="0" w:color="auto"/>
            </w:tcBorders>
            <w:shd w:val="clear" w:color="auto" w:fill="auto"/>
            <w:tcMar>
              <w:top w:w="40" w:type="dxa"/>
              <w:left w:w="40" w:type="dxa"/>
              <w:bottom w:w="40" w:type="dxa"/>
              <w:right w:w="40" w:type="dxa"/>
            </w:tcMar>
            <w:vAlign w:val="bottom"/>
          </w:tcPr>
          <w:p w14:paraId="6567A17D"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0.49%</w:t>
            </w:r>
          </w:p>
        </w:tc>
        <w:tc>
          <w:tcPr>
            <w:tcW w:w="1500" w:type="dxa"/>
            <w:tcBorders>
              <w:bottom w:val="single" w:sz="4" w:space="0" w:color="auto"/>
            </w:tcBorders>
            <w:shd w:val="clear" w:color="auto" w:fill="auto"/>
            <w:tcMar>
              <w:top w:w="40" w:type="dxa"/>
              <w:left w:w="40" w:type="dxa"/>
              <w:bottom w:w="40" w:type="dxa"/>
              <w:right w:w="40" w:type="dxa"/>
            </w:tcMar>
            <w:vAlign w:val="bottom"/>
          </w:tcPr>
          <w:p w14:paraId="53AB36F7" w14:textId="77777777" w:rsidR="00310E52" w:rsidRPr="003A3FAB" w:rsidRDefault="00310E52" w:rsidP="003A3FAB">
            <w:pPr>
              <w:widowControl w:val="0"/>
              <w:spacing w:after="0" w:line="276" w:lineRule="auto"/>
              <w:jc w:val="center"/>
              <w:rPr>
                <w:rFonts w:eastAsia="Arial" w:cs="Times New Roman"/>
                <w:szCs w:val="24"/>
              </w:rPr>
            </w:pPr>
            <w:r w:rsidRPr="003A3FAB">
              <w:rPr>
                <w:rFonts w:eastAsia="Arial" w:cs="Times New Roman"/>
                <w:szCs w:val="24"/>
              </w:rPr>
              <w:t>6</w:t>
            </w:r>
          </w:p>
        </w:tc>
      </w:tr>
    </w:tbl>
    <w:p w14:paraId="79981A34" w14:textId="77777777" w:rsidR="00310E52" w:rsidRDefault="00310E52" w:rsidP="00310E52">
      <w:pPr>
        <w:spacing w:line="240" w:lineRule="auto"/>
        <w:ind w:right="-20"/>
      </w:pPr>
    </w:p>
    <w:p w14:paraId="2F5EEA7D" w14:textId="1381884A" w:rsidR="00310E52" w:rsidRDefault="00310E52" w:rsidP="004E0358">
      <w:pPr>
        <w:pStyle w:val="Heading4"/>
      </w:pPr>
      <w:bookmarkStart w:id="229" w:name="_g9sotj3twjc1" w:colFirst="0" w:colLast="0"/>
      <w:bookmarkEnd w:id="229"/>
      <w:r>
        <w:t>Filler Length Distribution: All Frames</w:t>
      </w:r>
    </w:p>
    <w:p w14:paraId="67567C0C" w14:textId="6B1A79EC" w:rsidR="00A42A4E" w:rsidRDefault="00310E52" w:rsidP="004E0358">
      <w:pPr>
        <w:pStyle w:val="Body"/>
      </w:pPr>
      <w:r>
        <w:t>Research question 3a asked how much including longer fillers increases the frequency of frame occurrence.</w:t>
      </w:r>
      <w:r w:rsidR="00D507C8">
        <w:t xml:space="preserve">  </w:t>
      </w:r>
      <w:r>
        <w:t xml:space="preserve">To answer this question, the percent of all valid fillers represented by fillers of each length was calculated, with the results shown in </w:t>
      </w:r>
      <w:r w:rsidR="002F4108">
        <w:rPr>
          <w:highlight w:val="yellow"/>
        </w:rPr>
        <w:fldChar w:fldCharType="begin"/>
      </w:r>
      <w:r w:rsidR="002F4108">
        <w:instrText xml:space="preserve"> REF _Ref190848135 \h </w:instrText>
      </w:r>
      <w:r w:rsidR="002F4108">
        <w:rPr>
          <w:highlight w:val="yellow"/>
        </w:rPr>
      </w:r>
      <w:r w:rsidR="002F4108">
        <w:rPr>
          <w:highlight w:val="yellow"/>
        </w:rPr>
        <w:fldChar w:fldCharType="separate"/>
      </w:r>
      <w:r w:rsidR="00924DA5" w:rsidRPr="000611C8">
        <w:rPr>
          <w:b/>
          <w:bCs/>
        </w:rPr>
        <w:t xml:space="preserve">Table </w:t>
      </w:r>
      <w:r w:rsidR="00924DA5">
        <w:rPr>
          <w:b/>
          <w:bCs/>
          <w:noProof/>
        </w:rPr>
        <w:t>5</w:t>
      </w:r>
      <w:r w:rsidR="00924DA5">
        <w:rPr>
          <w:b/>
          <w:bCs/>
        </w:rPr>
        <w:t>.</w:t>
      </w:r>
      <w:r w:rsidR="00924DA5">
        <w:rPr>
          <w:b/>
          <w:bCs/>
          <w:noProof/>
        </w:rPr>
        <w:t>7</w:t>
      </w:r>
      <w:r w:rsidR="002F4108">
        <w:rPr>
          <w:highlight w:val="yellow"/>
        </w:rPr>
        <w:fldChar w:fldCharType="end"/>
      </w:r>
      <w:r>
        <w:t xml:space="preserve"> below.</w:t>
      </w:r>
    </w:p>
    <w:p w14:paraId="76CF2700" w14:textId="77777777" w:rsidR="00310E52" w:rsidRDefault="00310E52" w:rsidP="008E5908">
      <w:pPr>
        <w:rPr>
          <w:highlight w:val="yellow"/>
        </w:rPr>
      </w:pPr>
    </w:p>
    <w:p w14:paraId="6E670519" w14:textId="45004BF6" w:rsidR="000611C8" w:rsidRDefault="000611C8" w:rsidP="000611C8">
      <w:pPr>
        <w:pStyle w:val="Caption"/>
        <w:keepNext/>
        <w:spacing w:after="0" w:line="480" w:lineRule="auto"/>
      </w:pPr>
      <w:bookmarkStart w:id="230" w:name="_Ref190848135"/>
      <w:bookmarkStart w:id="231" w:name="_Toc195821928"/>
      <w:r w:rsidRPr="000611C8">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7</w:t>
      </w:r>
      <w:r w:rsidR="00F828AB">
        <w:rPr>
          <w:b/>
          <w:bCs/>
        </w:rPr>
        <w:fldChar w:fldCharType="end"/>
      </w:r>
      <w:bookmarkEnd w:id="230"/>
      <w:r w:rsidRPr="000611C8">
        <w:rPr>
          <w:b/>
          <w:bCs/>
        </w:rPr>
        <w:br/>
      </w:r>
      <w:r w:rsidRPr="000611C8">
        <w:rPr>
          <w:i/>
          <w:iCs w:val="0"/>
        </w:rPr>
        <w:t>Frequency and proportion of each filler length</w:t>
      </w:r>
      <w:bookmarkEnd w:id="231"/>
    </w:p>
    <w:tbl>
      <w:tblPr>
        <w:tblW w:w="7935" w:type="dxa"/>
        <w:tblLayout w:type="fixed"/>
        <w:tblLook w:val="0600" w:firstRow="0" w:lastRow="0" w:firstColumn="0" w:lastColumn="0" w:noHBand="1" w:noVBand="1"/>
      </w:tblPr>
      <w:tblGrid>
        <w:gridCol w:w="1500"/>
        <w:gridCol w:w="1282"/>
        <w:gridCol w:w="2153"/>
        <w:gridCol w:w="1815"/>
        <w:gridCol w:w="1185"/>
      </w:tblGrid>
      <w:tr w:rsidR="00310E52" w:rsidRPr="002F4108" w14:paraId="6F8D9618" w14:textId="77777777" w:rsidTr="00FF1CD5">
        <w:trPr>
          <w:trHeight w:val="20"/>
        </w:trPr>
        <w:tc>
          <w:tcPr>
            <w:tcW w:w="1500" w:type="dxa"/>
            <w:tcBorders>
              <w:bottom w:val="single" w:sz="4" w:space="0" w:color="auto"/>
            </w:tcBorders>
            <w:tcMar>
              <w:top w:w="40" w:type="dxa"/>
              <w:left w:w="40" w:type="dxa"/>
              <w:bottom w:w="40" w:type="dxa"/>
              <w:right w:w="40" w:type="dxa"/>
            </w:tcMar>
            <w:vAlign w:val="bottom"/>
          </w:tcPr>
          <w:p w14:paraId="04181C38" w14:textId="77777777" w:rsidR="00310E52" w:rsidRPr="002F4108" w:rsidRDefault="00310E52" w:rsidP="002F4108">
            <w:pPr>
              <w:widowControl w:val="0"/>
              <w:spacing w:after="0" w:line="276" w:lineRule="auto"/>
              <w:jc w:val="center"/>
              <w:rPr>
                <w:rFonts w:eastAsia="Arial" w:cs="Times New Roman"/>
                <w:b/>
                <w:bCs/>
                <w:szCs w:val="24"/>
              </w:rPr>
            </w:pPr>
            <w:r w:rsidRPr="002F4108">
              <w:rPr>
                <w:rFonts w:eastAsia="Arial" w:cs="Times New Roman"/>
                <w:b/>
                <w:bCs/>
                <w:szCs w:val="24"/>
              </w:rPr>
              <w:t>Filler length</w:t>
            </w:r>
          </w:p>
        </w:tc>
        <w:tc>
          <w:tcPr>
            <w:tcW w:w="1282" w:type="dxa"/>
            <w:tcBorders>
              <w:bottom w:val="single" w:sz="4" w:space="0" w:color="auto"/>
            </w:tcBorders>
            <w:tcMar>
              <w:top w:w="40" w:type="dxa"/>
              <w:left w:w="40" w:type="dxa"/>
              <w:bottom w:w="40" w:type="dxa"/>
              <w:right w:w="40" w:type="dxa"/>
            </w:tcMar>
            <w:vAlign w:val="bottom"/>
          </w:tcPr>
          <w:p w14:paraId="2BFF5581" w14:textId="77777777" w:rsidR="00310E52" w:rsidRPr="002F4108" w:rsidRDefault="00310E52" w:rsidP="002F4108">
            <w:pPr>
              <w:widowControl w:val="0"/>
              <w:spacing w:after="0" w:line="276" w:lineRule="auto"/>
              <w:jc w:val="center"/>
              <w:rPr>
                <w:rFonts w:eastAsia="Arial" w:cs="Times New Roman"/>
                <w:b/>
                <w:bCs/>
                <w:szCs w:val="24"/>
              </w:rPr>
            </w:pPr>
            <w:r w:rsidRPr="002F4108">
              <w:rPr>
                <w:rFonts w:eastAsia="Arial" w:cs="Times New Roman"/>
                <w:b/>
                <w:bCs/>
                <w:szCs w:val="24"/>
              </w:rPr>
              <w:t>Raw Freq</w:t>
            </w:r>
          </w:p>
        </w:tc>
        <w:tc>
          <w:tcPr>
            <w:tcW w:w="2153" w:type="dxa"/>
            <w:tcBorders>
              <w:bottom w:val="single" w:sz="4" w:space="0" w:color="auto"/>
            </w:tcBorders>
            <w:tcMar>
              <w:top w:w="40" w:type="dxa"/>
              <w:left w:w="40" w:type="dxa"/>
              <w:bottom w:w="40" w:type="dxa"/>
              <w:right w:w="40" w:type="dxa"/>
            </w:tcMar>
            <w:vAlign w:val="bottom"/>
          </w:tcPr>
          <w:p w14:paraId="7D800270" w14:textId="77777777" w:rsidR="00310E52" w:rsidRPr="002F4108" w:rsidRDefault="00310E52" w:rsidP="002F4108">
            <w:pPr>
              <w:widowControl w:val="0"/>
              <w:spacing w:after="0" w:line="276" w:lineRule="auto"/>
              <w:jc w:val="center"/>
              <w:rPr>
                <w:rFonts w:eastAsia="Arial" w:cs="Times New Roman"/>
                <w:b/>
                <w:bCs/>
                <w:szCs w:val="24"/>
              </w:rPr>
            </w:pPr>
            <w:r w:rsidRPr="002F4108">
              <w:rPr>
                <w:rFonts w:eastAsia="Arial" w:cs="Times New Roman"/>
                <w:b/>
                <w:bCs/>
                <w:szCs w:val="24"/>
              </w:rPr>
              <w:t>Norm freq (pmw)</w:t>
            </w:r>
          </w:p>
        </w:tc>
        <w:tc>
          <w:tcPr>
            <w:tcW w:w="1815" w:type="dxa"/>
            <w:tcBorders>
              <w:bottom w:val="single" w:sz="4" w:space="0" w:color="auto"/>
            </w:tcBorders>
            <w:tcMar>
              <w:top w:w="40" w:type="dxa"/>
              <w:left w:w="40" w:type="dxa"/>
              <w:bottom w:w="40" w:type="dxa"/>
              <w:right w:w="40" w:type="dxa"/>
            </w:tcMar>
            <w:vAlign w:val="bottom"/>
          </w:tcPr>
          <w:p w14:paraId="32EA74F4" w14:textId="77777777" w:rsidR="00310E52" w:rsidRPr="002F4108" w:rsidRDefault="00310E52" w:rsidP="002F4108">
            <w:pPr>
              <w:widowControl w:val="0"/>
              <w:spacing w:after="0" w:line="276" w:lineRule="auto"/>
              <w:jc w:val="center"/>
              <w:rPr>
                <w:rFonts w:eastAsia="Arial" w:cs="Times New Roman"/>
                <w:b/>
                <w:bCs/>
                <w:szCs w:val="24"/>
              </w:rPr>
            </w:pPr>
            <w:r w:rsidRPr="002F4108">
              <w:rPr>
                <w:rFonts w:eastAsia="Arial" w:cs="Times New Roman"/>
                <w:b/>
                <w:bCs/>
                <w:szCs w:val="24"/>
              </w:rPr>
              <w:t>% of valid fillers</w:t>
            </w:r>
          </w:p>
        </w:tc>
        <w:tc>
          <w:tcPr>
            <w:tcW w:w="1185" w:type="dxa"/>
            <w:tcBorders>
              <w:bottom w:val="single" w:sz="4" w:space="0" w:color="auto"/>
            </w:tcBorders>
            <w:tcMar>
              <w:top w:w="40" w:type="dxa"/>
              <w:left w:w="40" w:type="dxa"/>
              <w:bottom w:w="40" w:type="dxa"/>
              <w:right w:w="40" w:type="dxa"/>
            </w:tcMar>
            <w:vAlign w:val="bottom"/>
          </w:tcPr>
          <w:p w14:paraId="67958EA1" w14:textId="77777777" w:rsidR="00310E52" w:rsidRPr="002F4108" w:rsidRDefault="00310E52" w:rsidP="002F4108">
            <w:pPr>
              <w:widowControl w:val="0"/>
              <w:spacing w:after="0" w:line="276" w:lineRule="auto"/>
              <w:jc w:val="center"/>
              <w:rPr>
                <w:rFonts w:eastAsia="Arial" w:cs="Times New Roman"/>
                <w:b/>
                <w:bCs/>
                <w:szCs w:val="24"/>
              </w:rPr>
            </w:pPr>
            <w:r w:rsidRPr="002F4108">
              <w:rPr>
                <w:rFonts w:eastAsia="Arial" w:cs="Times New Roman"/>
                <w:b/>
                <w:bCs/>
                <w:szCs w:val="24"/>
              </w:rPr>
              <w:t>Range</w:t>
            </w:r>
          </w:p>
        </w:tc>
      </w:tr>
      <w:tr w:rsidR="00310E52" w:rsidRPr="002F4108" w14:paraId="0D6FE396" w14:textId="77777777" w:rsidTr="00FF1CD5">
        <w:trPr>
          <w:trHeight w:val="20"/>
        </w:trPr>
        <w:tc>
          <w:tcPr>
            <w:tcW w:w="1500" w:type="dxa"/>
            <w:tcBorders>
              <w:top w:val="single" w:sz="4" w:space="0" w:color="auto"/>
            </w:tcBorders>
            <w:tcMar>
              <w:top w:w="40" w:type="dxa"/>
              <w:left w:w="40" w:type="dxa"/>
              <w:bottom w:w="40" w:type="dxa"/>
              <w:right w:w="40" w:type="dxa"/>
            </w:tcMar>
            <w:vAlign w:val="bottom"/>
          </w:tcPr>
          <w:p w14:paraId="25C40E3B"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1</w:t>
            </w:r>
          </w:p>
        </w:tc>
        <w:tc>
          <w:tcPr>
            <w:tcW w:w="1282" w:type="dxa"/>
            <w:tcBorders>
              <w:top w:val="single" w:sz="4" w:space="0" w:color="auto"/>
            </w:tcBorders>
            <w:tcMar>
              <w:top w:w="40" w:type="dxa"/>
              <w:left w:w="40" w:type="dxa"/>
              <w:bottom w:w="40" w:type="dxa"/>
              <w:right w:w="40" w:type="dxa"/>
            </w:tcMar>
            <w:vAlign w:val="bottom"/>
          </w:tcPr>
          <w:p w14:paraId="6D62BC7B"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14776</w:t>
            </w:r>
          </w:p>
        </w:tc>
        <w:tc>
          <w:tcPr>
            <w:tcW w:w="2153" w:type="dxa"/>
            <w:tcBorders>
              <w:top w:val="single" w:sz="4" w:space="0" w:color="auto"/>
            </w:tcBorders>
            <w:tcMar>
              <w:top w:w="40" w:type="dxa"/>
              <w:left w:w="40" w:type="dxa"/>
              <w:bottom w:w="40" w:type="dxa"/>
              <w:right w:w="40" w:type="dxa"/>
            </w:tcMar>
            <w:vAlign w:val="bottom"/>
          </w:tcPr>
          <w:p w14:paraId="7FE5ACB9"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9271</w:t>
            </w:r>
          </w:p>
        </w:tc>
        <w:tc>
          <w:tcPr>
            <w:tcW w:w="1815" w:type="dxa"/>
            <w:tcBorders>
              <w:top w:val="single" w:sz="4" w:space="0" w:color="auto"/>
            </w:tcBorders>
            <w:tcMar>
              <w:top w:w="40" w:type="dxa"/>
              <w:left w:w="40" w:type="dxa"/>
              <w:bottom w:w="40" w:type="dxa"/>
              <w:right w:w="40" w:type="dxa"/>
            </w:tcMar>
            <w:vAlign w:val="bottom"/>
          </w:tcPr>
          <w:p w14:paraId="29202095"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55%</w:t>
            </w:r>
          </w:p>
        </w:tc>
        <w:tc>
          <w:tcPr>
            <w:tcW w:w="1185" w:type="dxa"/>
            <w:tcBorders>
              <w:top w:val="single" w:sz="4" w:space="0" w:color="auto"/>
            </w:tcBorders>
            <w:tcMar>
              <w:top w:w="40" w:type="dxa"/>
              <w:left w:w="40" w:type="dxa"/>
              <w:bottom w:w="40" w:type="dxa"/>
              <w:right w:w="40" w:type="dxa"/>
            </w:tcMar>
            <w:vAlign w:val="bottom"/>
          </w:tcPr>
          <w:p w14:paraId="508EB2D8"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270</w:t>
            </w:r>
          </w:p>
        </w:tc>
      </w:tr>
      <w:tr w:rsidR="00310E52" w:rsidRPr="002F4108" w14:paraId="170C1497" w14:textId="77777777" w:rsidTr="00FF1CD5">
        <w:trPr>
          <w:trHeight w:val="20"/>
        </w:trPr>
        <w:tc>
          <w:tcPr>
            <w:tcW w:w="1500" w:type="dxa"/>
            <w:tcMar>
              <w:top w:w="40" w:type="dxa"/>
              <w:left w:w="40" w:type="dxa"/>
              <w:bottom w:w="40" w:type="dxa"/>
              <w:right w:w="40" w:type="dxa"/>
            </w:tcMar>
            <w:vAlign w:val="bottom"/>
          </w:tcPr>
          <w:p w14:paraId="187AA02D"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2</w:t>
            </w:r>
          </w:p>
        </w:tc>
        <w:tc>
          <w:tcPr>
            <w:tcW w:w="1282" w:type="dxa"/>
            <w:tcMar>
              <w:top w:w="40" w:type="dxa"/>
              <w:left w:w="40" w:type="dxa"/>
              <w:bottom w:w="40" w:type="dxa"/>
              <w:right w:w="40" w:type="dxa"/>
            </w:tcMar>
            <w:vAlign w:val="bottom"/>
          </w:tcPr>
          <w:p w14:paraId="335F980B"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7035</w:t>
            </w:r>
          </w:p>
        </w:tc>
        <w:tc>
          <w:tcPr>
            <w:tcW w:w="2153" w:type="dxa"/>
            <w:tcMar>
              <w:top w:w="40" w:type="dxa"/>
              <w:left w:w="40" w:type="dxa"/>
              <w:bottom w:w="40" w:type="dxa"/>
              <w:right w:w="40" w:type="dxa"/>
            </w:tcMar>
            <w:vAlign w:val="bottom"/>
          </w:tcPr>
          <w:p w14:paraId="7558B296"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4414</w:t>
            </w:r>
          </w:p>
        </w:tc>
        <w:tc>
          <w:tcPr>
            <w:tcW w:w="1815" w:type="dxa"/>
            <w:tcMar>
              <w:top w:w="40" w:type="dxa"/>
              <w:left w:w="40" w:type="dxa"/>
              <w:bottom w:w="40" w:type="dxa"/>
              <w:right w:w="40" w:type="dxa"/>
            </w:tcMar>
            <w:vAlign w:val="bottom"/>
          </w:tcPr>
          <w:p w14:paraId="66C82777"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27%</w:t>
            </w:r>
          </w:p>
        </w:tc>
        <w:tc>
          <w:tcPr>
            <w:tcW w:w="1185" w:type="dxa"/>
            <w:tcMar>
              <w:top w:w="40" w:type="dxa"/>
              <w:left w:w="40" w:type="dxa"/>
              <w:bottom w:w="40" w:type="dxa"/>
              <w:right w:w="40" w:type="dxa"/>
            </w:tcMar>
            <w:vAlign w:val="bottom"/>
          </w:tcPr>
          <w:p w14:paraId="279EED8D"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270</w:t>
            </w:r>
          </w:p>
        </w:tc>
      </w:tr>
      <w:tr w:rsidR="00310E52" w:rsidRPr="002F4108" w14:paraId="462F3EE4" w14:textId="77777777" w:rsidTr="00FF1CD5">
        <w:trPr>
          <w:trHeight w:val="20"/>
        </w:trPr>
        <w:tc>
          <w:tcPr>
            <w:tcW w:w="1500" w:type="dxa"/>
            <w:tcMar>
              <w:top w:w="40" w:type="dxa"/>
              <w:left w:w="40" w:type="dxa"/>
              <w:bottom w:w="40" w:type="dxa"/>
              <w:right w:w="40" w:type="dxa"/>
            </w:tcMar>
            <w:vAlign w:val="bottom"/>
          </w:tcPr>
          <w:p w14:paraId="457E9A94"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3</w:t>
            </w:r>
          </w:p>
        </w:tc>
        <w:tc>
          <w:tcPr>
            <w:tcW w:w="1282" w:type="dxa"/>
            <w:tcMar>
              <w:top w:w="40" w:type="dxa"/>
              <w:left w:w="40" w:type="dxa"/>
              <w:bottom w:w="40" w:type="dxa"/>
              <w:right w:w="40" w:type="dxa"/>
            </w:tcMar>
            <w:vAlign w:val="bottom"/>
          </w:tcPr>
          <w:p w14:paraId="24FD02AC"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2617</w:t>
            </w:r>
          </w:p>
        </w:tc>
        <w:tc>
          <w:tcPr>
            <w:tcW w:w="2153" w:type="dxa"/>
            <w:tcMar>
              <w:top w:w="40" w:type="dxa"/>
              <w:left w:w="40" w:type="dxa"/>
              <w:bottom w:w="40" w:type="dxa"/>
              <w:right w:w="40" w:type="dxa"/>
            </w:tcMar>
            <w:vAlign w:val="bottom"/>
          </w:tcPr>
          <w:p w14:paraId="195C5156"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1642</w:t>
            </w:r>
          </w:p>
        </w:tc>
        <w:tc>
          <w:tcPr>
            <w:tcW w:w="1815" w:type="dxa"/>
            <w:tcMar>
              <w:top w:w="40" w:type="dxa"/>
              <w:left w:w="40" w:type="dxa"/>
              <w:bottom w:w="40" w:type="dxa"/>
              <w:right w:w="40" w:type="dxa"/>
            </w:tcMar>
            <w:vAlign w:val="bottom"/>
          </w:tcPr>
          <w:p w14:paraId="05A90359"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10%</w:t>
            </w:r>
          </w:p>
        </w:tc>
        <w:tc>
          <w:tcPr>
            <w:tcW w:w="1185" w:type="dxa"/>
            <w:tcMar>
              <w:top w:w="40" w:type="dxa"/>
              <w:left w:w="40" w:type="dxa"/>
              <w:bottom w:w="40" w:type="dxa"/>
              <w:right w:w="40" w:type="dxa"/>
            </w:tcMar>
            <w:vAlign w:val="bottom"/>
          </w:tcPr>
          <w:p w14:paraId="3FF21C2A"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260</w:t>
            </w:r>
          </w:p>
        </w:tc>
      </w:tr>
      <w:tr w:rsidR="00310E52" w:rsidRPr="002F4108" w14:paraId="31A0DE28" w14:textId="77777777" w:rsidTr="00FF1CD5">
        <w:trPr>
          <w:trHeight w:val="20"/>
        </w:trPr>
        <w:tc>
          <w:tcPr>
            <w:tcW w:w="1500" w:type="dxa"/>
            <w:tcMar>
              <w:top w:w="40" w:type="dxa"/>
              <w:left w:w="40" w:type="dxa"/>
              <w:bottom w:w="40" w:type="dxa"/>
              <w:right w:w="40" w:type="dxa"/>
            </w:tcMar>
            <w:vAlign w:val="bottom"/>
          </w:tcPr>
          <w:p w14:paraId="1D8C7D2F"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4</w:t>
            </w:r>
          </w:p>
        </w:tc>
        <w:tc>
          <w:tcPr>
            <w:tcW w:w="1282" w:type="dxa"/>
            <w:tcMar>
              <w:top w:w="40" w:type="dxa"/>
              <w:left w:w="40" w:type="dxa"/>
              <w:bottom w:w="40" w:type="dxa"/>
              <w:right w:w="40" w:type="dxa"/>
            </w:tcMar>
            <w:vAlign w:val="bottom"/>
          </w:tcPr>
          <w:p w14:paraId="31AB2B13"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1199</w:t>
            </w:r>
          </w:p>
        </w:tc>
        <w:tc>
          <w:tcPr>
            <w:tcW w:w="2153" w:type="dxa"/>
            <w:tcMar>
              <w:top w:w="40" w:type="dxa"/>
              <w:left w:w="40" w:type="dxa"/>
              <w:bottom w:w="40" w:type="dxa"/>
              <w:right w:w="40" w:type="dxa"/>
            </w:tcMar>
            <w:vAlign w:val="bottom"/>
          </w:tcPr>
          <w:p w14:paraId="0EA037D2"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752</w:t>
            </w:r>
          </w:p>
        </w:tc>
        <w:tc>
          <w:tcPr>
            <w:tcW w:w="1815" w:type="dxa"/>
            <w:tcMar>
              <w:top w:w="40" w:type="dxa"/>
              <w:left w:w="40" w:type="dxa"/>
              <w:bottom w:w="40" w:type="dxa"/>
              <w:right w:w="40" w:type="dxa"/>
            </w:tcMar>
            <w:vAlign w:val="bottom"/>
          </w:tcPr>
          <w:p w14:paraId="338A2471"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5%</w:t>
            </w:r>
          </w:p>
        </w:tc>
        <w:tc>
          <w:tcPr>
            <w:tcW w:w="1185" w:type="dxa"/>
            <w:tcMar>
              <w:top w:w="40" w:type="dxa"/>
              <w:left w:w="40" w:type="dxa"/>
              <w:bottom w:w="40" w:type="dxa"/>
              <w:right w:w="40" w:type="dxa"/>
            </w:tcMar>
            <w:vAlign w:val="bottom"/>
          </w:tcPr>
          <w:p w14:paraId="55A4E2E2"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241</w:t>
            </w:r>
          </w:p>
        </w:tc>
      </w:tr>
      <w:tr w:rsidR="00310E52" w:rsidRPr="002F4108" w14:paraId="2B86B1F5" w14:textId="77777777" w:rsidTr="00CC5555">
        <w:trPr>
          <w:trHeight w:val="20"/>
        </w:trPr>
        <w:tc>
          <w:tcPr>
            <w:tcW w:w="1500" w:type="dxa"/>
            <w:tcMar>
              <w:top w:w="40" w:type="dxa"/>
              <w:left w:w="40" w:type="dxa"/>
              <w:bottom w:w="40" w:type="dxa"/>
              <w:right w:w="40" w:type="dxa"/>
            </w:tcMar>
            <w:vAlign w:val="bottom"/>
          </w:tcPr>
          <w:p w14:paraId="03776726"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5</w:t>
            </w:r>
          </w:p>
        </w:tc>
        <w:tc>
          <w:tcPr>
            <w:tcW w:w="1282" w:type="dxa"/>
            <w:tcMar>
              <w:top w:w="40" w:type="dxa"/>
              <w:left w:w="40" w:type="dxa"/>
              <w:bottom w:w="40" w:type="dxa"/>
              <w:right w:w="40" w:type="dxa"/>
            </w:tcMar>
            <w:vAlign w:val="bottom"/>
          </w:tcPr>
          <w:p w14:paraId="16BCBC47"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593</w:t>
            </w:r>
          </w:p>
        </w:tc>
        <w:tc>
          <w:tcPr>
            <w:tcW w:w="2153" w:type="dxa"/>
            <w:tcMar>
              <w:top w:w="40" w:type="dxa"/>
              <w:left w:w="40" w:type="dxa"/>
              <w:bottom w:w="40" w:type="dxa"/>
              <w:right w:w="40" w:type="dxa"/>
            </w:tcMar>
            <w:vAlign w:val="bottom"/>
          </w:tcPr>
          <w:p w14:paraId="618FAE5B"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372</w:t>
            </w:r>
          </w:p>
        </w:tc>
        <w:tc>
          <w:tcPr>
            <w:tcW w:w="1815" w:type="dxa"/>
            <w:tcMar>
              <w:top w:w="40" w:type="dxa"/>
              <w:left w:w="40" w:type="dxa"/>
              <w:bottom w:w="40" w:type="dxa"/>
              <w:right w:w="40" w:type="dxa"/>
            </w:tcMar>
            <w:vAlign w:val="bottom"/>
          </w:tcPr>
          <w:p w14:paraId="6020CC99"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2%</w:t>
            </w:r>
          </w:p>
        </w:tc>
        <w:tc>
          <w:tcPr>
            <w:tcW w:w="1185" w:type="dxa"/>
            <w:tcMar>
              <w:top w:w="40" w:type="dxa"/>
              <w:left w:w="40" w:type="dxa"/>
              <w:bottom w:w="40" w:type="dxa"/>
              <w:right w:w="40" w:type="dxa"/>
            </w:tcMar>
            <w:vAlign w:val="bottom"/>
          </w:tcPr>
          <w:p w14:paraId="6555E6DE"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206</w:t>
            </w:r>
          </w:p>
        </w:tc>
      </w:tr>
      <w:tr w:rsidR="00310E52" w:rsidRPr="002F4108" w14:paraId="29FB3BBB" w14:textId="77777777" w:rsidTr="00CC5555">
        <w:trPr>
          <w:trHeight w:val="20"/>
        </w:trPr>
        <w:tc>
          <w:tcPr>
            <w:tcW w:w="1500" w:type="dxa"/>
            <w:tcBorders>
              <w:bottom w:val="single" w:sz="4" w:space="0" w:color="auto"/>
            </w:tcBorders>
            <w:tcMar>
              <w:top w:w="40" w:type="dxa"/>
              <w:left w:w="40" w:type="dxa"/>
              <w:bottom w:w="40" w:type="dxa"/>
              <w:right w:w="40" w:type="dxa"/>
            </w:tcMar>
            <w:vAlign w:val="bottom"/>
          </w:tcPr>
          <w:p w14:paraId="6965DFA4"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6</w:t>
            </w:r>
          </w:p>
        </w:tc>
        <w:tc>
          <w:tcPr>
            <w:tcW w:w="1282" w:type="dxa"/>
            <w:tcBorders>
              <w:bottom w:val="single" w:sz="4" w:space="0" w:color="auto"/>
            </w:tcBorders>
            <w:tcMar>
              <w:top w:w="40" w:type="dxa"/>
              <w:left w:w="40" w:type="dxa"/>
              <w:bottom w:w="40" w:type="dxa"/>
              <w:right w:w="40" w:type="dxa"/>
            </w:tcMar>
            <w:vAlign w:val="bottom"/>
          </w:tcPr>
          <w:p w14:paraId="0441760A"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318</w:t>
            </w:r>
          </w:p>
        </w:tc>
        <w:tc>
          <w:tcPr>
            <w:tcW w:w="2153" w:type="dxa"/>
            <w:tcBorders>
              <w:bottom w:val="single" w:sz="4" w:space="0" w:color="auto"/>
            </w:tcBorders>
            <w:tcMar>
              <w:top w:w="40" w:type="dxa"/>
              <w:left w:w="40" w:type="dxa"/>
              <w:bottom w:w="40" w:type="dxa"/>
              <w:right w:w="40" w:type="dxa"/>
            </w:tcMar>
            <w:vAlign w:val="bottom"/>
          </w:tcPr>
          <w:p w14:paraId="5E5A20D8"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200</w:t>
            </w:r>
          </w:p>
        </w:tc>
        <w:tc>
          <w:tcPr>
            <w:tcW w:w="1815" w:type="dxa"/>
            <w:tcBorders>
              <w:bottom w:val="single" w:sz="4" w:space="0" w:color="auto"/>
            </w:tcBorders>
            <w:tcMar>
              <w:top w:w="40" w:type="dxa"/>
              <w:left w:w="40" w:type="dxa"/>
              <w:bottom w:w="40" w:type="dxa"/>
              <w:right w:w="40" w:type="dxa"/>
            </w:tcMar>
            <w:vAlign w:val="bottom"/>
          </w:tcPr>
          <w:p w14:paraId="42AAD5AF"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1%</w:t>
            </w:r>
          </w:p>
        </w:tc>
        <w:tc>
          <w:tcPr>
            <w:tcW w:w="1185" w:type="dxa"/>
            <w:tcBorders>
              <w:bottom w:val="single" w:sz="4" w:space="0" w:color="auto"/>
            </w:tcBorders>
            <w:tcMar>
              <w:top w:w="40" w:type="dxa"/>
              <w:left w:w="40" w:type="dxa"/>
              <w:bottom w:w="40" w:type="dxa"/>
              <w:right w:w="40" w:type="dxa"/>
            </w:tcMar>
            <w:vAlign w:val="bottom"/>
          </w:tcPr>
          <w:p w14:paraId="2ED484E6" w14:textId="77777777" w:rsidR="00310E52" w:rsidRPr="002F4108" w:rsidRDefault="00310E52" w:rsidP="002F4108">
            <w:pPr>
              <w:widowControl w:val="0"/>
              <w:spacing w:after="0" w:line="276" w:lineRule="auto"/>
              <w:jc w:val="center"/>
              <w:rPr>
                <w:rFonts w:eastAsia="Arial" w:cs="Times New Roman"/>
                <w:szCs w:val="24"/>
              </w:rPr>
            </w:pPr>
            <w:r w:rsidRPr="002F4108">
              <w:rPr>
                <w:rFonts w:eastAsia="Arial" w:cs="Times New Roman"/>
                <w:szCs w:val="24"/>
              </w:rPr>
              <w:t>161</w:t>
            </w:r>
          </w:p>
        </w:tc>
      </w:tr>
    </w:tbl>
    <w:p w14:paraId="262F360C" w14:textId="77777777" w:rsidR="00310E52" w:rsidRDefault="00310E52" w:rsidP="00310E52">
      <w:pPr>
        <w:spacing w:line="240" w:lineRule="auto"/>
        <w:rPr>
          <w:highlight w:val="yellow"/>
        </w:rPr>
      </w:pPr>
    </w:p>
    <w:p w14:paraId="4B4761DA" w14:textId="50FD5BE9" w:rsidR="002D007F" w:rsidRDefault="00310E52" w:rsidP="000611C8">
      <w:pPr>
        <w:pStyle w:val="Body"/>
      </w:pPr>
      <w:r>
        <w:t>The results showed that 1-word fillers represent just over half of the valid fillers identified in the study (55%)</w:t>
      </w:r>
      <w:r w:rsidR="00CD7010">
        <w:t>,</w:t>
      </w:r>
      <w:r>
        <w:t xml:space="preserve"> with 2-word fillers appearing </w:t>
      </w:r>
      <w:r w:rsidR="00CD7010">
        <w:t>around</w:t>
      </w:r>
      <w:r>
        <w:t xml:space="preserve"> half as frequently (27%) and 3-word fillers also </w:t>
      </w:r>
      <w:r w:rsidR="00CD7010">
        <w:t xml:space="preserve">being </w:t>
      </w:r>
      <w:r>
        <w:t>relatively frequent (10%).</w:t>
      </w:r>
      <w:r w:rsidR="00D507C8">
        <w:t xml:space="preserve">  </w:t>
      </w:r>
      <w:r>
        <w:t xml:space="preserve">4-word (5%), 5-word (2%) and 6-word (1%) fillers were present, but much less frequent. </w:t>
      </w:r>
      <w:r w:rsidR="00401339">
        <w:t>Additionally, the range values show that all lengths other than 6-word fillers occur in the</w:t>
      </w:r>
      <w:r w:rsidR="00AA62B1">
        <w:t xml:space="preserve"> </w:t>
      </w:r>
      <w:r w:rsidR="00401339">
        <w:t xml:space="preserve">majority of texts in the corpus.  </w:t>
      </w:r>
      <w:r>
        <w:t xml:space="preserve">These </w:t>
      </w:r>
      <w:r w:rsidR="00627614">
        <w:t xml:space="preserve">findings </w:t>
      </w:r>
      <w:r>
        <w:t xml:space="preserve">illustrate the value of </w:t>
      </w:r>
      <w:r w:rsidR="002D007F">
        <w:t xml:space="preserve">the </w:t>
      </w:r>
      <w:r>
        <w:t>extended lexical frame approach, as multi-word fillers represent a large percentage of</w:t>
      </w:r>
      <w:r w:rsidR="00015A91">
        <w:t xml:space="preserve"> total</w:t>
      </w:r>
      <w:r>
        <w:t xml:space="preserve"> instances </w:t>
      </w:r>
      <w:r w:rsidR="002D007F">
        <w:t>but</w:t>
      </w:r>
      <w:r w:rsidR="00B4078E">
        <w:t xml:space="preserve"> </w:t>
      </w:r>
      <w:r>
        <w:t xml:space="preserve">are missed by traditional </w:t>
      </w:r>
      <w:r w:rsidR="00B4078E">
        <w:t xml:space="preserve">methods of </w:t>
      </w:r>
      <w:r>
        <w:t>lexical frame identification.</w:t>
      </w:r>
      <w:r w:rsidR="00D507C8">
        <w:t xml:space="preserve">  </w:t>
      </w:r>
    </w:p>
    <w:p w14:paraId="4049BFD8" w14:textId="08FFE1BA" w:rsidR="00C20031" w:rsidRPr="005569DB" w:rsidRDefault="00310E52" w:rsidP="002F5D86">
      <w:pPr>
        <w:pStyle w:val="Body"/>
      </w:pPr>
      <w:r w:rsidRPr="005569DB">
        <w:t>It is also important to note that these proportions vary considerably between specific frames, as we briefly saw in the previous section</w:t>
      </w:r>
      <w:r w:rsidR="00617160" w:rsidRPr="005569DB">
        <w:t>.</w:t>
      </w:r>
      <w:r w:rsidR="00DA4035" w:rsidRPr="005569DB">
        <w:t xml:space="preserve"> As shown in </w:t>
      </w:r>
      <w:r w:rsidR="00B52FE8" w:rsidRPr="005569DB">
        <w:fldChar w:fldCharType="begin"/>
      </w:r>
      <w:r w:rsidR="00B52FE8" w:rsidRPr="005569DB">
        <w:instrText xml:space="preserve"> REF _Ref193307597 \h </w:instrText>
      </w:r>
      <w:r w:rsidR="005569DB">
        <w:instrText xml:space="preserve"> \* MERGEFORMAT </w:instrText>
      </w:r>
      <w:r w:rsidR="00B52FE8" w:rsidRPr="005569DB">
        <w:fldChar w:fldCharType="separate"/>
      </w:r>
      <w:r w:rsidR="00924DA5" w:rsidRPr="008E5908">
        <w:t>Table 5.8</w:t>
      </w:r>
      <w:r w:rsidR="00B52FE8" w:rsidRPr="005569DB">
        <w:fldChar w:fldCharType="end"/>
      </w:r>
      <w:r w:rsidR="00B52FE8" w:rsidRPr="005569DB">
        <w:t xml:space="preserve"> below, </w:t>
      </w:r>
      <w:r w:rsidR="005B0141" w:rsidRPr="005569DB">
        <w:t>the most variation in filler length proportion is found for 1-word fillers, which range</w:t>
      </w:r>
      <w:r w:rsidR="00410A1C" w:rsidRPr="005569DB">
        <w:t>s</w:t>
      </w:r>
      <w:r w:rsidR="005B0141" w:rsidRPr="005569DB">
        <w:t xml:space="preserve"> from </w:t>
      </w:r>
      <w:r w:rsidR="007E536F" w:rsidRPr="005569DB">
        <w:t xml:space="preserve">26.2% </w:t>
      </w:r>
      <w:r w:rsidR="00410A1C" w:rsidRPr="005569DB">
        <w:t xml:space="preserve">of </w:t>
      </w:r>
      <w:r w:rsidR="00410A1C" w:rsidRPr="005569DB">
        <w:lastRenderedPageBreak/>
        <w:t>instances of the frame</w:t>
      </w:r>
      <w:r w:rsidR="007E536F" w:rsidRPr="005569DB">
        <w:t xml:space="preserve"> THE + IN THE to 82.23% </w:t>
      </w:r>
      <w:r w:rsidR="00410A1C" w:rsidRPr="005569DB">
        <w:t xml:space="preserve">of </w:t>
      </w:r>
      <w:r w:rsidR="007E536F" w:rsidRPr="005569DB">
        <w:t>the frame AS A + OF</w:t>
      </w:r>
      <w:r w:rsidR="00EA70E9" w:rsidRPr="005569DB">
        <w:t>, and pr</w:t>
      </w:r>
      <w:r w:rsidR="00410A1C" w:rsidRPr="005569DB">
        <w:t>ogressively less variation exists as filler lengths increase</w:t>
      </w:r>
      <w:r w:rsidR="00EA70E9" w:rsidRPr="005569DB">
        <w:t xml:space="preserve">.  </w:t>
      </w:r>
      <w:r w:rsidR="00D21D5B" w:rsidRPr="005569DB">
        <w:t>The same frame, AS A + OF appears with the highest proportion of 1-word fillers as well as the lowest proportions of 2-,3-,4-, and 5-word fillers.  Th</w:t>
      </w:r>
      <w:r w:rsidR="0059420B" w:rsidRPr="005569DB">
        <w:t xml:space="preserve">ese proportions are reflected in the frame’s entropy value, which was the lowest of all frames identified in this study, indicating a high level of filler length predictability (see </w:t>
      </w:r>
      <w:r w:rsidR="00C20031" w:rsidRPr="005569DB">
        <w:t>Section 4.1.3.6</w:t>
      </w:r>
      <w:r w:rsidR="0059420B" w:rsidRPr="005569DB">
        <w:t xml:space="preserve"> for more detail).</w:t>
      </w:r>
    </w:p>
    <w:p w14:paraId="72FC35A2" w14:textId="77777777" w:rsidR="00FF61DC" w:rsidRDefault="00FF61DC" w:rsidP="000611C8">
      <w:pPr>
        <w:pStyle w:val="Body"/>
      </w:pPr>
    </w:p>
    <w:p w14:paraId="30D5D03F" w14:textId="6A7D75E1" w:rsidR="00F828AB" w:rsidRPr="00477C75" w:rsidRDefault="00F828AB" w:rsidP="00477C75">
      <w:pPr>
        <w:pStyle w:val="Caption"/>
        <w:keepNext/>
        <w:spacing w:after="0" w:line="480" w:lineRule="auto"/>
        <w:rPr>
          <w:i/>
          <w:iCs w:val="0"/>
        </w:rPr>
      </w:pPr>
      <w:bookmarkStart w:id="232" w:name="_Ref193307597"/>
      <w:bookmarkStart w:id="233" w:name="_Toc195821929"/>
      <w:r w:rsidRPr="00477C75">
        <w:rPr>
          <w:b/>
          <w:bCs/>
        </w:rPr>
        <w:t xml:space="preserve">Table </w:t>
      </w:r>
      <w:r w:rsidRPr="00477C75">
        <w:rPr>
          <w:b/>
          <w:bCs/>
        </w:rPr>
        <w:fldChar w:fldCharType="begin"/>
      </w:r>
      <w:r w:rsidRPr="00477C75">
        <w:rPr>
          <w:b/>
          <w:bCs/>
        </w:rPr>
        <w:instrText xml:space="preserve"> STYLEREF 1 \s </w:instrText>
      </w:r>
      <w:r w:rsidRPr="00477C75">
        <w:rPr>
          <w:b/>
          <w:bCs/>
        </w:rPr>
        <w:fldChar w:fldCharType="separate"/>
      </w:r>
      <w:r w:rsidR="00924DA5">
        <w:rPr>
          <w:b/>
          <w:bCs/>
          <w:noProof/>
        </w:rPr>
        <w:t>5</w:t>
      </w:r>
      <w:r w:rsidRPr="00477C75">
        <w:rPr>
          <w:b/>
          <w:bCs/>
        </w:rPr>
        <w:fldChar w:fldCharType="end"/>
      </w:r>
      <w:r w:rsidRPr="00477C75">
        <w:rPr>
          <w:b/>
          <w:bCs/>
        </w:rPr>
        <w:t>.</w:t>
      </w:r>
      <w:r w:rsidRPr="00477C75">
        <w:rPr>
          <w:b/>
          <w:bCs/>
        </w:rPr>
        <w:fldChar w:fldCharType="begin"/>
      </w:r>
      <w:r w:rsidRPr="00477C75">
        <w:rPr>
          <w:b/>
          <w:bCs/>
        </w:rPr>
        <w:instrText xml:space="preserve"> SEQ Table \* ARABIC \s 1 </w:instrText>
      </w:r>
      <w:r w:rsidRPr="00477C75">
        <w:rPr>
          <w:b/>
          <w:bCs/>
        </w:rPr>
        <w:fldChar w:fldCharType="separate"/>
      </w:r>
      <w:r w:rsidR="00924DA5">
        <w:rPr>
          <w:b/>
          <w:bCs/>
          <w:noProof/>
        </w:rPr>
        <w:t>8</w:t>
      </w:r>
      <w:r w:rsidRPr="00477C75">
        <w:rPr>
          <w:b/>
          <w:bCs/>
        </w:rPr>
        <w:fldChar w:fldCharType="end"/>
      </w:r>
      <w:bookmarkEnd w:id="232"/>
      <w:r>
        <w:br/>
      </w:r>
      <w:r w:rsidRPr="00477C75">
        <w:rPr>
          <w:i/>
          <w:iCs w:val="0"/>
        </w:rPr>
        <w:t xml:space="preserve">Descriptive statistics for </w:t>
      </w:r>
      <w:r w:rsidR="00272D1B">
        <w:rPr>
          <w:i/>
          <w:iCs w:val="0"/>
        </w:rPr>
        <w:t>proportion</w:t>
      </w:r>
      <w:r w:rsidR="00477C75" w:rsidRPr="00477C75">
        <w:rPr>
          <w:i/>
          <w:iCs w:val="0"/>
        </w:rPr>
        <w:t xml:space="preserve"> of each filler length</w:t>
      </w:r>
      <w:bookmarkEnd w:id="23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2250"/>
        <w:gridCol w:w="2465"/>
        <w:gridCol w:w="1870"/>
        <w:gridCol w:w="1870"/>
      </w:tblGrid>
      <w:tr w:rsidR="00F828AB" w:rsidRPr="008443C1" w14:paraId="6DCB0459" w14:textId="77777777" w:rsidTr="008443C1">
        <w:tc>
          <w:tcPr>
            <w:tcW w:w="895" w:type="dxa"/>
            <w:tcBorders>
              <w:top w:val="single" w:sz="4" w:space="0" w:color="auto"/>
              <w:bottom w:val="single" w:sz="4" w:space="0" w:color="auto"/>
            </w:tcBorders>
          </w:tcPr>
          <w:p w14:paraId="17A6B24B" w14:textId="42241B77" w:rsidR="00F828AB" w:rsidRPr="008443C1" w:rsidRDefault="00477C75" w:rsidP="00F828AB">
            <w:pPr>
              <w:pStyle w:val="Body"/>
              <w:ind w:firstLine="0"/>
              <w:rPr>
                <w:b/>
                <w:bCs/>
                <w:sz w:val="22"/>
                <w:szCs w:val="22"/>
              </w:rPr>
            </w:pPr>
            <w:r w:rsidRPr="008443C1">
              <w:rPr>
                <w:b/>
                <w:bCs/>
                <w:sz w:val="22"/>
                <w:szCs w:val="22"/>
              </w:rPr>
              <w:t>Length</w:t>
            </w:r>
          </w:p>
        </w:tc>
        <w:tc>
          <w:tcPr>
            <w:tcW w:w="2250" w:type="dxa"/>
            <w:tcBorders>
              <w:top w:val="single" w:sz="4" w:space="0" w:color="auto"/>
              <w:bottom w:val="single" w:sz="4" w:space="0" w:color="auto"/>
            </w:tcBorders>
          </w:tcPr>
          <w:p w14:paraId="7112B4A5" w14:textId="36CE69DF" w:rsidR="00F828AB" w:rsidRPr="008443C1" w:rsidRDefault="00477C75" w:rsidP="008443C1">
            <w:pPr>
              <w:pStyle w:val="Body"/>
              <w:ind w:firstLine="0"/>
              <w:jc w:val="center"/>
              <w:rPr>
                <w:b/>
                <w:bCs/>
                <w:sz w:val="22"/>
                <w:szCs w:val="22"/>
              </w:rPr>
            </w:pPr>
            <w:r w:rsidRPr="008443C1">
              <w:rPr>
                <w:b/>
                <w:bCs/>
                <w:sz w:val="22"/>
                <w:szCs w:val="22"/>
              </w:rPr>
              <w:t>Min</w:t>
            </w:r>
          </w:p>
        </w:tc>
        <w:tc>
          <w:tcPr>
            <w:tcW w:w="2465" w:type="dxa"/>
            <w:tcBorders>
              <w:top w:val="single" w:sz="4" w:space="0" w:color="auto"/>
              <w:bottom w:val="single" w:sz="4" w:space="0" w:color="auto"/>
            </w:tcBorders>
          </w:tcPr>
          <w:p w14:paraId="75A91021" w14:textId="26F0CAC2" w:rsidR="00F828AB" w:rsidRPr="008443C1" w:rsidRDefault="00477C75" w:rsidP="008443C1">
            <w:pPr>
              <w:pStyle w:val="Body"/>
              <w:ind w:firstLine="0"/>
              <w:jc w:val="center"/>
              <w:rPr>
                <w:b/>
                <w:bCs/>
                <w:sz w:val="22"/>
                <w:szCs w:val="22"/>
              </w:rPr>
            </w:pPr>
            <w:r w:rsidRPr="008443C1">
              <w:rPr>
                <w:b/>
                <w:bCs/>
                <w:sz w:val="22"/>
                <w:szCs w:val="22"/>
              </w:rPr>
              <w:t>Max</w:t>
            </w:r>
          </w:p>
        </w:tc>
        <w:tc>
          <w:tcPr>
            <w:tcW w:w="1870" w:type="dxa"/>
            <w:tcBorders>
              <w:top w:val="single" w:sz="4" w:space="0" w:color="auto"/>
              <w:bottom w:val="single" w:sz="4" w:space="0" w:color="auto"/>
            </w:tcBorders>
          </w:tcPr>
          <w:p w14:paraId="71DCBB4B" w14:textId="77C400BA" w:rsidR="00F828AB" w:rsidRPr="008443C1" w:rsidRDefault="00477C75" w:rsidP="008443C1">
            <w:pPr>
              <w:pStyle w:val="Body"/>
              <w:ind w:firstLine="0"/>
              <w:jc w:val="center"/>
              <w:rPr>
                <w:b/>
                <w:bCs/>
                <w:sz w:val="22"/>
                <w:szCs w:val="22"/>
              </w:rPr>
            </w:pPr>
            <w:r w:rsidRPr="008443C1">
              <w:rPr>
                <w:b/>
                <w:bCs/>
                <w:sz w:val="22"/>
                <w:szCs w:val="22"/>
              </w:rPr>
              <w:t>Mean</w:t>
            </w:r>
          </w:p>
        </w:tc>
        <w:tc>
          <w:tcPr>
            <w:tcW w:w="1870" w:type="dxa"/>
            <w:tcBorders>
              <w:top w:val="single" w:sz="4" w:space="0" w:color="auto"/>
              <w:bottom w:val="single" w:sz="4" w:space="0" w:color="auto"/>
            </w:tcBorders>
          </w:tcPr>
          <w:p w14:paraId="3C0A2F72" w14:textId="4448A342" w:rsidR="00F828AB" w:rsidRPr="008443C1" w:rsidRDefault="00477C75" w:rsidP="008443C1">
            <w:pPr>
              <w:pStyle w:val="Body"/>
              <w:ind w:firstLine="0"/>
              <w:jc w:val="center"/>
              <w:rPr>
                <w:b/>
                <w:bCs/>
                <w:sz w:val="22"/>
                <w:szCs w:val="22"/>
              </w:rPr>
            </w:pPr>
            <w:proofErr w:type="spellStart"/>
            <w:r w:rsidRPr="008443C1">
              <w:rPr>
                <w:b/>
                <w:bCs/>
                <w:sz w:val="22"/>
                <w:szCs w:val="22"/>
              </w:rPr>
              <w:t>StDev</w:t>
            </w:r>
            <w:proofErr w:type="spellEnd"/>
          </w:p>
        </w:tc>
      </w:tr>
      <w:tr w:rsidR="00F828AB" w:rsidRPr="008443C1" w14:paraId="448514EB" w14:textId="77777777" w:rsidTr="008443C1">
        <w:tc>
          <w:tcPr>
            <w:tcW w:w="895" w:type="dxa"/>
            <w:tcBorders>
              <w:top w:val="single" w:sz="4" w:space="0" w:color="auto"/>
            </w:tcBorders>
          </w:tcPr>
          <w:p w14:paraId="2072C5AB" w14:textId="24D41B6D" w:rsidR="00F828AB" w:rsidRPr="008443C1" w:rsidRDefault="00477C75" w:rsidP="008443C1">
            <w:pPr>
              <w:pStyle w:val="Body"/>
              <w:ind w:firstLine="0"/>
              <w:rPr>
                <w:sz w:val="22"/>
                <w:szCs w:val="22"/>
              </w:rPr>
            </w:pPr>
            <w:r w:rsidRPr="008443C1">
              <w:rPr>
                <w:sz w:val="22"/>
                <w:szCs w:val="22"/>
              </w:rPr>
              <w:t>1</w:t>
            </w:r>
          </w:p>
        </w:tc>
        <w:tc>
          <w:tcPr>
            <w:tcW w:w="2250" w:type="dxa"/>
            <w:tcBorders>
              <w:top w:val="single" w:sz="4" w:space="0" w:color="auto"/>
            </w:tcBorders>
          </w:tcPr>
          <w:p w14:paraId="189FED94" w14:textId="77777777" w:rsidR="00F828AB" w:rsidRPr="008443C1" w:rsidRDefault="00272D1B" w:rsidP="008443C1">
            <w:pPr>
              <w:pStyle w:val="Body"/>
              <w:ind w:firstLine="0"/>
              <w:jc w:val="center"/>
              <w:rPr>
                <w:sz w:val="22"/>
                <w:szCs w:val="22"/>
              </w:rPr>
            </w:pPr>
            <w:r w:rsidRPr="008443C1">
              <w:rPr>
                <w:sz w:val="22"/>
                <w:szCs w:val="22"/>
              </w:rPr>
              <w:t>26.2%</w:t>
            </w:r>
          </w:p>
          <w:p w14:paraId="6E15E3D8" w14:textId="1ABF12E4" w:rsidR="00A55C64" w:rsidRPr="008443C1" w:rsidRDefault="008443C1" w:rsidP="008443C1">
            <w:pPr>
              <w:pStyle w:val="Body"/>
              <w:ind w:firstLine="0"/>
              <w:jc w:val="center"/>
              <w:rPr>
                <w:sz w:val="22"/>
                <w:szCs w:val="22"/>
              </w:rPr>
            </w:pPr>
            <w:r>
              <w:rPr>
                <w:sz w:val="22"/>
                <w:szCs w:val="22"/>
              </w:rPr>
              <w:t>(</w:t>
            </w:r>
            <w:r w:rsidR="00A55C64" w:rsidRPr="008443C1">
              <w:rPr>
                <w:sz w:val="22"/>
                <w:szCs w:val="22"/>
              </w:rPr>
              <w:t>THE + IN THE</w:t>
            </w:r>
            <w:r>
              <w:rPr>
                <w:sz w:val="22"/>
                <w:szCs w:val="22"/>
              </w:rPr>
              <w:t>)</w:t>
            </w:r>
          </w:p>
        </w:tc>
        <w:tc>
          <w:tcPr>
            <w:tcW w:w="2465" w:type="dxa"/>
            <w:tcBorders>
              <w:top w:val="single" w:sz="4" w:space="0" w:color="auto"/>
            </w:tcBorders>
          </w:tcPr>
          <w:p w14:paraId="7191A2DC" w14:textId="77777777" w:rsidR="00F828AB" w:rsidRPr="008443C1" w:rsidRDefault="00305CD6" w:rsidP="008443C1">
            <w:pPr>
              <w:pStyle w:val="Body"/>
              <w:ind w:firstLine="0"/>
              <w:jc w:val="center"/>
              <w:rPr>
                <w:sz w:val="22"/>
                <w:szCs w:val="22"/>
              </w:rPr>
            </w:pPr>
            <w:r w:rsidRPr="008443C1">
              <w:rPr>
                <w:sz w:val="22"/>
                <w:szCs w:val="22"/>
              </w:rPr>
              <w:t>82.23%</w:t>
            </w:r>
          </w:p>
          <w:p w14:paraId="58D2D48C" w14:textId="63417B23" w:rsidR="00A55C64" w:rsidRPr="008443C1" w:rsidRDefault="008443C1" w:rsidP="008443C1">
            <w:pPr>
              <w:pStyle w:val="Body"/>
              <w:ind w:firstLine="0"/>
              <w:jc w:val="center"/>
              <w:rPr>
                <w:sz w:val="22"/>
                <w:szCs w:val="22"/>
              </w:rPr>
            </w:pPr>
            <w:r>
              <w:rPr>
                <w:sz w:val="22"/>
                <w:szCs w:val="22"/>
              </w:rPr>
              <w:t>(</w:t>
            </w:r>
            <w:r w:rsidR="00A55C64" w:rsidRPr="008443C1">
              <w:rPr>
                <w:sz w:val="22"/>
                <w:szCs w:val="22"/>
              </w:rPr>
              <w:t>AS A + OF</w:t>
            </w:r>
            <w:r>
              <w:rPr>
                <w:sz w:val="22"/>
                <w:szCs w:val="22"/>
              </w:rPr>
              <w:t>)</w:t>
            </w:r>
          </w:p>
        </w:tc>
        <w:tc>
          <w:tcPr>
            <w:tcW w:w="1870" w:type="dxa"/>
            <w:tcBorders>
              <w:top w:val="single" w:sz="4" w:space="0" w:color="auto"/>
            </w:tcBorders>
          </w:tcPr>
          <w:p w14:paraId="2B30DB19" w14:textId="2851916E" w:rsidR="00F828AB" w:rsidRPr="008443C1" w:rsidRDefault="00272D1B" w:rsidP="008443C1">
            <w:pPr>
              <w:pStyle w:val="Body"/>
              <w:ind w:firstLine="0"/>
              <w:jc w:val="center"/>
              <w:rPr>
                <w:sz w:val="22"/>
                <w:szCs w:val="22"/>
              </w:rPr>
            </w:pPr>
            <w:r w:rsidRPr="008443C1">
              <w:rPr>
                <w:sz w:val="22"/>
                <w:szCs w:val="22"/>
              </w:rPr>
              <w:t>54.6%</w:t>
            </w:r>
          </w:p>
        </w:tc>
        <w:tc>
          <w:tcPr>
            <w:tcW w:w="1870" w:type="dxa"/>
            <w:tcBorders>
              <w:top w:val="single" w:sz="4" w:space="0" w:color="auto"/>
            </w:tcBorders>
          </w:tcPr>
          <w:p w14:paraId="0C521890" w14:textId="0FAC19BC" w:rsidR="00F828AB" w:rsidRPr="008443C1" w:rsidRDefault="00A55C64" w:rsidP="008443C1">
            <w:pPr>
              <w:pStyle w:val="Body"/>
              <w:ind w:firstLine="0"/>
              <w:jc w:val="center"/>
              <w:rPr>
                <w:sz w:val="22"/>
                <w:szCs w:val="22"/>
              </w:rPr>
            </w:pPr>
            <w:r w:rsidRPr="008443C1">
              <w:rPr>
                <w:sz w:val="22"/>
                <w:szCs w:val="22"/>
              </w:rPr>
              <w:t>0.16</w:t>
            </w:r>
          </w:p>
        </w:tc>
      </w:tr>
      <w:tr w:rsidR="00F828AB" w:rsidRPr="008443C1" w14:paraId="5D71E588" w14:textId="77777777" w:rsidTr="008443C1">
        <w:tc>
          <w:tcPr>
            <w:tcW w:w="895" w:type="dxa"/>
          </w:tcPr>
          <w:p w14:paraId="40805596" w14:textId="797D6673" w:rsidR="00F828AB" w:rsidRPr="008443C1" w:rsidRDefault="00477C75" w:rsidP="008443C1">
            <w:pPr>
              <w:pStyle w:val="Body"/>
              <w:ind w:firstLine="0"/>
              <w:rPr>
                <w:sz w:val="22"/>
                <w:szCs w:val="22"/>
              </w:rPr>
            </w:pPr>
            <w:r w:rsidRPr="008443C1">
              <w:rPr>
                <w:sz w:val="22"/>
                <w:szCs w:val="22"/>
              </w:rPr>
              <w:t>2</w:t>
            </w:r>
          </w:p>
        </w:tc>
        <w:tc>
          <w:tcPr>
            <w:tcW w:w="2250" w:type="dxa"/>
          </w:tcPr>
          <w:p w14:paraId="554A729B" w14:textId="77777777" w:rsidR="00F828AB" w:rsidRPr="008443C1" w:rsidRDefault="00B3170B" w:rsidP="008443C1">
            <w:pPr>
              <w:pStyle w:val="Body"/>
              <w:ind w:firstLine="0"/>
              <w:jc w:val="center"/>
              <w:rPr>
                <w:sz w:val="22"/>
                <w:szCs w:val="22"/>
              </w:rPr>
            </w:pPr>
            <w:r w:rsidRPr="008443C1">
              <w:rPr>
                <w:sz w:val="22"/>
                <w:szCs w:val="22"/>
              </w:rPr>
              <w:t>14.64%</w:t>
            </w:r>
          </w:p>
          <w:p w14:paraId="166029A5" w14:textId="11C69B67" w:rsidR="00B3170B" w:rsidRPr="008443C1" w:rsidRDefault="008443C1" w:rsidP="008443C1">
            <w:pPr>
              <w:pStyle w:val="Body"/>
              <w:ind w:firstLine="0"/>
              <w:jc w:val="center"/>
              <w:rPr>
                <w:sz w:val="22"/>
                <w:szCs w:val="22"/>
              </w:rPr>
            </w:pPr>
            <w:r>
              <w:rPr>
                <w:sz w:val="22"/>
                <w:szCs w:val="22"/>
              </w:rPr>
              <w:t>(</w:t>
            </w:r>
            <w:r w:rsidR="00B3170B" w:rsidRPr="008443C1">
              <w:rPr>
                <w:sz w:val="22"/>
                <w:szCs w:val="22"/>
              </w:rPr>
              <w:t>AS A + OF</w:t>
            </w:r>
            <w:r>
              <w:rPr>
                <w:sz w:val="22"/>
                <w:szCs w:val="22"/>
              </w:rPr>
              <w:t>)</w:t>
            </w:r>
          </w:p>
        </w:tc>
        <w:tc>
          <w:tcPr>
            <w:tcW w:w="2465" w:type="dxa"/>
          </w:tcPr>
          <w:p w14:paraId="76078FC6" w14:textId="77777777" w:rsidR="00F828AB" w:rsidRPr="008443C1" w:rsidRDefault="00B3170B" w:rsidP="008443C1">
            <w:pPr>
              <w:pStyle w:val="Body"/>
              <w:ind w:firstLine="0"/>
              <w:jc w:val="center"/>
              <w:rPr>
                <w:sz w:val="22"/>
                <w:szCs w:val="22"/>
              </w:rPr>
            </w:pPr>
            <w:r w:rsidRPr="008443C1">
              <w:rPr>
                <w:sz w:val="22"/>
                <w:szCs w:val="22"/>
              </w:rPr>
              <w:t>39.69%</w:t>
            </w:r>
          </w:p>
          <w:p w14:paraId="022A63BB" w14:textId="2390E5D9" w:rsidR="00B3170B" w:rsidRPr="008443C1" w:rsidRDefault="008443C1" w:rsidP="008443C1">
            <w:pPr>
              <w:pStyle w:val="Body"/>
              <w:ind w:firstLine="0"/>
              <w:jc w:val="center"/>
              <w:rPr>
                <w:sz w:val="22"/>
                <w:szCs w:val="22"/>
              </w:rPr>
            </w:pPr>
            <w:r>
              <w:rPr>
                <w:sz w:val="22"/>
                <w:szCs w:val="22"/>
              </w:rPr>
              <w:t>(</w:t>
            </w:r>
            <w:r w:rsidR="00B3170B" w:rsidRPr="008443C1">
              <w:rPr>
                <w:sz w:val="22"/>
                <w:szCs w:val="22"/>
              </w:rPr>
              <w:t>A + OF THE</w:t>
            </w:r>
            <w:r>
              <w:rPr>
                <w:sz w:val="22"/>
                <w:szCs w:val="22"/>
              </w:rPr>
              <w:t>)</w:t>
            </w:r>
          </w:p>
        </w:tc>
        <w:tc>
          <w:tcPr>
            <w:tcW w:w="1870" w:type="dxa"/>
          </w:tcPr>
          <w:p w14:paraId="2F40A6AC" w14:textId="61D7C1B4" w:rsidR="00F828AB" w:rsidRPr="008443C1" w:rsidRDefault="00A55C64" w:rsidP="008443C1">
            <w:pPr>
              <w:pStyle w:val="Body"/>
              <w:ind w:firstLine="0"/>
              <w:jc w:val="center"/>
              <w:rPr>
                <w:sz w:val="22"/>
                <w:szCs w:val="22"/>
              </w:rPr>
            </w:pPr>
            <w:r w:rsidRPr="008443C1">
              <w:rPr>
                <w:sz w:val="22"/>
                <w:szCs w:val="22"/>
              </w:rPr>
              <w:t>26.74%</w:t>
            </w:r>
          </w:p>
        </w:tc>
        <w:tc>
          <w:tcPr>
            <w:tcW w:w="1870" w:type="dxa"/>
          </w:tcPr>
          <w:p w14:paraId="5E46CEA1" w14:textId="1F878857" w:rsidR="00F828AB" w:rsidRPr="008443C1" w:rsidRDefault="00A55C64" w:rsidP="008443C1">
            <w:pPr>
              <w:pStyle w:val="Body"/>
              <w:ind w:firstLine="0"/>
              <w:jc w:val="center"/>
              <w:rPr>
                <w:sz w:val="22"/>
                <w:szCs w:val="22"/>
              </w:rPr>
            </w:pPr>
            <w:r w:rsidRPr="008443C1">
              <w:rPr>
                <w:sz w:val="22"/>
                <w:szCs w:val="22"/>
              </w:rPr>
              <w:t>0.07</w:t>
            </w:r>
          </w:p>
        </w:tc>
      </w:tr>
      <w:tr w:rsidR="00F828AB" w:rsidRPr="008443C1" w14:paraId="00C90C2A" w14:textId="77777777" w:rsidTr="008443C1">
        <w:tc>
          <w:tcPr>
            <w:tcW w:w="895" w:type="dxa"/>
          </w:tcPr>
          <w:p w14:paraId="757F7396" w14:textId="4D7FFE71" w:rsidR="00F828AB" w:rsidRPr="008443C1" w:rsidRDefault="00477C75" w:rsidP="008443C1">
            <w:pPr>
              <w:pStyle w:val="Body"/>
              <w:ind w:firstLine="0"/>
              <w:rPr>
                <w:sz w:val="22"/>
                <w:szCs w:val="22"/>
              </w:rPr>
            </w:pPr>
            <w:r w:rsidRPr="008443C1">
              <w:rPr>
                <w:sz w:val="22"/>
                <w:szCs w:val="22"/>
              </w:rPr>
              <w:t>3</w:t>
            </w:r>
          </w:p>
        </w:tc>
        <w:tc>
          <w:tcPr>
            <w:tcW w:w="2250" w:type="dxa"/>
          </w:tcPr>
          <w:p w14:paraId="02B64B7D" w14:textId="77777777" w:rsidR="00F828AB" w:rsidRPr="008443C1" w:rsidRDefault="00B3170B" w:rsidP="008443C1">
            <w:pPr>
              <w:pStyle w:val="Body"/>
              <w:ind w:firstLine="0"/>
              <w:jc w:val="center"/>
              <w:rPr>
                <w:sz w:val="22"/>
                <w:szCs w:val="22"/>
              </w:rPr>
            </w:pPr>
            <w:r w:rsidRPr="008443C1">
              <w:rPr>
                <w:sz w:val="22"/>
                <w:szCs w:val="22"/>
              </w:rPr>
              <w:t>2.34%</w:t>
            </w:r>
          </w:p>
          <w:p w14:paraId="358231E3" w14:textId="1DD2DC16" w:rsidR="00B3170B" w:rsidRPr="008443C1" w:rsidRDefault="008443C1" w:rsidP="008443C1">
            <w:pPr>
              <w:pStyle w:val="Body"/>
              <w:ind w:firstLine="0"/>
              <w:jc w:val="center"/>
              <w:rPr>
                <w:sz w:val="22"/>
                <w:szCs w:val="22"/>
              </w:rPr>
            </w:pPr>
            <w:r>
              <w:rPr>
                <w:sz w:val="22"/>
                <w:szCs w:val="22"/>
              </w:rPr>
              <w:t>(</w:t>
            </w:r>
            <w:r w:rsidR="00B3170B" w:rsidRPr="008443C1">
              <w:rPr>
                <w:sz w:val="22"/>
                <w:szCs w:val="22"/>
              </w:rPr>
              <w:t>AS A + OF</w:t>
            </w:r>
            <w:r>
              <w:rPr>
                <w:sz w:val="22"/>
                <w:szCs w:val="22"/>
              </w:rPr>
              <w:t>)</w:t>
            </w:r>
          </w:p>
        </w:tc>
        <w:tc>
          <w:tcPr>
            <w:tcW w:w="2465" w:type="dxa"/>
          </w:tcPr>
          <w:p w14:paraId="3D882006" w14:textId="77777777" w:rsidR="00F828AB" w:rsidRPr="008443C1" w:rsidRDefault="00CC46B7" w:rsidP="008443C1">
            <w:pPr>
              <w:pStyle w:val="Body"/>
              <w:ind w:firstLine="0"/>
              <w:jc w:val="center"/>
              <w:rPr>
                <w:sz w:val="22"/>
                <w:szCs w:val="22"/>
              </w:rPr>
            </w:pPr>
            <w:r w:rsidRPr="008443C1">
              <w:rPr>
                <w:sz w:val="22"/>
                <w:szCs w:val="22"/>
              </w:rPr>
              <w:t>18.70%</w:t>
            </w:r>
          </w:p>
          <w:p w14:paraId="5EC0969F" w14:textId="31449C6B" w:rsidR="00CC46B7" w:rsidRPr="008443C1" w:rsidRDefault="008443C1" w:rsidP="008443C1">
            <w:pPr>
              <w:pStyle w:val="Body"/>
              <w:ind w:firstLine="0"/>
              <w:jc w:val="center"/>
              <w:rPr>
                <w:sz w:val="22"/>
                <w:szCs w:val="22"/>
              </w:rPr>
            </w:pPr>
            <w:r>
              <w:rPr>
                <w:sz w:val="22"/>
                <w:szCs w:val="22"/>
              </w:rPr>
              <w:t>(</w:t>
            </w:r>
            <w:r w:rsidR="00CC46B7" w:rsidRPr="008443C1">
              <w:rPr>
                <w:sz w:val="22"/>
                <w:szCs w:val="22"/>
              </w:rPr>
              <w:t>THE + IN THE</w:t>
            </w:r>
            <w:r>
              <w:rPr>
                <w:sz w:val="22"/>
                <w:szCs w:val="22"/>
              </w:rPr>
              <w:t>)</w:t>
            </w:r>
          </w:p>
        </w:tc>
        <w:tc>
          <w:tcPr>
            <w:tcW w:w="1870" w:type="dxa"/>
          </w:tcPr>
          <w:p w14:paraId="1D5F44B4" w14:textId="47DCEC81" w:rsidR="00F828AB" w:rsidRPr="008443C1" w:rsidRDefault="00B3170B" w:rsidP="008443C1">
            <w:pPr>
              <w:pStyle w:val="Body"/>
              <w:ind w:firstLine="0"/>
              <w:jc w:val="center"/>
              <w:rPr>
                <w:sz w:val="22"/>
                <w:szCs w:val="22"/>
              </w:rPr>
            </w:pPr>
            <w:r w:rsidRPr="008443C1">
              <w:rPr>
                <w:sz w:val="22"/>
                <w:szCs w:val="22"/>
              </w:rPr>
              <w:t>10.25%</w:t>
            </w:r>
          </w:p>
        </w:tc>
        <w:tc>
          <w:tcPr>
            <w:tcW w:w="1870" w:type="dxa"/>
          </w:tcPr>
          <w:p w14:paraId="6ADB794A" w14:textId="529E5296" w:rsidR="00F828AB" w:rsidRPr="008443C1" w:rsidRDefault="00CC46B7" w:rsidP="008443C1">
            <w:pPr>
              <w:pStyle w:val="Body"/>
              <w:ind w:firstLine="0"/>
              <w:jc w:val="center"/>
              <w:rPr>
                <w:sz w:val="22"/>
                <w:szCs w:val="22"/>
              </w:rPr>
            </w:pPr>
            <w:r w:rsidRPr="008443C1">
              <w:rPr>
                <w:sz w:val="22"/>
                <w:szCs w:val="22"/>
              </w:rPr>
              <w:t>0.04</w:t>
            </w:r>
          </w:p>
        </w:tc>
      </w:tr>
      <w:tr w:rsidR="00F828AB" w:rsidRPr="008443C1" w14:paraId="5C68A571" w14:textId="77777777" w:rsidTr="008443C1">
        <w:tc>
          <w:tcPr>
            <w:tcW w:w="895" w:type="dxa"/>
          </w:tcPr>
          <w:p w14:paraId="3BE45989" w14:textId="7F4E523E" w:rsidR="00F828AB" w:rsidRPr="008443C1" w:rsidRDefault="00477C75" w:rsidP="008443C1">
            <w:pPr>
              <w:pStyle w:val="Body"/>
              <w:ind w:firstLine="0"/>
              <w:rPr>
                <w:sz w:val="22"/>
                <w:szCs w:val="22"/>
              </w:rPr>
            </w:pPr>
            <w:r w:rsidRPr="008443C1">
              <w:rPr>
                <w:sz w:val="22"/>
                <w:szCs w:val="22"/>
              </w:rPr>
              <w:t>4</w:t>
            </w:r>
          </w:p>
        </w:tc>
        <w:tc>
          <w:tcPr>
            <w:tcW w:w="2250" w:type="dxa"/>
          </w:tcPr>
          <w:p w14:paraId="223BF306" w14:textId="77777777" w:rsidR="00F828AB" w:rsidRPr="008443C1" w:rsidRDefault="00CC46B7" w:rsidP="008443C1">
            <w:pPr>
              <w:pStyle w:val="Body"/>
              <w:ind w:firstLine="0"/>
              <w:jc w:val="center"/>
              <w:rPr>
                <w:sz w:val="22"/>
                <w:szCs w:val="22"/>
              </w:rPr>
            </w:pPr>
            <w:r w:rsidRPr="008443C1">
              <w:rPr>
                <w:sz w:val="22"/>
                <w:szCs w:val="22"/>
              </w:rPr>
              <w:t>0.16%</w:t>
            </w:r>
          </w:p>
          <w:p w14:paraId="424BB20A" w14:textId="3BDA40FF" w:rsidR="00CC46B7" w:rsidRPr="008443C1" w:rsidRDefault="008443C1" w:rsidP="008443C1">
            <w:pPr>
              <w:pStyle w:val="Body"/>
              <w:ind w:firstLine="0"/>
              <w:jc w:val="center"/>
              <w:rPr>
                <w:sz w:val="22"/>
                <w:szCs w:val="22"/>
              </w:rPr>
            </w:pPr>
            <w:r>
              <w:rPr>
                <w:sz w:val="22"/>
                <w:szCs w:val="22"/>
              </w:rPr>
              <w:t>(</w:t>
            </w:r>
            <w:r w:rsidR="00CC46B7" w:rsidRPr="008443C1">
              <w:rPr>
                <w:sz w:val="22"/>
                <w:szCs w:val="22"/>
              </w:rPr>
              <w:t>AS A + OF</w:t>
            </w:r>
            <w:r>
              <w:rPr>
                <w:sz w:val="22"/>
                <w:szCs w:val="22"/>
              </w:rPr>
              <w:t>)</w:t>
            </w:r>
          </w:p>
        </w:tc>
        <w:tc>
          <w:tcPr>
            <w:tcW w:w="2465" w:type="dxa"/>
          </w:tcPr>
          <w:p w14:paraId="72EF7EF7" w14:textId="122097C4" w:rsidR="007B7A6E" w:rsidRPr="008443C1" w:rsidRDefault="007B7A6E" w:rsidP="008443C1">
            <w:pPr>
              <w:pStyle w:val="Body"/>
              <w:ind w:firstLine="0"/>
              <w:jc w:val="center"/>
              <w:rPr>
                <w:sz w:val="22"/>
                <w:szCs w:val="22"/>
              </w:rPr>
            </w:pPr>
            <w:r w:rsidRPr="008443C1">
              <w:rPr>
                <w:sz w:val="22"/>
                <w:szCs w:val="22"/>
              </w:rPr>
              <w:t>15.24%</w:t>
            </w:r>
          </w:p>
          <w:p w14:paraId="6CFA03B2" w14:textId="7C7D0A95" w:rsidR="00F828AB" w:rsidRPr="008443C1" w:rsidRDefault="008443C1" w:rsidP="008443C1">
            <w:pPr>
              <w:pStyle w:val="Body"/>
              <w:ind w:firstLine="0"/>
              <w:jc w:val="center"/>
              <w:rPr>
                <w:sz w:val="22"/>
                <w:szCs w:val="22"/>
              </w:rPr>
            </w:pPr>
            <w:r>
              <w:rPr>
                <w:sz w:val="22"/>
                <w:szCs w:val="22"/>
              </w:rPr>
              <w:t>(</w:t>
            </w:r>
            <w:r w:rsidR="007B7A6E" w:rsidRPr="008443C1">
              <w:rPr>
                <w:sz w:val="22"/>
                <w:szCs w:val="22"/>
              </w:rPr>
              <w:t>THE + IN THE</w:t>
            </w:r>
            <w:r>
              <w:rPr>
                <w:sz w:val="22"/>
                <w:szCs w:val="22"/>
              </w:rPr>
              <w:t>)</w:t>
            </w:r>
          </w:p>
        </w:tc>
        <w:tc>
          <w:tcPr>
            <w:tcW w:w="1870" w:type="dxa"/>
          </w:tcPr>
          <w:p w14:paraId="4E6CAA3E" w14:textId="1306508A" w:rsidR="00F828AB" w:rsidRPr="008443C1" w:rsidRDefault="00CC46B7" w:rsidP="008443C1">
            <w:pPr>
              <w:pStyle w:val="Body"/>
              <w:ind w:firstLine="0"/>
              <w:jc w:val="center"/>
              <w:rPr>
                <w:sz w:val="22"/>
                <w:szCs w:val="22"/>
              </w:rPr>
            </w:pPr>
            <w:r w:rsidRPr="008443C1">
              <w:rPr>
                <w:sz w:val="22"/>
                <w:szCs w:val="22"/>
              </w:rPr>
              <w:t>4.68%</w:t>
            </w:r>
          </w:p>
        </w:tc>
        <w:tc>
          <w:tcPr>
            <w:tcW w:w="1870" w:type="dxa"/>
          </w:tcPr>
          <w:p w14:paraId="39CBD9A0" w14:textId="1BBA779E" w:rsidR="00F828AB" w:rsidRPr="008443C1" w:rsidRDefault="00CC46B7" w:rsidP="008443C1">
            <w:pPr>
              <w:pStyle w:val="Body"/>
              <w:ind w:firstLine="0"/>
              <w:jc w:val="center"/>
              <w:rPr>
                <w:sz w:val="22"/>
                <w:szCs w:val="22"/>
              </w:rPr>
            </w:pPr>
            <w:r w:rsidRPr="008443C1">
              <w:rPr>
                <w:sz w:val="22"/>
                <w:szCs w:val="22"/>
              </w:rPr>
              <w:t>0.04</w:t>
            </w:r>
          </w:p>
        </w:tc>
      </w:tr>
      <w:tr w:rsidR="00F828AB" w:rsidRPr="008443C1" w14:paraId="3ED7F11C" w14:textId="77777777" w:rsidTr="008443C1">
        <w:tc>
          <w:tcPr>
            <w:tcW w:w="895" w:type="dxa"/>
          </w:tcPr>
          <w:p w14:paraId="359FC37B" w14:textId="0E7E7151" w:rsidR="00F828AB" w:rsidRPr="008443C1" w:rsidRDefault="00477C75" w:rsidP="008443C1">
            <w:pPr>
              <w:pStyle w:val="Body"/>
              <w:ind w:firstLine="0"/>
              <w:rPr>
                <w:sz w:val="22"/>
                <w:szCs w:val="22"/>
              </w:rPr>
            </w:pPr>
            <w:r w:rsidRPr="008443C1">
              <w:rPr>
                <w:sz w:val="22"/>
                <w:szCs w:val="22"/>
              </w:rPr>
              <w:t>5</w:t>
            </w:r>
          </w:p>
        </w:tc>
        <w:tc>
          <w:tcPr>
            <w:tcW w:w="2250" w:type="dxa"/>
          </w:tcPr>
          <w:p w14:paraId="31802056" w14:textId="5B834D59" w:rsidR="00F828AB" w:rsidRPr="008443C1" w:rsidRDefault="00C3420F" w:rsidP="008443C1">
            <w:pPr>
              <w:pStyle w:val="Body"/>
              <w:ind w:firstLine="0"/>
              <w:jc w:val="center"/>
              <w:rPr>
                <w:sz w:val="22"/>
                <w:szCs w:val="22"/>
              </w:rPr>
            </w:pPr>
            <w:r w:rsidRPr="008443C1">
              <w:rPr>
                <w:sz w:val="22"/>
                <w:szCs w:val="22"/>
              </w:rPr>
              <w:t>0.0</w:t>
            </w:r>
            <w:r w:rsidR="003F6977">
              <w:rPr>
                <w:sz w:val="22"/>
                <w:szCs w:val="22"/>
              </w:rPr>
              <w:t>0</w:t>
            </w:r>
            <w:r w:rsidRPr="008443C1">
              <w:rPr>
                <w:sz w:val="22"/>
                <w:szCs w:val="22"/>
              </w:rPr>
              <w:t>%</w:t>
            </w:r>
          </w:p>
          <w:p w14:paraId="4D1B20F2" w14:textId="573B32B0" w:rsidR="00C3420F" w:rsidRPr="008443C1" w:rsidRDefault="008443C1" w:rsidP="008443C1">
            <w:pPr>
              <w:pStyle w:val="Body"/>
              <w:ind w:firstLine="0"/>
              <w:jc w:val="center"/>
              <w:rPr>
                <w:sz w:val="22"/>
                <w:szCs w:val="22"/>
              </w:rPr>
            </w:pPr>
            <w:r>
              <w:rPr>
                <w:sz w:val="22"/>
                <w:szCs w:val="22"/>
              </w:rPr>
              <w:t>(</w:t>
            </w:r>
            <w:r w:rsidR="003F6977" w:rsidRPr="008443C1">
              <w:rPr>
                <w:sz w:val="22"/>
                <w:szCs w:val="22"/>
              </w:rPr>
              <w:t>AS A + OF</w:t>
            </w:r>
            <w:r>
              <w:rPr>
                <w:sz w:val="22"/>
                <w:szCs w:val="22"/>
              </w:rPr>
              <w:t>)</w:t>
            </w:r>
          </w:p>
        </w:tc>
        <w:tc>
          <w:tcPr>
            <w:tcW w:w="2465" w:type="dxa"/>
          </w:tcPr>
          <w:p w14:paraId="207B9A0A" w14:textId="77777777" w:rsidR="00F828AB" w:rsidRPr="008443C1" w:rsidRDefault="00C3420F" w:rsidP="008443C1">
            <w:pPr>
              <w:pStyle w:val="Body"/>
              <w:ind w:firstLine="0"/>
              <w:jc w:val="center"/>
              <w:rPr>
                <w:sz w:val="22"/>
                <w:szCs w:val="22"/>
              </w:rPr>
            </w:pPr>
            <w:r w:rsidRPr="008443C1">
              <w:rPr>
                <w:sz w:val="22"/>
                <w:szCs w:val="22"/>
              </w:rPr>
              <w:t>9.49%</w:t>
            </w:r>
          </w:p>
          <w:p w14:paraId="24CBC6E5" w14:textId="3244899D" w:rsidR="00C3420F" w:rsidRPr="008443C1" w:rsidRDefault="008443C1" w:rsidP="008443C1">
            <w:pPr>
              <w:pStyle w:val="Body"/>
              <w:ind w:firstLine="0"/>
              <w:jc w:val="center"/>
              <w:rPr>
                <w:sz w:val="22"/>
                <w:szCs w:val="22"/>
              </w:rPr>
            </w:pPr>
            <w:r>
              <w:rPr>
                <w:sz w:val="22"/>
                <w:szCs w:val="22"/>
              </w:rPr>
              <w:t>(</w:t>
            </w:r>
            <w:r w:rsidR="00C3420F" w:rsidRPr="008443C1">
              <w:rPr>
                <w:sz w:val="22"/>
                <w:szCs w:val="22"/>
              </w:rPr>
              <w:t xml:space="preserve">THE </w:t>
            </w:r>
            <w:r w:rsidR="00265869">
              <w:rPr>
                <w:sz w:val="22"/>
                <w:szCs w:val="22"/>
              </w:rPr>
              <w:t>+ IN THE</w:t>
            </w:r>
            <w:r>
              <w:rPr>
                <w:sz w:val="22"/>
                <w:szCs w:val="22"/>
              </w:rPr>
              <w:t>)</w:t>
            </w:r>
          </w:p>
        </w:tc>
        <w:tc>
          <w:tcPr>
            <w:tcW w:w="1870" w:type="dxa"/>
          </w:tcPr>
          <w:p w14:paraId="389A1702" w14:textId="77830303" w:rsidR="00F828AB" w:rsidRPr="008443C1" w:rsidRDefault="007B7A6E" w:rsidP="008443C1">
            <w:pPr>
              <w:pStyle w:val="Body"/>
              <w:ind w:firstLine="0"/>
              <w:jc w:val="center"/>
              <w:rPr>
                <w:sz w:val="22"/>
                <w:szCs w:val="22"/>
              </w:rPr>
            </w:pPr>
            <w:r w:rsidRPr="008443C1">
              <w:rPr>
                <w:sz w:val="22"/>
                <w:szCs w:val="22"/>
              </w:rPr>
              <w:t>2.43%</w:t>
            </w:r>
          </w:p>
        </w:tc>
        <w:tc>
          <w:tcPr>
            <w:tcW w:w="1870" w:type="dxa"/>
          </w:tcPr>
          <w:p w14:paraId="0A717D13" w14:textId="275BF538" w:rsidR="00F828AB" w:rsidRPr="008443C1" w:rsidRDefault="007B7A6E" w:rsidP="008443C1">
            <w:pPr>
              <w:pStyle w:val="Body"/>
              <w:ind w:firstLine="0"/>
              <w:jc w:val="center"/>
              <w:rPr>
                <w:sz w:val="22"/>
                <w:szCs w:val="22"/>
              </w:rPr>
            </w:pPr>
            <w:r w:rsidRPr="008443C1">
              <w:rPr>
                <w:sz w:val="22"/>
                <w:szCs w:val="22"/>
              </w:rPr>
              <w:t>0.03</w:t>
            </w:r>
          </w:p>
        </w:tc>
      </w:tr>
      <w:tr w:rsidR="00F828AB" w:rsidRPr="008443C1" w14:paraId="260F05EB" w14:textId="77777777" w:rsidTr="008443C1">
        <w:tc>
          <w:tcPr>
            <w:tcW w:w="895" w:type="dxa"/>
            <w:tcBorders>
              <w:bottom w:val="single" w:sz="4" w:space="0" w:color="auto"/>
            </w:tcBorders>
          </w:tcPr>
          <w:p w14:paraId="7D498347" w14:textId="4B97E34A" w:rsidR="00F828AB" w:rsidRPr="008443C1" w:rsidRDefault="00477C75" w:rsidP="008443C1">
            <w:pPr>
              <w:pStyle w:val="Body"/>
              <w:ind w:firstLine="0"/>
              <w:rPr>
                <w:sz w:val="22"/>
                <w:szCs w:val="22"/>
              </w:rPr>
            </w:pPr>
            <w:r w:rsidRPr="008443C1">
              <w:rPr>
                <w:sz w:val="22"/>
                <w:szCs w:val="22"/>
              </w:rPr>
              <w:t>6</w:t>
            </w:r>
          </w:p>
        </w:tc>
        <w:tc>
          <w:tcPr>
            <w:tcW w:w="2250" w:type="dxa"/>
            <w:tcBorders>
              <w:bottom w:val="single" w:sz="4" w:space="0" w:color="auto"/>
            </w:tcBorders>
          </w:tcPr>
          <w:p w14:paraId="4576BA95" w14:textId="77777777" w:rsidR="00F828AB" w:rsidRPr="008443C1" w:rsidRDefault="00C3420F" w:rsidP="008443C1">
            <w:pPr>
              <w:pStyle w:val="Body"/>
              <w:ind w:firstLine="0"/>
              <w:jc w:val="center"/>
              <w:rPr>
                <w:sz w:val="22"/>
                <w:szCs w:val="22"/>
              </w:rPr>
            </w:pPr>
            <w:r w:rsidRPr="008443C1">
              <w:rPr>
                <w:sz w:val="22"/>
                <w:szCs w:val="22"/>
              </w:rPr>
              <w:t>0.00%</w:t>
            </w:r>
          </w:p>
          <w:p w14:paraId="083E3F45" w14:textId="2BD03AB3" w:rsidR="00C3420F" w:rsidRPr="008443C1" w:rsidRDefault="008443C1" w:rsidP="008443C1">
            <w:pPr>
              <w:pStyle w:val="Body"/>
              <w:ind w:firstLine="0"/>
              <w:jc w:val="center"/>
              <w:rPr>
                <w:sz w:val="22"/>
                <w:szCs w:val="22"/>
              </w:rPr>
            </w:pPr>
            <w:r>
              <w:rPr>
                <w:sz w:val="22"/>
                <w:szCs w:val="22"/>
              </w:rPr>
              <w:t>(</w:t>
            </w:r>
            <w:r w:rsidR="00C3420F" w:rsidRPr="008443C1">
              <w:rPr>
                <w:sz w:val="22"/>
                <w:szCs w:val="22"/>
              </w:rPr>
              <w:t>IN THE + OF THE</w:t>
            </w:r>
            <w:r>
              <w:rPr>
                <w:sz w:val="22"/>
                <w:szCs w:val="22"/>
              </w:rPr>
              <w:t>)</w:t>
            </w:r>
          </w:p>
        </w:tc>
        <w:tc>
          <w:tcPr>
            <w:tcW w:w="2465" w:type="dxa"/>
            <w:tcBorders>
              <w:bottom w:val="single" w:sz="4" w:space="0" w:color="auto"/>
            </w:tcBorders>
          </w:tcPr>
          <w:p w14:paraId="525FFCE6" w14:textId="77777777" w:rsidR="00F828AB" w:rsidRPr="008443C1" w:rsidRDefault="008443C1" w:rsidP="008443C1">
            <w:pPr>
              <w:pStyle w:val="Body"/>
              <w:ind w:firstLine="0"/>
              <w:jc w:val="center"/>
              <w:rPr>
                <w:sz w:val="22"/>
                <w:szCs w:val="22"/>
              </w:rPr>
            </w:pPr>
            <w:r w:rsidRPr="008443C1">
              <w:rPr>
                <w:sz w:val="22"/>
                <w:szCs w:val="22"/>
              </w:rPr>
              <w:t>5.71%</w:t>
            </w:r>
          </w:p>
          <w:p w14:paraId="570DF2F0" w14:textId="76A9BEED" w:rsidR="008443C1" w:rsidRPr="008443C1" w:rsidRDefault="008443C1" w:rsidP="008443C1">
            <w:pPr>
              <w:pStyle w:val="Body"/>
              <w:ind w:firstLine="0"/>
              <w:jc w:val="center"/>
              <w:rPr>
                <w:sz w:val="22"/>
                <w:szCs w:val="22"/>
              </w:rPr>
            </w:pPr>
            <w:r>
              <w:rPr>
                <w:sz w:val="22"/>
                <w:szCs w:val="22"/>
              </w:rPr>
              <w:t>(</w:t>
            </w:r>
            <w:r w:rsidRPr="008443C1">
              <w:rPr>
                <w:sz w:val="22"/>
                <w:szCs w:val="22"/>
              </w:rPr>
              <w:t>THE + AND THE</w:t>
            </w:r>
            <w:r>
              <w:rPr>
                <w:sz w:val="22"/>
                <w:szCs w:val="22"/>
              </w:rPr>
              <w:t>)</w:t>
            </w:r>
          </w:p>
        </w:tc>
        <w:tc>
          <w:tcPr>
            <w:tcW w:w="1870" w:type="dxa"/>
            <w:tcBorders>
              <w:bottom w:val="single" w:sz="4" w:space="0" w:color="auto"/>
            </w:tcBorders>
          </w:tcPr>
          <w:p w14:paraId="4D2DB5DB" w14:textId="7E0DBA5A" w:rsidR="00F828AB" w:rsidRPr="008443C1" w:rsidRDefault="00C3420F" w:rsidP="008443C1">
            <w:pPr>
              <w:pStyle w:val="Body"/>
              <w:ind w:firstLine="0"/>
              <w:jc w:val="center"/>
              <w:rPr>
                <w:sz w:val="22"/>
                <w:szCs w:val="22"/>
              </w:rPr>
            </w:pPr>
            <w:r w:rsidRPr="008443C1">
              <w:rPr>
                <w:sz w:val="22"/>
                <w:szCs w:val="22"/>
              </w:rPr>
              <w:t>1.30%</w:t>
            </w:r>
          </w:p>
        </w:tc>
        <w:tc>
          <w:tcPr>
            <w:tcW w:w="1870" w:type="dxa"/>
            <w:tcBorders>
              <w:bottom w:val="single" w:sz="4" w:space="0" w:color="auto"/>
            </w:tcBorders>
          </w:tcPr>
          <w:p w14:paraId="6DA67623" w14:textId="232452E0" w:rsidR="00F828AB" w:rsidRPr="008443C1" w:rsidRDefault="00C3420F" w:rsidP="008443C1">
            <w:pPr>
              <w:pStyle w:val="Body"/>
              <w:ind w:firstLine="0"/>
              <w:jc w:val="center"/>
              <w:rPr>
                <w:sz w:val="22"/>
                <w:szCs w:val="22"/>
              </w:rPr>
            </w:pPr>
            <w:r w:rsidRPr="008443C1">
              <w:rPr>
                <w:sz w:val="22"/>
                <w:szCs w:val="22"/>
              </w:rPr>
              <w:t>0.02</w:t>
            </w:r>
          </w:p>
        </w:tc>
      </w:tr>
    </w:tbl>
    <w:p w14:paraId="04428E88" w14:textId="77777777" w:rsidR="00F828AB" w:rsidRDefault="00F828AB" w:rsidP="00660E21">
      <w:pPr>
        <w:pStyle w:val="Body"/>
        <w:ind w:firstLine="0"/>
      </w:pPr>
    </w:p>
    <w:p w14:paraId="3507E1AD" w14:textId="77777777" w:rsidR="00ED4AAF" w:rsidRDefault="00ED4AAF" w:rsidP="00660E21">
      <w:pPr>
        <w:pStyle w:val="Body"/>
        <w:ind w:firstLine="0"/>
      </w:pPr>
    </w:p>
    <w:p w14:paraId="3B17146B" w14:textId="4A7C777B" w:rsidR="00310E52" w:rsidRDefault="00310E52" w:rsidP="000611C8">
      <w:pPr>
        <w:pStyle w:val="Body"/>
      </w:pPr>
      <w:r>
        <w:lastRenderedPageBreak/>
        <w:t>Although disciplinary variation is not a specific focus for this study, it is interesting to see that filler length distribution varies across disciplines, though not to a large degree generally (see</w:t>
      </w:r>
      <w:r w:rsidR="00233559">
        <w:t xml:space="preserve"> </w:t>
      </w:r>
      <w:r w:rsidR="00233559">
        <w:fldChar w:fldCharType="begin"/>
      </w:r>
      <w:r w:rsidR="00233559">
        <w:instrText xml:space="preserve"> REF _Ref190814325 \h </w:instrText>
      </w:r>
      <w:r w:rsidR="00233559">
        <w:fldChar w:fldCharType="separate"/>
      </w:r>
      <w:r w:rsidR="00924DA5" w:rsidRPr="000611C8">
        <w:rPr>
          <w:b/>
          <w:bCs/>
        </w:rPr>
        <w:t xml:space="preserve">Table </w:t>
      </w:r>
      <w:r w:rsidR="00924DA5">
        <w:rPr>
          <w:b/>
          <w:bCs/>
          <w:noProof/>
        </w:rPr>
        <w:t>5</w:t>
      </w:r>
      <w:r w:rsidR="00924DA5">
        <w:rPr>
          <w:b/>
          <w:bCs/>
        </w:rPr>
        <w:t>.</w:t>
      </w:r>
      <w:r w:rsidR="00924DA5">
        <w:rPr>
          <w:b/>
          <w:bCs/>
          <w:noProof/>
        </w:rPr>
        <w:t>9</w:t>
      </w:r>
      <w:r w:rsidR="00233559">
        <w:fldChar w:fldCharType="end"/>
      </w:r>
      <w:r>
        <w:t>).</w:t>
      </w:r>
      <w:r w:rsidR="00D507C8">
        <w:t xml:space="preserve">  </w:t>
      </w:r>
      <w:r>
        <w:t>The largest differences are found between Philosophy and Physics, which have the highest and lowest proportions of 1-word fillers, respectively.</w:t>
      </w:r>
      <w:r w:rsidR="00D507C8">
        <w:t xml:space="preserve">  </w:t>
      </w:r>
      <w:r>
        <w:t>Biology, another 'hard science' also has relatively larger proportions of longer fillers.</w:t>
      </w:r>
      <w:r w:rsidR="00D507C8">
        <w:t xml:space="preserve">  </w:t>
      </w:r>
      <w:r>
        <w:t>These longer fillers often take the form of nominalizations used to characterize the actions of the item of study, as in the following examples.</w:t>
      </w:r>
    </w:p>
    <w:p w14:paraId="7F7712A0" w14:textId="77777777" w:rsidR="00310E52" w:rsidRDefault="00310E52" w:rsidP="008E5908">
      <w:pPr>
        <w:spacing w:line="480" w:lineRule="auto"/>
        <w:ind w:left="720"/>
        <w:rPr>
          <w:i/>
        </w:rPr>
      </w:pPr>
      <w:r>
        <w:rPr>
          <w:i/>
        </w:rPr>
        <w:t xml:space="preserve">It has been verified that this simplified model provides a correct description OF THE </w:t>
      </w:r>
      <w:r>
        <w:rPr>
          <w:b/>
          <w:i/>
        </w:rPr>
        <w:t>momentum distribution of the ionized electrons</w:t>
      </w:r>
      <w:r>
        <w:rPr>
          <w:i/>
        </w:rPr>
        <w:t xml:space="preserve"> IN THE longitudinal direction (PHYS)</w:t>
      </w:r>
    </w:p>
    <w:p w14:paraId="16128874" w14:textId="77777777" w:rsidR="00310E52" w:rsidRDefault="00310E52" w:rsidP="008E5908">
      <w:pPr>
        <w:spacing w:line="480" w:lineRule="auto"/>
        <w:ind w:left="720"/>
        <w:rPr>
          <w:i/>
        </w:rPr>
      </w:pPr>
    </w:p>
    <w:p w14:paraId="75E9D171" w14:textId="240093DC" w:rsidR="00E52841" w:rsidRDefault="00310E52" w:rsidP="008E5908">
      <w:pPr>
        <w:spacing w:line="480" w:lineRule="auto"/>
        <w:ind w:left="720"/>
        <w:rPr>
          <w:i/>
        </w:rPr>
      </w:pPr>
      <w:r>
        <w:rPr>
          <w:i/>
        </w:rPr>
        <w:t xml:space="preserve">THE dynamic behavior of tight junction proteins IN THE --- only one study has directly assessed THE </w:t>
      </w:r>
      <w:r>
        <w:rPr>
          <w:b/>
          <w:i/>
        </w:rPr>
        <w:t>dynamic behavior of tight junction proteins</w:t>
      </w:r>
      <w:r>
        <w:rPr>
          <w:i/>
        </w:rPr>
        <w:t xml:space="preserve"> IN THE absence of external stimuli (BIO)</w:t>
      </w:r>
    </w:p>
    <w:p w14:paraId="728CAC64" w14:textId="648BB5BC" w:rsidR="00310E52" w:rsidRDefault="00310E52" w:rsidP="000611C8">
      <w:pPr>
        <w:pStyle w:val="Body"/>
        <w:ind w:firstLine="0"/>
      </w:pPr>
      <w:r>
        <w:t>While this is a very limited look at specific realizations of multi-word fillers, further details about filler structure and form will be provided in Section 4.2.2.</w:t>
      </w:r>
      <w:r w:rsidR="00D507C8">
        <w:t xml:space="preserve">  </w:t>
      </w:r>
      <w:r>
        <w:t>Additional exploration of disciplinary variation in filler length frequencies may provide interesting insights into disciplinary variation in phraseological characteristics, it is beyond the scope of the present study and may provide an interesting direction for future work.</w:t>
      </w:r>
    </w:p>
    <w:p w14:paraId="5A2814CD" w14:textId="6D4105BD" w:rsidR="00ED4AAF" w:rsidRDefault="00ED4AAF">
      <w:r>
        <w:br w:type="page"/>
      </w:r>
    </w:p>
    <w:p w14:paraId="728617A5" w14:textId="77777777" w:rsidR="00E974DC" w:rsidRDefault="00E974DC" w:rsidP="00310E52">
      <w:pPr>
        <w:spacing w:line="240" w:lineRule="auto"/>
        <w:ind w:right="-20"/>
      </w:pPr>
    </w:p>
    <w:p w14:paraId="7D8E9B65" w14:textId="0E8DCFC4" w:rsidR="000611C8" w:rsidRDefault="000611C8" w:rsidP="000611C8">
      <w:pPr>
        <w:pStyle w:val="Caption"/>
        <w:keepNext/>
        <w:spacing w:after="0" w:line="480" w:lineRule="auto"/>
      </w:pPr>
      <w:bookmarkStart w:id="234" w:name="_Ref190814325"/>
      <w:bookmarkStart w:id="235" w:name="_Toc195821930"/>
      <w:r w:rsidRPr="000611C8">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9</w:t>
      </w:r>
      <w:r w:rsidR="00F828AB">
        <w:rPr>
          <w:b/>
          <w:bCs/>
        </w:rPr>
        <w:fldChar w:fldCharType="end"/>
      </w:r>
      <w:bookmarkEnd w:id="234"/>
      <w:r w:rsidRPr="000611C8">
        <w:rPr>
          <w:b/>
          <w:bCs/>
        </w:rPr>
        <w:br/>
      </w:r>
      <w:r w:rsidRPr="000611C8">
        <w:rPr>
          <w:i/>
          <w:iCs w:val="0"/>
        </w:rPr>
        <w:t>Filler length frequencies by discipline</w:t>
      </w:r>
      <w:bookmarkEnd w:id="235"/>
    </w:p>
    <w:tbl>
      <w:tblPr>
        <w:tblW w:w="8352" w:type="dxa"/>
        <w:tblLayout w:type="fixed"/>
        <w:tblLook w:val="0600" w:firstRow="0" w:lastRow="0" w:firstColumn="0" w:lastColumn="0" w:noHBand="1" w:noVBand="1"/>
      </w:tblPr>
      <w:tblGrid>
        <w:gridCol w:w="712"/>
        <w:gridCol w:w="1304"/>
        <w:gridCol w:w="1224"/>
        <w:gridCol w:w="1084"/>
        <w:gridCol w:w="1007"/>
        <w:gridCol w:w="1007"/>
        <w:gridCol w:w="1007"/>
        <w:gridCol w:w="1007"/>
      </w:tblGrid>
      <w:tr w:rsidR="00F909A2" w:rsidRPr="00C93E56" w14:paraId="040673F9" w14:textId="77777777" w:rsidTr="00F909A2">
        <w:trPr>
          <w:trHeight w:val="360"/>
        </w:trPr>
        <w:tc>
          <w:tcPr>
            <w:tcW w:w="712" w:type="dxa"/>
            <w:tcBorders>
              <w:bottom w:val="single" w:sz="4" w:space="0" w:color="auto"/>
            </w:tcBorders>
            <w:shd w:val="clear" w:color="auto" w:fill="auto"/>
            <w:tcMar>
              <w:top w:w="40" w:type="dxa"/>
              <w:left w:w="40" w:type="dxa"/>
              <w:bottom w:w="40" w:type="dxa"/>
              <w:right w:w="40" w:type="dxa"/>
            </w:tcMar>
            <w:vAlign w:val="bottom"/>
          </w:tcPr>
          <w:p w14:paraId="1EA91B12" w14:textId="28A84DC7" w:rsidR="00F909A2" w:rsidRPr="00C93E56" w:rsidRDefault="00F909A2" w:rsidP="00C93E56">
            <w:pPr>
              <w:widowControl w:val="0"/>
              <w:spacing w:line="276" w:lineRule="auto"/>
              <w:jc w:val="center"/>
              <w:rPr>
                <w:rFonts w:eastAsia="Arial" w:cs="Times New Roman"/>
                <w:b/>
                <w:bCs/>
                <w:sz w:val="20"/>
                <w:szCs w:val="20"/>
              </w:rPr>
            </w:pPr>
            <w:r w:rsidRPr="00C93E56">
              <w:rPr>
                <w:rFonts w:eastAsia="Arial" w:cs="Times New Roman"/>
                <w:b/>
                <w:bCs/>
                <w:sz w:val="20"/>
                <w:szCs w:val="20"/>
              </w:rPr>
              <w:t>Filler length</w:t>
            </w:r>
          </w:p>
        </w:tc>
        <w:tc>
          <w:tcPr>
            <w:tcW w:w="1304" w:type="dxa"/>
            <w:tcBorders>
              <w:bottom w:val="single" w:sz="4" w:space="0" w:color="auto"/>
            </w:tcBorders>
            <w:shd w:val="clear" w:color="auto" w:fill="auto"/>
            <w:tcMar>
              <w:top w:w="40" w:type="dxa"/>
              <w:left w:w="40" w:type="dxa"/>
              <w:bottom w:w="40" w:type="dxa"/>
              <w:right w:w="40" w:type="dxa"/>
            </w:tcMar>
            <w:vAlign w:val="bottom"/>
          </w:tcPr>
          <w:p w14:paraId="58803C22" w14:textId="120D70AD" w:rsidR="00F909A2" w:rsidRPr="00C93E56" w:rsidRDefault="00F909A2" w:rsidP="005B4F8D">
            <w:pPr>
              <w:widowControl w:val="0"/>
              <w:spacing w:line="276" w:lineRule="auto"/>
              <w:rPr>
                <w:rFonts w:eastAsia="Arial" w:cs="Times New Roman"/>
                <w:sz w:val="20"/>
                <w:szCs w:val="20"/>
              </w:rPr>
            </w:pPr>
          </w:p>
        </w:tc>
        <w:tc>
          <w:tcPr>
            <w:tcW w:w="1224" w:type="dxa"/>
            <w:tcBorders>
              <w:bottom w:val="single" w:sz="4" w:space="0" w:color="auto"/>
            </w:tcBorders>
            <w:tcMar>
              <w:top w:w="40" w:type="dxa"/>
              <w:left w:w="40" w:type="dxa"/>
              <w:bottom w:w="40" w:type="dxa"/>
              <w:right w:w="40" w:type="dxa"/>
            </w:tcMar>
            <w:vAlign w:val="bottom"/>
          </w:tcPr>
          <w:p w14:paraId="4A8FCE3A" w14:textId="77777777" w:rsidR="00F909A2" w:rsidRPr="009B44C3" w:rsidRDefault="00F909A2" w:rsidP="009B44C3">
            <w:pPr>
              <w:widowControl w:val="0"/>
              <w:spacing w:line="276" w:lineRule="auto"/>
              <w:jc w:val="center"/>
              <w:rPr>
                <w:rFonts w:eastAsia="Arial" w:cs="Times New Roman"/>
                <w:b/>
                <w:bCs/>
                <w:sz w:val="20"/>
                <w:szCs w:val="20"/>
              </w:rPr>
            </w:pPr>
            <w:r w:rsidRPr="009B44C3">
              <w:rPr>
                <w:rFonts w:cs="Times New Roman"/>
                <w:b/>
                <w:bCs/>
                <w:sz w:val="20"/>
                <w:szCs w:val="20"/>
              </w:rPr>
              <w:t>AL</w:t>
            </w:r>
          </w:p>
        </w:tc>
        <w:tc>
          <w:tcPr>
            <w:tcW w:w="1084" w:type="dxa"/>
            <w:tcBorders>
              <w:bottom w:val="single" w:sz="4" w:space="0" w:color="auto"/>
            </w:tcBorders>
            <w:tcMar>
              <w:top w:w="40" w:type="dxa"/>
              <w:left w:w="40" w:type="dxa"/>
              <w:bottom w:w="40" w:type="dxa"/>
              <w:right w:w="40" w:type="dxa"/>
            </w:tcMar>
            <w:vAlign w:val="bottom"/>
          </w:tcPr>
          <w:p w14:paraId="09E753CD" w14:textId="77777777" w:rsidR="00F909A2" w:rsidRPr="009B44C3" w:rsidRDefault="00F909A2" w:rsidP="009B44C3">
            <w:pPr>
              <w:widowControl w:val="0"/>
              <w:spacing w:line="276" w:lineRule="auto"/>
              <w:jc w:val="center"/>
              <w:rPr>
                <w:rFonts w:eastAsia="Arial" w:cs="Times New Roman"/>
                <w:b/>
                <w:bCs/>
                <w:sz w:val="20"/>
                <w:szCs w:val="20"/>
              </w:rPr>
            </w:pPr>
            <w:r w:rsidRPr="009B44C3">
              <w:rPr>
                <w:rFonts w:cs="Times New Roman"/>
                <w:b/>
                <w:bCs/>
                <w:sz w:val="20"/>
                <w:szCs w:val="20"/>
              </w:rPr>
              <w:t>BIO</w:t>
            </w:r>
          </w:p>
        </w:tc>
        <w:tc>
          <w:tcPr>
            <w:tcW w:w="1007" w:type="dxa"/>
            <w:tcBorders>
              <w:bottom w:val="single" w:sz="4" w:space="0" w:color="auto"/>
            </w:tcBorders>
            <w:tcMar>
              <w:top w:w="40" w:type="dxa"/>
              <w:left w:w="40" w:type="dxa"/>
              <w:bottom w:w="40" w:type="dxa"/>
              <w:right w:w="40" w:type="dxa"/>
            </w:tcMar>
            <w:vAlign w:val="bottom"/>
          </w:tcPr>
          <w:p w14:paraId="0A8692F4" w14:textId="77777777" w:rsidR="00F909A2" w:rsidRPr="009B44C3" w:rsidRDefault="00F909A2" w:rsidP="009B44C3">
            <w:pPr>
              <w:widowControl w:val="0"/>
              <w:spacing w:line="276" w:lineRule="auto"/>
              <w:jc w:val="center"/>
              <w:rPr>
                <w:rFonts w:eastAsia="Arial" w:cs="Times New Roman"/>
                <w:b/>
                <w:bCs/>
                <w:sz w:val="20"/>
                <w:szCs w:val="20"/>
              </w:rPr>
            </w:pPr>
            <w:r w:rsidRPr="009B44C3">
              <w:rPr>
                <w:rFonts w:cs="Times New Roman"/>
                <w:b/>
                <w:bCs/>
                <w:sz w:val="20"/>
                <w:szCs w:val="20"/>
              </w:rPr>
              <w:t>HIST</w:t>
            </w:r>
          </w:p>
        </w:tc>
        <w:tc>
          <w:tcPr>
            <w:tcW w:w="1007" w:type="dxa"/>
            <w:tcBorders>
              <w:bottom w:val="single" w:sz="4" w:space="0" w:color="auto"/>
            </w:tcBorders>
            <w:tcMar>
              <w:top w:w="40" w:type="dxa"/>
              <w:left w:w="40" w:type="dxa"/>
              <w:bottom w:w="40" w:type="dxa"/>
              <w:right w:w="40" w:type="dxa"/>
            </w:tcMar>
            <w:vAlign w:val="bottom"/>
          </w:tcPr>
          <w:p w14:paraId="67C045F2" w14:textId="77777777" w:rsidR="00F909A2" w:rsidRPr="009B44C3" w:rsidRDefault="00F909A2" w:rsidP="009B44C3">
            <w:pPr>
              <w:widowControl w:val="0"/>
              <w:spacing w:line="276" w:lineRule="auto"/>
              <w:jc w:val="center"/>
              <w:rPr>
                <w:rFonts w:eastAsia="Arial" w:cs="Times New Roman"/>
                <w:b/>
                <w:bCs/>
                <w:sz w:val="20"/>
                <w:szCs w:val="20"/>
              </w:rPr>
            </w:pPr>
            <w:r w:rsidRPr="009B44C3">
              <w:rPr>
                <w:rFonts w:cs="Times New Roman"/>
                <w:b/>
                <w:bCs/>
                <w:sz w:val="20"/>
                <w:szCs w:val="20"/>
              </w:rPr>
              <w:t>PHIL</w:t>
            </w:r>
          </w:p>
        </w:tc>
        <w:tc>
          <w:tcPr>
            <w:tcW w:w="1007" w:type="dxa"/>
            <w:tcBorders>
              <w:bottom w:val="single" w:sz="4" w:space="0" w:color="auto"/>
            </w:tcBorders>
            <w:tcMar>
              <w:top w:w="40" w:type="dxa"/>
              <w:left w:w="40" w:type="dxa"/>
              <w:bottom w:w="40" w:type="dxa"/>
              <w:right w:w="40" w:type="dxa"/>
            </w:tcMar>
            <w:vAlign w:val="bottom"/>
          </w:tcPr>
          <w:p w14:paraId="564854AA" w14:textId="77777777" w:rsidR="00F909A2" w:rsidRPr="009B44C3" w:rsidRDefault="00F909A2" w:rsidP="009B44C3">
            <w:pPr>
              <w:widowControl w:val="0"/>
              <w:spacing w:line="276" w:lineRule="auto"/>
              <w:jc w:val="center"/>
              <w:rPr>
                <w:rFonts w:eastAsia="Arial" w:cs="Times New Roman"/>
                <w:b/>
                <w:bCs/>
                <w:sz w:val="20"/>
                <w:szCs w:val="20"/>
              </w:rPr>
            </w:pPr>
            <w:r w:rsidRPr="009B44C3">
              <w:rPr>
                <w:rFonts w:cs="Times New Roman"/>
                <w:b/>
                <w:bCs/>
                <w:sz w:val="20"/>
                <w:szCs w:val="20"/>
              </w:rPr>
              <w:t>PHYS</w:t>
            </w:r>
          </w:p>
        </w:tc>
        <w:tc>
          <w:tcPr>
            <w:tcW w:w="1007" w:type="dxa"/>
            <w:tcBorders>
              <w:bottom w:val="single" w:sz="4" w:space="0" w:color="auto"/>
            </w:tcBorders>
            <w:tcMar>
              <w:top w:w="40" w:type="dxa"/>
              <w:left w:w="40" w:type="dxa"/>
              <w:bottom w:w="40" w:type="dxa"/>
              <w:right w:w="40" w:type="dxa"/>
            </w:tcMar>
            <w:vAlign w:val="bottom"/>
          </w:tcPr>
          <w:p w14:paraId="2FE4F259" w14:textId="77777777" w:rsidR="00F909A2" w:rsidRPr="009B44C3" w:rsidRDefault="00F909A2" w:rsidP="009B44C3">
            <w:pPr>
              <w:widowControl w:val="0"/>
              <w:spacing w:line="276" w:lineRule="auto"/>
              <w:jc w:val="center"/>
              <w:rPr>
                <w:rFonts w:eastAsia="Arial" w:cs="Times New Roman"/>
                <w:b/>
                <w:bCs/>
                <w:sz w:val="20"/>
                <w:szCs w:val="20"/>
              </w:rPr>
            </w:pPr>
            <w:r w:rsidRPr="009B44C3">
              <w:rPr>
                <w:rFonts w:cs="Times New Roman"/>
                <w:b/>
                <w:bCs/>
                <w:sz w:val="20"/>
                <w:szCs w:val="20"/>
              </w:rPr>
              <w:t>POLISCI</w:t>
            </w:r>
          </w:p>
        </w:tc>
      </w:tr>
      <w:tr w:rsidR="00F909A2" w:rsidRPr="00C93E56" w14:paraId="4417150C" w14:textId="77777777" w:rsidTr="00F909A2">
        <w:trPr>
          <w:trHeight w:val="540"/>
        </w:trPr>
        <w:tc>
          <w:tcPr>
            <w:tcW w:w="712" w:type="dxa"/>
            <w:tcBorders>
              <w:right w:val="single" w:sz="4" w:space="0" w:color="auto"/>
            </w:tcBorders>
            <w:tcMar>
              <w:top w:w="40" w:type="dxa"/>
              <w:left w:w="40" w:type="dxa"/>
              <w:bottom w:w="40" w:type="dxa"/>
              <w:right w:w="40" w:type="dxa"/>
            </w:tcMar>
            <w:vAlign w:val="bottom"/>
          </w:tcPr>
          <w:p w14:paraId="2FED1271" w14:textId="5BFC8332" w:rsidR="00F909A2" w:rsidRPr="00C93E56" w:rsidRDefault="00F909A2" w:rsidP="00C93E56">
            <w:pPr>
              <w:widowControl w:val="0"/>
              <w:spacing w:line="276" w:lineRule="auto"/>
              <w:jc w:val="center"/>
              <w:rPr>
                <w:rFonts w:eastAsia="Arial" w:cs="Times New Roman"/>
                <w:b/>
                <w:bCs/>
                <w:sz w:val="20"/>
                <w:szCs w:val="20"/>
              </w:rPr>
            </w:pPr>
            <w:r>
              <w:rPr>
                <w:rFonts w:eastAsia="Arial" w:cs="Times New Roman"/>
                <w:b/>
                <w:bCs/>
                <w:sz w:val="20"/>
                <w:szCs w:val="20"/>
              </w:rPr>
              <w:t>1</w:t>
            </w:r>
          </w:p>
        </w:tc>
        <w:tc>
          <w:tcPr>
            <w:tcW w:w="1304" w:type="dxa"/>
            <w:tcBorders>
              <w:left w:val="single" w:sz="4" w:space="0" w:color="auto"/>
            </w:tcBorders>
            <w:tcMar>
              <w:top w:w="40" w:type="dxa"/>
              <w:left w:w="40" w:type="dxa"/>
              <w:bottom w:w="40" w:type="dxa"/>
              <w:right w:w="40" w:type="dxa"/>
            </w:tcMar>
            <w:vAlign w:val="bottom"/>
          </w:tcPr>
          <w:p w14:paraId="12FD9E8F" w14:textId="77777777" w:rsidR="00F909A2" w:rsidRPr="00076797" w:rsidRDefault="00F909A2" w:rsidP="00076797">
            <w:pPr>
              <w:widowControl w:val="0"/>
              <w:spacing w:after="0" w:line="240" w:lineRule="auto"/>
              <w:rPr>
                <w:rFonts w:eastAsia="Arial" w:cs="Times New Roman"/>
                <w:b/>
                <w:bCs/>
                <w:sz w:val="20"/>
                <w:szCs w:val="20"/>
              </w:rPr>
            </w:pPr>
            <w:r w:rsidRPr="00076797">
              <w:rPr>
                <w:rFonts w:eastAsia="Arial" w:cs="Times New Roman"/>
                <w:b/>
                <w:bCs/>
                <w:sz w:val="20"/>
                <w:szCs w:val="20"/>
              </w:rPr>
              <w:t>Norm freq</w:t>
            </w:r>
          </w:p>
          <w:p w14:paraId="34E950B8" w14:textId="26B8A180" w:rsidR="00F909A2" w:rsidRPr="00076797" w:rsidRDefault="00F909A2" w:rsidP="00076797">
            <w:pPr>
              <w:widowControl w:val="0"/>
              <w:spacing w:after="0" w:line="240" w:lineRule="auto"/>
              <w:rPr>
                <w:rFonts w:eastAsia="Arial" w:cs="Times New Roman"/>
                <w:b/>
                <w:bCs/>
                <w:sz w:val="20"/>
                <w:szCs w:val="20"/>
              </w:rPr>
            </w:pPr>
            <w:r w:rsidRPr="00076797">
              <w:rPr>
                <w:rFonts w:eastAsia="Arial" w:cs="Times New Roman"/>
                <w:b/>
                <w:bCs/>
                <w:sz w:val="20"/>
                <w:szCs w:val="20"/>
              </w:rPr>
              <w:t>(per 100K)</w:t>
            </w:r>
          </w:p>
        </w:tc>
        <w:tc>
          <w:tcPr>
            <w:tcW w:w="1224" w:type="dxa"/>
            <w:shd w:val="clear" w:color="auto" w:fill="auto"/>
            <w:tcMar>
              <w:top w:w="40" w:type="dxa"/>
              <w:left w:w="40" w:type="dxa"/>
              <w:bottom w:w="40" w:type="dxa"/>
              <w:right w:w="40" w:type="dxa"/>
            </w:tcMar>
            <w:vAlign w:val="bottom"/>
          </w:tcPr>
          <w:p w14:paraId="75CA6A3F" w14:textId="2B6F69BD" w:rsidR="00F909A2" w:rsidRPr="00C93E56" w:rsidRDefault="00F909A2" w:rsidP="009B44C3">
            <w:pPr>
              <w:widowControl w:val="0"/>
              <w:spacing w:line="276" w:lineRule="auto"/>
              <w:jc w:val="center"/>
              <w:rPr>
                <w:rFonts w:eastAsia="Arial" w:cs="Times New Roman"/>
                <w:sz w:val="20"/>
                <w:szCs w:val="20"/>
              </w:rPr>
            </w:pPr>
            <w:r>
              <w:rPr>
                <w:rFonts w:cs="Times New Roman"/>
                <w:sz w:val="20"/>
                <w:szCs w:val="20"/>
              </w:rPr>
              <w:t>22</w:t>
            </w:r>
            <w:r w:rsidRPr="00C93E56">
              <w:rPr>
                <w:rFonts w:cs="Times New Roman"/>
                <w:sz w:val="20"/>
                <w:szCs w:val="20"/>
              </w:rPr>
              <w:t>689</w:t>
            </w:r>
          </w:p>
        </w:tc>
        <w:tc>
          <w:tcPr>
            <w:tcW w:w="1084" w:type="dxa"/>
            <w:shd w:val="clear" w:color="auto" w:fill="auto"/>
            <w:tcMar>
              <w:top w:w="40" w:type="dxa"/>
              <w:left w:w="40" w:type="dxa"/>
              <w:bottom w:w="40" w:type="dxa"/>
              <w:right w:w="40" w:type="dxa"/>
            </w:tcMar>
            <w:vAlign w:val="bottom"/>
          </w:tcPr>
          <w:p w14:paraId="715AF70F"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475</w:t>
            </w:r>
          </w:p>
        </w:tc>
        <w:tc>
          <w:tcPr>
            <w:tcW w:w="1007" w:type="dxa"/>
            <w:shd w:val="clear" w:color="auto" w:fill="auto"/>
            <w:tcMar>
              <w:top w:w="40" w:type="dxa"/>
              <w:left w:w="40" w:type="dxa"/>
              <w:bottom w:w="40" w:type="dxa"/>
              <w:right w:w="40" w:type="dxa"/>
            </w:tcMar>
            <w:vAlign w:val="bottom"/>
          </w:tcPr>
          <w:p w14:paraId="49C4E42C"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1079</w:t>
            </w:r>
          </w:p>
        </w:tc>
        <w:tc>
          <w:tcPr>
            <w:tcW w:w="1007" w:type="dxa"/>
            <w:shd w:val="clear" w:color="auto" w:fill="auto"/>
            <w:tcMar>
              <w:top w:w="40" w:type="dxa"/>
              <w:left w:w="40" w:type="dxa"/>
              <w:bottom w:w="40" w:type="dxa"/>
              <w:right w:w="40" w:type="dxa"/>
            </w:tcMar>
            <w:vAlign w:val="bottom"/>
          </w:tcPr>
          <w:p w14:paraId="21725137"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749</w:t>
            </w:r>
          </w:p>
        </w:tc>
        <w:tc>
          <w:tcPr>
            <w:tcW w:w="1007" w:type="dxa"/>
            <w:shd w:val="clear" w:color="auto" w:fill="auto"/>
            <w:tcMar>
              <w:top w:w="40" w:type="dxa"/>
              <w:left w:w="40" w:type="dxa"/>
              <w:bottom w:w="40" w:type="dxa"/>
              <w:right w:w="40" w:type="dxa"/>
            </w:tcMar>
            <w:vAlign w:val="bottom"/>
          </w:tcPr>
          <w:p w14:paraId="39A26DAB"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758</w:t>
            </w:r>
          </w:p>
        </w:tc>
        <w:tc>
          <w:tcPr>
            <w:tcW w:w="1007" w:type="dxa"/>
            <w:shd w:val="clear" w:color="auto" w:fill="auto"/>
            <w:tcMar>
              <w:top w:w="40" w:type="dxa"/>
              <w:left w:w="40" w:type="dxa"/>
              <w:bottom w:w="40" w:type="dxa"/>
              <w:right w:w="40" w:type="dxa"/>
            </w:tcMar>
            <w:vAlign w:val="bottom"/>
          </w:tcPr>
          <w:p w14:paraId="275605ED"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804</w:t>
            </w:r>
          </w:p>
        </w:tc>
      </w:tr>
      <w:tr w:rsidR="00F909A2" w:rsidRPr="00C93E56" w14:paraId="1BC1DEFC" w14:textId="77777777" w:rsidTr="00F909A2">
        <w:trPr>
          <w:trHeight w:val="315"/>
        </w:trPr>
        <w:tc>
          <w:tcPr>
            <w:tcW w:w="712" w:type="dxa"/>
            <w:tcBorders>
              <w:bottom w:val="single" w:sz="4" w:space="0" w:color="auto"/>
              <w:right w:val="single" w:sz="4" w:space="0" w:color="auto"/>
            </w:tcBorders>
            <w:tcMar>
              <w:top w:w="40" w:type="dxa"/>
              <w:left w:w="40" w:type="dxa"/>
              <w:bottom w:w="40" w:type="dxa"/>
              <w:right w:w="40" w:type="dxa"/>
            </w:tcMar>
            <w:vAlign w:val="bottom"/>
          </w:tcPr>
          <w:p w14:paraId="448F4720" w14:textId="77777777" w:rsidR="00F909A2" w:rsidRPr="00C93E56" w:rsidRDefault="00F909A2" w:rsidP="00C93E56">
            <w:pPr>
              <w:widowControl w:val="0"/>
              <w:spacing w:line="276" w:lineRule="auto"/>
              <w:jc w:val="center"/>
              <w:rPr>
                <w:rFonts w:eastAsia="Arial" w:cs="Times New Roman"/>
                <w:b/>
                <w:bCs/>
                <w:sz w:val="20"/>
                <w:szCs w:val="20"/>
              </w:rPr>
            </w:pPr>
          </w:p>
        </w:tc>
        <w:tc>
          <w:tcPr>
            <w:tcW w:w="1304" w:type="dxa"/>
            <w:tcBorders>
              <w:left w:val="single" w:sz="4" w:space="0" w:color="auto"/>
              <w:bottom w:val="single" w:sz="4" w:space="0" w:color="auto"/>
            </w:tcBorders>
            <w:shd w:val="clear" w:color="auto" w:fill="auto"/>
            <w:tcMar>
              <w:top w:w="40" w:type="dxa"/>
              <w:left w:w="40" w:type="dxa"/>
              <w:bottom w:w="40" w:type="dxa"/>
              <w:right w:w="40" w:type="dxa"/>
            </w:tcMar>
            <w:vAlign w:val="bottom"/>
          </w:tcPr>
          <w:p w14:paraId="47A86154" w14:textId="77777777" w:rsidR="00F909A2" w:rsidRPr="00076797" w:rsidRDefault="00F909A2" w:rsidP="005B4F8D">
            <w:pPr>
              <w:widowControl w:val="0"/>
              <w:spacing w:line="276" w:lineRule="auto"/>
              <w:rPr>
                <w:rFonts w:eastAsia="Arial" w:cs="Times New Roman"/>
                <w:b/>
                <w:bCs/>
                <w:sz w:val="20"/>
                <w:szCs w:val="20"/>
              </w:rPr>
            </w:pPr>
            <w:r w:rsidRPr="00076797">
              <w:rPr>
                <w:rFonts w:eastAsia="Arial" w:cs="Times New Roman"/>
                <w:b/>
                <w:bCs/>
                <w:sz w:val="20"/>
                <w:szCs w:val="20"/>
              </w:rPr>
              <w:t>%</w:t>
            </w:r>
          </w:p>
        </w:tc>
        <w:tc>
          <w:tcPr>
            <w:tcW w:w="1224" w:type="dxa"/>
            <w:tcBorders>
              <w:bottom w:val="single" w:sz="4" w:space="0" w:color="auto"/>
            </w:tcBorders>
            <w:shd w:val="clear" w:color="auto" w:fill="auto"/>
            <w:tcMar>
              <w:top w:w="40" w:type="dxa"/>
              <w:left w:w="40" w:type="dxa"/>
              <w:bottom w:w="40" w:type="dxa"/>
              <w:right w:w="40" w:type="dxa"/>
            </w:tcMar>
            <w:vAlign w:val="bottom"/>
          </w:tcPr>
          <w:p w14:paraId="21AAB107"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58.17%</w:t>
            </w:r>
          </w:p>
        </w:tc>
        <w:tc>
          <w:tcPr>
            <w:tcW w:w="1084" w:type="dxa"/>
            <w:tcBorders>
              <w:bottom w:val="single" w:sz="4" w:space="0" w:color="auto"/>
            </w:tcBorders>
            <w:shd w:val="clear" w:color="auto" w:fill="auto"/>
            <w:tcMar>
              <w:top w:w="40" w:type="dxa"/>
              <w:left w:w="40" w:type="dxa"/>
              <w:bottom w:w="40" w:type="dxa"/>
              <w:right w:w="40" w:type="dxa"/>
            </w:tcMar>
            <w:vAlign w:val="bottom"/>
          </w:tcPr>
          <w:p w14:paraId="2C562765"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53.45%</w:t>
            </w:r>
          </w:p>
        </w:tc>
        <w:tc>
          <w:tcPr>
            <w:tcW w:w="1007" w:type="dxa"/>
            <w:tcBorders>
              <w:bottom w:val="single" w:sz="4" w:space="0" w:color="auto"/>
            </w:tcBorders>
            <w:shd w:val="clear" w:color="auto" w:fill="auto"/>
            <w:tcMar>
              <w:top w:w="40" w:type="dxa"/>
              <w:left w:w="40" w:type="dxa"/>
              <w:bottom w:w="40" w:type="dxa"/>
              <w:right w:w="40" w:type="dxa"/>
            </w:tcMar>
            <w:vAlign w:val="bottom"/>
          </w:tcPr>
          <w:p w14:paraId="00321CF8"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59.16%</w:t>
            </w:r>
          </w:p>
        </w:tc>
        <w:tc>
          <w:tcPr>
            <w:tcW w:w="1007" w:type="dxa"/>
            <w:tcBorders>
              <w:bottom w:val="single" w:sz="4" w:space="0" w:color="auto"/>
            </w:tcBorders>
            <w:shd w:val="clear" w:color="auto" w:fill="auto"/>
            <w:tcMar>
              <w:top w:w="40" w:type="dxa"/>
              <w:left w:w="40" w:type="dxa"/>
              <w:bottom w:w="40" w:type="dxa"/>
              <w:right w:w="40" w:type="dxa"/>
            </w:tcMar>
            <w:vAlign w:val="bottom"/>
          </w:tcPr>
          <w:p w14:paraId="1D8E1051" w14:textId="77777777" w:rsidR="00F909A2" w:rsidRPr="00C93E56" w:rsidRDefault="00F909A2" w:rsidP="009B44C3">
            <w:pPr>
              <w:widowControl w:val="0"/>
              <w:spacing w:line="276" w:lineRule="auto"/>
              <w:jc w:val="center"/>
              <w:rPr>
                <w:rFonts w:eastAsia="Arial" w:cs="Times New Roman"/>
                <w:sz w:val="20"/>
                <w:szCs w:val="20"/>
                <w:highlight w:val="yellow"/>
              </w:rPr>
            </w:pPr>
            <w:r w:rsidRPr="00C93E56">
              <w:rPr>
                <w:rFonts w:eastAsia="Arial" w:cs="Times New Roman"/>
                <w:sz w:val="20"/>
                <w:szCs w:val="20"/>
                <w:highlight w:val="yellow"/>
              </w:rPr>
              <w:t>64.62%</w:t>
            </w:r>
          </w:p>
        </w:tc>
        <w:tc>
          <w:tcPr>
            <w:tcW w:w="1007" w:type="dxa"/>
            <w:tcBorders>
              <w:bottom w:val="single" w:sz="4" w:space="0" w:color="auto"/>
            </w:tcBorders>
            <w:shd w:val="clear" w:color="auto" w:fill="auto"/>
            <w:tcMar>
              <w:top w:w="40" w:type="dxa"/>
              <w:left w:w="40" w:type="dxa"/>
              <w:bottom w:w="40" w:type="dxa"/>
              <w:right w:w="40" w:type="dxa"/>
            </w:tcMar>
            <w:vAlign w:val="bottom"/>
          </w:tcPr>
          <w:p w14:paraId="6E14AC12" w14:textId="77777777" w:rsidR="00F909A2" w:rsidRPr="00C93E56" w:rsidRDefault="00F909A2" w:rsidP="009B44C3">
            <w:pPr>
              <w:widowControl w:val="0"/>
              <w:spacing w:line="276" w:lineRule="auto"/>
              <w:jc w:val="center"/>
              <w:rPr>
                <w:rFonts w:eastAsia="Arial" w:cs="Times New Roman"/>
                <w:sz w:val="20"/>
                <w:szCs w:val="20"/>
                <w:highlight w:val="cyan"/>
              </w:rPr>
            </w:pPr>
            <w:r w:rsidRPr="00C93E56">
              <w:rPr>
                <w:rFonts w:eastAsia="Arial" w:cs="Times New Roman"/>
                <w:sz w:val="20"/>
                <w:szCs w:val="20"/>
                <w:highlight w:val="cyan"/>
              </w:rPr>
              <w:t>45.84%</w:t>
            </w:r>
          </w:p>
        </w:tc>
        <w:tc>
          <w:tcPr>
            <w:tcW w:w="1007" w:type="dxa"/>
            <w:tcBorders>
              <w:bottom w:val="single" w:sz="4" w:space="0" w:color="auto"/>
            </w:tcBorders>
            <w:shd w:val="clear" w:color="auto" w:fill="auto"/>
            <w:tcMar>
              <w:top w:w="40" w:type="dxa"/>
              <w:left w:w="40" w:type="dxa"/>
              <w:bottom w:w="40" w:type="dxa"/>
              <w:right w:w="40" w:type="dxa"/>
            </w:tcMar>
            <w:vAlign w:val="bottom"/>
          </w:tcPr>
          <w:p w14:paraId="2A1A230E"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57.51%</w:t>
            </w:r>
          </w:p>
        </w:tc>
      </w:tr>
      <w:tr w:rsidR="00F909A2" w:rsidRPr="00C93E56" w14:paraId="1129CCE9" w14:textId="77777777" w:rsidTr="00F909A2">
        <w:trPr>
          <w:trHeight w:val="360"/>
        </w:trPr>
        <w:tc>
          <w:tcPr>
            <w:tcW w:w="712" w:type="dxa"/>
            <w:tcBorders>
              <w:right w:val="single" w:sz="4" w:space="0" w:color="auto"/>
            </w:tcBorders>
            <w:tcMar>
              <w:top w:w="40" w:type="dxa"/>
              <w:left w:w="40" w:type="dxa"/>
              <w:bottom w:w="40" w:type="dxa"/>
              <w:right w:w="40" w:type="dxa"/>
            </w:tcMar>
            <w:vAlign w:val="bottom"/>
          </w:tcPr>
          <w:p w14:paraId="3A51B682" w14:textId="6C38371F" w:rsidR="00F909A2" w:rsidRPr="00C93E56" w:rsidRDefault="00F909A2" w:rsidP="00C93E56">
            <w:pPr>
              <w:widowControl w:val="0"/>
              <w:spacing w:line="276" w:lineRule="auto"/>
              <w:jc w:val="center"/>
              <w:rPr>
                <w:rFonts w:eastAsia="Arial" w:cs="Times New Roman"/>
                <w:b/>
                <w:bCs/>
                <w:sz w:val="20"/>
                <w:szCs w:val="20"/>
              </w:rPr>
            </w:pPr>
            <w:r>
              <w:rPr>
                <w:rFonts w:eastAsia="Arial" w:cs="Times New Roman"/>
                <w:b/>
                <w:bCs/>
                <w:sz w:val="20"/>
                <w:szCs w:val="20"/>
              </w:rPr>
              <w:t>2</w:t>
            </w:r>
          </w:p>
        </w:tc>
        <w:tc>
          <w:tcPr>
            <w:tcW w:w="1304" w:type="dxa"/>
            <w:tcBorders>
              <w:left w:val="single" w:sz="4" w:space="0" w:color="auto"/>
            </w:tcBorders>
            <w:tcMar>
              <w:top w:w="40" w:type="dxa"/>
              <w:left w:w="40" w:type="dxa"/>
              <w:bottom w:w="40" w:type="dxa"/>
              <w:right w:w="40" w:type="dxa"/>
            </w:tcMar>
            <w:vAlign w:val="bottom"/>
          </w:tcPr>
          <w:p w14:paraId="6BD36401" w14:textId="77777777" w:rsidR="00F909A2" w:rsidRPr="00076797" w:rsidRDefault="00F909A2" w:rsidP="005B4F8D">
            <w:pPr>
              <w:widowControl w:val="0"/>
              <w:spacing w:line="276" w:lineRule="auto"/>
              <w:rPr>
                <w:rFonts w:eastAsia="Arial" w:cs="Times New Roman"/>
                <w:b/>
                <w:bCs/>
                <w:sz w:val="20"/>
                <w:szCs w:val="20"/>
              </w:rPr>
            </w:pPr>
            <w:r w:rsidRPr="00076797">
              <w:rPr>
                <w:rFonts w:eastAsia="Arial" w:cs="Times New Roman"/>
                <w:b/>
                <w:bCs/>
                <w:sz w:val="20"/>
                <w:szCs w:val="20"/>
              </w:rPr>
              <w:t>norm</w:t>
            </w:r>
          </w:p>
        </w:tc>
        <w:tc>
          <w:tcPr>
            <w:tcW w:w="1224" w:type="dxa"/>
            <w:shd w:val="clear" w:color="auto" w:fill="auto"/>
            <w:tcMar>
              <w:top w:w="40" w:type="dxa"/>
              <w:left w:w="40" w:type="dxa"/>
              <w:bottom w:w="40" w:type="dxa"/>
              <w:right w:w="40" w:type="dxa"/>
            </w:tcMar>
            <w:vAlign w:val="bottom"/>
          </w:tcPr>
          <w:p w14:paraId="27B05ED8"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298</w:t>
            </w:r>
          </w:p>
        </w:tc>
        <w:tc>
          <w:tcPr>
            <w:tcW w:w="1084" w:type="dxa"/>
            <w:shd w:val="clear" w:color="auto" w:fill="auto"/>
            <w:tcMar>
              <w:top w:w="40" w:type="dxa"/>
              <w:left w:w="40" w:type="dxa"/>
              <w:bottom w:w="40" w:type="dxa"/>
              <w:right w:w="40" w:type="dxa"/>
            </w:tcMar>
            <w:vAlign w:val="bottom"/>
          </w:tcPr>
          <w:p w14:paraId="34334E46"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237</w:t>
            </w:r>
          </w:p>
        </w:tc>
        <w:tc>
          <w:tcPr>
            <w:tcW w:w="1007" w:type="dxa"/>
            <w:shd w:val="clear" w:color="auto" w:fill="auto"/>
            <w:tcMar>
              <w:top w:w="40" w:type="dxa"/>
              <w:left w:w="40" w:type="dxa"/>
              <w:bottom w:w="40" w:type="dxa"/>
              <w:right w:w="40" w:type="dxa"/>
            </w:tcMar>
            <w:vAlign w:val="bottom"/>
          </w:tcPr>
          <w:p w14:paraId="2F4EAA0C"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435</w:t>
            </w:r>
          </w:p>
        </w:tc>
        <w:tc>
          <w:tcPr>
            <w:tcW w:w="1007" w:type="dxa"/>
            <w:shd w:val="clear" w:color="auto" w:fill="auto"/>
            <w:tcMar>
              <w:top w:w="40" w:type="dxa"/>
              <w:left w:w="40" w:type="dxa"/>
              <w:bottom w:w="40" w:type="dxa"/>
              <w:right w:w="40" w:type="dxa"/>
            </w:tcMar>
            <w:vAlign w:val="bottom"/>
          </w:tcPr>
          <w:p w14:paraId="77DE674C"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273</w:t>
            </w:r>
          </w:p>
        </w:tc>
        <w:tc>
          <w:tcPr>
            <w:tcW w:w="1007" w:type="dxa"/>
            <w:shd w:val="clear" w:color="auto" w:fill="auto"/>
            <w:tcMar>
              <w:top w:w="40" w:type="dxa"/>
              <w:left w:w="40" w:type="dxa"/>
              <w:bottom w:w="40" w:type="dxa"/>
              <w:right w:w="40" w:type="dxa"/>
            </w:tcMar>
            <w:vAlign w:val="bottom"/>
          </w:tcPr>
          <w:p w14:paraId="2A2DBFC1"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533</w:t>
            </w:r>
          </w:p>
        </w:tc>
        <w:tc>
          <w:tcPr>
            <w:tcW w:w="1007" w:type="dxa"/>
            <w:shd w:val="clear" w:color="auto" w:fill="auto"/>
            <w:tcMar>
              <w:top w:w="40" w:type="dxa"/>
              <w:left w:w="40" w:type="dxa"/>
              <w:bottom w:w="40" w:type="dxa"/>
              <w:right w:w="40" w:type="dxa"/>
            </w:tcMar>
            <w:vAlign w:val="bottom"/>
          </w:tcPr>
          <w:p w14:paraId="38220D3B"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342</w:t>
            </w:r>
          </w:p>
        </w:tc>
      </w:tr>
      <w:tr w:rsidR="00F909A2" w:rsidRPr="00C93E56" w14:paraId="6089F641" w14:textId="77777777" w:rsidTr="00F909A2">
        <w:trPr>
          <w:trHeight w:val="315"/>
        </w:trPr>
        <w:tc>
          <w:tcPr>
            <w:tcW w:w="712" w:type="dxa"/>
            <w:tcBorders>
              <w:bottom w:val="single" w:sz="4" w:space="0" w:color="auto"/>
              <w:right w:val="single" w:sz="4" w:space="0" w:color="auto"/>
            </w:tcBorders>
            <w:tcMar>
              <w:top w:w="40" w:type="dxa"/>
              <w:left w:w="40" w:type="dxa"/>
              <w:bottom w:w="40" w:type="dxa"/>
              <w:right w:w="40" w:type="dxa"/>
            </w:tcMar>
            <w:vAlign w:val="bottom"/>
          </w:tcPr>
          <w:p w14:paraId="0BA6BD59" w14:textId="77777777" w:rsidR="00F909A2" w:rsidRPr="00C93E56" w:rsidRDefault="00F909A2" w:rsidP="00C93E56">
            <w:pPr>
              <w:widowControl w:val="0"/>
              <w:spacing w:line="276" w:lineRule="auto"/>
              <w:jc w:val="center"/>
              <w:rPr>
                <w:rFonts w:eastAsia="Arial" w:cs="Times New Roman"/>
                <w:b/>
                <w:bCs/>
                <w:sz w:val="20"/>
                <w:szCs w:val="20"/>
              </w:rPr>
            </w:pPr>
          </w:p>
        </w:tc>
        <w:tc>
          <w:tcPr>
            <w:tcW w:w="1304" w:type="dxa"/>
            <w:tcBorders>
              <w:left w:val="single" w:sz="4" w:space="0" w:color="auto"/>
              <w:bottom w:val="single" w:sz="4" w:space="0" w:color="auto"/>
            </w:tcBorders>
            <w:shd w:val="clear" w:color="auto" w:fill="auto"/>
            <w:tcMar>
              <w:top w:w="40" w:type="dxa"/>
              <w:left w:w="40" w:type="dxa"/>
              <w:bottom w:w="40" w:type="dxa"/>
              <w:right w:w="40" w:type="dxa"/>
            </w:tcMar>
            <w:vAlign w:val="bottom"/>
          </w:tcPr>
          <w:p w14:paraId="16BAA360" w14:textId="77777777" w:rsidR="00F909A2" w:rsidRPr="00076797" w:rsidRDefault="00F909A2" w:rsidP="005B4F8D">
            <w:pPr>
              <w:widowControl w:val="0"/>
              <w:spacing w:line="276" w:lineRule="auto"/>
              <w:rPr>
                <w:rFonts w:eastAsia="Arial" w:cs="Times New Roman"/>
                <w:b/>
                <w:bCs/>
                <w:sz w:val="20"/>
                <w:szCs w:val="20"/>
              </w:rPr>
            </w:pPr>
            <w:r w:rsidRPr="00076797">
              <w:rPr>
                <w:rFonts w:eastAsia="Arial" w:cs="Times New Roman"/>
                <w:b/>
                <w:bCs/>
                <w:sz w:val="20"/>
                <w:szCs w:val="20"/>
              </w:rPr>
              <w:t>%</w:t>
            </w:r>
          </w:p>
        </w:tc>
        <w:tc>
          <w:tcPr>
            <w:tcW w:w="1224" w:type="dxa"/>
            <w:tcBorders>
              <w:bottom w:val="single" w:sz="4" w:space="0" w:color="auto"/>
            </w:tcBorders>
            <w:shd w:val="clear" w:color="auto" w:fill="auto"/>
            <w:tcMar>
              <w:top w:w="40" w:type="dxa"/>
              <w:left w:w="40" w:type="dxa"/>
              <w:bottom w:w="40" w:type="dxa"/>
              <w:right w:w="40" w:type="dxa"/>
            </w:tcMar>
            <w:vAlign w:val="bottom"/>
          </w:tcPr>
          <w:p w14:paraId="111A5B84"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25.20%</w:t>
            </w:r>
          </w:p>
        </w:tc>
        <w:tc>
          <w:tcPr>
            <w:tcW w:w="1084" w:type="dxa"/>
            <w:tcBorders>
              <w:bottom w:val="single" w:sz="4" w:space="0" w:color="auto"/>
            </w:tcBorders>
            <w:shd w:val="clear" w:color="auto" w:fill="auto"/>
            <w:tcMar>
              <w:top w:w="40" w:type="dxa"/>
              <w:left w:w="40" w:type="dxa"/>
              <w:bottom w:w="40" w:type="dxa"/>
              <w:right w:w="40" w:type="dxa"/>
            </w:tcMar>
            <w:vAlign w:val="bottom"/>
          </w:tcPr>
          <w:p w14:paraId="3B358EED"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26.69%</w:t>
            </w:r>
          </w:p>
        </w:tc>
        <w:tc>
          <w:tcPr>
            <w:tcW w:w="1007" w:type="dxa"/>
            <w:tcBorders>
              <w:bottom w:val="single" w:sz="4" w:space="0" w:color="auto"/>
            </w:tcBorders>
            <w:shd w:val="clear" w:color="auto" w:fill="auto"/>
            <w:tcMar>
              <w:top w:w="40" w:type="dxa"/>
              <w:left w:w="40" w:type="dxa"/>
              <w:bottom w:w="40" w:type="dxa"/>
              <w:right w:w="40" w:type="dxa"/>
            </w:tcMar>
            <w:vAlign w:val="bottom"/>
          </w:tcPr>
          <w:p w14:paraId="10B8E7E0"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23.84%</w:t>
            </w:r>
          </w:p>
        </w:tc>
        <w:tc>
          <w:tcPr>
            <w:tcW w:w="1007" w:type="dxa"/>
            <w:tcBorders>
              <w:bottom w:val="single" w:sz="4" w:space="0" w:color="auto"/>
            </w:tcBorders>
            <w:shd w:val="clear" w:color="auto" w:fill="auto"/>
            <w:tcMar>
              <w:top w:w="40" w:type="dxa"/>
              <w:left w:w="40" w:type="dxa"/>
              <w:bottom w:w="40" w:type="dxa"/>
              <w:right w:w="40" w:type="dxa"/>
            </w:tcMar>
            <w:vAlign w:val="bottom"/>
          </w:tcPr>
          <w:p w14:paraId="20A444AF" w14:textId="77777777" w:rsidR="00F909A2" w:rsidRPr="00C93E56" w:rsidRDefault="00F909A2" w:rsidP="009B44C3">
            <w:pPr>
              <w:widowControl w:val="0"/>
              <w:spacing w:line="276" w:lineRule="auto"/>
              <w:jc w:val="center"/>
              <w:rPr>
                <w:rFonts w:eastAsia="Arial" w:cs="Times New Roman"/>
                <w:sz w:val="20"/>
                <w:szCs w:val="20"/>
                <w:highlight w:val="cyan"/>
              </w:rPr>
            </w:pPr>
            <w:r w:rsidRPr="00C93E56">
              <w:rPr>
                <w:rFonts w:cs="Times New Roman"/>
                <w:sz w:val="20"/>
                <w:szCs w:val="20"/>
                <w:highlight w:val="cyan"/>
              </w:rPr>
              <w:t>23.55%</w:t>
            </w:r>
          </w:p>
        </w:tc>
        <w:tc>
          <w:tcPr>
            <w:tcW w:w="1007" w:type="dxa"/>
            <w:tcBorders>
              <w:bottom w:val="single" w:sz="4" w:space="0" w:color="auto"/>
            </w:tcBorders>
            <w:shd w:val="clear" w:color="auto" w:fill="auto"/>
            <w:tcMar>
              <w:top w:w="40" w:type="dxa"/>
              <w:left w:w="40" w:type="dxa"/>
              <w:bottom w:w="40" w:type="dxa"/>
              <w:right w:w="40" w:type="dxa"/>
            </w:tcMar>
            <w:vAlign w:val="bottom"/>
          </w:tcPr>
          <w:p w14:paraId="58EBABEA" w14:textId="77777777" w:rsidR="00F909A2" w:rsidRPr="00C93E56" w:rsidRDefault="00F909A2" w:rsidP="009B44C3">
            <w:pPr>
              <w:widowControl w:val="0"/>
              <w:spacing w:line="276" w:lineRule="auto"/>
              <w:jc w:val="center"/>
              <w:rPr>
                <w:rFonts w:eastAsia="Arial" w:cs="Times New Roman"/>
                <w:sz w:val="20"/>
                <w:szCs w:val="20"/>
                <w:highlight w:val="yellow"/>
              </w:rPr>
            </w:pPr>
            <w:r w:rsidRPr="00C93E56">
              <w:rPr>
                <w:rFonts w:cs="Times New Roman"/>
                <w:sz w:val="20"/>
                <w:szCs w:val="20"/>
                <w:highlight w:val="yellow"/>
              </w:rPr>
              <w:t>32.22%</w:t>
            </w:r>
          </w:p>
        </w:tc>
        <w:tc>
          <w:tcPr>
            <w:tcW w:w="1007" w:type="dxa"/>
            <w:tcBorders>
              <w:bottom w:val="single" w:sz="4" w:space="0" w:color="auto"/>
            </w:tcBorders>
            <w:shd w:val="clear" w:color="auto" w:fill="auto"/>
            <w:tcMar>
              <w:top w:w="40" w:type="dxa"/>
              <w:left w:w="40" w:type="dxa"/>
              <w:bottom w:w="40" w:type="dxa"/>
              <w:right w:w="40" w:type="dxa"/>
            </w:tcMar>
            <w:vAlign w:val="bottom"/>
          </w:tcPr>
          <w:p w14:paraId="642F0EA4"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24.45%</w:t>
            </w:r>
          </w:p>
        </w:tc>
      </w:tr>
      <w:tr w:rsidR="00F909A2" w:rsidRPr="00C93E56" w14:paraId="29A29E1B" w14:textId="77777777" w:rsidTr="00F909A2">
        <w:trPr>
          <w:trHeight w:val="360"/>
        </w:trPr>
        <w:tc>
          <w:tcPr>
            <w:tcW w:w="712" w:type="dxa"/>
            <w:tcBorders>
              <w:right w:val="single" w:sz="4" w:space="0" w:color="auto"/>
            </w:tcBorders>
            <w:tcMar>
              <w:top w:w="40" w:type="dxa"/>
              <w:left w:w="40" w:type="dxa"/>
              <w:bottom w:w="40" w:type="dxa"/>
              <w:right w:w="40" w:type="dxa"/>
            </w:tcMar>
            <w:vAlign w:val="bottom"/>
          </w:tcPr>
          <w:p w14:paraId="5B337A7E" w14:textId="4FFD189F" w:rsidR="00F909A2" w:rsidRPr="00C93E56" w:rsidRDefault="00F909A2" w:rsidP="00C93E56">
            <w:pPr>
              <w:widowControl w:val="0"/>
              <w:spacing w:line="276" w:lineRule="auto"/>
              <w:jc w:val="center"/>
              <w:rPr>
                <w:rFonts w:eastAsia="Arial" w:cs="Times New Roman"/>
                <w:b/>
                <w:bCs/>
                <w:sz w:val="20"/>
                <w:szCs w:val="20"/>
              </w:rPr>
            </w:pPr>
            <w:r>
              <w:rPr>
                <w:rFonts w:eastAsia="Arial" w:cs="Times New Roman"/>
                <w:b/>
                <w:bCs/>
                <w:sz w:val="20"/>
                <w:szCs w:val="20"/>
              </w:rPr>
              <w:t>3</w:t>
            </w:r>
          </w:p>
        </w:tc>
        <w:tc>
          <w:tcPr>
            <w:tcW w:w="1304" w:type="dxa"/>
            <w:tcBorders>
              <w:left w:val="single" w:sz="4" w:space="0" w:color="auto"/>
            </w:tcBorders>
            <w:tcMar>
              <w:top w:w="40" w:type="dxa"/>
              <w:left w:w="40" w:type="dxa"/>
              <w:bottom w:w="40" w:type="dxa"/>
              <w:right w:w="40" w:type="dxa"/>
            </w:tcMar>
            <w:vAlign w:val="bottom"/>
          </w:tcPr>
          <w:p w14:paraId="60EF1687" w14:textId="77777777" w:rsidR="00F909A2" w:rsidRPr="00076797" w:rsidRDefault="00F909A2" w:rsidP="005B4F8D">
            <w:pPr>
              <w:widowControl w:val="0"/>
              <w:spacing w:line="276" w:lineRule="auto"/>
              <w:rPr>
                <w:rFonts w:eastAsia="Arial" w:cs="Times New Roman"/>
                <w:b/>
                <w:bCs/>
                <w:sz w:val="20"/>
                <w:szCs w:val="20"/>
              </w:rPr>
            </w:pPr>
            <w:r w:rsidRPr="00076797">
              <w:rPr>
                <w:rFonts w:cs="Times New Roman"/>
                <w:b/>
                <w:bCs/>
                <w:sz w:val="20"/>
                <w:szCs w:val="20"/>
              </w:rPr>
              <w:t>norm</w:t>
            </w:r>
          </w:p>
        </w:tc>
        <w:tc>
          <w:tcPr>
            <w:tcW w:w="1224" w:type="dxa"/>
            <w:shd w:val="clear" w:color="auto" w:fill="auto"/>
            <w:tcMar>
              <w:top w:w="40" w:type="dxa"/>
              <w:left w:w="40" w:type="dxa"/>
              <w:bottom w:w="40" w:type="dxa"/>
              <w:right w:w="40" w:type="dxa"/>
            </w:tcMar>
            <w:vAlign w:val="bottom"/>
          </w:tcPr>
          <w:p w14:paraId="4F402251"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108</w:t>
            </w:r>
          </w:p>
        </w:tc>
        <w:tc>
          <w:tcPr>
            <w:tcW w:w="1084" w:type="dxa"/>
            <w:shd w:val="clear" w:color="auto" w:fill="auto"/>
            <w:tcMar>
              <w:top w:w="40" w:type="dxa"/>
              <w:left w:w="40" w:type="dxa"/>
              <w:bottom w:w="40" w:type="dxa"/>
              <w:right w:w="40" w:type="dxa"/>
            </w:tcMar>
            <w:vAlign w:val="bottom"/>
          </w:tcPr>
          <w:p w14:paraId="6A715F21"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92</w:t>
            </w:r>
          </w:p>
        </w:tc>
        <w:tc>
          <w:tcPr>
            <w:tcW w:w="1007" w:type="dxa"/>
            <w:shd w:val="clear" w:color="auto" w:fill="auto"/>
            <w:tcMar>
              <w:top w:w="40" w:type="dxa"/>
              <w:left w:w="40" w:type="dxa"/>
              <w:bottom w:w="40" w:type="dxa"/>
              <w:right w:w="40" w:type="dxa"/>
            </w:tcMar>
            <w:vAlign w:val="bottom"/>
          </w:tcPr>
          <w:p w14:paraId="1A5B6FCC"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170</w:t>
            </w:r>
          </w:p>
        </w:tc>
        <w:tc>
          <w:tcPr>
            <w:tcW w:w="1007" w:type="dxa"/>
            <w:shd w:val="clear" w:color="auto" w:fill="auto"/>
            <w:tcMar>
              <w:top w:w="40" w:type="dxa"/>
              <w:left w:w="40" w:type="dxa"/>
              <w:bottom w:w="40" w:type="dxa"/>
              <w:right w:w="40" w:type="dxa"/>
            </w:tcMar>
            <w:vAlign w:val="bottom"/>
          </w:tcPr>
          <w:p w14:paraId="40DCB3C9"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82</w:t>
            </w:r>
          </w:p>
        </w:tc>
        <w:tc>
          <w:tcPr>
            <w:tcW w:w="1007" w:type="dxa"/>
            <w:shd w:val="clear" w:color="auto" w:fill="auto"/>
            <w:tcMar>
              <w:top w:w="40" w:type="dxa"/>
              <w:left w:w="40" w:type="dxa"/>
              <w:bottom w:w="40" w:type="dxa"/>
              <w:right w:w="40" w:type="dxa"/>
            </w:tcMar>
            <w:vAlign w:val="bottom"/>
          </w:tcPr>
          <w:p w14:paraId="6DE9F537"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206</w:t>
            </w:r>
          </w:p>
        </w:tc>
        <w:tc>
          <w:tcPr>
            <w:tcW w:w="1007" w:type="dxa"/>
            <w:shd w:val="clear" w:color="auto" w:fill="auto"/>
            <w:tcMar>
              <w:top w:w="40" w:type="dxa"/>
              <w:left w:w="40" w:type="dxa"/>
              <w:bottom w:w="40" w:type="dxa"/>
              <w:right w:w="40" w:type="dxa"/>
            </w:tcMar>
            <w:vAlign w:val="bottom"/>
          </w:tcPr>
          <w:p w14:paraId="43713EF5" w14:textId="77777777" w:rsidR="00F909A2" w:rsidRPr="00C93E56" w:rsidRDefault="00F909A2" w:rsidP="009B44C3">
            <w:pPr>
              <w:widowControl w:val="0"/>
              <w:spacing w:line="276" w:lineRule="auto"/>
              <w:jc w:val="center"/>
              <w:rPr>
                <w:rFonts w:eastAsia="Arial" w:cs="Times New Roman"/>
                <w:sz w:val="20"/>
                <w:szCs w:val="20"/>
              </w:rPr>
            </w:pPr>
            <w:r w:rsidRPr="00C93E56">
              <w:rPr>
                <w:rFonts w:cs="Times New Roman"/>
                <w:sz w:val="20"/>
                <w:szCs w:val="20"/>
              </w:rPr>
              <w:t>130</w:t>
            </w:r>
          </w:p>
        </w:tc>
      </w:tr>
      <w:tr w:rsidR="00F909A2" w:rsidRPr="00C93E56" w14:paraId="6E120BE9" w14:textId="77777777" w:rsidTr="00F909A2">
        <w:trPr>
          <w:trHeight w:val="315"/>
        </w:trPr>
        <w:tc>
          <w:tcPr>
            <w:tcW w:w="712" w:type="dxa"/>
            <w:tcBorders>
              <w:bottom w:val="single" w:sz="4" w:space="0" w:color="auto"/>
              <w:right w:val="single" w:sz="4" w:space="0" w:color="auto"/>
            </w:tcBorders>
            <w:tcMar>
              <w:top w:w="40" w:type="dxa"/>
              <w:left w:w="40" w:type="dxa"/>
              <w:bottom w:w="40" w:type="dxa"/>
              <w:right w:w="40" w:type="dxa"/>
            </w:tcMar>
            <w:vAlign w:val="bottom"/>
          </w:tcPr>
          <w:p w14:paraId="5E983EE9" w14:textId="77777777" w:rsidR="00F909A2" w:rsidRPr="00C93E56" w:rsidRDefault="00F909A2" w:rsidP="00C93E56">
            <w:pPr>
              <w:widowControl w:val="0"/>
              <w:spacing w:line="276" w:lineRule="auto"/>
              <w:jc w:val="center"/>
              <w:rPr>
                <w:rFonts w:eastAsia="Arial" w:cs="Times New Roman"/>
                <w:b/>
                <w:bCs/>
                <w:sz w:val="20"/>
                <w:szCs w:val="20"/>
              </w:rPr>
            </w:pPr>
          </w:p>
        </w:tc>
        <w:tc>
          <w:tcPr>
            <w:tcW w:w="1304" w:type="dxa"/>
            <w:tcBorders>
              <w:left w:val="single" w:sz="4" w:space="0" w:color="auto"/>
              <w:bottom w:val="single" w:sz="4" w:space="0" w:color="auto"/>
            </w:tcBorders>
            <w:shd w:val="clear" w:color="auto" w:fill="auto"/>
            <w:tcMar>
              <w:top w:w="40" w:type="dxa"/>
              <w:left w:w="40" w:type="dxa"/>
              <w:bottom w:w="40" w:type="dxa"/>
              <w:right w:w="40" w:type="dxa"/>
            </w:tcMar>
            <w:vAlign w:val="bottom"/>
          </w:tcPr>
          <w:p w14:paraId="11B246F7" w14:textId="77777777" w:rsidR="00F909A2" w:rsidRPr="00076797" w:rsidRDefault="00F909A2" w:rsidP="005B4F8D">
            <w:pPr>
              <w:widowControl w:val="0"/>
              <w:spacing w:line="276" w:lineRule="auto"/>
              <w:rPr>
                <w:rFonts w:eastAsia="Arial" w:cs="Times New Roman"/>
                <w:b/>
                <w:bCs/>
                <w:sz w:val="20"/>
                <w:szCs w:val="20"/>
              </w:rPr>
            </w:pPr>
            <w:r w:rsidRPr="00076797">
              <w:rPr>
                <w:rFonts w:eastAsia="Arial" w:cs="Times New Roman"/>
                <w:b/>
                <w:bCs/>
                <w:sz w:val="20"/>
                <w:szCs w:val="20"/>
              </w:rPr>
              <w:t>%</w:t>
            </w:r>
          </w:p>
        </w:tc>
        <w:tc>
          <w:tcPr>
            <w:tcW w:w="1224" w:type="dxa"/>
            <w:tcBorders>
              <w:bottom w:val="single" w:sz="4" w:space="0" w:color="auto"/>
            </w:tcBorders>
            <w:shd w:val="clear" w:color="auto" w:fill="auto"/>
            <w:tcMar>
              <w:top w:w="40" w:type="dxa"/>
              <w:left w:w="40" w:type="dxa"/>
              <w:bottom w:w="40" w:type="dxa"/>
              <w:right w:w="40" w:type="dxa"/>
            </w:tcMar>
            <w:vAlign w:val="bottom"/>
          </w:tcPr>
          <w:p w14:paraId="7F592ECB"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9.12%</w:t>
            </w:r>
          </w:p>
        </w:tc>
        <w:tc>
          <w:tcPr>
            <w:tcW w:w="1084" w:type="dxa"/>
            <w:tcBorders>
              <w:bottom w:val="single" w:sz="4" w:space="0" w:color="auto"/>
            </w:tcBorders>
            <w:shd w:val="clear" w:color="auto" w:fill="auto"/>
            <w:tcMar>
              <w:top w:w="40" w:type="dxa"/>
              <w:left w:w="40" w:type="dxa"/>
              <w:bottom w:w="40" w:type="dxa"/>
              <w:right w:w="40" w:type="dxa"/>
            </w:tcMar>
            <w:vAlign w:val="bottom"/>
          </w:tcPr>
          <w:p w14:paraId="1B652360"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10.33%</w:t>
            </w:r>
          </w:p>
        </w:tc>
        <w:tc>
          <w:tcPr>
            <w:tcW w:w="1007" w:type="dxa"/>
            <w:tcBorders>
              <w:bottom w:val="single" w:sz="4" w:space="0" w:color="auto"/>
            </w:tcBorders>
            <w:shd w:val="clear" w:color="auto" w:fill="auto"/>
            <w:tcMar>
              <w:top w:w="40" w:type="dxa"/>
              <w:left w:w="40" w:type="dxa"/>
              <w:bottom w:w="40" w:type="dxa"/>
              <w:right w:w="40" w:type="dxa"/>
            </w:tcMar>
            <w:vAlign w:val="bottom"/>
          </w:tcPr>
          <w:p w14:paraId="120AD67F"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9.30%</w:t>
            </w:r>
          </w:p>
        </w:tc>
        <w:tc>
          <w:tcPr>
            <w:tcW w:w="1007" w:type="dxa"/>
            <w:tcBorders>
              <w:bottom w:val="single" w:sz="4" w:space="0" w:color="auto"/>
            </w:tcBorders>
            <w:shd w:val="clear" w:color="auto" w:fill="auto"/>
            <w:tcMar>
              <w:top w:w="40" w:type="dxa"/>
              <w:left w:w="40" w:type="dxa"/>
              <w:bottom w:w="40" w:type="dxa"/>
              <w:right w:w="40" w:type="dxa"/>
            </w:tcMar>
            <w:vAlign w:val="bottom"/>
          </w:tcPr>
          <w:p w14:paraId="44D37797" w14:textId="77777777" w:rsidR="00F909A2" w:rsidRPr="00C93E56" w:rsidRDefault="00F909A2" w:rsidP="009B44C3">
            <w:pPr>
              <w:widowControl w:val="0"/>
              <w:spacing w:line="276" w:lineRule="auto"/>
              <w:jc w:val="center"/>
              <w:rPr>
                <w:rFonts w:eastAsia="Arial" w:cs="Times New Roman"/>
                <w:sz w:val="20"/>
                <w:szCs w:val="20"/>
                <w:highlight w:val="cyan"/>
              </w:rPr>
            </w:pPr>
            <w:r w:rsidRPr="00C93E56">
              <w:rPr>
                <w:rFonts w:eastAsia="Arial" w:cs="Times New Roman"/>
                <w:sz w:val="20"/>
                <w:szCs w:val="20"/>
                <w:highlight w:val="cyan"/>
              </w:rPr>
              <w:t>7.07%</w:t>
            </w:r>
          </w:p>
        </w:tc>
        <w:tc>
          <w:tcPr>
            <w:tcW w:w="1007" w:type="dxa"/>
            <w:tcBorders>
              <w:bottom w:val="single" w:sz="4" w:space="0" w:color="auto"/>
            </w:tcBorders>
            <w:shd w:val="clear" w:color="auto" w:fill="auto"/>
            <w:tcMar>
              <w:top w:w="40" w:type="dxa"/>
              <w:left w:w="40" w:type="dxa"/>
              <w:bottom w:w="40" w:type="dxa"/>
              <w:right w:w="40" w:type="dxa"/>
            </w:tcMar>
            <w:vAlign w:val="bottom"/>
          </w:tcPr>
          <w:p w14:paraId="7F9FB132" w14:textId="77777777" w:rsidR="00F909A2" w:rsidRPr="00C93E56" w:rsidRDefault="00F909A2" w:rsidP="009B44C3">
            <w:pPr>
              <w:widowControl w:val="0"/>
              <w:spacing w:line="276" w:lineRule="auto"/>
              <w:jc w:val="center"/>
              <w:rPr>
                <w:rFonts w:eastAsia="Arial" w:cs="Times New Roman"/>
                <w:sz w:val="20"/>
                <w:szCs w:val="20"/>
                <w:highlight w:val="yellow"/>
              </w:rPr>
            </w:pPr>
            <w:r w:rsidRPr="00C93E56">
              <w:rPr>
                <w:rFonts w:eastAsia="Arial" w:cs="Times New Roman"/>
                <w:sz w:val="20"/>
                <w:szCs w:val="20"/>
                <w:highlight w:val="yellow"/>
              </w:rPr>
              <w:t>12.48%</w:t>
            </w:r>
          </w:p>
        </w:tc>
        <w:tc>
          <w:tcPr>
            <w:tcW w:w="1007" w:type="dxa"/>
            <w:tcBorders>
              <w:bottom w:val="single" w:sz="4" w:space="0" w:color="auto"/>
            </w:tcBorders>
            <w:shd w:val="clear" w:color="auto" w:fill="auto"/>
            <w:tcMar>
              <w:top w:w="40" w:type="dxa"/>
              <w:left w:w="40" w:type="dxa"/>
              <w:bottom w:w="40" w:type="dxa"/>
              <w:right w:w="40" w:type="dxa"/>
            </w:tcMar>
            <w:vAlign w:val="bottom"/>
          </w:tcPr>
          <w:p w14:paraId="2C5DC719"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9.27%</w:t>
            </w:r>
          </w:p>
        </w:tc>
      </w:tr>
      <w:tr w:rsidR="00F909A2" w:rsidRPr="00C93E56" w14:paraId="22C5D338" w14:textId="77777777" w:rsidTr="00F909A2">
        <w:trPr>
          <w:trHeight w:val="315"/>
        </w:trPr>
        <w:tc>
          <w:tcPr>
            <w:tcW w:w="712" w:type="dxa"/>
            <w:tcBorders>
              <w:right w:val="single" w:sz="4" w:space="0" w:color="auto"/>
            </w:tcBorders>
            <w:tcMar>
              <w:top w:w="40" w:type="dxa"/>
              <w:left w:w="40" w:type="dxa"/>
              <w:bottom w:w="40" w:type="dxa"/>
              <w:right w:w="40" w:type="dxa"/>
            </w:tcMar>
            <w:vAlign w:val="bottom"/>
          </w:tcPr>
          <w:p w14:paraId="1E06D8FC" w14:textId="6E8B46E0" w:rsidR="00F909A2" w:rsidRPr="00C93E56" w:rsidRDefault="00F909A2" w:rsidP="00C93E56">
            <w:pPr>
              <w:widowControl w:val="0"/>
              <w:spacing w:line="276" w:lineRule="auto"/>
              <w:jc w:val="center"/>
              <w:rPr>
                <w:rFonts w:eastAsia="Arial" w:cs="Times New Roman"/>
                <w:b/>
                <w:bCs/>
                <w:sz w:val="20"/>
                <w:szCs w:val="20"/>
              </w:rPr>
            </w:pPr>
            <w:r>
              <w:rPr>
                <w:rFonts w:eastAsia="Arial" w:cs="Times New Roman"/>
                <w:b/>
                <w:bCs/>
                <w:sz w:val="20"/>
                <w:szCs w:val="20"/>
              </w:rPr>
              <w:t>4</w:t>
            </w:r>
          </w:p>
        </w:tc>
        <w:tc>
          <w:tcPr>
            <w:tcW w:w="1304" w:type="dxa"/>
            <w:tcBorders>
              <w:left w:val="single" w:sz="4" w:space="0" w:color="auto"/>
            </w:tcBorders>
            <w:shd w:val="clear" w:color="auto" w:fill="auto"/>
            <w:tcMar>
              <w:top w:w="40" w:type="dxa"/>
              <w:left w:w="40" w:type="dxa"/>
              <w:bottom w:w="40" w:type="dxa"/>
              <w:right w:w="40" w:type="dxa"/>
            </w:tcMar>
            <w:vAlign w:val="bottom"/>
          </w:tcPr>
          <w:p w14:paraId="07BF0308" w14:textId="77777777" w:rsidR="00F909A2" w:rsidRPr="00076797" w:rsidRDefault="00F909A2" w:rsidP="005B4F8D">
            <w:pPr>
              <w:widowControl w:val="0"/>
              <w:spacing w:line="276" w:lineRule="auto"/>
              <w:rPr>
                <w:rFonts w:eastAsia="Arial" w:cs="Times New Roman"/>
                <w:b/>
                <w:bCs/>
                <w:sz w:val="20"/>
                <w:szCs w:val="20"/>
              </w:rPr>
            </w:pPr>
            <w:r w:rsidRPr="00076797">
              <w:rPr>
                <w:rFonts w:eastAsia="Arial" w:cs="Times New Roman"/>
                <w:b/>
                <w:bCs/>
                <w:sz w:val="20"/>
                <w:szCs w:val="20"/>
              </w:rPr>
              <w:t>norm</w:t>
            </w:r>
          </w:p>
        </w:tc>
        <w:tc>
          <w:tcPr>
            <w:tcW w:w="1224" w:type="dxa"/>
            <w:tcMar>
              <w:top w:w="40" w:type="dxa"/>
              <w:left w:w="40" w:type="dxa"/>
              <w:bottom w:w="40" w:type="dxa"/>
              <w:right w:w="40" w:type="dxa"/>
            </w:tcMar>
            <w:vAlign w:val="bottom"/>
          </w:tcPr>
          <w:p w14:paraId="45E40852"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50</w:t>
            </w:r>
          </w:p>
        </w:tc>
        <w:tc>
          <w:tcPr>
            <w:tcW w:w="1084" w:type="dxa"/>
            <w:shd w:val="clear" w:color="auto" w:fill="auto"/>
            <w:tcMar>
              <w:top w:w="40" w:type="dxa"/>
              <w:left w:w="40" w:type="dxa"/>
              <w:bottom w:w="40" w:type="dxa"/>
              <w:right w:w="40" w:type="dxa"/>
            </w:tcMar>
            <w:vAlign w:val="bottom"/>
          </w:tcPr>
          <w:p w14:paraId="58201764"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47</w:t>
            </w:r>
          </w:p>
        </w:tc>
        <w:tc>
          <w:tcPr>
            <w:tcW w:w="1007" w:type="dxa"/>
            <w:shd w:val="clear" w:color="auto" w:fill="auto"/>
            <w:tcMar>
              <w:top w:w="40" w:type="dxa"/>
              <w:left w:w="40" w:type="dxa"/>
              <w:bottom w:w="40" w:type="dxa"/>
              <w:right w:w="40" w:type="dxa"/>
            </w:tcMar>
            <w:vAlign w:val="bottom"/>
          </w:tcPr>
          <w:p w14:paraId="622E3CDB" w14:textId="77777777" w:rsidR="00F909A2" w:rsidRPr="00C93E56" w:rsidRDefault="00F909A2" w:rsidP="009B44C3">
            <w:pPr>
              <w:widowControl w:val="0"/>
              <w:spacing w:line="276" w:lineRule="auto"/>
              <w:jc w:val="center"/>
              <w:rPr>
                <w:rFonts w:eastAsia="Arial" w:cs="Times New Roman"/>
                <w:sz w:val="20"/>
                <w:szCs w:val="20"/>
                <w:highlight w:val="yellow"/>
              </w:rPr>
            </w:pPr>
            <w:r w:rsidRPr="00C93E56">
              <w:rPr>
                <w:rFonts w:eastAsia="Arial" w:cs="Times New Roman"/>
                <w:sz w:val="20"/>
                <w:szCs w:val="20"/>
                <w:highlight w:val="yellow"/>
              </w:rPr>
              <w:t>86</w:t>
            </w:r>
          </w:p>
        </w:tc>
        <w:tc>
          <w:tcPr>
            <w:tcW w:w="1007" w:type="dxa"/>
            <w:shd w:val="clear" w:color="auto" w:fill="auto"/>
            <w:tcMar>
              <w:top w:w="40" w:type="dxa"/>
              <w:left w:w="40" w:type="dxa"/>
              <w:bottom w:w="40" w:type="dxa"/>
              <w:right w:w="40" w:type="dxa"/>
            </w:tcMar>
            <w:vAlign w:val="bottom"/>
          </w:tcPr>
          <w:p w14:paraId="22E17C1F"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32</w:t>
            </w:r>
          </w:p>
        </w:tc>
        <w:tc>
          <w:tcPr>
            <w:tcW w:w="1007" w:type="dxa"/>
            <w:shd w:val="clear" w:color="auto" w:fill="auto"/>
            <w:tcMar>
              <w:top w:w="40" w:type="dxa"/>
              <w:left w:w="40" w:type="dxa"/>
              <w:bottom w:w="40" w:type="dxa"/>
              <w:right w:w="40" w:type="dxa"/>
            </w:tcMar>
            <w:vAlign w:val="bottom"/>
          </w:tcPr>
          <w:p w14:paraId="3F636D94"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85</w:t>
            </w:r>
          </w:p>
        </w:tc>
        <w:tc>
          <w:tcPr>
            <w:tcW w:w="1007" w:type="dxa"/>
            <w:shd w:val="clear" w:color="auto" w:fill="auto"/>
            <w:tcMar>
              <w:top w:w="40" w:type="dxa"/>
              <w:left w:w="40" w:type="dxa"/>
              <w:bottom w:w="40" w:type="dxa"/>
              <w:right w:w="40" w:type="dxa"/>
            </w:tcMar>
            <w:vAlign w:val="bottom"/>
          </w:tcPr>
          <w:p w14:paraId="646FA912"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67</w:t>
            </w:r>
          </w:p>
        </w:tc>
      </w:tr>
      <w:tr w:rsidR="00F909A2" w:rsidRPr="00C93E56" w14:paraId="5A288380" w14:textId="77777777" w:rsidTr="00F909A2">
        <w:trPr>
          <w:trHeight w:val="315"/>
        </w:trPr>
        <w:tc>
          <w:tcPr>
            <w:tcW w:w="712" w:type="dxa"/>
            <w:tcBorders>
              <w:bottom w:val="single" w:sz="4" w:space="0" w:color="auto"/>
              <w:right w:val="single" w:sz="4" w:space="0" w:color="auto"/>
            </w:tcBorders>
            <w:tcMar>
              <w:top w:w="40" w:type="dxa"/>
              <w:left w:w="40" w:type="dxa"/>
              <w:bottom w:w="40" w:type="dxa"/>
              <w:right w:w="40" w:type="dxa"/>
            </w:tcMar>
            <w:vAlign w:val="bottom"/>
          </w:tcPr>
          <w:p w14:paraId="1A44DD8B" w14:textId="77777777" w:rsidR="00F909A2" w:rsidRPr="00C93E56" w:rsidRDefault="00F909A2" w:rsidP="00C93E56">
            <w:pPr>
              <w:widowControl w:val="0"/>
              <w:spacing w:line="276" w:lineRule="auto"/>
              <w:jc w:val="center"/>
              <w:rPr>
                <w:rFonts w:eastAsia="Arial" w:cs="Times New Roman"/>
                <w:b/>
                <w:bCs/>
                <w:sz w:val="20"/>
                <w:szCs w:val="20"/>
              </w:rPr>
            </w:pPr>
          </w:p>
        </w:tc>
        <w:tc>
          <w:tcPr>
            <w:tcW w:w="1304" w:type="dxa"/>
            <w:tcBorders>
              <w:left w:val="single" w:sz="4" w:space="0" w:color="auto"/>
              <w:bottom w:val="single" w:sz="4" w:space="0" w:color="auto"/>
            </w:tcBorders>
            <w:shd w:val="clear" w:color="auto" w:fill="auto"/>
            <w:tcMar>
              <w:top w:w="40" w:type="dxa"/>
              <w:left w:w="40" w:type="dxa"/>
              <w:bottom w:w="40" w:type="dxa"/>
              <w:right w:w="40" w:type="dxa"/>
            </w:tcMar>
            <w:vAlign w:val="bottom"/>
          </w:tcPr>
          <w:p w14:paraId="5EF3DAF0" w14:textId="77777777" w:rsidR="00F909A2" w:rsidRPr="00076797" w:rsidRDefault="00F909A2" w:rsidP="005B4F8D">
            <w:pPr>
              <w:widowControl w:val="0"/>
              <w:spacing w:line="276" w:lineRule="auto"/>
              <w:rPr>
                <w:rFonts w:eastAsia="Arial" w:cs="Times New Roman"/>
                <w:b/>
                <w:bCs/>
                <w:sz w:val="20"/>
                <w:szCs w:val="20"/>
              </w:rPr>
            </w:pPr>
            <w:r w:rsidRPr="00076797">
              <w:rPr>
                <w:rFonts w:eastAsia="Arial" w:cs="Times New Roman"/>
                <w:b/>
                <w:bCs/>
                <w:sz w:val="20"/>
                <w:szCs w:val="20"/>
              </w:rPr>
              <w:t>%</w:t>
            </w:r>
          </w:p>
        </w:tc>
        <w:tc>
          <w:tcPr>
            <w:tcW w:w="1224" w:type="dxa"/>
            <w:tcBorders>
              <w:bottom w:val="single" w:sz="4" w:space="0" w:color="auto"/>
            </w:tcBorders>
            <w:shd w:val="clear" w:color="auto" w:fill="auto"/>
            <w:tcMar>
              <w:top w:w="40" w:type="dxa"/>
              <w:left w:w="40" w:type="dxa"/>
              <w:bottom w:w="40" w:type="dxa"/>
              <w:right w:w="40" w:type="dxa"/>
            </w:tcMar>
            <w:vAlign w:val="bottom"/>
          </w:tcPr>
          <w:p w14:paraId="4C2300EE"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4.26%</w:t>
            </w:r>
          </w:p>
        </w:tc>
        <w:tc>
          <w:tcPr>
            <w:tcW w:w="1084" w:type="dxa"/>
            <w:tcBorders>
              <w:bottom w:val="single" w:sz="4" w:space="0" w:color="auto"/>
            </w:tcBorders>
            <w:shd w:val="clear" w:color="auto" w:fill="auto"/>
            <w:tcMar>
              <w:top w:w="40" w:type="dxa"/>
              <w:left w:w="40" w:type="dxa"/>
              <w:bottom w:w="40" w:type="dxa"/>
              <w:right w:w="40" w:type="dxa"/>
            </w:tcMar>
            <w:vAlign w:val="bottom"/>
          </w:tcPr>
          <w:p w14:paraId="75E778D5" w14:textId="77777777" w:rsidR="00F909A2" w:rsidRPr="00C93E56" w:rsidRDefault="00F909A2" w:rsidP="009B44C3">
            <w:pPr>
              <w:widowControl w:val="0"/>
              <w:spacing w:line="276" w:lineRule="auto"/>
              <w:jc w:val="center"/>
              <w:rPr>
                <w:rFonts w:eastAsia="Arial" w:cs="Times New Roman"/>
                <w:sz w:val="20"/>
                <w:szCs w:val="20"/>
                <w:highlight w:val="yellow"/>
              </w:rPr>
            </w:pPr>
            <w:r w:rsidRPr="00C93E56">
              <w:rPr>
                <w:rFonts w:eastAsia="Arial" w:cs="Times New Roman"/>
                <w:sz w:val="20"/>
                <w:szCs w:val="20"/>
                <w:highlight w:val="yellow"/>
              </w:rPr>
              <w:t>5.24%</w:t>
            </w:r>
          </w:p>
        </w:tc>
        <w:tc>
          <w:tcPr>
            <w:tcW w:w="1007" w:type="dxa"/>
            <w:tcBorders>
              <w:bottom w:val="single" w:sz="4" w:space="0" w:color="auto"/>
            </w:tcBorders>
            <w:shd w:val="clear" w:color="auto" w:fill="auto"/>
            <w:tcMar>
              <w:top w:w="40" w:type="dxa"/>
              <w:left w:w="40" w:type="dxa"/>
              <w:bottom w:w="40" w:type="dxa"/>
              <w:right w:w="40" w:type="dxa"/>
            </w:tcMar>
            <w:vAlign w:val="bottom"/>
          </w:tcPr>
          <w:p w14:paraId="4C13836E"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4.73%</w:t>
            </w:r>
          </w:p>
        </w:tc>
        <w:tc>
          <w:tcPr>
            <w:tcW w:w="1007" w:type="dxa"/>
            <w:tcBorders>
              <w:bottom w:val="single" w:sz="4" w:space="0" w:color="auto"/>
            </w:tcBorders>
            <w:shd w:val="clear" w:color="auto" w:fill="auto"/>
            <w:tcMar>
              <w:top w:w="40" w:type="dxa"/>
              <w:left w:w="40" w:type="dxa"/>
              <w:bottom w:w="40" w:type="dxa"/>
              <w:right w:w="40" w:type="dxa"/>
            </w:tcMar>
            <w:vAlign w:val="bottom"/>
          </w:tcPr>
          <w:p w14:paraId="23A5FD23" w14:textId="77777777" w:rsidR="00F909A2" w:rsidRPr="00C93E56" w:rsidRDefault="00F909A2" w:rsidP="009B44C3">
            <w:pPr>
              <w:widowControl w:val="0"/>
              <w:spacing w:line="276" w:lineRule="auto"/>
              <w:jc w:val="center"/>
              <w:rPr>
                <w:rFonts w:eastAsia="Arial" w:cs="Times New Roman"/>
                <w:sz w:val="20"/>
                <w:szCs w:val="20"/>
                <w:highlight w:val="cyan"/>
              </w:rPr>
            </w:pPr>
            <w:r w:rsidRPr="00C93E56">
              <w:rPr>
                <w:rFonts w:eastAsia="Arial" w:cs="Times New Roman"/>
                <w:sz w:val="20"/>
                <w:szCs w:val="20"/>
                <w:highlight w:val="cyan"/>
              </w:rPr>
              <w:t>2.77%</w:t>
            </w:r>
          </w:p>
        </w:tc>
        <w:tc>
          <w:tcPr>
            <w:tcW w:w="1007" w:type="dxa"/>
            <w:tcBorders>
              <w:bottom w:val="single" w:sz="4" w:space="0" w:color="auto"/>
            </w:tcBorders>
            <w:shd w:val="clear" w:color="auto" w:fill="auto"/>
            <w:tcMar>
              <w:top w:w="40" w:type="dxa"/>
              <w:left w:w="40" w:type="dxa"/>
              <w:bottom w:w="40" w:type="dxa"/>
              <w:right w:w="40" w:type="dxa"/>
            </w:tcMar>
            <w:vAlign w:val="bottom"/>
          </w:tcPr>
          <w:p w14:paraId="31ECE9F4"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5.11%</w:t>
            </w:r>
          </w:p>
        </w:tc>
        <w:tc>
          <w:tcPr>
            <w:tcW w:w="1007" w:type="dxa"/>
            <w:tcBorders>
              <w:bottom w:val="single" w:sz="4" w:space="0" w:color="auto"/>
            </w:tcBorders>
            <w:shd w:val="clear" w:color="auto" w:fill="auto"/>
            <w:tcMar>
              <w:top w:w="40" w:type="dxa"/>
              <w:left w:w="40" w:type="dxa"/>
              <w:bottom w:w="40" w:type="dxa"/>
              <w:right w:w="40" w:type="dxa"/>
            </w:tcMar>
            <w:vAlign w:val="bottom"/>
          </w:tcPr>
          <w:p w14:paraId="68D7FEFE"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4.81%</w:t>
            </w:r>
          </w:p>
        </w:tc>
      </w:tr>
      <w:tr w:rsidR="00F909A2" w:rsidRPr="00C93E56" w14:paraId="0209458B" w14:textId="77777777" w:rsidTr="00F909A2">
        <w:trPr>
          <w:trHeight w:val="315"/>
        </w:trPr>
        <w:tc>
          <w:tcPr>
            <w:tcW w:w="712" w:type="dxa"/>
            <w:tcBorders>
              <w:right w:val="single" w:sz="4" w:space="0" w:color="auto"/>
            </w:tcBorders>
            <w:tcMar>
              <w:top w:w="40" w:type="dxa"/>
              <w:left w:w="40" w:type="dxa"/>
              <w:bottom w:w="40" w:type="dxa"/>
              <w:right w:w="40" w:type="dxa"/>
            </w:tcMar>
            <w:vAlign w:val="bottom"/>
          </w:tcPr>
          <w:p w14:paraId="5DEE2CDF" w14:textId="1591C090" w:rsidR="00F909A2" w:rsidRPr="00C93E56" w:rsidRDefault="00F909A2" w:rsidP="00C93E56">
            <w:pPr>
              <w:widowControl w:val="0"/>
              <w:spacing w:line="276" w:lineRule="auto"/>
              <w:jc w:val="center"/>
              <w:rPr>
                <w:rFonts w:eastAsia="Arial" w:cs="Times New Roman"/>
                <w:b/>
                <w:bCs/>
                <w:sz w:val="20"/>
                <w:szCs w:val="20"/>
              </w:rPr>
            </w:pPr>
            <w:r>
              <w:rPr>
                <w:rFonts w:eastAsia="Arial" w:cs="Times New Roman"/>
                <w:b/>
                <w:bCs/>
                <w:sz w:val="20"/>
                <w:szCs w:val="20"/>
              </w:rPr>
              <w:t>5</w:t>
            </w:r>
          </w:p>
        </w:tc>
        <w:tc>
          <w:tcPr>
            <w:tcW w:w="1304" w:type="dxa"/>
            <w:tcBorders>
              <w:left w:val="single" w:sz="4" w:space="0" w:color="auto"/>
            </w:tcBorders>
            <w:shd w:val="clear" w:color="auto" w:fill="auto"/>
            <w:tcMar>
              <w:top w:w="40" w:type="dxa"/>
              <w:left w:w="40" w:type="dxa"/>
              <w:bottom w:w="40" w:type="dxa"/>
              <w:right w:w="40" w:type="dxa"/>
            </w:tcMar>
            <w:vAlign w:val="bottom"/>
          </w:tcPr>
          <w:p w14:paraId="153C4E31" w14:textId="77777777" w:rsidR="00F909A2" w:rsidRPr="00076797" w:rsidRDefault="00F909A2" w:rsidP="005B4F8D">
            <w:pPr>
              <w:widowControl w:val="0"/>
              <w:spacing w:line="276" w:lineRule="auto"/>
              <w:rPr>
                <w:rFonts w:eastAsia="Arial" w:cs="Times New Roman"/>
                <w:b/>
                <w:bCs/>
                <w:sz w:val="20"/>
                <w:szCs w:val="20"/>
              </w:rPr>
            </w:pPr>
            <w:r w:rsidRPr="00076797">
              <w:rPr>
                <w:rFonts w:eastAsia="Arial" w:cs="Times New Roman"/>
                <w:b/>
                <w:bCs/>
                <w:sz w:val="20"/>
                <w:szCs w:val="20"/>
              </w:rPr>
              <w:t>norm</w:t>
            </w:r>
          </w:p>
        </w:tc>
        <w:tc>
          <w:tcPr>
            <w:tcW w:w="1224" w:type="dxa"/>
            <w:shd w:val="clear" w:color="auto" w:fill="auto"/>
            <w:tcMar>
              <w:top w:w="40" w:type="dxa"/>
              <w:left w:w="40" w:type="dxa"/>
              <w:bottom w:w="40" w:type="dxa"/>
              <w:right w:w="40" w:type="dxa"/>
            </w:tcMar>
            <w:vAlign w:val="bottom"/>
          </w:tcPr>
          <w:p w14:paraId="459065D9"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25</w:t>
            </w:r>
          </w:p>
        </w:tc>
        <w:tc>
          <w:tcPr>
            <w:tcW w:w="1084" w:type="dxa"/>
            <w:shd w:val="clear" w:color="auto" w:fill="auto"/>
            <w:tcMar>
              <w:top w:w="40" w:type="dxa"/>
              <w:left w:w="40" w:type="dxa"/>
              <w:bottom w:w="40" w:type="dxa"/>
              <w:right w:w="40" w:type="dxa"/>
            </w:tcMar>
            <w:vAlign w:val="bottom"/>
          </w:tcPr>
          <w:p w14:paraId="4FA00A93"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10</w:t>
            </w:r>
          </w:p>
        </w:tc>
        <w:tc>
          <w:tcPr>
            <w:tcW w:w="1007" w:type="dxa"/>
            <w:shd w:val="clear" w:color="auto" w:fill="auto"/>
            <w:tcMar>
              <w:top w:w="40" w:type="dxa"/>
              <w:left w:w="40" w:type="dxa"/>
              <w:bottom w:w="40" w:type="dxa"/>
              <w:right w:w="40" w:type="dxa"/>
            </w:tcMar>
            <w:vAlign w:val="bottom"/>
          </w:tcPr>
          <w:p w14:paraId="49C293F3"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24</w:t>
            </w:r>
          </w:p>
        </w:tc>
        <w:tc>
          <w:tcPr>
            <w:tcW w:w="1007" w:type="dxa"/>
            <w:tcMar>
              <w:top w:w="40" w:type="dxa"/>
              <w:left w:w="40" w:type="dxa"/>
              <w:bottom w:w="40" w:type="dxa"/>
              <w:right w:w="40" w:type="dxa"/>
            </w:tcMar>
            <w:vAlign w:val="bottom"/>
          </w:tcPr>
          <w:p w14:paraId="48B2B65B"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10</w:t>
            </w:r>
          </w:p>
        </w:tc>
        <w:tc>
          <w:tcPr>
            <w:tcW w:w="1007" w:type="dxa"/>
            <w:shd w:val="clear" w:color="auto" w:fill="auto"/>
            <w:tcMar>
              <w:top w:w="40" w:type="dxa"/>
              <w:left w:w="40" w:type="dxa"/>
              <w:bottom w:w="40" w:type="dxa"/>
              <w:right w:w="40" w:type="dxa"/>
            </w:tcMar>
            <w:vAlign w:val="bottom"/>
          </w:tcPr>
          <w:p w14:paraId="0B0A9C2D"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38</w:t>
            </w:r>
          </w:p>
        </w:tc>
        <w:tc>
          <w:tcPr>
            <w:tcW w:w="1007" w:type="dxa"/>
            <w:shd w:val="clear" w:color="auto" w:fill="auto"/>
            <w:tcMar>
              <w:top w:w="40" w:type="dxa"/>
              <w:left w:w="40" w:type="dxa"/>
              <w:bottom w:w="40" w:type="dxa"/>
              <w:right w:w="40" w:type="dxa"/>
            </w:tcMar>
            <w:vAlign w:val="bottom"/>
          </w:tcPr>
          <w:p w14:paraId="31161907"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34</w:t>
            </w:r>
          </w:p>
        </w:tc>
      </w:tr>
      <w:tr w:rsidR="00F909A2" w:rsidRPr="00C93E56" w14:paraId="6689CB3D" w14:textId="77777777" w:rsidTr="00F909A2">
        <w:trPr>
          <w:trHeight w:val="315"/>
        </w:trPr>
        <w:tc>
          <w:tcPr>
            <w:tcW w:w="712" w:type="dxa"/>
            <w:tcBorders>
              <w:bottom w:val="single" w:sz="4" w:space="0" w:color="auto"/>
              <w:right w:val="single" w:sz="4" w:space="0" w:color="auto"/>
            </w:tcBorders>
            <w:tcMar>
              <w:top w:w="40" w:type="dxa"/>
              <w:left w:w="40" w:type="dxa"/>
              <w:bottom w:w="40" w:type="dxa"/>
              <w:right w:w="40" w:type="dxa"/>
            </w:tcMar>
            <w:vAlign w:val="bottom"/>
          </w:tcPr>
          <w:p w14:paraId="38BD9BBF" w14:textId="77777777" w:rsidR="00F909A2" w:rsidRPr="00C93E56" w:rsidRDefault="00F909A2" w:rsidP="00C93E56">
            <w:pPr>
              <w:widowControl w:val="0"/>
              <w:spacing w:line="276" w:lineRule="auto"/>
              <w:jc w:val="center"/>
              <w:rPr>
                <w:rFonts w:eastAsia="Arial" w:cs="Times New Roman"/>
                <w:b/>
                <w:bCs/>
                <w:sz w:val="20"/>
                <w:szCs w:val="20"/>
              </w:rPr>
            </w:pPr>
          </w:p>
        </w:tc>
        <w:tc>
          <w:tcPr>
            <w:tcW w:w="1304" w:type="dxa"/>
            <w:tcBorders>
              <w:left w:val="single" w:sz="4" w:space="0" w:color="auto"/>
              <w:bottom w:val="single" w:sz="4" w:space="0" w:color="auto"/>
            </w:tcBorders>
            <w:shd w:val="clear" w:color="auto" w:fill="auto"/>
            <w:tcMar>
              <w:top w:w="40" w:type="dxa"/>
              <w:left w:w="40" w:type="dxa"/>
              <w:bottom w:w="40" w:type="dxa"/>
              <w:right w:w="40" w:type="dxa"/>
            </w:tcMar>
            <w:vAlign w:val="bottom"/>
          </w:tcPr>
          <w:p w14:paraId="5D0CB558" w14:textId="77777777" w:rsidR="00F909A2" w:rsidRPr="00076797" w:rsidRDefault="00F909A2" w:rsidP="005B4F8D">
            <w:pPr>
              <w:widowControl w:val="0"/>
              <w:spacing w:line="276" w:lineRule="auto"/>
              <w:rPr>
                <w:rFonts w:eastAsia="Arial" w:cs="Times New Roman"/>
                <w:b/>
                <w:bCs/>
                <w:sz w:val="20"/>
                <w:szCs w:val="20"/>
              </w:rPr>
            </w:pPr>
            <w:r w:rsidRPr="00076797">
              <w:rPr>
                <w:rFonts w:eastAsia="Arial" w:cs="Times New Roman"/>
                <w:b/>
                <w:bCs/>
                <w:sz w:val="20"/>
                <w:szCs w:val="20"/>
              </w:rPr>
              <w:t>%</w:t>
            </w:r>
          </w:p>
        </w:tc>
        <w:tc>
          <w:tcPr>
            <w:tcW w:w="1224" w:type="dxa"/>
            <w:tcBorders>
              <w:bottom w:val="single" w:sz="4" w:space="0" w:color="auto"/>
            </w:tcBorders>
            <w:shd w:val="clear" w:color="auto" w:fill="auto"/>
            <w:tcMar>
              <w:top w:w="40" w:type="dxa"/>
              <w:left w:w="40" w:type="dxa"/>
              <w:bottom w:w="40" w:type="dxa"/>
              <w:right w:w="40" w:type="dxa"/>
            </w:tcMar>
            <w:vAlign w:val="bottom"/>
          </w:tcPr>
          <w:p w14:paraId="4B95E256"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2.11%</w:t>
            </w:r>
          </w:p>
        </w:tc>
        <w:tc>
          <w:tcPr>
            <w:tcW w:w="1084" w:type="dxa"/>
            <w:tcBorders>
              <w:bottom w:val="single" w:sz="4" w:space="0" w:color="auto"/>
            </w:tcBorders>
            <w:shd w:val="clear" w:color="auto" w:fill="auto"/>
            <w:tcMar>
              <w:top w:w="40" w:type="dxa"/>
              <w:left w:w="40" w:type="dxa"/>
              <w:bottom w:w="40" w:type="dxa"/>
              <w:right w:w="40" w:type="dxa"/>
            </w:tcMar>
            <w:vAlign w:val="bottom"/>
          </w:tcPr>
          <w:p w14:paraId="5018D043" w14:textId="77777777" w:rsidR="00F909A2" w:rsidRPr="00C93E56" w:rsidRDefault="00F909A2" w:rsidP="009B44C3">
            <w:pPr>
              <w:widowControl w:val="0"/>
              <w:spacing w:line="276" w:lineRule="auto"/>
              <w:jc w:val="center"/>
              <w:rPr>
                <w:rFonts w:eastAsia="Arial" w:cs="Times New Roman"/>
                <w:sz w:val="20"/>
                <w:szCs w:val="20"/>
                <w:highlight w:val="yellow"/>
              </w:rPr>
            </w:pPr>
            <w:r w:rsidRPr="00C93E56">
              <w:rPr>
                <w:rFonts w:eastAsia="Arial" w:cs="Times New Roman"/>
                <w:sz w:val="20"/>
                <w:szCs w:val="20"/>
                <w:highlight w:val="yellow"/>
              </w:rPr>
              <w:t>3.20%</w:t>
            </w:r>
          </w:p>
        </w:tc>
        <w:tc>
          <w:tcPr>
            <w:tcW w:w="1007" w:type="dxa"/>
            <w:tcBorders>
              <w:bottom w:val="single" w:sz="4" w:space="0" w:color="auto"/>
            </w:tcBorders>
            <w:shd w:val="clear" w:color="auto" w:fill="auto"/>
            <w:tcMar>
              <w:top w:w="40" w:type="dxa"/>
              <w:left w:w="40" w:type="dxa"/>
              <w:bottom w:w="40" w:type="dxa"/>
              <w:right w:w="40" w:type="dxa"/>
            </w:tcMar>
            <w:vAlign w:val="bottom"/>
          </w:tcPr>
          <w:p w14:paraId="62FA7E11"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2.04%</w:t>
            </w:r>
          </w:p>
        </w:tc>
        <w:tc>
          <w:tcPr>
            <w:tcW w:w="1007" w:type="dxa"/>
            <w:tcBorders>
              <w:bottom w:val="single" w:sz="4" w:space="0" w:color="auto"/>
            </w:tcBorders>
            <w:shd w:val="clear" w:color="auto" w:fill="auto"/>
            <w:tcMar>
              <w:top w:w="40" w:type="dxa"/>
              <w:left w:w="40" w:type="dxa"/>
              <w:bottom w:w="40" w:type="dxa"/>
              <w:right w:w="40" w:type="dxa"/>
            </w:tcMar>
            <w:vAlign w:val="bottom"/>
          </w:tcPr>
          <w:p w14:paraId="3EC34950" w14:textId="77777777" w:rsidR="00F909A2" w:rsidRPr="00C93E56" w:rsidRDefault="00F909A2" w:rsidP="009B44C3">
            <w:pPr>
              <w:widowControl w:val="0"/>
              <w:spacing w:line="276" w:lineRule="auto"/>
              <w:jc w:val="center"/>
              <w:rPr>
                <w:rFonts w:eastAsia="Arial" w:cs="Times New Roman"/>
                <w:sz w:val="20"/>
                <w:szCs w:val="20"/>
                <w:highlight w:val="cyan"/>
              </w:rPr>
            </w:pPr>
            <w:r w:rsidRPr="00C93E56">
              <w:rPr>
                <w:rFonts w:eastAsia="Arial" w:cs="Times New Roman"/>
                <w:sz w:val="20"/>
                <w:szCs w:val="20"/>
                <w:highlight w:val="cyan"/>
              </w:rPr>
              <w:t>1.29%</w:t>
            </w:r>
          </w:p>
        </w:tc>
        <w:tc>
          <w:tcPr>
            <w:tcW w:w="1007" w:type="dxa"/>
            <w:tcBorders>
              <w:bottom w:val="single" w:sz="4" w:space="0" w:color="auto"/>
            </w:tcBorders>
            <w:shd w:val="clear" w:color="auto" w:fill="auto"/>
            <w:tcMar>
              <w:top w:w="40" w:type="dxa"/>
              <w:left w:w="40" w:type="dxa"/>
              <w:bottom w:w="40" w:type="dxa"/>
              <w:right w:w="40" w:type="dxa"/>
            </w:tcMar>
            <w:vAlign w:val="bottom"/>
          </w:tcPr>
          <w:p w14:paraId="64E0548E"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2.64%</w:t>
            </w:r>
          </w:p>
        </w:tc>
        <w:tc>
          <w:tcPr>
            <w:tcW w:w="1007" w:type="dxa"/>
            <w:tcBorders>
              <w:bottom w:val="single" w:sz="4" w:space="0" w:color="auto"/>
            </w:tcBorders>
            <w:shd w:val="clear" w:color="auto" w:fill="auto"/>
            <w:tcMar>
              <w:top w:w="40" w:type="dxa"/>
              <w:left w:w="40" w:type="dxa"/>
              <w:bottom w:w="40" w:type="dxa"/>
              <w:right w:w="40" w:type="dxa"/>
            </w:tcMar>
            <w:vAlign w:val="bottom"/>
          </w:tcPr>
          <w:p w14:paraId="0D18CB44"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2.52%</w:t>
            </w:r>
          </w:p>
        </w:tc>
      </w:tr>
      <w:tr w:rsidR="00F909A2" w:rsidRPr="00C93E56" w14:paraId="3D25AAD4" w14:textId="77777777" w:rsidTr="008E5908">
        <w:trPr>
          <w:trHeight w:val="315"/>
        </w:trPr>
        <w:tc>
          <w:tcPr>
            <w:tcW w:w="712" w:type="dxa"/>
            <w:tcBorders>
              <w:right w:val="single" w:sz="4" w:space="0" w:color="auto"/>
            </w:tcBorders>
            <w:tcMar>
              <w:top w:w="40" w:type="dxa"/>
              <w:left w:w="40" w:type="dxa"/>
              <w:bottom w:w="40" w:type="dxa"/>
              <w:right w:w="40" w:type="dxa"/>
            </w:tcMar>
            <w:vAlign w:val="bottom"/>
          </w:tcPr>
          <w:p w14:paraId="57B370BC" w14:textId="26EEA95B" w:rsidR="00F909A2" w:rsidRPr="00C93E56" w:rsidRDefault="00F909A2" w:rsidP="00C93E56">
            <w:pPr>
              <w:widowControl w:val="0"/>
              <w:spacing w:line="276" w:lineRule="auto"/>
              <w:jc w:val="center"/>
              <w:rPr>
                <w:rFonts w:eastAsia="Arial" w:cs="Times New Roman"/>
                <w:b/>
                <w:bCs/>
                <w:sz w:val="20"/>
                <w:szCs w:val="20"/>
              </w:rPr>
            </w:pPr>
            <w:r>
              <w:rPr>
                <w:rFonts w:eastAsia="Arial" w:cs="Times New Roman"/>
                <w:b/>
                <w:bCs/>
                <w:sz w:val="20"/>
                <w:szCs w:val="20"/>
              </w:rPr>
              <w:t>6</w:t>
            </w:r>
          </w:p>
        </w:tc>
        <w:tc>
          <w:tcPr>
            <w:tcW w:w="1304" w:type="dxa"/>
            <w:tcBorders>
              <w:left w:val="single" w:sz="4" w:space="0" w:color="auto"/>
            </w:tcBorders>
            <w:shd w:val="clear" w:color="auto" w:fill="auto"/>
            <w:tcMar>
              <w:top w:w="40" w:type="dxa"/>
              <w:left w:w="40" w:type="dxa"/>
              <w:bottom w:w="40" w:type="dxa"/>
              <w:right w:w="40" w:type="dxa"/>
            </w:tcMar>
            <w:vAlign w:val="bottom"/>
          </w:tcPr>
          <w:p w14:paraId="19F8D250" w14:textId="77777777" w:rsidR="00F909A2" w:rsidRPr="00076797" w:rsidRDefault="00F909A2" w:rsidP="005B4F8D">
            <w:pPr>
              <w:widowControl w:val="0"/>
              <w:spacing w:line="276" w:lineRule="auto"/>
              <w:rPr>
                <w:rFonts w:eastAsia="Arial" w:cs="Times New Roman"/>
                <w:b/>
                <w:bCs/>
                <w:sz w:val="20"/>
                <w:szCs w:val="20"/>
              </w:rPr>
            </w:pPr>
            <w:r w:rsidRPr="00076797">
              <w:rPr>
                <w:rFonts w:eastAsia="Arial" w:cs="Times New Roman"/>
                <w:b/>
                <w:bCs/>
                <w:sz w:val="20"/>
                <w:szCs w:val="20"/>
              </w:rPr>
              <w:t>norm</w:t>
            </w:r>
          </w:p>
        </w:tc>
        <w:tc>
          <w:tcPr>
            <w:tcW w:w="1224" w:type="dxa"/>
            <w:shd w:val="clear" w:color="auto" w:fill="auto"/>
            <w:tcMar>
              <w:top w:w="40" w:type="dxa"/>
              <w:left w:w="40" w:type="dxa"/>
              <w:bottom w:w="40" w:type="dxa"/>
              <w:right w:w="40" w:type="dxa"/>
            </w:tcMar>
            <w:vAlign w:val="bottom"/>
          </w:tcPr>
          <w:p w14:paraId="79A8FDC2"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14</w:t>
            </w:r>
          </w:p>
        </w:tc>
        <w:tc>
          <w:tcPr>
            <w:tcW w:w="1084" w:type="dxa"/>
            <w:tcMar>
              <w:top w:w="40" w:type="dxa"/>
              <w:left w:w="40" w:type="dxa"/>
              <w:bottom w:w="40" w:type="dxa"/>
              <w:right w:w="40" w:type="dxa"/>
            </w:tcMar>
            <w:vAlign w:val="bottom"/>
          </w:tcPr>
          <w:p w14:paraId="631BEC3E"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3</w:t>
            </w:r>
          </w:p>
        </w:tc>
        <w:tc>
          <w:tcPr>
            <w:tcW w:w="1007" w:type="dxa"/>
            <w:tcMar>
              <w:top w:w="40" w:type="dxa"/>
              <w:left w:w="40" w:type="dxa"/>
              <w:bottom w:w="40" w:type="dxa"/>
              <w:right w:w="40" w:type="dxa"/>
            </w:tcMar>
            <w:vAlign w:val="bottom"/>
          </w:tcPr>
          <w:p w14:paraId="4142EE99"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11</w:t>
            </w:r>
          </w:p>
        </w:tc>
        <w:tc>
          <w:tcPr>
            <w:tcW w:w="1007" w:type="dxa"/>
            <w:tcMar>
              <w:top w:w="40" w:type="dxa"/>
              <w:left w:w="40" w:type="dxa"/>
              <w:bottom w:w="40" w:type="dxa"/>
              <w:right w:w="40" w:type="dxa"/>
            </w:tcMar>
            <w:vAlign w:val="bottom"/>
          </w:tcPr>
          <w:p w14:paraId="3FC848E3"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5</w:t>
            </w:r>
          </w:p>
        </w:tc>
        <w:tc>
          <w:tcPr>
            <w:tcW w:w="1007" w:type="dxa"/>
            <w:shd w:val="clear" w:color="auto" w:fill="auto"/>
            <w:tcMar>
              <w:top w:w="40" w:type="dxa"/>
              <w:left w:w="40" w:type="dxa"/>
              <w:bottom w:w="40" w:type="dxa"/>
              <w:right w:w="40" w:type="dxa"/>
            </w:tcMar>
            <w:vAlign w:val="bottom"/>
          </w:tcPr>
          <w:p w14:paraId="01A0F620"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24</w:t>
            </w:r>
          </w:p>
        </w:tc>
        <w:tc>
          <w:tcPr>
            <w:tcW w:w="1007" w:type="dxa"/>
            <w:shd w:val="clear" w:color="auto" w:fill="auto"/>
            <w:tcMar>
              <w:top w:w="40" w:type="dxa"/>
              <w:left w:w="40" w:type="dxa"/>
              <w:bottom w:w="40" w:type="dxa"/>
              <w:right w:w="40" w:type="dxa"/>
            </w:tcMar>
            <w:vAlign w:val="bottom"/>
          </w:tcPr>
          <w:p w14:paraId="170ECBF2" w14:textId="77777777" w:rsidR="00F909A2" w:rsidRPr="00C93E56" w:rsidRDefault="00F909A2" w:rsidP="009B44C3">
            <w:pPr>
              <w:widowControl w:val="0"/>
              <w:spacing w:line="276" w:lineRule="auto"/>
              <w:jc w:val="center"/>
              <w:rPr>
                <w:rFonts w:eastAsia="Arial" w:cs="Times New Roman"/>
                <w:sz w:val="20"/>
                <w:szCs w:val="20"/>
              </w:rPr>
            </w:pPr>
            <w:r w:rsidRPr="00C93E56">
              <w:rPr>
                <w:rFonts w:eastAsia="Arial" w:cs="Times New Roman"/>
                <w:sz w:val="20"/>
                <w:szCs w:val="20"/>
              </w:rPr>
              <w:t>19</w:t>
            </w:r>
          </w:p>
        </w:tc>
      </w:tr>
      <w:tr w:rsidR="00545348" w:rsidRPr="00C93E56" w14:paraId="13467C7A" w14:textId="77777777" w:rsidTr="008E5908">
        <w:trPr>
          <w:trHeight w:val="315"/>
        </w:trPr>
        <w:tc>
          <w:tcPr>
            <w:tcW w:w="712" w:type="dxa"/>
            <w:tcBorders>
              <w:bottom w:val="single" w:sz="4" w:space="0" w:color="auto"/>
              <w:right w:val="single" w:sz="4" w:space="0" w:color="auto"/>
            </w:tcBorders>
            <w:tcMar>
              <w:top w:w="40" w:type="dxa"/>
              <w:left w:w="40" w:type="dxa"/>
              <w:bottom w:w="40" w:type="dxa"/>
              <w:right w:w="40" w:type="dxa"/>
            </w:tcMar>
            <w:vAlign w:val="bottom"/>
          </w:tcPr>
          <w:p w14:paraId="4180CFC7" w14:textId="3F5565FD" w:rsidR="00545348" w:rsidRDefault="00545348" w:rsidP="00545348">
            <w:pPr>
              <w:widowControl w:val="0"/>
              <w:spacing w:line="276" w:lineRule="auto"/>
              <w:jc w:val="center"/>
              <w:rPr>
                <w:rFonts w:eastAsia="Arial" w:cs="Times New Roman"/>
                <w:b/>
                <w:bCs/>
                <w:sz w:val="20"/>
                <w:szCs w:val="20"/>
              </w:rPr>
            </w:pPr>
          </w:p>
        </w:tc>
        <w:tc>
          <w:tcPr>
            <w:tcW w:w="1304" w:type="dxa"/>
            <w:tcBorders>
              <w:left w:val="single" w:sz="4" w:space="0" w:color="auto"/>
              <w:bottom w:val="single" w:sz="4" w:space="0" w:color="auto"/>
            </w:tcBorders>
            <w:shd w:val="clear" w:color="auto" w:fill="auto"/>
            <w:tcMar>
              <w:top w:w="40" w:type="dxa"/>
              <w:left w:w="40" w:type="dxa"/>
              <w:bottom w:w="40" w:type="dxa"/>
              <w:right w:w="40" w:type="dxa"/>
            </w:tcMar>
            <w:vAlign w:val="bottom"/>
          </w:tcPr>
          <w:p w14:paraId="05AFDB2A" w14:textId="4A36689C" w:rsidR="00545348" w:rsidRPr="00076797" w:rsidRDefault="00545348" w:rsidP="00545348">
            <w:pPr>
              <w:widowControl w:val="0"/>
              <w:spacing w:line="276" w:lineRule="auto"/>
              <w:rPr>
                <w:rFonts w:eastAsia="Arial" w:cs="Times New Roman"/>
                <w:b/>
                <w:bCs/>
                <w:sz w:val="20"/>
                <w:szCs w:val="20"/>
              </w:rPr>
            </w:pPr>
            <w:r>
              <w:rPr>
                <w:rFonts w:eastAsia="Arial" w:cs="Times New Roman"/>
                <w:b/>
                <w:bCs/>
                <w:sz w:val="20"/>
                <w:szCs w:val="20"/>
              </w:rPr>
              <w:t>%</w:t>
            </w:r>
          </w:p>
        </w:tc>
        <w:tc>
          <w:tcPr>
            <w:tcW w:w="1224" w:type="dxa"/>
            <w:tcBorders>
              <w:bottom w:val="single" w:sz="4" w:space="0" w:color="auto"/>
            </w:tcBorders>
            <w:shd w:val="clear" w:color="auto" w:fill="auto"/>
            <w:tcMar>
              <w:top w:w="40" w:type="dxa"/>
              <w:left w:w="40" w:type="dxa"/>
              <w:bottom w:w="40" w:type="dxa"/>
              <w:right w:w="40" w:type="dxa"/>
            </w:tcMar>
            <w:vAlign w:val="bottom"/>
          </w:tcPr>
          <w:p w14:paraId="467793E1" w14:textId="301FA5CA" w:rsidR="00545348" w:rsidRPr="00545348" w:rsidRDefault="00545348" w:rsidP="00545348">
            <w:pPr>
              <w:widowControl w:val="0"/>
              <w:spacing w:line="276" w:lineRule="auto"/>
              <w:jc w:val="center"/>
              <w:rPr>
                <w:rFonts w:eastAsia="Arial" w:cs="Times New Roman"/>
                <w:sz w:val="20"/>
                <w:szCs w:val="20"/>
              </w:rPr>
            </w:pPr>
            <w:r w:rsidRPr="00545348">
              <w:rPr>
                <w:rFonts w:cs="Times New Roman"/>
                <w:sz w:val="20"/>
                <w:szCs w:val="20"/>
              </w:rPr>
              <w:t>1.15%</w:t>
            </w:r>
          </w:p>
        </w:tc>
        <w:tc>
          <w:tcPr>
            <w:tcW w:w="1084" w:type="dxa"/>
            <w:tcBorders>
              <w:bottom w:val="single" w:sz="4" w:space="0" w:color="auto"/>
            </w:tcBorders>
            <w:tcMar>
              <w:top w:w="40" w:type="dxa"/>
              <w:left w:w="40" w:type="dxa"/>
              <w:bottom w:w="40" w:type="dxa"/>
              <w:right w:w="40" w:type="dxa"/>
            </w:tcMar>
            <w:vAlign w:val="bottom"/>
          </w:tcPr>
          <w:p w14:paraId="7470EC5C" w14:textId="4D6C3915" w:rsidR="00545348" w:rsidRPr="00545348" w:rsidRDefault="00545348" w:rsidP="00545348">
            <w:pPr>
              <w:widowControl w:val="0"/>
              <w:spacing w:line="276" w:lineRule="auto"/>
              <w:jc w:val="center"/>
              <w:rPr>
                <w:rFonts w:eastAsia="Arial" w:cs="Times New Roman"/>
                <w:sz w:val="20"/>
                <w:szCs w:val="20"/>
              </w:rPr>
            </w:pPr>
            <w:r w:rsidRPr="00545348">
              <w:rPr>
                <w:rFonts w:cs="Times New Roman"/>
                <w:sz w:val="20"/>
                <w:szCs w:val="20"/>
              </w:rPr>
              <w:t>1.09%</w:t>
            </w:r>
          </w:p>
        </w:tc>
        <w:tc>
          <w:tcPr>
            <w:tcW w:w="1007" w:type="dxa"/>
            <w:tcBorders>
              <w:bottom w:val="single" w:sz="4" w:space="0" w:color="auto"/>
            </w:tcBorders>
            <w:tcMar>
              <w:top w:w="40" w:type="dxa"/>
              <w:left w:w="40" w:type="dxa"/>
              <w:bottom w:w="40" w:type="dxa"/>
              <w:right w:w="40" w:type="dxa"/>
            </w:tcMar>
            <w:vAlign w:val="bottom"/>
          </w:tcPr>
          <w:p w14:paraId="2B288C85" w14:textId="4BD6AF99" w:rsidR="00545348" w:rsidRPr="00545348" w:rsidRDefault="00545348" w:rsidP="00545348">
            <w:pPr>
              <w:widowControl w:val="0"/>
              <w:spacing w:line="276" w:lineRule="auto"/>
              <w:jc w:val="center"/>
              <w:rPr>
                <w:rFonts w:eastAsia="Arial" w:cs="Times New Roman"/>
                <w:sz w:val="20"/>
                <w:szCs w:val="20"/>
              </w:rPr>
            </w:pPr>
            <w:r w:rsidRPr="00545348">
              <w:rPr>
                <w:rFonts w:cs="Times New Roman"/>
                <w:sz w:val="20"/>
                <w:szCs w:val="20"/>
              </w:rPr>
              <w:t>0.93%</w:t>
            </w:r>
          </w:p>
        </w:tc>
        <w:tc>
          <w:tcPr>
            <w:tcW w:w="1007" w:type="dxa"/>
            <w:tcBorders>
              <w:bottom w:val="single" w:sz="4" w:space="0" w:color="auto"/>
            </w:tcBorders>
            <w:tcMar>
              <w:top w:w="40" w:type="dxa"/>
              <w:left w:w="40" w:type="dxa"/>
              <w:bottom w:w="40" w:type="dxa"/>
              <w:right w:w="40" w:type="dxa"/>
            </w:tcMar>
            <w:vAlign w:val="bottom"/>
          </w:tcPr>
          <w:p w14:paraId="4DA390F9" w14:textId="061B59AD" w:rsidR="00545348" w:rsidRPr="00545348" w:rsidRDefault="00545348" w:rsidP="00545348">
            <w:pPr>
              <w:widowControl w:val="0"/>
              <w:spacing w:line="276" w:lineRule="auto"/>
              <w:jc w:val="center"/>
              <w:rPr>
                <w:rFonts w:eastAsia="Arial" w:cs="Times New Roman"/>
                <w:sz w:val="20"/>
                <w:szCs w:val="20"/>
              </w:rPr>
            </w:pPr>
            <w:r w:rsidRPr="00545348">
              <w:rPr>
                <w:rFonts w:cs="Times New Roman"/>
                <w:sz w:val="20"/>
                <w:szCs w:val="20"/>
                <w:highlight w:val="cyan"/>
              </w:rPr>
              <w:t>0.71%</w:t>
            </w:r>
          </w:p>
        </w:tc>
        <w:tc>
          <w:tcPr>
            <w:tcW w:w="1007" w:type="dxa"/>
            <w:tcBorders>
              <w:bottom w:val="single" w:sz="4" w:space="0" w:color="auto"/>
            </w:tcBorders>
            <w:shd w:val="clear" w:color="auto" w:fill="auto"/>
            <w:tcMar>
              <w:top w:w="40" w:type="dxa"/>
              <w:left w:w="40" w:type="dxa"/>
              <w:bottom w:w="40" w:type="dxa"/>
              <w:right w:w="40" w:type="dxa"/>
            </w:tcMar>
            <w:vAlign w:val="bottom"/>
          </w:tcPr>
          <w:p w14:paraId="16FD8550" w14:textId="624BF433" w:rsidR="00545348" w:rsidRPr="00545348" w:rsidRDefault="00545348" w:rsidP="00545348">
            <w:pPr>
              <w:widowControl w:val="0"/>
              <w:spacing w:line="276" w:lineRule="auto"/>
              <w:jc w:val="center"/>
              <w:rPr>
                <w:rFonts w:eastAsia="Arial" w:cs="Times New Roman"/>
                <w:sz w:val="20"/>
                <w:szCs w:val="20"/>
              </w:rPr>
            </w:pPr>
            <w:r w:rsidRPr="00545348">
              <w:rPr>
                <w:rFonts w:cs="Times New Roman"/>
                <w:sz w:val="20"/>
                <w:szCs w:val="20"/>
                <w:highlight w:val="yellow"/>
              </w:rPr>
              <w:t>1.70%</w:t>
            </w:r>
          </w:p>
        </w:tc>
        <w:tc>
          <w:tcPr>
            <w:tcW w:w="1007" w:type="dxa"/>
            <w:tcBorders>
              <w:bottom w:val="single" w:sz="4" w:space="0" w:color="auto"/>
            </w:tcBorders>
            <w:shd w:val="clear" w:color="auto" w:fill="auto"/>
            <w:tcMar>
              <w:top w:w="40" w:type="dxa"/>
              <w:left w:w="40" w:type="dxa"/>
              <w:bottom w:w="40" w:type="dxa"/>
              <w:right w:w="40" w:type="dxa"/>
            </w:tcMar>
            <w:vAlign w:val="bottom"/>
          </w:tcPr>
          <w:p w14:paraId="16F01446" w14:textId="16E424C4" w:rsidR="00545348" w:rsidRPr="00545348" w:rsidRDefault="00545348" w:rsidP="00545348">
            <w:pPr>
              <w:widowControl w:val="0"/>
              <w:spacing w:line="276" w:lineRule="auto"/>
              <w:jc w:val="center"/>
              <w:rPr>
                <w:rFonts w:eastAsia="Arial" w:cs="Times New Roman"/>
                <w:sz w:val="20"/>
                <w:szCs w:val="20"/>
              </w:rPr>
            </w:pPr>
            <w:r w:rsidRPr="00545348">
              <w:rPr>
                <w:rFonts w:cs="Times New Roman"/>
                <w:sz w:val="20"/>
                <w:szCs w:val="20"/>
              </w:rPr>
              <w:t>1.44%</w:t>
            </w:r>
          </w:p>
        </w:tc>
      </w:tr>
    </w:tbl>
    <w:p w14:paraId="69175AD2" w14:textId="77777777" w:rsidR="00310E52" w:rsidRDefault="00310E52" w:rsidP="00310E52">
      <w:pPr>
        <w:spacing w:line="240" w:lineRule="auto"/>
        <w:ind w:right="-20"/>
      </w:pPr>
    </w:p>
    <w:p w14:paraId="40041DAE" w14:textId="77777777" w:rsidR="00310E52" w:rsidRDefault="00310E52" w:rsidP="00310E52">
      <w:pPr>
        <w:spacing w:line="240" w:lineRule="auto"/>
        <w:ind w:right="-20"/>
        <w:rPr>
          <w:highlight w:val="yellow"/>
        </w:rPr>
      </w:pPr>
    </w:p>
    <w:p w14:paraId="78F36B8F" w14:textId="3A251EB7" w:rsidR="00310E52" w:rsidRDefault="00310E52" w:rsidP="00310E52">
      <w:pPr>
        <w:pStyle w:val="Heading4"/>
      </w:pPr>
      <w:bookmarkStart w:id="236" w:name="_4i4oyejt85f1" w:colFirst="0" w:colLast="0"/>
      <w:bookmarkStart w:id="237" w:name="_Ref190853172"/>
      <w:bookmarkEnd w:id="236"/>
      <w:r>
        <w:t>Frequent multi-word fillers</w:t>
      </w:r>
      <w:bookmarkEnd w:id="237"/>
    </w:p>
    <w:p w14:paraId="2D723480" w14:textId="35540BAB" w:rsidR="00310E52" w:rsidRDefault="00310E52" w:rsidP="000611C8">
      <w:pPr>
        <w:pStyle w:val="Body"/>
      </w:pPr>
      <w:r>
        <w:t>As previous studies have extensively covered single word lexical frame fillers in academic writing (e.g., Gray &amp; Biber, 2013; Casal &amp; Kessler, 2020; Lu et al., 2018, etc.) this discussion will focus on the multi-word fillers identified in the analysis.</w:t>
      </w:r>
      <w:r w:rsidR="00D507C8">
        <w:t xml:space="preserve">  </w:t>
      </w:r>
      <w:r>
        <w:t>This section will describe commonly occurring examples of each filler length</w:t>
      </w:r>
      <w:r w:rsidR="00F8684D">
        <w:t>`</w:t>
      </w:r>
      <w:r>
        <w:t xml:space="preserve"> and examine possible connections between.</w:t>
      </w:r>
    </w:p>
    <w:p w14:paraId="1154ED64" w14:textId="1EE180A4" w:rsidR="00310E52" w:rsidRDefault="00310E52" w:rsidP="000611C8">
      <w:pPr>
        <w:pStyle w:val="Body"/>
      </w:pPr>
      <w:r>
        <w:lastRenderedPageBreak/>
        <w:t xml:space="preserve">The most frequent 2-word fillers identified </w:t>
      </w:r>
      <w:r w:rsidR="00FD4EA9">
        <w:t>are</w:t>
      </w:r>
      <w:r>
        <w:t xml:space="preserve"> specialized disciplinary vocabulary, often coming from a single text that makes frequent use of the term. For example, the filler </w:t>
      </w:r>
      <w:r>
        <w:rPr>
          <w:i/>
        </w:rPr>
        <w:t>global hegemony</w:t>
      </w:r>
      <w:r>
        <w:t xml:space="preserve"> occurred more often than any other two-word filler, and all instances came from a single text from the Applied Linguistics subcorpus, where it most often filled the frame OF THE + OF, as in in the sentence </w:t>
      </w:r>
    </w:p>
    <w:p w14:paraId="33C122A7" w14:textId="26C91AAC" w:rsidR="00310E52" w:rsidRDefault="00310E52" w:rsidP="008E5908">
      <w:pPr>
        <w:spacing w:after="240" w:line="480" w:lineRule="auto"/>
        <w:ind w:left="720"/>
      </w:pPr>
      <w:r w:rsidRPr="00E52841">
        <w:rPr>
          <w:i/>
          <w:iCs/>
        </w:rPr>
        <w:t xml:space="preserve">It makes sense to study </w:t>
      </w:r>
      <w:r w:rsidR="00FD4EA9" w:rsidRPr="00E52841">
        <w:rPr>
          <w:i/>
          <w:iCs/>
        </w:rPr>
        <w:t>American</w:t>
      </w:r>
      <w:r w:rsidRPr="00E52841">
        <w:rPr>
          <w:i/>
          <w:iCs/>
        </w:rPr>
        <w:t xml:space="preserve"> prestige press representations OF THE </w:t>
      </w:r>
      <w:r w:rsidRPr="00E52841">
        <w:rPr>
          <w:b/>
          <w:i/>
          <w:iCs/>
        </w:rPr>
        <w:t>global hegemony</w:t>
      </w:r>
      <w:r w:rsidRPr="00E52841">
        <w:rPr>
          <w:i/>
          <w:iCs/>
        </w:rPr>
        <w:t xml:space="preserve"> OF </w:t>
      </w:r>
      <w:r w:rsidR="00FD4EA9" w:rsidRPr="00E52841">
        <w:rPr>
          <w:i/>
          <w:iCs/>
        </w:rPr>
        <w:t>Eng</w:t>
      </w:r>
      <w:r w:rsidRPr="00E52841">
        <w:rPr>
          <w:i/>
          <w:iCs/>
        </w:rPr>
        <w:t>lish during the time period selected</w:t>
      </w:r>
      <w:r>
        <w:t xml:space="preserve"> </w:t>
      </w:r>
      <w:r w:rsidR="00FD4EA9">
        <w:t>(AL)</w:t>
      </w:r>
    </w:p>
    <w:p w14:paraId="5460C982" w14:textId="4A80121B" w:rsidR="005B2624" w:rsidRDefault="00C45E66" w:rsidP="005B2624">
      <w:pPr>
        <w:pStyle w:val="Body"/>
        <w:ind w:firstLine="0"/>
      </w:pPr>
      <w:r>
        <w:t>The filler</w:t>
      </w:r>
      <w:r w:rsidR="00310E52">
        <w:t xml:space="preserve"> also occurs within THAT THE + OF ("yet this total indicates THAT THE </w:t>
      </w:r>
      <w:r w:rsidR="00310E52">
        <w:rPr>
          <w:b/>
        </w:rPr>
        <w:t>global hegemony</w:t>
      </w:r>
      <w:r w:rsidR="00310E52">
        <w:t xml:space="preserve"> OF </w:t>
      </w:r>
      <w:r w:rsidR="005B2624">
        <w:t>English</w:t>
      </w:r>
      <w:r w:rsidR="00310E52">
        <w:t xml:space="preserve"> is very definitely on the media radar screen in the united states"), FOR THE + OF ("the media radar blip FOR THE </w:t>
      </w:r>
      <w:r w:rsidR="00310E52">
        <w:rPr>
          <w:b/>
        </w:rPr>
        <w:t>global hegemony</w:t>
      </w:r>
      <w:r w:rsidR="00310E52">
        <w:t xml:space="preserve"> OF </w:t>
      </w:r>
      <w:r w:rsidR="005B2624">
        <w:t>English</w:t>
      </w:r>
      <w:r w:rsidR="00310E52">
        <w:t xml:space="preserve">"), TO THE + OF ("with respect TO THE </w:t>
      </w:r>
      <w:r w:rsidR="00310E52">
        <w:rPr>
          <w:b/>
        </w:rPr>
        <w:t>global hegemony</w:t>
      </w:r>
      <w:r w:rsidR="00310E52">
        <w:t xml:space="preserve"> OF </w:t>
      </w:r>
      <w:r w:rsidR="005B2624">
        <w:t>English</w:t>
      </w:r>
      <w:r w:rsidR="00310E52">
        <w:t xml:space="preserve">") and IN THE + OF ("relevant to my general interest IN THE </w:t>
      </w:r>
      <w:r w:rsidR="00310E52">
        <w:rPr>
          <w:b/>
        </w:rPr>
        <w:t>global hegemony</w:t>
      </w:r>
      <w:r w:rsidR="00310E52">
        <w:t xml:space="preserve"> OF </w:t>
      </w:r>
      <w:r w:rsidR="005B2624">
        <w:t>English</w:t>
      </w:r>
      <w:r w:rsidR="00310E52">
        <w:t>").</w:t>
      </w:r>
      <w:r w:rsidR="00D507C8">
        <w:t xml:space="preserve">  </w:t>
      </w:r>
    </w:p>
    <w:p w14:paraId="03B663B1" w14:textId="282BE11B" w:rsidR="00310E52" w:rsidRDefault="00310E52" w:rsidP="005B2624">
      <w:pPr>
        <w:pStyle w:val="Body"/>
      </w:pPr>
      <w:r>
        <w:t xml:space="preserve">The second most frequent 2-word filler, </w:t>
      </w:r>
      <w:r>
        <w:rPr>
          <w:b/>
        </w:rPr>
        <w:t>temperature dependence</w:t>
      </w:r>
      <w:r>
        <w:t xml:space="preserve">, was found in multiple texts, but only within the discipline of Physics, and the third, </w:t>
      </w:r>
      <w:r>
        <w:rPr>
          <w:b/>
        </w:rPr>
        <w:t>coherence length</w:t>
      </w:r>
      <w:r>
        <w:t>, appeared only in a single text.</w:t>
      </w:r>
      <w:r w:rsidR="00D507C8">
        <w:t xml:space="preserve">  </w:t>
      </w:r>
      <w:r>
        <w:t xml:space="preserve">This filler occurred most often within the frame THE + OF THE, as in the example "THE </w:t>
      </w:r>
      <w:r>
        <w:rPr>
          <w:b/>
        </w:rPr>
        <w:t>coherence length</w:t>
      </w:r>
      <w:r>
        <w:t xml:space="preserve"> OF THE pump laser is much larger than the path length difference").</w:t>
      </w:r>
      <w:r w:rsidR="00D507C8">
        <w:t xml:space="preserve">  </w:t>
      </w:r>
      <w:r>
        <w:t xml:space="preserve">It also appears in the two </w:t>
      </w:r>
      <w:r w:rsidR="004B648A">
        <w:t>4-</w:t>
      </w:r>
      <w:r>
        <w:t xml:space="preserve"> word frames, WITH THE + OF THE ("the larger difference between the two interfering beams becomes comparable WITH THE </w:t>
      </w:r>
      <w:r>
        <w:rPr>
          <w:b/>
        </w:rPr>
        <w:t>coherence length</w:t>
      </w:r>
      <w:r>
        <w:t xml:space="preserve"> OF THE effective pump laser") and </w:t>
      </w:r>
      <w:proofErr w:type="spellStart"/>
      <w:r>
        <w:t>AND</w:t>
      </w:r>
      <w:proofErr w:type="spellEnd"/>
      <w:r>
        <w:t xml:space="preserve"> THE + OF THE ("checking the relation between the path length difference AND THE coherence length OF THE pump laser").</w:t>
      </w:r>
    </w:p>
    <w:p w14:paraId="3BDCF4ED" w14:textId="3FE05719" w:rsidR="00ED2BBC" w:rsidRPr="00E52841" w:rsidRDefault="00ED2BBC" w:rsidP="00E52841">
      <w:pPr>
        <w:pStyle w:val="Body"/>
      </w:pPr>
      <w:r>
        <w:t>While slightly less frequent, other 2-word fillers that appear in multiple texts and disciplines were found as well, some of which represent expansions of common single-word fillers.</w:t>
      </w:r>
      <w:r w:rsidR="00D507C8">
        <w:t xml:space="preserve">  </w:t>
      </w:r>
      <w:r>
        <w:t xml:space="preserve">For example, </w:t>
      </w:r>
      <w:r>
        <w:rPr>
          <w:b/>
        </w:rPr>
        <w:t xml:space="preserve">vast majority </w:t>
      </w:r>
      <w:r>
        <w:t>occurred 14 times and across several disciplines:</w:t>
      </w:r>
    </w:p>
    <w:p w14:paraId="5760D826" w14:textId="0BED8A9C" w:rsidR="00ED2BBC" w:rsidRDefault="00ED2BBC" w:rsidP="008E5908">
      <w:pPr>
        <w:spacing w:line="480" w:lineRule="auto"/>
        <w:ind w:left="720" w:right="-20"/>
      </w:pPr>
      <w:r w:rsidRPr="00E52841">
        <w:rPr>
          <w:i/>
          <w:iCs/>
        </w:rPr>
        <w:lastRenderedPageBreak/>
        <w:t xml:space="preserve">THE </w:t>
      </w:r>
      <w:r w:rsidRPr="00E52841">
        <w:rPr>
          <w:b/>
          <w:i/>
          <w:iCs/>
        </w:rPr>
        <w:t>vast majority</w:t>
      </w:r>
      <w:r w:rsidRPr="00E52841">
        <w:rPr>
          <w:i/>
          <w:iCs/>
        </w:rPr>
        <w:t xml:space="preserve"> OF THE members of colonized fervently desire to expel imperium and reestablish a politically independent state</w:t>
      </w:r>
      <w:r>
        <w:t xml:space="preserve"> (PHIL)</w:t>
      </w:r>
    </w:p>
    <w:p w14:paraId="777AFAC7" w14:textId="2A6730C2" w:rsidR="00ED2BBC" w:rsidRDefault="00ED2BBC" w:rsidP="008E5908">
      <w:pPr>
        <w:spacing w:line="480" w:lineRule="auto"/>
        <w:ind w:left="720" w:right="-20"/>
      </w:pPr>
      <w:r w:rsidRPr="00E52841">
        <w:rPr>
          <w:i/>
          <w:iCs/>
        </w:rPr>
        <w:t xml:space="preserve">what worked FOR THE </w:t>
      </w:r>
      <w:r w:rsidRPr="00E52841">
        <w:rPr>
          <w:b/>
          <w:i/>
          <w:iCs/>
        </w:rPr>
        <w:t>vast majority</w:t>
      </w:r>
      <w:r w:rsidRPr="00E52841">
        <w:rPr>
          <w:i/>
          <w:iCs/>
        </w:rPr>
        <w:t xml:space="preserve"> OF disadvantaged groups might not work for the 'most hard to reach individuals'</w:t>
      </w:r>
      <w:r>
        <w:t xml:space="preserve"> (POLISCI)</w:t>
      </w:r>
    </w:p>
    <w:p w14:paraId="746AB459" w14:textId="5D07CAF4" w:rsidR="00ED2BBC" w:rsidRDefault="00ED2BBC" w:rsidP="008E5908">
      <w:pPr>
        <w:spacing w:line="480" w:lineRule="auto"/>
        <w:ind w:left="720" w:right="-20"/>
      </w:pPr>
      <w:r w:rsidRPr="00E52841">
        <w:rPr>
          <w:i/>
          <w:iCs/>
        </w:rPr>
        <w:t xml:space="preserve">we predict THAT THE </w:t>
      </w:r>
      <w:r w:rsidRPr="00E52841">
        <w:rPr>
          <w:b/>
          <w:i/>
          <w:iCs/>
        </w:rPr>
        <w:t>vast majority</w:t>
      </w:r>
      <w:r w:rsidRPr="00E52841">
        <w:rPr>
          <w:i/>
          <w:iCs/>
        </w:rPr>
        <w:t xml:space="preserve"> OF HVCs will elude this technique in its current form</w:t>
      </w:r>
      <w:r>
        <w:t xml:space="preserve"> (PHYS)</w:t>
      </w:r>
    </w:p>
    <w:p w14:paraId="547E69D5" w14:textId="6261F030" w:rsidR="00ED2BBC" w:rsidRDefault="00ED2BBC" w:rsidP="008E5908">
      <w:pPr>
        <w:spacing w:after="240" w:line="480" w:lineRule="auto"/>
        <w:ind w:left="720" w:right="-14"/>
      </w:pPr>
      <w:r w:rsidRPr="00E52841">
        <w:rPr>
          <w:i/>
          <w:iCs/>
        </w:rPr>
        <w:t xml:space="preserve">are the focus OF THE </w:t>
      </w:r>
      <w:r w:rsidRPr="00E52841">
        <w:rPr>
          <w:b/>
          <w:i/>
          <w:iCs/>
        </w:rPr>
        <w:t>vast majority</w:t>
      </w:r>
      <w:r w:rsidRPr="00E52841">
        <w:rPr>
          <w:i/>
          <w:iCs/>
        </w:rPr>
        <w:t xml:space="preserve"> OF validation studies</w:t>
      </w:r>
      <w:r>
        <w:t xml:space="preserve"> (AL)</w:t>
      </w:r>
    </w:p>
    <w:p w14:paraId="10AEF323" w14:textId="18742768" w:rsidR="00ED2BBC" w:rsidRDefault="00ED2BBC" w:rsidP="00ED2BBC">
      <w:pPr>
        <w:pStyle w:val="Body"/>
        <w:ind w:firstLine="0"/>
      </w:pPr>
      <w:r>
        <w:t xml:space="preserve">This can be seen as an extension of the frequent 1-word </w:t>
      </w:r>
      <w:r>
        <w:rPr>
          <w:b/>
        </w:rPr>
        <w:t>majority</w:t>
      </w:r>
      <w:r>
        <w:t>, which appeared 64 times the corpus.</w:t>
      </w:r>
      <w:r w:rsidR="00D507C8">
        <w:t xml:space="preserve">  </w:t>
      </w:r>
      <w:r>
        <w:t xml:space="preserve">Similarly, the non-specialized 2-word filler </w:t>
      </w:r>
      <w:r>
        <w:rPr>
          <w:b/>
        </w:rPr>
        <w:t>relative importance</w:t>
      </w:r>
      <w:r>
        <w:t xml:space="preserve"> (11 occurrences) relates to the 1-word filler </w:t>
      </w:r>
      <w:r>
        <w:rPr>
          <w:b/>
        </w:rPr>
        <w:t>importance</w:t>
      </w:r>
      <w:r>
        <w:t xml:space="preserve"> (62 occurrences)</w:t>
      </w:r>
    </w:p>
    <w:p w14:paraId="2C9903D5" w14:textId="02AA7862" w:rsidR="00ED2BBC" w:rsidRDefault="00ED2BBC" w:rsidP="008E5908">
      <w:pPr>
        <w:spacing w:line="480" w:lineRule="auto"/>
        <w:ind w:left="720" w:right="-20"/>
      </w:pPr>
      <w:r w:rsidRPr="00E52841">
        <w:rPr>
          <w:i/>
          <w:iCs/>
        </w:rPr>
        <w:t>a concomitant increase IN THE relative importance OF THE pelagic trophic pathway was observed</w:t>
      </w:r>
      <w:r>
        <w:t xml:space="preserve"> (BIO)</w:t>
      </w:r>
    </w:p>
    <w:p w14:paraId="57222B53" w14:textId="5D795C13" w:rsidR="00ED2BBC" w:rsidRDefault="00ED2BBC" w:rsidP="008E5908">
      <w:pPr>
        <w:spacing w:line="480" w:lineRule="auto"/>
        <w:ind w:left="720" w:right="-20"/>
      </w:pPr>
      <w:r w:rsidRPr="00E52841">
        <w:rPr>
          <w:i/>
          <w:iCs/>
        </w:rPr>
        <w:t xml:space="preserve">determine THE </w:t>
      </w:r>
      <w:r w:rsidRPr="00E52841">
        <w:rPr>
          <w:b/>
          <w:i/>
          <w:iCs/>
        </w:rPr>
        <w:t>relative importance</w:t>
      </w:r>
      <w:r w:rsidRPr="00E52841">
        <w:rPr>
          <w:i/>
          <w:iCs/>
        </w:rPr>
        <w:t xml:space="preserve"> OF THE several factors in each model </w:t>
      </w:r>
      <w:r>
        <w:t>(POLISCI)</w:t>
      </w:r>
    </w:p>
    <w:p w14:paraId="54E504B7" w14:textId="77777777" w:rsidR="00ED2BBC" w:rsidRDefault="00ED2BBC" w:rsidP="008E5908">
      <w:pPr>
        <w:spacing w:line="480" w:lineRule="auto"/>
        <w:ind w:left="720" w:right="-20"/>
      </w:pPr>
      <w:r w:rsidRPr="00E52841">
        <w:rPr>
          <w:i/>
          <w:iCs/>
        </w:rPr>
        <w:t xml:space="preserve">This will allow delineation OF THE </w:t>
      </w:r>
      <w:r w:rsidRPr="00E52841">
        <w:rPr>
          <w:b/>
          <w:i/>
          <w:iCs/>
        </w:rPr>
        <w:t>relative importance</w:t>
      </w:r>
      <w:r w:rsidRPr="00E52841">
        <w:rPr>
          <w:i/>
          <w:iCs/>
        </w:rPr>
        <w:t xml:space="preserve"> OF THE parameters</w:t>
      </w:r>
      <w:r>
        <w:t xml:space="preserve"> (PHYS)</w:t>
      </w:r>
    </w:p>
    <w:p w14:paraId="2CEC20E5" w14:textId="3841EE53" w:rsidR="00ED2BBC" w:rsidRDefault="00ED2BBC" w:rsidP="00E52841">
      <w:pPr>
        <w:pStyle w:val="Body"/>
        <w:ind w:firstLine="0"/>
        <w:sectPr w:rsidR="00ED2BBC" w:rsidSect="002E6871">
          <w:pgSz w:w="12240" w:h="15840"/>
          <w:pgMar w:top="1440" w:right="1440" w:bottom="1440" w:left="1440" w:header="720" w:footer="720" w:gutter="0"/>
          <w:pgNumType w:start="1"/>
          <w:cols w:space="720"/>
          <w:docGrid w:linePitch="326"/>
        </w:sectPr>
      </w:pPr>
    </w:p>
    <w:p w14:paraId="06F461D9" w14:textId="72B379C1" w:rsidR="000611C8" w:rsidRDefault="000611C8" w:rsidP="000611C8">
      <w:pPr>
        <w:pStyle w:val="Caption"/>
        <w:keepNext/>
        <w:spacing w:after="0" w:line="480" w:lineRule="auto"/>
      </w:pPr>
      <w:bookmarkStart w:id="238" w:name="_Toc195821931"/>
      <w:r w:rsidRPr="000611C8">
        <w:rPr>
          <w:b/>
          <w:bCs/>
        </w:rPr>
        <w:lastRenderedPageBreak/>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10</w:t>
      </w:r>
      <w:r w:rsidR="00F828AB">
        <w:rPr>
          <w:b/>
          <w:bCs/>
        </w:rPr>
        <w:fldChar w:fldCharType="end"/>
      </w:r>
      <w:r w:rsidRPr="000611C8">
        <w:rPr>
          <w:b/>
          <w:bCs/>
        </w:rPr>
        <w:br/>
      </w:r>
      <w:r w:rsidR="008F315B">
        <w:rPr>
          <w:i/>
          <w:iCs w:val="0"/>
        </w:rPr>
        <w:t>25</w:t>
      </w:r>
      <w:r w:rsidRPr="000611C8">
        <w:rPr>
          <w:i/>
          <w:iCs w:val="0"/>
        </w:rPr>
        <w:t xml:space="preserve"> most frequent fillers for each length</w:t>
      </w:r>
      <w:bookmarkEnd w:id="238"/>
    </w:p>
    <w:tbl>
      <w:tblPr>
        <w:tblW w:w="5000" w:type="pct"/>
        <w:tblBorders>
          <w:top w:val="nil"/>
          <w:left w:val="nil"/>
          <w:bottom w:val="nil"/>
          <w:right w:val="nil"/>
          <w:insideH w:val="nil"/>
          <w:insideV w:val="nil"/>
        </w:tblBorders>
        <w:tblLook w:val="0600" w:firstRow="0" w:lastRow="0" w:firstColumn="0" w:lastColumn="0" w:noHBand="1" w:noVBand="1"/>
      </w:tblPr>
      <w:tblGrid>
        <w:gridCol w:w="1163"/>
        <w:gridCol w:w="690"/>
        <w:gridCol w:w="1606"/>
        <w:gridCol w:w="525"/>
        <w:gridCol w:w="1827"/>
        <w:gridCol w:w="956"/>
        <w:gridCol w:w="2438"/>
        <w:gridCol w:w="566"/>
        <w:gridCol w:w="3363"/>
        <w:gridCol w:w="487"/>
        <w:gridCol w:w="3101"/>
        <w:gridCol w:w="542"/>
      </w:tblGrid>
      <w:tr w:rsidR="00310E52" w:rsidRPr="00973630" w14:paraId="7FD50B35" w14:textId="77777777" w:rsidTr="00297330">
        <w:trPr>
          <w:trHeight w:val="315"/>
        </w:trPr>
        <w:tc>
          <w:tcPr>
            <w:tcW w:w="537" w:type="pct"/>
            <w:gridSpan w:val="2"/>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12A6AA" w14:textId="77777777" w:rsidR="00310E52" w:rsidRPr="00973630" w:rsidRDefault="00310E52" w:rsidP="009B3CBD">
            <w:pPr>
              <w:widowControl w:val="0"/>
              <w:spacing w:after="0" w:line="276" w:lineRule="auto"/>
              <w:jc w:val="center"/>
              <w:rPr>
                <w:rFonts w:eastAsia="Arial" w:cs="Times New Roman"/>
                <w:b/>
                <w:sz w:val="18"/>
                <w:szCs w:val="18"/>
              </w:rPr>
            </w:pPr>
            <w:r w:rsidRPr="00973630">
              <w:rPr>
                <w:rFonts w:eastAsia="Arial" w:cs="Times New Roman"/>
                <w:b/>
                <w:sz w:val="18"/>
                <w:szCs w:val="18"/>
              </w:rPr>
              <w:t>1-word</w:t>
            </w:r>
          </w:p>
        </w:tc>
        <w:tc>
          <w:tcPr>
            <w:tcW w:w="617" w:type="pct"/>
            <w:gridSpan w:val="2"/>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90ADF6" w14:textId="77777777" w:rsidR="00310E52" w:rsidRPr="00973630" w:rsidRDefault="00310E52" w:rsidP="009B3CBD">
            <w:pPr>
              <w:widowControl w:val="0"/>
              <w:spacing w:after="0" w:line="276" w:lineRule="auto"/>
              <w:jc w:val="center"/>
              <w:rPr>
                <w:rFonts w:eastAsia="Arial" w:cs="Times New Roman"/>
                <w:b/>
                <w:sz w:val="18"/>
                <w:szCs w:val="18"/>
              </w:rPr>
            </w:pPr>
            <w:r w:rsidRPr="00973630">
              <w:rPr>
                <w:rFonts w:eastAsia="Arial" w:cs="Times New Roman"/>
                <w:b/>
                <w:sz w:val="18"/>
                <w:szCs w:val="18"/>
              </w:rPr>
              <w:t>2-word</w:t>
            </w:r>
          </w:p>
        </w:tc>
        <w:tc>
          <w:tcPr>
            <w:tcW w:w="806" w:type="pct"/>
            <w:gridSpan w:val="2"/>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6E86EA" w14:textId="77777777" w:rsidR="00310E52" w:rsidRPr="00973630" w:rsidRDefault="00310E52" w:rsidP="009B3CBD">
            <w:pPr>
              <w:widowControl w:val="0"/>
              <w:spacing w:after="0" w:line="276" w:lineRule="auto"/>
              <w:jc w:val="center"/>
              <w:rPr>
                <w:rFonts w:eastAsia="Arial" w:cs="Times New Roman"/>
                <w:b/>
                <w:sz w:val="18"/>
                <w:szCs w:val="18"/>
              </w:rPr>
            </w:pPr>
            <w:r w:rsidRPr="00973630">
              <w:rPr>
                <w:rFonts w:eastAsia="Arial" w:cs="Times New Roman"/>
                <w:b/>
                <w:sz w:val="18"/>
                <w:szCs w:val="18"/>
              </w:rPr>
              <w:t>3-word</w:t>
            </w:r>
          </w:p>
        </w:tc>
        <w:tc>
          <w:tcPr>
            <w:tcW w:w="870" w:type="pct"/>
            <w:gridSpan w:val="2"/>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3AA2F7" w14:textId="77777777" w:rsidR="00310E52" w:rsidRPr="00973630" w:rsidRDefault="00310E52" w:rsidP="009B3CBD">
            <w:pPr>
              <w:widowControl w:val="0"/>
              <w:spacing w:after="0" w:line="276" w:lineRule="auto"/>
              <w:jc w:val="center"/>
              <w:rPr>
                <w:rFonts w:eastAsia="Arial" w:cs="Times New Roman"/>
                <w:b/>
                <w:sz w:val="18"/>
                <w:szCs w:val="18"/>
              </w:rPr>
            </w:pPr>
            <w:r w:rsidRPr="00973630">
              <w:rPr>
                <w:rFonts w:eastAsia="Arial" w:cs="Times New Roman"/>
                <w:b/>
                <w:sz w:val="18"/>
                <w:szCs w:val="18"/>
              </w:rPr>
              <w:t>4-word</w:t>
            </w:r>
          </w:p>
        </w:tc>
        <w:tc>
          <w:tcPr>
            <w:tcW w:w="1115" w:type="pct"/>
            <w:gridSpan w:val="2"/>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8A9D0B" w14:textId="77777777" w:rsidR="00310E52" w:rsidRPr="00973630" w:rsidRDefault="00310E52" w:rsidP="009B3CBD">
            <w:pPr>
              <w:widowControl w:val="0"/>
              <w:spacing w:after="0" w:line="276" w:lineRule="auto"/>
              <w:jc w:val="center"/>
              <w:rPr>
                <w:rFonts w:eastAsia="Arial" w:cs="Times New Roman"/>
                <w:b/>
                <w:sz w:val="18"/>
                <w:szCs w:val="18"/>
              </w:rPr>
            </w:pPr>
            <w:r w:rsidRPr="00973630">
              <w:rPr>
                <w:rFonts w:eastAsia="Arial" w:cs="Times New Roman"/>
                <w:b/>
                <w:sz w:val="18"/>
                <w:szCs w:val="18"/>
              </w:rPr>
              <w:t>5-word</w:t>
            </w:r>
          </w:p>
        </w:tc>
        <w:tc>
          <w:tcPr>
            <w:tcW w:w="1055" w:type="pct"/>
            <w:gridSpan w:val="2"/>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B79B7E" w14:textId="77777777" w:rsidR="00310E52" w:rsidRPr="00973630" w:rsidRDefault="00310E52" w:rsidP="009B3CBD">
            <w:pPr>
              <w:widowControl w:val="0"/>
              <w:spacing w:after="0" w:line="276" w:lineRule="auto"/>
              <w:jc w:val="center"/>
              <w:rPr>
                <w:rFonts w:eastAsia="Arial" w:cs="Times New Roman"/>
                <w:b/>
                <w:sz w:val="18"/>
                <w:szCs w:val="18"/>
              </w:rPr>
            </w:pPr>
            <w:r w:rsidRPr="00973630">
              <w:rPr>
                <w:rFonts w:eastAsia="Arial" w:cs="Times New Roman"/>
                <w:b/>
                <w:sz w:val="18"/>
                <w:szCs w:val="18"/>
              </w:rPr>
              <w:t>6-word</w:t>
            </w:r>
          </w:p>
        </w:tc>
      </w:tr>
      <w:tr w:rsidR="006C4859" w:rsidRPr="00973630" w14:paraId="0EC06C20" w14:textId="77777777" w:rsidTr="006C4859">
        <w:trPr>
          <w:trHeight w:val="315"/>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1BF9AD" w14:textId="77777777" w:rsidR="00310E52" w:rsidRPr="00973630" w:rsidRDefault="00310E52" w:rsidP="009B3CBD">
            <w:pPr>
              <w:widowControl w:val="0"/>
              <w:spacing w:after="0" w:line="276" w:lineRule="auto"/>
              <w:jc w:val="center"/>
              <w:rPr>
                <w:rFonts w:eastAsia="Arial" w:cs="Times New Roman"/>
                <w:b/>
                <w:sz w:val="18"/>
                <w:szCs w:val="18"/>
              </w:rPr>
            </w:pPr>
            <w:r w:rsidRPr="00973630">
              <w:rPr>
                <w:rFonts w:eastAsia="Arial" w:cs="Times New Roman"/>
                <w:b/>
                <w:sz w:val="18"/>
                <w:szCs w:val="18"/>
              </w:rPr>
              <w:t>filler</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461A44" w14:textId="77777777" w:rsidR="00310E52" w:rsidRPr="00973630" w:rsidRDefault="00310E52" w:rsidP="009B3CBD">
            <w:pPr>
              <w:widowControl w:val="0"/>
              <w:spacing w:after="0" w:line="276" w:lineRule="auto"/>
              <w:jc w:val="center"/>
              <w:rPr>
                <w:rFonts w:eastAsia="Arial" w:cs="Times New Roman"/>
                <w:b/>
                <w:sz w:val="18"/>
                <w:szCs w:val="18"/>
              </w:rPr>
            </w:pPr>
            <w:r w:rsidRPr="00973630">
              <w:rPr>
                <w:rFonts w:eastAsia="Arial" w:cs="Times New Roman"/>
                <w:b/>
                <w:sz w:val="18"/>
                <w:szCs w:val="18"/>
              </w:rPr>
              <w:t>raw freq</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6A9A49" w14:textId="77777777" w:rsidR="00310E52" w:rsidRPr="00973630" w:rsidRDefault="00310E52" w:rsidP="009B3CBD">
            <w:pPr>
              <w:widowControl w:val="0"/>
              <w:spacing w:after="0" w:line="276" w:lineRule="auto"/>
              <w:jc w:val="center"/>
              <w:rPr>
                <w:rFonts w:eastAsia="Arial" w:cs="Times New Roman"/>
                <w:b/>
                <w:sz w:val="18"/>
                <w:szCs w:val="18"/>
              </w:rPr>
            </w:pPr>
            <w:r w:rsidRPr="00973630">
              <w:rPr>
                <w:rFonts w:eastAsia="Arial" w:cs="Times New Roman"/>
                <w:b/>
                <w:sz w:val="18"/>
                <w:szCs w:val="18"/>
              </w:rPr>
              <w:t>filler</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ADDED3" w14:textId="77777777" w:rsidR="00310E52" w:rsidRPr="00973630" w:rsidRDefault="00310E52" w:rsidP="009B3CBD">
            <w:pPr>
              <w:widowControl w:val="0"/>
              <w:spacing w:after="0" w:line="276" w:lineRule="auto"/>
              <w:jc w:val="center"/>
              <w:rPr>
                <w:rFonts w:eastAsia="Arial" w:cs="Times New Roman"/>
                <w:b/>
                <w:sz w:val="18"/>
                <w:szCs w:val="18"/>
              </w:rPr>
            </w:pPr>
            <w:r w:rsidRPr="00973630">
              <w:rPr>
                <w:rFonts w:eastAsia="Arial" w:cs="Times New Roman"/>
                <w:b/>
                <w:sz w:val="18"/>
                <w:szCs w:val="18"/>
              </w:rPr>
              <w:t>freq</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4A2BAF" w14:textId="77777777" w:rsidR="00310E52" w:rsidRPr="00973630" w:rsidRDefault="00310E52" w:rsidP="009B3CBD">
            <w:pPr>
              <w:widowControl w:val="0"/>
              <w:spacing w:after="0" w:line="276" w:lineRule="auto"/>
              <w:jc w:val="center"/>
              <w:rPr>
                <w:rFonts w:eastAsia="Arial" w:cs="Times New Roman"/>
                <w:b/>
                <w:sz w:val="18"/>
                <w:szCs w:val="18"/>
              </w:rPr>
            </w:pPr>
            <w:r w:rsidRPr="00973630">
              <w:rPr>
                <w:rFonts w:eastAsia="Arial" w:cs="Times New Roman"/>
                <w:b/>
                <w:sz w:val="18"/>
                <w:szCs w:val="18"/>
              </w:rPr>
              <w:t>filler</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7A82AF" w14:textId="77777777" w:rsidR="00310E52" w:rsidRPr="00973630" w:rsidRDefault="00310E52" w:rsidP="009B3CBD">
            <w:pPr>
              <w:widowControl w:val="0"/>
              <w:spacing w:after="0" w:line="276" w:lineRule="auto"/>
              <w:jc w:val="center"/>
              <w:rPr>
                <w:rFonts w:eastAsia="Arial" w:cs="Times New Roman"/>
                <w:b/>
                <w:sz w:val="18"/>
                <w:szCs w:val="18"/>
              </w:rPr>
            </w:pPr>
            <w:r w:rsidRPr="00973630">
              <w:rPr>
                <w:rFonts w:eastAsia="Arial" w:cs="Times New Roman"/>
                <w:b/>
                <w:sz w:val="18"/>
                <w:szCs w:val="18"/>
              </w:rPr>
              <w:t>freq</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F45090" w14:textId="77777777" w:rsidR="00310E52" w:rsidRPr="00973630" w:rsidRDefault="00310E52" w:rsidP="009B3CBD">
            <w:pPr>
              <w:widowControl w:val="0"/>
              <w:spacing w:after="0" w:line="276" w:lineRule="auto"/>
              <w:jc w:val="center"/>
              <w:rPr>
                <w:rFonts w:eastAsia="Arial" w:cs="Times New Roman"/>
                <w:b/>
                <w:sz w:val="18"/>
                <w:szCs w:val="18"/>
              </w:rPr>
            </w:pPr>
            <w:r w:rsidRPr="00973630">
              <w:rPr>
                <w:rFonts w:eastAsia="Arial" w:cs="Times New Roman"/>
                <w:b/>
                <w:sz w:val="18"/>
                <w:szCs w:val="18"/>
              </w:rPr>
              <w:t>filler</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C37623" w14:textId="77777777" w:rsidR="00310E52" w:rsidRPr="00973630" w:rsidRDefault="00310E52" w:rsidP="009B3CBD">
            <w:pPr>
              <w:widowControl w:val="0"/>
              <w:spacing w:after="0" w:line="276" w:lineRule="auto"/>
              <w:jc w:val="center"/>
              <w:rPr>
                <w:rFonts w:eastAsia="Arial" w:cs="Times New Roman"/>
                <w:b/>
                <w:sz w:val="18"/>
                <w:szCs w:val="18"/>
              </w:rPr>
            </w:pPr>
            <w:r w:rsidRPr="00973630">
              <w:rPr>
                <w:rFonts w:eastAsia="Arial" w:cs="Times New Roman"/>
                <w:b/>
                <w:sz w:val="18"/>
                <w:szCs w:val="18"/>
              </w:rPr>
              <w:t>freq</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97DDAE" w14:textId="77777777" w:rsidR="00310E52" w:rsidRPr="00973630" w:rsidRDefault="00310E52" w:rsidP="009B3CBD">
            <w:pPr>
              <w:widowControl w:val="0"/>
              <w:spacing w:after="0" w:line="276" w:lineRule="auto"/>
              <w:jc w:val="center"/>
              <w:rPr>
                <w:rFonts w:eastAsia="Arial" w:cs="Times New Roman"/>
                <w:b/>
                <w:sz w:val="18"/>
                <w:szCs w:val="18"/>
              </w:rPr>
            </w:pPr>
            <w:r w:rsidRPr="00973630">
              <w:rPr>
                <w:rFonts w:eastAsia="Arial" w:cs="Times New Roman"/>
                <w:b/>
                <w:sz w:val="18"/>
                <w:szCs w:val="18"/>
              </w:rPr>
              <w:t>filler</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202232" w14:textId="77777777" w:rsidR="00310E52" w:rsidRPr="00973630" w:rsidRDefault="00310E52" w:rsidP="009B3CBD">
            <w:pPr>
              <w:widowControl w:val="0"/>
              <w:spacing w:after="0" w:line="276" w:lineRule="auto"/>
              <w:jc w:val="center"/>
              <w:rPr>
                <w:rFonts w:eastAsia="Arial" w:cs="Times New Roman"/>
                <w:b/>
                <w:sz w:val="18"/>
                <w:szCs w:val="18"/>
              </w:rPr>
            </w:pPr>
            <w:r w:rsidRPr="00973630">
              <w:rPr>
                <w:rFonts w:eastAsia="Arial" w:cs="Times New Roman"/>
                <w:b/>
                <w:sz w:val="18"/>
                <w:szCs w:val="18"/>
              </w:rPr>
              <w:t>freq</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CCA4AA" w14:textId="77777777" w:rsidR="00310E52" w:rsidRPr="00973630" w:rsidRDefault="00310E52" w:rsidP="009B3CBD">
            <w:pPr>
              <w:widowControl w:val="0"/>
              <w:spacing w:after="0" w:line="276" w:lineRule="auto"/>
              <w:jc w:val="center"/>
              <w:rPr>
                <w:rFonts w:eastAsia="Arial" w:cs="Times New Roman"/>
                <w:b/>
                <w:sz w:val="18"/>
                <w:szCs w:val="18"/>
              </w:rPr>
            </w:pPr>
            <w:r w:rsidRPr="00973630">
              <w:rPr>
                <w:rFonts w:eastAsia="Arial" w:cs="Times New Roman"/>
                <w:b/>
                <w:sz w:val="18"/>
                <w:szCs w:val="18"/>
              </w:rPr>
              <w:t>filler</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D5F90E" w14:textId="77777777" w:rsidR="00310E52" w:rsidRPr="00973630" w:rsidRDefault="00310E52" w:rsidP="009B3CBD">
            <w:pPr>
              <w:widowControl w:val="0"/>
              <w:spacing w:after="0" w:line="276" w:lineRule="auto"/>
              <w:jc w:val="center"/>
              <w:rPr>
                <w:rFonts w:eastAsia="Arial" w:cs="Times New Roman"/>
                <w:b/>
                <w:sz w:val="18"/>
                <w:szCs w:val="18"/>
              </w:rPr>
            </w:pPr>
            <w:r w:rsidRPr="00973630">
              <w:rPr>
                <w:rFonts w:eastAsia="Arial" w:cs="Times New Roman"/>
                <w:b/>
                <w:sz w:val="18"/>
                <w:szCs w:val="18"/>
              </w:rPr>
              <w:t>freq</w:t>
            </w:r>
          </w:p>
        </w:tc>
      </w:tr>
      <w:tr w:rsidR="006C4859" w:rsidRPr="00973630" w14:paraId="02481A60" w14:textId="77777777" w:rsidTr="006C4859">
        <w:trPr>
          <w:trHeight w:val="315"/>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00B988" w14:textId="77777777" w:rsidR="00310E52" w:rsidRPr="00973630" w:rsidRDefault="00310E52" w:rsidP="009B3CBD">
            <w:pPr>
              <w:widowControl w:val="0"/>
              <w:spacing w:after="0" w:line="276" w:lineRule="auto"/>
              <w:rPr>
                <w:rFonts w:eastAsia="Arial" w:cs="Times New Roman"/>
                <w:sz w:val="18"/>
                <w:szCs w:val="18"/>
              </w:rPr>
            </w:pPr>
            <w:r w:rsidRPr="00973630">
              <w:rPr>
                <w:rFonts w:eastAsia="Arial" w:cs="Times New Roman"/>
                <w:sz w:val="18"/>
                <w:szCs w:val="18"/>
              </w:rPr>
              <w:t>case</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DA48D5" w14:textId="77777777" w:rsidR="00310E52" w:rsidRPr="00973630" w:rsidRDefault="00310E52" w:rsidP="009B3CBD">
            <w:pPr>
              <w:widowControl w:val="0"/>
              <w:spacing w:after="0" w:line="276" w:lineRule="auto"/>
              <w:jc w:val="center"/>
              <w:rPr>
                <w:rFonts w:eastAsia="Arial" w:cs="Times New Roman"/>
                <w:sz w:val="18"/>
                <w:szCs w:val="18"/>
              </w:rPr>
            </w:pPr>
            <w:r w:rsidRPr="00973630">
              <w:rPr>
                <w:rFonts w:eastAsia="Arial" w:cs="Times New Roman"/>
                <w:sz w:val="18"/>
                <w:szCs w:val="18"/>
              </w:rPr>
              <w:t>282</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28F695" w14:textId="77777777" w:rsidR="00310E52" w:rsidRPr="00973630" w:rsidRDefault="00310E52" w:rsidP="009B3CBD">
            <w:pPr>
              <w:widowControl w:val="0"/>
              <w:spacing w:after="0" w:line="276" w:lineRule="auto"/>
              <w:rPr>
                <w:rFonts w:eastAsia="Arial" w:cs="Times New Roman"/>
                <w:sz w:val="18"/>
                <w:szCs w:val="18"/>
              </w:rPr>
            </w:pPr>
            <w:r w:rsidRPr="00973630">
              <w:rPr>
                <w:rFonts w:eastAsia="Arial" w:cs="Times New Roman"/>
                <w:sz w:val="18"/>
                <w:szCs w:val="18"/>
              </w:rPr>
              <w:t>global hegemony</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889EDA" w14:textId="77777777" w:rsidR="00310E52" w:rsidRPr="00973630" w:rsidRDefault="00310E52" w:rsidP="009B3CBD">
            <w:pPr>
              <w:widowControl w:val="0"/>
              <w:spacing w:after="0" w:line="276" w:lineRule="auto"/>
              <w:jc w:val="center"/>
              <w:rPr>
                <w:rFonts w:eastAsia="Arial" w:cs="Times New Roman"/>
                <w:sz w:val="18"/>
                <w:szCs w:val="18"/>
              </w:rPr>
            </w:pPr>
            <w:r w:rsidRPr="00973630">
              <w:rPr>
                <w:rFonts w:eastAsia="Arial" w:cs="Times New Roman"/>
                <w:sz w:val="18"/>
                <w:szCs w:val="18"/>
              </w:rPr>
              <w:t>36</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42DA3F" w14:textId="77777777" w:rsidR="00310E52" w:rsidRPr="00973630" w:rsidRDefault="00310E52" w:rsidP="009B3CBD">
            <w:pPr>
              <w:widowControl w:val="0"/>
              <w:spacing w:after="0" w:line="276" w:lineRule="auto"/>
              <w:rPr>
                <w:rFonts w:eastAsia="Arial" w:cs="Times New Roman"/>
                <w:sz w:val="18"/>
                <w:szCs w:val="18"/>
              </w:rPr>
            </w:pPr>
            <w:r w:rsidRPr="00973630">
              <w:rPr>
                <w:rFonts w:eastAsia="Arial" w:cs="Times New Roman"/>
                <w:sz w:val="18"/>
                <w:szCs w:val="18"/>
              </w:rPr>
              <w:t>right hand side</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BBA6E9" w14:textId="77777777" w:rsidR="00310E52" w:rsidRPr="00973630" w:rsidRDefault="00310E52" w:rsidP="009B3CBD">
            <w:pPr>
              <w:widowControl w:val="0"/>
              <w:spacing w:after="0" w:line="276" w:lineRule="auto"/>
              <w:jc w:val="center"/>
              <w:rPr>
                <w:rFonts w:eastAsia="Arial" w:cs="Times New Roman"/>
                <w:sz w:val="18"/>
                <w:szCs w:val="18"/>
              </w:rPr>
            </w:pPr>
            <w:r w:rsidRPr="00973630">
              <w:rPr>
                <w:rFonts w:eastAsia="Arial" w:cs="Times New Roman"/>
                <w:sz w:val="18"/>
                <w:szCs w:val="18"/>
              </w:rPr>
              <w:t>12</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FF146F" w14:textId="35B241BA" w:rsidR="00310E52" w:rsidRPr="00973630" w:rsidRDefault="00310E52" w:rsidP="009B3CBD">
            <w:pPr>
              <w:widowControl w:val="0"/>
              <w:spacing w:after="0" w:line="276" w:lineRule="auto"/>
              <w:rPr>
                <w:rFonts w:eastAsia="Arial" w:cs="Times New Roman"/>
                <w:sz w:val="18"/>
                <w:szCs w:val="18"/>
              </w:rPr>
            </w:pPr>
            <w:r w:rsidRPr="00973630">
              <w:rPr>
                <w:rFonts w:eastAsia="Arial" w:cs="Times New Roman"/>
                <w:sz w:val="18"/>
                <w:szCs w:val="18"/>
              </w:rPr>
              <w:t xml:space="preserve">global hegemony of </w:t>
            </w:r>
            <w:r w:rsidR="0042445F" w:rsidRPr="00973630">
              <w:rPr>
                <w:rFonts w:eastAsia="Arial" w:cs="Times New Roman"/>
                <w:sz w:val="18"/>
                <w:szCs w:val="18"/>
              </w:rPr>
              <w:t>English</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BFAD5B" w14:textId="77777777" w:rsidR="00310E52" w:rsidRPr="00973630" w:rsidRDefault="00310E52" w:rsidP="009B3CBD">
            <w:pPr>
              <w:widowControl w:val="0"/>
              <w:spacing w:after="0" w:line="276" w:lineRule="auto"/>
              <w:jc w:val="center"/>
              <w:rPr>
                <w:rFonts w:eastAsia="Arial" w:cs="Times New Roman"/>
                <w:sz w:val="18"/>
                <w:szCs w:val="18"/>
              </w:rPr>
            </w:pPr>
            <w:r w:rsidRPr="00973630">
              <w:rPr>
                <w:rFonts w:eastAsia="Arial" w:cs="Times New Roman"/>
                <w:sz w:val="18"/>
                <w:szCs w:val="18"/>
              </w:rPr>
              <w:t>4</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6A5D64" w14:textId="77777777" w:rsidR="00310E52" w:rsidRPr="00973630" w:rsidRDefault="00310E52" w:rsidP="009B3CBD">
            <w:pPr>
              <w:widowControl w:val="0"/>
              <w:spacing w:after="0" w:line="276" w:lineRule="auto"/>
              <w:rPr>
                <w:rFonts w:eastAsia="Arial" w:cs="Times New Roman"/>
                <w:sz w:val="18"/>
                <w:szCs w:val="18"/>
              </w:rPr>
            </w:pPr>
            <w:r w:rsidRPr="00973630">
              <w:rPr>
                <w:rFonts w:eastAsia="Arial" w:cs="Times New Roman"/>
                <w:sz w:val="18"/>
                <w:szCs w:val="18"/>
              </w:rPr>
              <w:t xml:space="preserve">softer </w:t>
            </w:r>
            <w:proofErr w:type="gramStart"/>
            <w:r w:rsidRPr="00973630">
              <w:rPr>
                <w:rFonts w:eastAsia="Arial" w:cs="Times New Roman"/>
                <w:sz w:val="18"/>
                <w:szCs w:val="18"/>
              </w:rPr>
              <w:t>exponential</w:t>
            </w:r>
            <w:proofErr w:type="gramEnd"/>
            <w:r w:rsidRPr="00973630">
              <w:rPr>
                <w:rFonts w:eastAsia="Arial" w:cs="Times New Roman"/>
                <w:sz w:val="18"/>
                <w:szCs w:val="18"/>
              </w:rPr>
              <w:t xml:space="preserve"> fall off behavior</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8D9D4C" w14:textId="77777777" w:rsidR="00310E52" w:rsidRPr="00973630" w:rsidRDefault="00310E52" w:rsidP="009B3CBD">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D82986" w14:textId="77777777" w:rsidR="00310E52" w:rsidRPr="00973630" w:rsidRDefault="00310E52" w:rsidP="009B3CBD">
            <w:pPr>
              <w:widowControl w:val="0"/>
              <w:spacing w:after="0" w:line="276" w:lineRule="auto"/>
              <w:rPr>
                <w:rFonts w:eastAsia="Arial" w:cs="Times New Roman"/>
                <w:sz w:val="18"/>
                <w:szCs w:val="18"/>
              </w:rPr>
            </w:pPr>
            <w:r w:rsidRPr="00973630">
              <w:rPr>
                <w:rFonts w:eastAsia="Arial" w:cs="Times New Roman"/>
                <w:sz w:val="18"/>
                <w:szCs w:val="18"/>
              </w:rPr>
              <w:t xml:space="preserve">single site and </w:t>
            </w:r>
            <w:proofErr w:type="spellStart"/>
            <w:r w:rsidRPr="00973630">
              <w:rPr>
                <w:rFonts w:eastAsia="Arial" w:cs="Times New Roman"/>
                <w:sz w:val="18"/>
                <w:szCs w:val="18"/>
              </w:rPr>
              <w:t>multi site</w:t>
            </w:r>
            <w:proofErr w:type="spellEnd"/>
            <w:r w:rsidRPr="00973630">
              <w:rPr>
                <w:rFonts w:eastAsia="Arial" w:cs="Times New Roman"/>
                <w:sz w:val="18"/>
                <w:szCs w:val="18"/>
              </w:rPr>
              <w:t xml:space="preserve"> events</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BDED5F" w14:textId="77777777" w:rsidR="00310E52" w:rsidRPr="00973630" w:rsidRDefault="00310E52" w:rsidP="009B3CBD">
            <w:pPr>
              <w:widowControl w:val="0"/>
              <w:spacing w:after="0" w:line="276" w:lineRule="auto"/>
              <w:jc w:val="center"/>
              <w:rPr>
                <w:rFonts w:eastAsia="Arial" w:cs="Times New Roman"/>
                <w:sz w:val="18"/>
                <w:szCs w:val="18"/>
              </w:rPr>
            </w:pPr>
            <w:r w:rsidRPr="00973630">
              <w:rPr>
                <w:rFonts w:eastAsia="Arial" w:cs="Times New Roman"/>
                <w:sz w:val="18"/>
                <w:szCs w:val="18"/>
              </w:rPr>
              <w:t>3</w:t>
            </w:r>
          </w:p>
        </w:tc>
      </w:tr>
      <w:tr w:rsidR="006C4859" w:rsidRPr="00973630" w14:paraId="0B757C6E" w14:textId="77777777" w:rsidTr="006C4859">
        <w:trPr>
          <w:trHeight w:val="540"/>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288595"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use</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995B27"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163</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4AD696"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temperature dependence</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171627"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21</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B9B1F5"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presence or absence</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ECCB09"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9</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35F99A"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positive parity intruder band</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B560E9"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53ADED" w14:textId="5E5E269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number of semantic relations constructed</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442A6C" w14:textId="3653BDA4"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1C5C76"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harassment and arrest of polish officials</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13CB92"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r>
      <w:tr w:rsidR="006C4859" w:rsidRPr="00973630" w14:paraId="679BAF8F" w14:textId="77777777" w:rsidTr="006C4859">
        <w:trPr>
          <w:trHeight w:val="540"/>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333A04"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context</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456BD2"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163</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460BE3"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coherence length</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42F0EF"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14</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21E920"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point of view</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F94479"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7</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C4933F"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notion of q memory</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51C80F"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7497C8" w14:textId="459F0A6E"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average number of technical items</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EF8D33" w14:textId="015FED3D"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08CA8D"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reprogramming of host cell gene expression</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4F41C9"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r>
      <w:tr w:rsidR="006C4859" w:rsidRPr="00973630" w14:paraId="74A601FD" w14:textId="77777777" w:rsidTr="006C4859">
        <w:trPr>
          <w:trHeight w:val="540"/>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AADE3C"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result</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1C831B"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158</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DE7E73"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vast majority</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A5BADF"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13</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FEE696"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large n limit</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E0DFC9"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6</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F5ECF3"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two loop expectation value</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8FF255"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50685F" w14:textId="581CF761"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 xml:space="preserve">corrections to the </w:t>
            </w:r>
            <w:proofErr w:type="spellStart"/>
            <w:r w:rsidRPr="00973630">
              <w:rPr>
                <w:rFonts w:eastAsia="Arial" w:cs="Times New Roman"/>
                <w:sz w:val="18"/>
                <w:szCs w:val="18"/>
              </w:rPr>
              <w:t>callan</w:t>
            </w:r>
            <w:proofErr w:type="spellEnd"/>
            <w:r w:rsidRPr="00973630">
              <w:rPr>
                <w:rFonts w:eastAsia="Arial" w:cs="Times New Roman"/>
                <w:sz w:val="18"/>
                <w:szCs w:val="18"/>
              </w:rPr>
              <w:t xml:space="preserve"> </w:t>
            </w:r>
            <w:proofErr w:type="spellStart"/>
            <w:r w:rsidRPr="00973630">
              <w:rPr>
                <w:rFonts w:eastAsia="Arial" w:cs="Times New Roman"/>
                <w:sz w:val="18"/>
                <w:szCs w:val="18"/>
              </w:rPr>
              <w:t>treiman</w:t>
            </w:r>
            <w:proofErr w:type="spellEnd"/>
            <w:r w:rsidRPr="00973630">
              <w:rPr>
                <w:rFonts w:eastAsia="Arial" w:cs="Times New Roman"/>
                <w:sz w:val="18"/>
                <w:szCs w:val="18"/>
              </w:rPr>
              <w:t xml:space="preserve"> relation</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C0AE8C" w14:textId="6A4B233F"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F506E0"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distribution of the heaviest fragment size</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15AD4B"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r>
      <w:tr w:rsidR="006C4859" w:rsidRPr="00973630" w14:paraId="3DE9AF04" w14:textId="77777777" w:rsidTr="006C4859">
        <w:trPr>
          <w:trHeight w:val="315"/>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A74EC2"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basis</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852817"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139</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5FDC5D"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total number</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95A5BD"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13</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042837"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high energy side</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8796AE"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6</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AC5CBE"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second and third terms</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6E9C19"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6731F7" w14:textId="5F94197A"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role of the quantum potential</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F4A421" w14:textId="4FA2453F"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493FD5"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acoustic and optical spin wave modes</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22B0E9"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r>
      <w:tr w:rsidR="006C4859" w:rsidRPr="00973630" w14:paraId="023029ED" w14:textId="77777777" w:rsidTr="006C4859">
        <w:trPr>
          <w:trHeight w:val="540"/>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EBF429"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nature</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029C38"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123</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2FC338"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early years</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6121FF"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12</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6207A1"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assessment of speaking</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CB9D15"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6</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55F031"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non assessment of speaking</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EC5F2A"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0BC685" w14:textId="1F475941"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coverage of the agrarian question</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CBA440" w14:textId="0F37E483"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68ED1D"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 xml:space="preserve">tenth cycle for </w:t>
            </w:r>
            <w:proofErr w:type="gramStart"/>
            <w:r w:rsidRPr="00973630">
              <w:rPr>
                <w:rFonts w:eastAsia="Arial" w:cs="Times New Roman"/>
                <w:sz w:val="18"/>
                <w:szCs w:val="18"/>
              </w:rPr>
              <w:t>small grounded</w:t>
            </w:r>
            <w:proofErr w:type="gramEnd"/>
            <w:r w:rsidRPr="00973630">
              <w:rPr>
                <w:rFonts w:eastAsia="Arial" w:cs="Times New Roman"/>
                <w:sz w:val="18"/>
                <w:szCs w:val="18"/>
              </w:rPr>
              <w:t xml:space="preserve"> electrode</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5D3E69"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r>
      <w:tr w:rsidR="006C4859" w:rsidRPr="00973630" w14:paraId="682FBDCA" w14:textId="77777777" w:rsidTr="006C4859">
        <w:trPr>
          <w:trHeight w:val="315"/>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C50C2B"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absence</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708165"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122</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21043B"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second half</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AC226D"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12</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B18505"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two photon width</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48C6FE"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5</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06BE43"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grammatical forms of interest</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BDEED3"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7FF05D" w14:textId="6E463D85"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contingency of the republican experiment</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350636" w14:textId="17B2FF8B"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3C2B12"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direction of the positive z axis</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4D2921"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r>
      <w:tr w:rsidR="006C4859" w:rsidRPr="00973630" w14:paraId="49E56C58" w14:textId="77777777" w:rsidTr="006C4859">
        <w:trPr>
          <w:trHeight w:val="315"/>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90D051"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function</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947669"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119</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8F82D3"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relative importance</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9A82B0"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11</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946FF4"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left hand side</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97D191"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4</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4F46B2"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number of free parameters</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57FC25"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7108CF" w14:textId="5B12AB53" w:rsidR="006C4859" w:rsidRPr="006C4859" w:rsidRDefault="006C4859" w:rsidP="006C4859">
            <w:r w:rsidRPr="00973630">
              <w:rPr>
                <w:rFonts w:eastAsia="Arial" w:cs="Times New Roman"/>
                <w:sz w:val="18"/>
                <w:szCs w:val="18"/>
              </w:rPr>
              <w:t>main objective of the reorganization</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6BC038" w14:textId="18572CC4"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BA0812" w14:textId="7CAFC2DB"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political theater of the Weimar period</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D491AC"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r>
      <w:tr w:rsidR="006C4859" w:rsidRPr="00973630" w14:paraId="04A703DA" w14:textId="77777777" w:rsidTr="006C4859">
        <w:trPr>
          <w:trHeight w:val="315"/>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7A454A"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presence</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C0C8C7"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109</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E34A2A"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sum total</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A12AB1"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11</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EF7E52"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exact integral expressions</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CE0E91"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4</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11B766"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order of the questions</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B5C575"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64E7A7" w14:textId="635D254E"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mobilization capacity of Montreal citizens</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17DCD0" w14:textId="076D13D5"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7F0E07" w14:textId="2EB7E1E2"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5-minute talk in interaction sessions</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49DCC3"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r>
      <w:tr w:rsidR="006C4859" w:rsidRPr="00973630" w14:paraId="437C5CF6" w14:textId="77777777" w:rsidTr="006C4859">
        <w:trPr>
          <w:trHeight w:val="315"/>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4B81F6"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development</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C583F2"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102</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63C2FD"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compositional dependence</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3C4936"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11</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D18CA3"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lower scoring texts</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0D11E4"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4</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745F60"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relevant photoactive center levels</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7BAFFA"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1AFC4F" w14:textId="7E9E7478"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use of a progressive vocabulary</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4E5184" w14:textId="1FE7123C"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9A27AC"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second half of the twelfth century</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F0A87B"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r>
      <w:tr w:rsidR="006C4859" w:rsidRPr="00973630" w14:paraId="47CC94A7" w14:textId="77777777" w:rsidTr="006C4859">
        <w:trPr>
          <w:trHeight w:val="540"/>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0720F6"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number</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883DCE"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99</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B7E9C4"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first half</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8FED8D"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10</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9922E5"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house of commons</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DCA1F3"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4</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3DE3A9"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distribution of photoactive centers</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5391F5"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130305" w14:textId="73E02100" w:rsidR="006C4859" w:rsidRPr="00E22789" w:rsidRDefault="00E22789" w:rsidP="006C4859">
            <w:pPr>
              <w:widowControl w:val="0"/>
              <w:spacing w:after="0" w:line="276" w:lineRule="auto"/>
              <w:rPr>
                <w:rFonts w:eastAsia="Arial" w:cs="Times New Roman"/>
                <w:sz w:val="18"/>
                <w:szCs w:val="18"/>
              </w:rPr>
            </w:pPr>
            <w:r w:rsidRPr="00E22789">
              <w:rPr>
                <w:rFonts w:cs="Times New Roman"/>
                <w:sz w:val="18"/>
                <w:szCs w:val="18"/>
              </w:rPr>
              <w:t>nature of the classroom activities</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67DEAA" w14:textId="508A022F" w:rsidR="006C4859" w:rsidRPr="00973630" w:rsidRDefault="00E22789" w:rsidP="006C4859">
            <w:pPr>
              <w:widowControl w:val="0"/>
              <w:spacing w:after="0" w:line="276" w:lineRule="auto"/>
              <w:jc w:val="center"/>
              <w:rPr>
                <w:rFonts w:eastAsia="Arial" w:cs="Times New Roman"/>
                <w:sz w:val="18"/>
                <w:szCs w:val="18"/>
              </w:rPr>
            </w:pPr>
            <w:r>
              <w:rPr>
                <w:rFonts w:eastAsia="Arial" w:cs="Times New Roman"/>
                <w:sz w:val="18"/>
                <w:szCs w:val="18"/>
              </w:rPr>
              <w:t>1</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D5EAC3"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 xml:space="preserve">both native born and naturalized </w:t>
            </w:r>
            <w:proofErr w:type="spellStart"/>
            <w:r w:rsidRPr="00973630">
              <w:rPr>
                <w:rFonts w:eastAsia="Arial" w:cs="Times New Roman"/>
                <w:sz w:val="18"/>
                <w:szCs w:val="18"/>
              </w:rPr>
              <w:t>latinos</w:t>
            </w:r>
            <w:proofErr w:type="spellEnd"/>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9C0DDC"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r>
      <w:tr w:rsidR="006C4859" w:rsidRPr="00973630" w14:paraId="53335236" w14:textId="77777777" w:rsidTr="006C4859">
        <w:trPr>
          <w:trHeight w:val="540"/>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6F9B72"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role</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AB108B"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94</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A6A42D"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first stage</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F5199A"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10</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E41F2F"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scalar form factors</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8D19AD"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4</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1EE641" w14:textId="45A91351"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Canadian private pension system</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740E61"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584CA6" w14:textId="76B785E1"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existing or potential aggregate number</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8132A0" w14:textId="79981274"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80186A"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 xml:space="preserve">members of the </w:t>
            </w:r>
            <w:proofErr w:type="spellStart"/>
            <w:r w:rsidRPr="00973630">
              <w:rPr>
                <w:rFonts w:eastAsia="Arial" w:cs="Times New Roman"/>
                <w:sz w:val="18"/>
                <w:szCs w:val="18"/>
              </w:rPr>
              <w:t>u.s.</w:t>
            </w:r>
            <w:proofErr w:type="spellEnd"/>
            <w:r w:rsidRPr="00973630">
              <w:rPr>
                <w:rFonts w:eastAsia="Arial" w:cs="Times New Roman"/>
                <w:sz w:val="18"/>
                <w:szCs w:val="18"/>
              </w:rPr>
              <w:t xml:space="preserve"> house of representatives</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3570C0"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r>
      <w:tr w:rsidR="006C4859" w:rsidRPr="00973630" w14:paraId="5ADA568F" w14:textId="77777777" w:rsidTr="006C4859">
        <w:trPr>
          <w:trHeight w:val="540"/>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E5C100"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lastRenderedPageBreak/>
              <w:t>form</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29FF9A"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92</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3FB8A6"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other side</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9B7BF8"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9</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EF8D64"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relatively small proportion</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102D4A"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A64DC5"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strategically sensitive amazon region</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0248F8"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B63A19" w14:textId="5A08E6CC"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electorate based on key demographic</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DF890E" w14:textId="228B074A"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99ABDD"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most passive and least personalized types</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630596"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r>
      <w:tr w:rsidR="006C4859" w:rsidRPr="00973630" w14:paraId="704D6057" w14:textId="77777777" w:rsidTr="006C4859">
        <w:trPr>
          <w:trHeight w:val="315"/>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378A96"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results</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CC5FC7"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90</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83337A"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utilitarian theory</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5AB585"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9</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F2A63A"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first two courses</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DFE306"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1542DC"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direct and indirect effects</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B2B80D"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4BCB87" w14:textId="4AA359EE"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densities of the charged species</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CBB6CF" w14:textId="77BDD434"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3108F3"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total global annual averaged dust load</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3145BF"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r>
      <w:tr w:rsidR="006C4859" w:rsidRPr="00973630" w14:paraId="32A261BE" w14:textId="77777777" w:rsidTr="006C4859">
        <w:trPr>
          <w:trHeight w:val="540"/>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75CD09"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end</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47AD9C"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77</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DBFD43"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q memory</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8FA0AC"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9</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13BC33"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a priori deducibility</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27E8EF"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20150E"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individuality and family life</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D49A11"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27722B" w14:textId="4882B970"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presence of other Chebyshev particles</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5395FE" w14:textId="5A10E2C4"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ADF7DB"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difference in scattering cross section area</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0A6A72"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r>
      <w:tr w:rsidR="006C4859" w:rsidRPr="00973630" w14:paraId="616BA517" w14:textId="77777777" w:rsidTr="006C4859">
        <w:trPr>
          <w:trHeight w:val="540"/>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8C970F"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creation</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8BD68B"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76</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B25FE5"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fuzzy version</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15C662"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9</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68708B"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visually symbolic representation</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B2879F"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09B3A7"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best arguments then extant</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3E0627"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7EE302" w14:textId="54D85451"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similar spectral variation of k</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D77939" w14:textId="0A277C79"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527412"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last quarter of the nineteenth century</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3BB3BF"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r>
      <w:tr w:rsidR="006C4859" w:rsidRPr="00973630" w14:paraId="616C95B6" w14:textId="77777777" w:rsidTr="006C4859">
        <w:trPr>
          <w:trHeight w:val="540"/>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A9431C"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value</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808E9E"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76</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EC3091"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realist vocabulary</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101D8B"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9</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4A2281"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safety and security</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1A93DE"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A77FCB"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 xml:space="preserve">n type </w:t>
            </w:r>
            <w:proofErr w:type="spellStart"/>
            <w:r w:rsidRPr="00973630">
              <w:rPr>
                <w:rFonts w:eastAsia="Arial" w:cs="Times New Roman"/>
                <w:sz w:val="18"/>
                <w:szCs w:val="18"/>
              </w:rPr>
              <w:t>pcco</w:t>
            </w:r>
            <w:proofErr w:type="spellEnd"/>
            <w:r w:rsidRPr="00973630">
              <w:rPr>
                <w:rFonts w:eastAsia="Arial" w:cs="Times New Roman"/>
                <w:sz w:val="18"/>
                <w:szCs w:val="18"/>
              </w:rPr>
              <w:t xml:space="preserve"> samples</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DE67EA"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453554" w14:textId="27DEE7A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Non-European tropical island Edens</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1BAFA1" w14:textId="2D69C643"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2DA4B4" w14:textId="27A52BB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 xml:space="preserve">many </w:t>
            </w:r>
            <w:proofErr w:type="gramStart"/>
            <w:r w:rsidRPr="00973630">
              <w:rPr>
                <w:rFonts w:eastAsia="Arial" w:cs="Times New Roman"/>
                <w:sz w:val="18"/>
                <w:szCs w:val="18"/>
              </w:rPr>
              <w:t>university</w:t>
            </w:r>
            <w:proofErr w:type="gramEnd"/>
            <w:r w:rsidRPr="00973630">
              <w:rPr>
                <w:rFonts w:eastAsia="Arial" w:cs="Times New Roman"/>
                <w:sz w:val="18"/>
                <w:szCs w:val="18"/>
              </w:rPr>
              <w:t xml:space="preserve"> level intensive English programs</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1478D7"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r>
      <w:tr w:rsidR="006C4859" w:rsidRPr="00973630" w14:paraId="27AF3741" w14:textId="77777777" w:rsidTr="006C4859">
        <w:trPr>
          <w:trHeight w:val="540"/>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B85D82"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impact</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E7F767"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75</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0B0695"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immediate aftermath</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0845A4"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8</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64714D"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coordination problem paradigm</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5B972D"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C36B17"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narrow or holistic view</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F05814"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6FC160" w14:textId="4DE7D4F3"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agricultural economy and forested land</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5A25A5" w14:textId="51E15B99"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62CD0A"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provision of input and output opportunities</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609E8C"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r>
      <w:tr w:rsidR="006C4859" w:rsidRPr="00973630" w14:paraId="6B547646" w14:textId="77777777" w:rsidTr="006C4859">
        <w:trPr>
          <w:trHeight w:val="315"/>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E77CA7"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part</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A5C372"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70</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47CFC5"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real part</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FA8CDC"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8</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FABB07"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positive z axis</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E5AC9E"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1C28A1"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original phenomenological color solid</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4F6C4C"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FA8836" w14:textId="4D83D6F2"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 xml:space="preserve">great </w:t>
            </w:r>
            <w:proofErr w:type="spellStart"/>
            <w:r w:rsidRPr="00973630">
              <w:rPr>
                <w:rFonts w:eastAsia="Arial" w:cs="Times New Roman"/>
                <w:sz w:val="18"/>
                <w:szCs w:val="18"/>
              </w:rPr>
              <w:t>french</w:t>
            </w:r>
            <w:proofErr w:type="spellEnd"/>
            <w:r w:rsidRPr="00973630">
              <w:rPr>
                <w:rFonts w:eastAsia="Arial" w:cs="Times New Roman"/>
                <w:sz w:val="18"/>
                <w:szCs w:val="18"/>
              </w:rPr>
              <w:t xml:space="preserve"> geographer </w:t>
            </w:r>
            <w:proofErr w:type="spellStart"/>
            <w:r w:rsidRPr="00973630">
              <w:rPr>
                <w:rFonts w:eastAsia="Arial" w:cs="Times New Roman"/>
                <w:sz w:val="18"/>
                <w:szCs w:val="18"/>
              </w:rPr>
              <w:t>elisee</w:t>
            </w:r>
            <w:proofErr w:type="spellEnd"/>
            <w:r w:rsidRPr="00973630">
              <w:rPr>
                <w:rFonts w:eastAsia="Arial" w:cs="Times New Roman"/>
                <w:sz w:val="18"/>
                <w:szCs w:val="18"/>
              </w:rPr>
              <w:t xml:space="preserve"> reclus</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4848F9" w14:textId="55D9DE00"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244BA1"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full range of feedback and forms</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762ACA"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r>
      <w:tr w:rsidR="006C4859" w:rsidRPr="00973630" w14:paraId="2FC8EE1D" w14:textId="77777777" w:rsidTr="006C4859">
        <w:trPr>
          <w:trHeight w:val="540"/>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4A550A"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majority</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AD32FB"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64</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899290"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overall state</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C86DD1"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8</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2993B0"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power law behavior</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139995"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F7D062"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best state of affairs</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01FE9F"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91C406" w14:textId="222688E8"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barren and supposedly uninhabited areas</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19DEBE" w14:textId="3B5EFD21"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82DA37"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 xml:space="preserve">three </w:t>
            </w:r>
            <w:proofErr w:type="gramStart"/>
            <w:r w:rsidRPr="00973630">
              <w:rPr>
                <w:rFonts w:eastAsia="Arial" w:cs="Times New Roman"/>
                <w:sz w:val="18"/>
                <w:szCs w:val="18"/>
              </w:rPr>
              <w:t>50 minute</w:t>
            </w:r>
            <w:proofErr w:type="gramEnd"/>
            <w:r w:rsidRPr="00973630">
              <w:rPr>
                <w:rFonts w:eastAsia="Arial" w:cs="Times New Roman"/>
                <w:sz w:val="18"/>
                <w:szCs w:val="18"/>
              </w:rPr>
              <w:t xml:space="preserve"> class periods production</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FA5CDA"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r>
      <w:tr w:rsidR="006C4859" w:rsidRPr="00973630" w14:paraId="4E6E64C0" w14:textId="77777777" w:rsidTr="006C4859">
        <w:trPr>
          <w:trHeight w:val="315"/>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639CFC"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importance</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8A5034"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63</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33C0DE"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first term</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7AE6A7"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8</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EF84FC"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infinite linear relations</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CD9C2D"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706" w:type="pct"/>
            <w:tcBorders>
              <w:top w:val="single" w:sz="6" w:space="0" w:color="CCCCCC"/>
              <w:left w:val="single" w:sz="6" w:space="0" w:color="CCCCCC"/>
              <w:bottom w:val="single" w:sz="6" w:space="0" w:color="CCCCCC"/>
              <w:right w:val="single" w:sz="6" w:space="0" w:color="CCCCCC"/>
            </w:tcBorders>
            <w:shd w:val="clear" w:color="auto" w:fill="CFE2F3"/>
            <w:tcMar>
              <w:top w:w="40" w:type="dxa"/>
              <w:left w:w="40" w:type="dxa"/>
              <w:bottom w:w="40" w:type="dxa"/>
              <w:right w:w="40" w:type="dxa"/>
            </w:tcMar>
            <w:vAlign w:val="bottom"/>
          </w:tcPr>
          <w:p w14:paraId="4DED4203"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average level of knowledge</w:t>
            </w:r>
          </w:p>
        </w:tc>
        <w:tc>
          <w:tcPr>
            <w:tcW w:w="164" w:type="pct"/>
            <w:tcBorders>
              <w:top w:val="single" w:sz="6" w:space="0" w:color="CCCCCC"/>
              <w:left w:val="single" w:sz="6" w:space="0" w:color="CCCCCC"/>
              <w:bottom w:val="single" w:sz="6" w:space="0" w:color="CCCCCC"/>
              <w:right w:val="single" w:sz="6" w:space="0" w:color="CCCCCC"/>
            </w:tcBorders>
            <w:shd w:val="clear" w:color="auto" w:fill="CFE2F3"/>
            <w:tcMar>
              <w:top w:w="40" w:type="dxa"/>
              <w:left w:w="40" w:type="dxa"/>
              <w:bottom w:w="40" w:type="dxa"/>
              <w:right w:w="40" w:type="dxa"/>
            </w:tcMar>
            <w:vAlign w:val="bottom"/>
          </w:tcPr>
          <w:p w14:paraId="220A5ADD"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shd w:val="clear" w:color="auto" w:fill="CFE2F3"/>
            <w:tcMar>
              <w:top w:w="40" w:type="dxa"/>
              <w:left w:w="40" w:type="dxa"/>
              <w:bottom w:w="40" w:type="dxa"/>
              <w:right w:w="40" w:type="dxa"/>
            </w:tcMar>
            <w:vAlign w:val="bottom"/>
          </w:tcPr>
          <w:p w14:paraId="024C87BC" w14:textId="4621B474" w:rsidR="006C4859" w:rsidRPr="00973630" w:rsidRDefault="006C4859" w:rsidP="006C4859">
            <w:pPr>
              <w:widowControl w:val="0"/>
              <w:spacing w:after="0" w:line="276" w:lineRule="auto"/>
              <w:rPr>
                <w:rFonts w:eastAsia="Arial" w:cs="Times New Roman"/>
                <w:sz w:val="18"/>
                <w:szCs w:val="18"/>
              </w:rPr>
            </w:pPr>
            <w:proofErr w:type="spellStart"/>
            <w:r w:rsidRPr="00973630">
              <w:rPr>
                <w:rFonts w:eastAsia="Arial" w:cs="Times New Roman"/>
                <w:sz w:val="18"/>
                <w:szCs w:val="18"/>
              </w:rPr>
              <w:t>arab</w:t>
            </w:r>
            <w:proofErr w:type="spellEnd"/>
            <w:r w:rsidRPr="00973630">
              <w:rPr>
                <w:rFonts w:eastAsia="Arial" w:cs="Times New Roman"/>
                <w:sz w:val="18"/>
                <w:szCs w:val="18"/>
              </w:rPr>
              <w:t xml:space="preserve"> invasions of the seventh</w:t>
            </w:r>
          </w:p>
        </w:tc>
        <w:tc>
          <w:tcPr>
            <w:tcW w:w="141" w:type="pct"/>
            <w:tcBorders>
              <w:top w:val="single" w:sz="6" w:space="0" w:color="CCCCCC"/>
              <w:left w:val="single" w:sz="6" w:space="0" w:color="CCCCCC"/>
              <w:bottom w:val="single" w:sz="6" w:space="0" w:color="CCCCCC"/>
              <w:right w:val="single" w:sz="6" w:space="0" w:color="CCCCCC"/>
            </w:tcBorders>
            <w:shd w:val="clear" w:color="auto" w:fill="CFE2F3"/>
            <w:tcMar>
              <w:top w:w="40" w:type="dxa"/>
              <w:left w:w="40" w:type="dxa"/>
              <w:bottom w:w="40" w:type="dxa"/>
              <w:right w:w="40" w:type="dxa"/>
            </w:tcMar>
            <w:vAlign w:val="bottom"/>
          </w:tcPr>
          <w:p w14:paraId="4CFFFAA8" w14:textId="16149B56"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c>
          <w:tcPr>
            <w:tcW w:w="898" w:type="pct"/>
            <w:tcBorders>
              <w:top w:val="single" w:sz="6" w:space="0" w:color="CCCCCC"/>
              <w:left w:val="single" w:sz="6" w:space="0" w:color="CCCCCC"/>
              <w:bottom w:val="single" w:sz="6" w:space="0" w:color="CCCCCC"/>
              <w:right w:val="single" w:sz="6" w:space="0" w:color="CCCCCC"/>
            </w:tcBorders>
            <w:shd w:val="clear" w:color="auto" w:fill="CFE2F3"/>
            <w:tcMar>
              <w:top w:w="40" w:type="dxa"/>
              <w:left w:w="40" w:type="dxa"/>
              <w:bottom w:w="40" w:type="dxa"/>
              <w:right w:w="40" w:type="dxa"/>
            </w:tcMar>
            <w:vAlign w:val="bottom"/>
          </w:tcPr>
          <w:p w14:paraId="133FE431"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selection of a new chief executive</w:t>
            </w:r>
          </w:p>
        </w:tc>
        <w:tc>
          <w:tcPr>
            <w:tcW w:w="157" w:type="pct"/>
            <w:tcBorders>
              <w:top w:val="single" w:sz="6" w:space="0" w:color="CCCCCC"/>
              <w:left w:val="single" w:sz="6" w:space="0" w:color="CCCCCC"/>
              <w:bottom w:val="single" w:sz="6" w:space="0" w:color="CCCCCC"/>
              <w:right w:val="single" w:sz="6" w:space="0" w:color="CCCCCC"/>
            </w:tcBorders>
            <w:shd w:val="clear" w:color="auto" w:fill="CFE2F3"/>
            <w:tcMar>
              <w:top w:w="40" w:type="dxa"/>
              <w:left w:w="40" w:type="dxa"/>
              <w:bottom w:w="40" w:type="dxa"/>
              <w:right w:w="40" w:type="dxa"/>
            </w:tcMar>
            <w:vAlign w:val="bottom"/>
          </w:tcPr>
          <w:p w14:paraId="1521D829"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r>
      <w:tr w:rsidR="006C4859" w:rsidRPr="00973630" w14:paraId="39CB9ACA" w14:textId="77777777" w:rsidTr="006C4859">
        <w:trPr>
          <w:trHeight w:val="315"/>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1BFB01"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effect</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794CB9"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60</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813CAF"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coherence time</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01D97F"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8</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01A166"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number of events</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998BBD"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706" w:type="pct"/>
            <w:tcBorders>
              <w:top w:val="single" w:sz="6" w:space="0" w:color="CCCCCC"/>
              <w:left w:val="single" w:sz="6" w:space="0" w:color="CCCCCC"/>
              <w:bottom w:val="single" w:sz="6" w:space="0" w:color="CCCCCC"/>
              <w:right w:val="single" w:sz="6" w:space="0" w:color="CCCCCC"/>
            </w:tcBorders>
            <w:shd w:val="clear" w:color="auto" w:fill="CFE2F3"/>
            <w:tcMar>
              <w:top w:w="40" w:type="dxa"/>
              <w:left w:w="40" w:type="dxa"/>
              <w:bottom w:w="40" w:type="dxa"/>
              <w:right w:w="40" w:type="dxa"/>
            </w:tcMar>
            <w:vAlign w:val="bottom"/>
          </w:tcPr>
          <w:p w14:paraId="0192A8A8"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 xml:space="preserve">story of </w:t>
            </w:r>
            <w:proofErr w:type="spellStart"/>
            <w:r w:rsidRPr="00973630">
              <w:rPr>
                <w:rFonts w:eastAsia="Arial" w:cs="Times New Roman"/>
                <w:sz w:val="18"/>
                <w:szCs w:val="18"/>
              </w:rPr>
              <w:t>british</w:t>
            </w:r>
            <w:proofErr w:type="spellEnd"/>
            <w:r w:rsidRPr="00973630">
              <w:rPr>
                <w:rFonts w:eastAsia="Arial" w:cs="Times New Roman"/>
                <w:sz w:val="18"/>
                <w:szCs w:val="18"/>
              </w:rPr>
              <w:t xml:space="preserve"> imperialism</w:t>
            </w:r>
          </w:p>
        </w:tc>
        <w:tc>
          <w:tcPr>
            <w:tcW w:w="164" w:type="pct"/>
            <w:tcBorders>
              <w:top w:val="single" w:sz="6" w:space="0" w:color="CCCCCC"/>
              <w:left w:val="single" w:sz="6" w:space="0" w:color="CCCCCC"/>
              <w:bottom w:val="single" w:sz="6" w:space="0" w:color="CCCCCC"/>
              <w:right w:val="single" w:sz="6" w:space="0" w:color="CCCCCC"/>
            </w:tcBorders>
            <w:shd w:val="clear" w:color="auto" w:fill="CFE2F3"/>
            <w:tcMar>
              <w:top w:w="40" w:type="dxa"/>
              <w:left w:w="40" w:type="dxa"/>
              <w:bottom w:w="40" w:type="dxa"/>
              <w:right w:w="40" w:type="dxa"/>
            </w:tcMar>
            <w:vAlign w:val="bottom"/>
          </w:tcPr>
          <w:p w14:paraId="725CE415"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shd w:val="clear" w:color="auto" w:fill="CFE2F3"/>
            <w:tcMar>
              <w:top w:w="40" w:type="dxa"/>
              <w:left w:w="40" w:type="dxa"/>
              <w:bottom w:w="40" w:type="dxa"/>
              <w:right w:w="40" w:type="dxa"/>
            </w:tcMar>
            <w:vAlign w:val="bottom"/>
          </w:tcPr>
          <w:p w14:paraId="70A6FC87" w14:textId="2F97F9E0" w:rsidR="006C4859" w:rsidRPr="00973630" w:rsidRDefault="006C4859" w:rsidP="006C4859">
            <w:pPr>
              <w:widowControl w:val="0"/>
              <w:spacing w:after="0" w:line="276" w:lineRule="auto"/>
              <w:rPr>
                <w:rFonts w:eastAsia="Arial" w:cs="Times New Roman"/>
                <w:sz w:val="18"/>
                <w:szCs w:val="18"/>
              </w:rPr>
            </w:pPr>
            <w:proofErr w:type="spellStart"/>
            <w:r w:rsidRPr="00973630">
              <w:rPr>
                <w:rFonts w:eastAsia="Arial" w:cs="Times New Roman"/>
                <w:sz w:val="18"/>
                <w:szCs w:val="18"/>
              </w:rPr>
              <w:t>european</w:t>
            </w:r>
            <w:proofErr w:type="spellEnd"/>
            <w:r w:rsidRPr="00973630">
              <w:rPr>
                <w:rFonts w:eastAsia="Arial" w:cs="Times New Roman"/>
                <w:sz w:val="18"/>
                <w:szCs w:val="18"/>
              </w:rPr>
              <w:t xml:space="preserve"> settler population in </w:t>
            </w:r>
            <w:proofErr w:type="spellStart"/>
            <w:r w:rsidRPr="00973630">
              <w:rPr>
                <w:rFonts w:eastAsia="Arial" w:cs="Times New Roman"/>
                <w:sz w:val="18"/>
                <w:szCs w:val="18"/>
              </w:rPr>
              <w:t>algeria</w:t>
            </w:r>
            <w:proofErr w:type="spellEnd"/>
          </w:p>
        </w:tc>
        <w:tc>
          <w:tcPr>
            <w:tcW w:w="141" w:type="pct"/>
            <w:tcBorders>
              <w:top w:val="single" w:sz="6" w:space="0" w:color="CCCCCC"/>
              <w:left w:val="single" w:sz="6" w:space="0" w:color="CCCCCC"/>
              <w:bottom w:val="single" w:sz="6" w:space="0" w:color="CCCCCC"/>
              <w:right w:val="single" w:sz="6" w:space="0" w:color="CCCCCC"/>
            </w:tcBorders>
            <w:shd w:val="clear" w:color="auto" w:fill="CFE2F3"/>
            <w:tcMar>
              <w:top w:w="40" w:type="dxa"/>
              <w:left w:w="40" w:type="dxa"/>
              <w:bottom w:w="40" w:type="dxa"/>
              <w:right w:w="40" w:type="dxa"/>
            </w:tcMar>
            <w:vAlign w:val="bottom"/>
          </w:tcPr>
          <w:p w14:paraId="5132B8DC" w14:textId="7459D2B9"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c>
          <w:tcPr>
            <w:tcW w:w="898" w:type="pct"/>
            <w:tcBorders>
              <w:top w:val="single" w:sz="6" w:space="0" w:color="CCCCCC"/>
              <w:left w:val="single" w:sz="6" w:space="0" w:color="CCCCCC"/>
              <w:bottom w:val="single" w:sz="6" w:space="0" w:color="CCCCCC"/>
              <w:right w:val="single" w:sz="6" w:space="0" w:color="CCCCCC"/>
            </w:tcBorders>
            <w:shd w:val="clear" w:color="auto" w:fill="CFE2F3"/>
            <w:tcMar>
              <w:top w:w="40" w:type="dxa"/>
              <w:left w:w="40" w:type="dxa"/>
              <w:bottom w:w="40" w:type="dxa"/>
              <w:right w:w="40" w:type="dxa"/>
            </w:tcMar>
            <w:vAlign w:val="bottom"/>
          </w:tcPr>
          <w:p w14:paraId="21EAA677"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existence of more than one party</w:t>
            </w:r>
          </w:p>
        </w:tc>
        <w:tc>
          <w:tcPr>
            <w:tcW w:w="157" w:type="pct"/>
            <w:tcBorders>
              <w:top w:val="single" w:sz="6" w:space="0" w:color="CCCCCC"/>
              <w:left w:val="single" w:sz="6" w:space="0" w:color="CCCCCC"/>
              <w:bottom w:val="single" w:sz="6" w:space="0" w:color="CCCCCC"/>
              <w:right w:val="single" w:sz="6" w:space="0" w:color="CCCCCC"/>
            </w:tcBorders>
            <w:shd w:val="clear" w:color="auto" w:fill="CFE2F3"/>
            <w:tcMar>
              <w:top w:w="40" w:type="dxa"/>
              <w:left w:w="40" w:type="dxa"/>
              <w:bottom w:w="40" w:type="dxa"/>
              <w:right w:w="40" w:type="dxa"/>
            </w:tcMar>
            <w:vAlign w:val="bottom"/>
          </w:tcPr>
          <w:p w14:paraId="4200F534"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r>
      <w:tr w:rsidR="006C4859" w:rsidRPr="00973630" w14:paraId="1C5744C4" w14:textId="77777777" w:rsidTr="006C4859">
        <w:trPr>
          <w:trHeight w:val="540"/>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FE1B7C"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formation</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7157A8"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59</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3CD2A7"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psychological context</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6A057F"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8</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618EC9"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virtue of accuracy</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AF90F5"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58DBF8"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real and imaginary parts</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FBB88B"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E3ABA6" w14:textId="34F606EF"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further colonization and territorial expansion</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3CE296" w14:textId="5D74BEBD"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CD61E4"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vacuum system of the reaction chamber</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315A05"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r>
      <w:tr w:rsidR="006C4859" w:rsidRPr="00973630" w14:paraId="33C7CE76" w14:textId="77777777" w:rsidTr="006C4859">
        <w:trPr>
          <w:trHeight w:val="540"/>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F5C99A"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content</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43EDD7"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58</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08233B"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electronic properties</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3C44E9"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7</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2C5425"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residual temperature dependence</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A4DD71"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D01543"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second harmonic generation (</w:t>
            </w:r>
            <w:proofErr w:type="spellStart"/>
            <w:r w:rsidRPr="00973630">
              <w:rPr>
                <w:rFonts w:eastAsia="Arial" w:cs="Times New Roman"/>
                <w:sz w:val="18"/>
                <w:szCs w:val="18"/>
              </w:rPr>
              <w:t>shg</w:t>
            </w:r>
            <w:proofErr w:type="spellEnd"/>
            <w:r w:rsidRPr="00973630">
              <w:rPr>
                <w:rFonts w:eastAsia="Arial" w:cs="Times New Roman"/>
                <w:sz w:val="18"/>
                <w:szCs w:val="18"/>
              </w:rPr>
              <w:t>)</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CC83AE"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E489F8" w14:textId="62C6302D"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high kinetic and thermal stability</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8DCE2D" w14:textId="68330E2E"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2B8171" w14:textId="77777777" w:rsidR="006C4859" w:rsidRPr="00973630" w:rsidRDefault="006C4859" w:rsidP="006C4859">
            <w:pPr>
              <w:widowControl w:val="0"/>
              <w:spacing w:after="0" w:line="276" w:lineRule="auto"/>
              <w:rPr>
                <w:rFonts w:eastAsia="Arial" w:cs="Times New Roman"/>
                <w:sz w:val="18"/>
                <w:szCs w:val="18"/>
              </w:rPr>
            </w:pPr>
            <w:proofErr w:type="spellStart"/>
            <w:r w:rsidRPr="00973630">
              <w:rPr>
                <w:rFonts w:eastAsia="Arial" w:cs="Times New Roman"/>
                <w:sz w:val="18"/>
                <w:szCs w:val="18"/>
              </w:rPr>
              <w:t>lp</w:t>
            </w:r>
            <w:proofErr w:type="spellEnd"/>
            <w:r w:rsidRPr="00973630">
              <w:rPr>
                <w:rFonts w:eastAsia="Arial" w:cs="Times New Roman"/>
                <w:sz w:val="18"/>
                <w:szCs w:val="18"/>
              </w:rPr>
              <w:t xml:space="preserve"> emissions during the reaction process</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11B7E0"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r>
      <w:tr w:rsidR="006C4859" w:rsidRPr="00973630" w14:paraId="06851B5D" w14:textId="77777777" w:rsidTr="006C4859">
        <w:trPr>
          <w:trHeight w:val="540"/>
        </w:trPr>
        <w:tc>
          <w:tcPr>
            <w:tcW w:w="33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4866A7"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theory</w:t>
            </w:r>
          </w:p>
        </w:tc>
        <w:tc>
          <w:tcPr>
            <w:tcW w:w="200"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96C9B7"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56</w:t>
            </w:r>
          </w:p>
        </w:tc>
        <w:tc>
          <w:tcPr>
            <w:tcW w:w="465"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C56266"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large number</w:t>
            </w:r>
          </w:p>
        </w:tc>
        <w:tc>
          <w:tcPr>
            <w:tcW w:w="152"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5CB2A1"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7</w:t>
            </w:r>
          </w:p>
        </w:tc>
        <w:tc>
          <w:tcPr>
            <w:tcW w:w="529"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3DA094" w14:textId="77777777" w:rsidR="006C4859" w:rsidRPr="00973630" w:rsidRDefault="006C4859" w:rsidP="006C4859">
            <w:pPr>
              <w:widowControl w:val="0"/>
              <w:spacing w:after="0" w:line="276" w:lineRule="auto"/>
              <w:rPr>
                <w:rFonts w:eastAsia="Arial" w:cs="Times New Roman"/>
                <w:sz w:val="18"/>
                <w:szCs w:val="18"/>
              </w:rPr>
            </w:pPr>
            <w:proofErr w:type="spellStart"/>
            <w:r w:rsidRPr="00973630">
              <w:rPr>
                <w:rFonts w:eastAsia="Arial" w:cs="Times New Roman"/>
                <w:sz w:val="18"/>
                <w:szCs w:val="18"/>
              </w:rPr>
              <w:t>botswana</w:t>
            </w:r>
            <w:proofErr w:type="spellEnd"/>
            <w:r w:rsidRPr="00973630">
              <w:rPr>
                <w:rFonts w:eastAsia="Arial" w:cs="Times New Roman"/>
                <w:sz w:val="18"/>
                <w:szCs w:val="18"/>
              </w:rPr>
              <w:t xml:space="preserve"> general certificate</w:t>
            </w:r>
          </w:p>
        </w:tc>
        <w:tc>
          <w:tcPr>
            <w:tcW w:w="27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4642A8"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3</w:t>
            </w:r>
          </w:p>
        </w:tc>
        <w:tc>
          <w:tcPr>
            <w:tcW w:w="706"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77E84B"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division of the brain</w:t>
            </w:r>
          </w:p>
        </w:tc>
        <w:tc>
          <w:tcPr>
            <w:tcW w:w="16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17671B"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2</w:t>
            </w:r>
          </w:p>
        </w:tc>
        <w:tc>
          <w:tcPr>
            <w:tcW w:w="974"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DB32D4" w14:textId="09B3E0C4"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guest/host molar ratio sq</w:t>
            </w:r>
          </w:p>
        </w:tc>
        <w:tc>
          <w:tcPr>
            <w:tcW w:w="141"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39B573" w14:textId="54C281D0"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c>
          <w:tcPr>
            <w:tcW w:w="898"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F2CCBA" w14:textId="77777777" w:rsidR="006C4859" w:rsidRPr="00973630" w:rsidRDefault="006C4859" w:rsidP="006C4859">
            <w:pPr>
              <w:widowControl w:val="0"/>
              <w:spacing w:after="0" w:line="276" w:lineRule="auto"/>
              <w:rPr>
                <w:rFonts w:eastAsia="Arial" w:cs="Times New Roman"/>
                <w:sz w:val="18"/>
                <w:szCs w:val="18"/>
              </w:rPr>
            </w:pPr>
            <w:r w:rsidRPr="00973630">
              <w:rPr>
                <w:rFonts w:eastAsia="Arial" w:cs="Times New Roman"/>
                <w:sz w:val="18"/>
                <w:szCs w:val="18"/>
              </w:rPr>
              <w:t>forward elastically diffused proton beams capable</w:t>
            </w:r>
          </w:p>
        </w:tc>
        <w:tc>
          <w:tcPr>
            <w:tcW w:w="157" w:type="pc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A4CE25" w14:textId="77777777" w:rsidR="006C4859" w:rsidRPr="00973630" w:rsidRDefault="006C4859" w:rsidP="006C4859">
            <w:pPr>
              <w:widowControl w:val="0"/>
              <w:spacing w:after="0" w:line="276" w:lineRule="auto"/>
              <w:jc w:val="center"/>
              <w:rPr>
                <w:rFonts w:eastAsia="Arial" w:cs="Times New Roman"/>
                <w:sz w:val="18"/>
                <w:szCs w:val="18"/>
              </w:rPr>
            </w:pPr>
            <w:r w:rsidRPr="00973630">
              <w:rPr>
                <w:rFonts w:eastAsia="Arial" w:cs="Times New Roman"/>
                <w:sz w:val="18"/>
                <w:szCs w:val="18"/>
              </w:rPr>
              <w:t>1</w:t>
            </w:r>
          </w:p>
        </w:tc>
      </w:tr>
    </w:tbl>
    <w:p w14:paraId="14DE8EFB" w14:textId="77777777" w:rsidR="00310E52" w:rsidRDefault="00310E52" w:rsidP="00310E52">
      <w:pPr>
        <w:spacing w:line="240" w:lineRule="auto"/>
        <w:ind w:right="-20"/>
      </w:pPr>
    </w:p>
    <w:p w14:paraId="39200215" w14:textId="77777777" w:rsidR="00310E52" w:rsidRDefault="00310E52" w:rsidP="00310E52"/>
    <w:p w14:paraId="1BFCC3BC" w14:textId="77777777" w:rsidR="00310E52" w:rsidRDefault="00310E52" w:rsidP="00310E52">
      <w:pPr>
        <w:spacing w:line="240" w:lineRule="auto"/>
        <w:ind w:right="-20"/>
        <w:sectPr w:rsidR="00310E52" w:rsidSect="00310E52">
          <w:headerReference w:type="default" r:id="rId24"/>
          <w:pgSz w:w="20160" w:h="12240" w:orient="landscape"/>
          <w:pgMar w:top="1440" w:right="1440" w:bottom="1440" w:left="1440" w:header="720" w:footer="720" w:gutter="0"/>
          <w:cols w:space="720"/>
        </w:sectPr>
      </w:pPr>
    </w:p>
    <w:p w14:paraId="2440C805" w14:textId="1F5E3D2D" w:rsidR="00433B64" w:rsidRDefault="00A80B44" w:rsidP="0078039E">
      <w:pPr>
        <w:pStyle w:val="Body"/>
        <w:rPr>
          <w:b/>
        </w:rPr>
      </w:pPr>
      <w:r>
        <w:rPr>
          <w:b/>
          <w:bCs/>
        </w:rPr>
        <w:lastRenderedPageBreak/>
        <w:t xml:space="preserve">Total </w:t>
      </w:r>
      <w:r w:rsidRPr="00A80B44">
        <w:rPr>
          <w:b/>
          <w:bCs/>
        </w:rPr>
        <w:t>number</w:t>
      </w:r>
      <w:r>
        <w:rPr>
          <w:b/>
          <w:bCs/>
        </w:rPr>
        <w:t xml:space="preserve"> </w:t>
      </w:r>
      <w:r>
        <w:t>is another frequent 2-word filler that represents an expansion</w:t>
      </w:r>
      <w:r w:rsidR="00310E93">
        <w:t xml:space="preserve"> of a </w:t>
      </w:r>
      <w:r w:rsidR="00A47087">
        <w:t>common</w:t>
      </w:r>
      <w:r w:rsidR="00310E93">
        <w:t xml:space="preserve"> single word filler.</w:t>
      </w:r>
      <w:r w:rsidR="00D507C8">
        <w:t xml:space="preserve">  </w:t>
      </w:r>
      <w:r w:rsidR="00A47087">
        <w:t xml:space="preserve">The base form </w:t>
      </w:r>
      <w:r w:rsidR="00A47087" w:rsidRPr="00A47087">
        <w:rPr>
          <w:b/>
          <w:bCs/>
        </w:rPr>
        <w:t>n</w:t>
      </w:r>
      <w:r w:rsidR="00433B64">
        <w:rPr>
          <w:b/>
        </w:rPr>
        <w:t>umber</w:t>
      </w:r>
      <w:r w:rsidR="00433B64">
        <w:t xml:space="preserve"> </w:t>
      </w:r>
      <w:r w:rsidR="00310E93">
        <w:t>occurs 99 times and</w:t>
      </w:r>
      <w:r w:rsidR="00433B64">
        <w:t xml:space="preserve"> </w:t>
      </w:r>
      <w:r w:rsidR="00A47087">
        <w:t xml:space="preserve">the plural </w:t>
      </w:r>
      <w:r w:rsidR="00433B64">
        <w:rPr>
          <w:b/>
        </w:rPr>
        <w:t>numbers</w:t>
      </w:r>
      <w:r w:rsidR="00433B64">
        <w:t xml:space="preserve"> (3)</w:t>
      </w:r>
      <w:r w:rsidR="00310E93">
        <w:t>, and it</w:t>
      </w:r>
      <w:r w:rsidR="00433B64">
        <w:t xml:space="preserve"> is also expanded as </w:t>
      </w:r>
      <w:r w:rsidR="00433B64" w:rsidRPr="00310E93">
        <w:rPr>
          <w:b/>
          <w:bCs/>
        </w:rPr>
        <w:t>total number</w:t>
      </w:r>
      <w:r w:rsidR="00433B64">
        <w:t xml:space="preserve"> (13), </w:t>
      </w:r>
      <w:r w:rsidR="00433B64" w:rsidRPr="0078039E">
        <w:rPr>
          <w:b/>
          <w:bCs/>
        </w:rPr>
        <w:t>large number</w:t>
      </w:r>
      <w:r w:rsidR="00433B64">
        <w:t xml:space="preserve"> (7), </w:t>
      </w:r>
      <w:r w:rsidR="0078039E">
        <w:t>small</w:t>
      </w:r>
      <w:r w:rsidR="00433B64">
        <w:t xml:space="preserve"> number (</w:t>
      </w:r>
      <w:r w:rsidR="0078039E">
        <w:t>3</w:t>
      </w:r>
      <w:r w:rsidR="00433B64">
        <w:t>)</w:t>
      </w:r>
      <w:r w:rsidR="0078039E">
        <w:t xml:space="preserve">, </w:t>
      </w:r>
      <w:r w:rsidR="00433B64">
        <w:rPr>
          <w:b/>
        </w:rPr>
        <w:t xml:space="preserve">number of states, </w:t>
      </w:r>
      <w:r w:rsidR="0078039E">
        <w:rPr>
          <w:bCs/>
        </w:rPr>
        <w:t xml:space="preserve">and </w:t>
      </w:r>
      <w:r w:rsidR="00433B64">
        <w:rPr>
          <w:b/>
        </w:rPr>
        <w:t>number of questions</w:t>
      </w:r>
      <w:r w:rsidR="0078039E">
        <w:rPr>
          <w:b/>
        </w:rPr>
        <w:t>.</w:t>
      </w:r>
    </w:p>
    <w:p w14:paraId="325DD220" w14:textId="0CF4EC37" w:rsidR="00A013F8" w:rsidRDefault="0089041E" w:rsidP="0024447F">
      <w:pPr>
        <w:pStyle w:val="Body"/>
      </w:pPr>
      <w:r>
        <w:t>N</w:t>
      </w:r>
      <w:r w:rsidR="0024447F">
        <w:t>o single filler was highly frequent</w:t>
      </w:r>
      <w:r w:rsidR="00693AAA">
        <w:t xml:space="preserve"> a</w:t>
      </w:r>
      <w:r w:rsidR="00A97906">
        <w:t>mong the most frequent 3-word fillers</w:t>
      </w:r>
      <w:r w:rsidR="0024447F">
        <w:t>,</w:t>
      </w:r>
      <w:r>
        <w:t xml:space="preserve"> </w:t>
      </w:r>
      <w:r w:rsidR="00DD3F62">
        <w:t>and both specialized terms (</w:t>
      </w:r>
      <w:r w:rsidR="00DD3F62">
        <w:rPr>
          <w:b/>
          <w:bCs/>
        </w:rPr>
        <w:t>large n limit</w:t>
      </w:r>
      <w:r w:rsidR="0096749B">
        <w:rPr>
          <w:b/>
          <w:bCs/>
        </w:rPr>
        <w:t>, positive z axis</w:t>
      </w:r>
      <w:r w:rsidR="00DD3F62">
        <w:t>) and more</w:t>
      </w:r>
      <w:r w:rsidR="00FC6899">
        <w:t>, though fewer,</w:t>
      </w:r>
      <w:r w:rsidR="00DD3F62">
        <w:t xml:space="preserve"> </w:t>
      </w:r>
      <w:r w:rsidR="00132E95">
        <w:t xml:space="preserve">general </w:t>
      </w:r>
      <w:r w:rsidR="00FC6899">
        <w:t>terms</w:t>
      </w:r>
      <w:r w:rsidR="00132E95">
        <w:t xml:space="preserve"> (</w:t>
      </w:r>
      <w:r w:rsidR="00132E95">
        <w:rPr>
          <w:b/>
          <w:bCs/>
        </w:rPr>
        <w:t>point of view</w:t>
      </w:r>
      <w:r w:rsidR="00132E95">
        <w:t>) were found.</w:t>
      </w:r>
      <w:r w:rsidR="00D507C8">
        <w:t xml:space="preserve">  </w:t>
      </w:r>
      <w:r>
        <w:t>T</w:t>
      </w:r>
      <w:r w:rsidR="0024447F">
        <w:t xml:space="preserve">he </w:t>
      </w:r>
      <w:r>
        <w:t>filler</w:t>
      </w:r>
      <w:r w:rsidR="0024447F">
        <w:t xml:space="preserve"> that appeared most</w:t>
      </w:r>
      <w:r w:rsidR="00A97906">
        <w:t xml:space="preserve"> </w:t>
      </w:r>
      <w:r w:rsidR="0024447F">
        <w:t xml:space="preserve">was </w:t>
      </w:r>
      <w:r w:rsidR="0024447F">
        <w:rPr>
          <w:b/>
          <w:bCs/>
        </w:rPr>
        <w:t>right hand side</w:t>
      </w:r>
      <w:r w:rsidR="0046556C">
        <w:rPr>
          <w:b/>
          <w:bCs/>
        </w:rPr>
        <w:t xml:space="preserve">, </w:t>
      </w:r>
      <w:r w:rsidR="0046556C" w:rsidRPr="00194B02">
        <w:t xml:space="preserve">though it appeared </w:t>
      </w:r>
      <w:r w:rsidR="00194B02" w:rsidRPr="00194B02">
        <w:t>primarily in Physics texts</w:t>
      </w:r>
      <w:r w:rsidR="006F256D">
        <w:t>, where it is used to refer to terms within equations.</w:t>
      </w:r>
    </w:p>
    <w:p w14:paraId="0C17888D" w14:textId="45352129" w:rsidR="00FC3D83" w:rsidRDefault="006F256D" w:rsidP="008E5908">
      <w:pPr>
        <w:pStyle w:val="Body"/>
        <w:spacing w:after="160"/>
        <w:ind w:left="720" w:firstLine="0"/>
      </w:pPr>
      <w:r w:rsidRPr="00E97914">
        <w:rPr>
          <w:i/>
          <w:iCs/>
        </w:rPr>
        <w:t xml:space="preserve">we can replace a b by the first term ON THE </w:t>
      </w:r>
      <w:proofErr w:type="gramStart"/>
      <w:r w:rsidRPr="00E97914">
        <w:rPr>
          <w:b/>
          <w:bCs/>
          <w:i/>
          <w:iCs/>
        </w:rPr>
        <w:t>right hand</w:t>
      </w:r>
      <w:proofErr w:type="gramEnd"/>
      <w:r w:rsidRPr="00E97914">
        <w:rPr>
          <w:i/>
          <w:iCs/>
        </w:rPr>
        <w:t xml:space="preserve"> side OF (103)</w:t>
      </w:r>
      <w:r w:rsidRPr="006F256D">
        <w:t xml:space="preserve"> </w:t>
      </w:r>
      <w:r>
        <w:t>(PHYS)</w:t>
      </w:r>
    </w:p>
    <w:p w14:paraId="03F06FD7" w14:textId="15A76D9B" w:rsidR="00190894" w:rsidRDefault="0046556C" w:rsidP="008E5908">
      <w:pPr>
        <w:spacing w:line="480" w:lineRule="auto"/>
        <w:ind w:left="720" w:right="-20"/>
      </w:pPr>
      <w:r w:rsidRPr="00E97914">
        <w:rPr>
          <w:i/>
          <w:iCs/>
        </w:rPr>
        <w:t xml:space="preserve">the higher order term IN THE </w:t>
      </w:r>
      <w:proofErr w:type="gramStart"/>
      <w:r w:rsidR="006F256D" w:rsidRPr="00E97914">
        <w:rPr>
          <w:b/>
          <w:bCs/>
          <w:i/>
          <w:iCs/>
        </w:rPr>
        <w:t>right hand</w:t>
      </w:r>
      <w:proofErr w:type="gramEnd"/>
      <w:r w:rsidRPr="00E97914">
        <w:rPr>
          <w:b/>
          <w:bCs/>
          <w:i/>
          <w:iCs/>
        </w:rPr>
        <w:t xml:space="preserve"> side</w:t>
      </w:r>
      <w:r w:rsidRPr="00E97914">
        <w:rPr>
          <w:i/>
          <w:iCs/>
        </w:rPr>
        <w:t xml:space="preserve"> OF equation (43) is perturbatively evaluated as xxx</w:t>
      </w:r>
      <w:r w:rsidRPr="0046556C">
        <w:t xml:space="preserve"> </w:t>
      </w:r>
      <w:r w:rsidR="006F256D">
        <w:t>(PHYS)</w:t>
      </w:r>
    </w:p>
    <w:p w14:paraId="27EAC776" w14:textId="76BC13EF" w:rsidR="005627A8" w:rsidRDefault="00873A09" w:rsidP="00C4167A">
      <w:pPr>
        <w:pStyle w:val="Body"/>
        <w:ind w:firstLine="0"/>
        <w:rPr>
          <w:highlight w:val="yellow"/>
        </w:rPr>
      </w:pPr>
      <w:r>
        <w:t xml:space="preserve">Unexpectedly, </w:t>
      </w:r>
      <w:r>
        <w:rPr>
          <w:b/>
          <w:bCs/>
        </w:rPr>
        <w:t>side</w:t>
      </w:r>
      <w:r>
        <w:t xml:space="preserve"> appears at a lower frequency (5) than </w:t>
      </w:r>
      <w:r w:rsidR="00851121">
        <w:t xml:space="preserve">both </w:t>
      </w:r>
      <w:proofErr w:type="gramStart"/>
      <w:r w:rsidR="00851121" w:rsidRPr="00851121">
        <w:rPr>
          <w:b/>
          <w:bCs/>
        </w:rPr>
        <w:t>right hand</w:t>
      </w:r>
      <w:proofErr w:type="gramEnd"/>
      <w:r w:rsidR="00851121" w:rsidRPr="00851121">
        <w:rPr>
          <w:b/>
          <w:bCs/>
        </w:rPr>
        <w:t xml:space="preserve"> side</w:t>
      </w:r>
      <w:r w:rsidR="009B67B8" w:rsidRPr="009B67B8">
        <w:t xml:space="preserve"> (12)</w:t>
      </w:r>
      <w:r w:rsidR="00851121">
        <w:rPr>
          <w:b/>
          <w:bCs/>
        </w:rPr>
        <w:t xml:space="preserve"> </w:t>
      </w:r>
      <w:r w:rsidR="00851121">
        <w:t xml:space="preserve">and </w:t>
      </w:r>
      <w:r w:rsidR="009B67B8">
        <w:rPr>
          <w:b/>
          <w:bCs/>
        </w:rPr>
        <w:t>high energy side</w:t>
      </w:r>
      <w:r w:rsidR="009B67B8">
        <w:t xml:space="preserve"> (6)</w:t>
      </w:r>
      <w:r w:rsidR="00FC3D83">
        <w:t xml:space="preserve">. Many </w:t>
      </w:r>
      <w:r w:rsidR="00BC0F52">
        <w:t xml:space="preserve">other low frequency variations occur as well, including </w:t>
      </w:r>
      <w:proofErr w:type="gramStart"/>
      <w:r w:rsidR="008F1B49" w:rsidRPr="008F1B49">
        <w:rPr>
          <w:b/>
          <w:bCs/>
        </w:rPr>
        <w:t>l</w:t>
      </w:r>
      <w:r w:rsidR="00473C01" w:rsidRPr="008F1B49">
        <w:rPr>
          <w:b/>
          <w:bCs/>
        </w:rPr>
        <w:t>eft and right hand</w:t>
      </w:r>
      <w:proofErr w:type="gramEnd"/>
      <w:r w:rsidR="00473C01" w:rsidRPr="008F1B49">
        <w:rPr>
          <w:b/>
          <w:bCs/>
        </w:rPr>
        <w:t xml:space="preserve"> sides</w:t>
      </w:r>
      <w:r w:rsidR="00473C01" w:rsidRPr="008F1B49">
        <w:t xml:space="preserve"> (1)</w:t>
      </w:r>
      <w:r w:rsidR="00BC0F52" w:rsidRPr="008F1B49">
        <w:t xml:space="preserve">, </w:t>
      </w:r>
      <w:r w:rsidR="00BC0F52" w:rsidRPr="008F1B49">
        <w:rPr>
          <w:b/>
          <w:bCs/>
        </w:rPr>
        <w:t>l</w:t>
      </w:r>
      <w:r w:rsidR="00860219" w:rsidRPr="008F1B49">
        <w:rPr>
          <w:b/>
          <w:bCs/>
        </w:rPr>
        <w:t>ower energy side</w:t>
      </w:r>
      <w:r w:rsidR="00860219" w:rsidRPr="008F1B49">
        <w:t xml:space="preserve"> (2)</w:t>
      </w:r>
      <w:r w:rsidR="00BC0F52" w:rsidRPr="008F1B49">
        <w:t xml:space="preserve">, </w:t>
      </w:r>
      <w:r w:rsidR="00BC0F52" w:rsidRPr="008F1B49">
        <w:rPr>
          <w:b/>
          <w:bCs/>
        </w:rPr>
        <w:t>d</w:t>
      </w:r>
      <w:r w:rsidR="00C57727" w:rsidRPr="008F1B49">
        <w:rPr>
          <w:b/>
          <w:bCs/>
        </w:rPr>
        <w:t>emand side and supply side</w:t>
      </w:r>
      <w:r w:rsidR="00C57727" w:rsidRPr="008F1B49">
        <w:t xml:space="preserve"> (1)</w:t>
      </w:r>
      <w:r w:rsidR="00BC0F52" w:rsidRPr="008F1B49">
        <w:t xml:space="preserve">, </w:t>
      </w:r>
      <w:r w:rsidR="00BC0F52" w:rsidRPr="008F1B49">
        <w:rPr>
          <w:b/>
          <w:bCs/>
        </w:rPr>
        <w:t>r</w:t>
      </w:r>
      <w:r w:rsidR="00A963E0" w:rsidRPr="008F1B49">
        <w:rPr>
          <w:b/>
          <w:bCs/>
        </w:rPr>
        <w:t>ight side</w:t>
      </w:r>
      <w:r w:rsidR="00473C01" w:rsidRPr="008F1B49">
        <w:t xml:space="preserve"> (2)</w:t>
      </w:r>
      <w:r w:rsidR="00BC0F52" w:rsidRPr="008F1B49">
        <w:t xml:space="preserve">, </w:t>
      </w:r>
      <w:r w:rsidR="00BC0F52" w:rsidRPr="008F1B49">
        <w:rPr>
          <w:b/>
          <w:bCs/>
        </w:rPr>
        <w:t>l</w:t>
      </w:r>
      <w:r w:rsidR="00473C01" w:rsidRPr="008F1B49">
        <w:rPr>
          <w:b/>
          <w:bCs/>
        </w:rPr>
        <w:t>eft ventral side</w:t>
      </w:r>
      <w:r w:rsidR="00473C01" w:rsidRPr="008F1B49">
        <w:t xml:space="preserve"> (1)</w:t>
      </w:r>
      <w:r w:rsidR="00C4167A" w:rsidRPr="008F1B49">
        <w:t xml:space="preserve">, </w:t>
      </w:r>
      <w:r w:rsidR="00C4167A" w:rsidRPr="008F1B49">
        <w:rPr>
          <w:b/>
          <w:bCs/>
        </w:rPr>
        <w:t>negative side</w:t>
      </w:r>
      <w:r w:rsidR="00C4167A" w:rsidRPr="008F1B49">
        <w:t xml:space="preserve"> (1), </w:t>
      </w:r>
      <w:r w:rsidR="00C4167A" w:rsidRPr="008F1B49">
        <w:rPr>
          <w:b/>
          <w:bCs/>
        </w:rPr>
        <w:t>opposite side</w:t>
      </w:r>
      <w:r w:rsidR="00C4167A" w:rsidRPr="008F1B49">
        <w:t xml:space="preserve"> (1), and many others.</w:t>
      </w:r>
    </w:p>
    <w:p w14:paraId="3180DF90" w14:textId="5664754D" w:rsidR="00433B64" w:rsidRPr="00CA5B2C" w:rsidRDefault="00D005F5" w:rsidP="00CA5B2C">
      <w:pPr>
        <w:pStyle w:val="Body"/>
      </w:pPr>
      <w:r w:rsidRPr="00CA5B2C">
        <w:rPr>
          <w:b/>
          <w:bCs/>
        </w:rPr>
        <w:t>Presence or absence</w:t>
      </w:r>
      <w:r w:rsidRPr="00CA5B2C">
        <w:t xml:space="preserve"> </w:t>
      </w:r>
      <w:r w:rsidR="00483DF7" w:rsidRPr="00CA5B2C">
        <w:t xml:space="preserve">(9) </w:t>
      </w:r>
      <w:r w:rsidRPr="00CA5B2C">
        <w:t>was among the most frequent as well</w:t>
      </w:r>
      <w:r w:rsidR="00CA5B2C" w:rsidRPr="00CA5B2C">
        <w:t>, despite a low overall frequency, and appeared in multiple disciplines.</w:t>
      </w:r>
    </w:p>
    <w:p w14:paraId="507DC191" w14:textId="6BBC9406" w:rsidR="003C2C4D" w:rsidRDefault="003C2C4D" w:rsidP="008E5908">
      <w:pPr>
        <w:spacing w:line="480" w:lineRule="auto"/>
        <w:ind w:left="720" w:right="-20"/>
      </w:pPr>
      <w:r w:rsidRPr="00E97914">
        <w:rPr>
          <w:i/>
          <w:iCs/>
        </w:rPr>
        <w:t xml:space="preserve">the infants reveal a primitive sensitivity TO THE </w:t>
      </w:r>
      <w:r w:rsidRPr="00E97914">
        <w:rPr>
          <w:b/>
          <w:bCs/>
          <w:i/>
          <w:iCs/>
        </w:rPr>
        <w:t>presence or absence</w:t>
      </w:r>
      <w:r w:rsidRPr="00E97914">
        <w:rPr>
          <w:i/>
          <w:iCs/>
        </w:rPr>
        <w:t xml:space="preserve"> OF these properties</w:t>
      </w:r>
      <w:r w:rsidRPr="003C2C4D">
        <w:t xml:space="preserve"> </w:t>
      </w:r>
      <w:r>
        <w:t>(PHIL)</w:t>
      </w:r>
    </w:p>
    <w:p w14:paraId="2FC2DB01" w14:textId="4B988F58" w:rsidR="00CA5B2C" w:rsidRDefault="00483DF7" w:rsidP="008E5908">
      <w:pPr>
        <w:spacing w:line="480" w:lineRule="auto"/>
        <w:ind w:left="720" w:right="-20"/>
      </w:pPr>
      <w:r w:rsidRPr="00E97914">
        <w:rPr>
          <w:i/>
          <w:iCs/>
        </w:rPr>
        <w:t xml:space="preserve">tasks are assigned an involvement load index on the basis OF THE </w:t>
      </w:r>
      <w:r w:rsidRPr="00E97914">
        <w:rPr>
          <w:b/>
          <w:bCs/>
          <w:i/>
          <w:iCs/>
        </w:rPr>
        <w:t>presence or absence</w:t>
      </w:r>
      <w:r w:rsidRPr="00E97914">
        <w:rPr>
          <w:i/>
          <w:iCs/>
        </w:rPr>
        <w:t xml:space="preserve"> OF involvement factors</w:t>
      </w:r>
      <w:r>
        <w:t xml:space="preserve"> (AL)</w:t>
      </w:r>
    </w:p>
    <w:p w14:paraId="1CFC2C42" w14:textId="13836D7B" w:rsidR="00CA5B2C" w:rsidRDefault="00CA5B2C" w:rsidP="008E5908">
      <w:pPr>
        <w:spacing w:line="480" w:lineRule="auto"/>
        <w:ind w:left="720" w:right="-20"/>
      </w:pPr>
      <w:r w:rsidRPr="00E97914">
        <w:rPr>
          <w:i/>
          <w:iCs/>
        </w:rPr>
        <w:lastRenderedPageBreak/>
        <w:t xml:space="preserve">the models were chosen to probe how planarity is affected by THE </w:t>
      </w:r>
      <w:r w:rsidRPr="00E97914">
        <w:rPr>
          <w:b/>
          <w:bCs/>
          <w:i/>
          <w:iCs/>
        </w:rPr>
        <w:t>presence or absence</w:t>
      </w:r>
      <w:r w:rsidRPr="00E97914">
        <w:rPr>
          <w:i/>
          <w:iCs/>
        </w:rPr>
        <w:t xml:space="preserve"> OF THE </w:t>
      </w:r>
      <w:proofErr w:type="spellStart"/>
      <w:r w:rsidRPr="00E97914">
        <w:rPr>
          <w:i/>
          <w:iCs/>
        </w:rPr>
        <w:t>imino</w:t>
      </w:r>
      <w:proofErr w:type="spellEnd"/>
      <w:r w:rsidRPr="00E97914">
        <w:rPr>
          <w:i/>
          <w:iCs/>
        </w:rPr>
        <w:t xml:space="preserve"> proton and the positioning of Zn in the major or minor groove</w:t>
      </w:r>
      <w:r w:rsidRPr="00CA5B2C">
        <w:t xml:space="preserve"> </w:t>
      </w:r>
      <w:r>
        <w:t>(</w:t>
      </w:r>
      <w:r w:rsidRPr="00CA5B2C">
        <w:t>PHYS</w:t>
      </w:r>
      <w:r>
        <w:t>)</w:t>
      </w:r>
    </w:p>
    <w:p w14:paraId="65FAE9EA" w14:textId="1DDB8C44" w:rsidR="009D48B0" w:rsidRPr="00663E09" w:rsidRDefault="00687C37" w:rsidP="00663E09">
      <w:pPr>
        <w:pStyle w:val="Body"/>
        <w:ind w:firstLine="0"/>
      </w:pPr>
      <w:r w:rsidRPr="00663E09">
        <w:t xml:space="preserve">Interestingly, </w:t>
      </w:r>
      <w:r w:rsidR="00A721E6" w:rsidRPr="00663E09">
        <w:t xml:space="preserve">the </w:t>
      </w:r>
      <w:r w:rsidR="000C1D7A">
        <w:t xml:space="preserve">related parallel fillers </w:t>
      </w:r>
      <w:r w:rsidRPr="00663E09">
        <w:rPr>
          <w:b/>
          <w:bCs/>
        </w:rPr>
        <w:t>absence</w:t>
      </w:r>
      <w:r w:rsidRPr="00663E09">
        <w:t xml:space="preserve"> </w:t>
      </w:r>
      <w:r w:rsidR="00A721E6" w:rsidRPr="00663E09">
        <w:t xml:space="preserve">(22) and </w:t>
      </w:r>
      <w:r w:rsidR="00A721E6" w:rsidRPr="00663E09">
        <w:rPr>
          <w:b/>
          <w:bCs/>
        </w:rPr>
        <w:t>presence</w:t>
      </w:r>
      <w:r w:rsidR="00FD46E5" w:rsidRPr="00663E09">
        <w:t xml:space="preserve"> (109) are very different in their own frequencies.</w:t>
      </w:r>
      <w:r w:rsidR="00D507C8">
        <w:t xml:space="preserve">  </w:t>
      </w:r>
      <w:r w:rsidR="00FD46E5" w:rsidRPr="00663E09">
        <w:t xml:space="preserve">Further expansions </w:t>
      </w:r>
      <w:r w:rsidR="00663E09" w:rsidRPr="00663E09">
        <w:t xml:space="preserve">were </w:t>
      </w:r>
      <w:r w:rsidR="00FD46E5" w:rsidRPr="00663E09">
        <w:t>also</w:t>
      </w:r>
      <w:r w:rsidR="00663E09" w:rsidRPr="00663E09">
        <w:t xml:space="preserve"> found, including </w:t>
      </w:r>
      <w:r w:rsidR="00663E09" w:rsidRPr="00663E09">
        <w:rPr>
          <w:b/>
          <w:bCs/>
        </w:rPr>
        <w:t>a</w:t>
      </w:r>
      <w:r w:rsidR="000A158B" w:rsidRPr="00663E09">
        <w:rPr>
          <w:b/>
          <w:bCs/>
        </w:rPr>
        <w:t>bsence of legislative powers</w:t>
      </w:r>
      <w:r w:rsidR="000A158B" w:rsidRPr="00663E09">
        <w:t xml:space="preserve"> (2)</w:t>
      </w:r>
      <w:r w:rsidR="00663E09" w:rsidRPr="00663E09">
        <w:t xml:space="preserve"> and several others that each occurred only once, including </w:t>
      </w:r>
      <w:r w:rsidR="00663E09" w:rsidRPr="00663E09">
        <w:rPr>
          <w:b/>
          <w:bCs/>
        </w:rPr>
        <w:t>a</w:t>
      </w:r>
      <w:r w:rsidR="00802EC6" w:rsidRPr="00663E09">
        <w:rPr>
          <w:b/>
          <w:bCs/>
        </w:rPr>
        <w:t>bsence of systematic legislative revision</w:t>
      </w:r>
      <w:r w:rsidR="00663E09" w:rsidRPr="00663E09">
        <w:t>,</w:t>
      </w:r>
      <w:r w:rsidR="00663E09" w:rsidRPr="00663E09">
        <w:rPr>
          <w:b/>
          <w:bCs/>
        </w:rPr>
        <w:t xml:space="preserve"> </w:t>
      </w:r>
      <w:r w:rsidR="00802EC6" w:rsidRPr="00663E09">
        <w:rPr>
          <w:b/>
          <w:bCs/>
        </w:rPr>
        <w:t>absence of comprehensive restructuring</w:t>
      </w:r>
      <w:r w:rsidR="00663E09" w:rsidRPr="00663E09">
        <w:t xml:space="preserve">, </w:t>
      </w:r>
      <w:r w:rsidR="00802EC6" w:rsidRPr="00663E09">
        <w:rPr>
          <w:b/>
          <w:bCs/>
        </w:rPr>
        <w:t>absence of intermediate consumers</w:t>
      </w:r>
      <w:r w:rsidR="00663E09">
        <w:t xml:space="preserve">, and </w:t>
      </w:r>
      <w:r w:rsidR="009D48B0" w:rsidRPr="00663E09">
        <w:rPr>
          <w:b/>
          <w:bCs/>
        </w:rPr>
        <w:t>absence of subjects' positive evaluative responses</w:t>
      </w:r>
    </w:p>
    <w:p w14:paraId="31CFD959" w14:textId="33A98DA3" w:rsidR="00E22789" w:rsidRPr="00DD6638" w:rsidRDefault="00FC6899" w:rsidP="00472494">
      <w:pPr>
        <w:pStyle w:val="Body"/>
      </w:pPr>
      <w:r w:rsidRPr="000B1D0D">
        <w:t xml:space="preserve">Though not among the ten most frequent, </w:t>
      </w:r>
      <w:r w:rsidRPr="000B1D0D">
        <w:rPr>
          <w:b/>
          <w:bCs/>
        </w:rPr>
        <w:t>relatively small proportion</w:t>
      </w:r>
      <w:r w:rsidRPr="000B1D0D">
        <w:t xml:space="preserve"> </w:t>
      </w:r>
      <w:r w:rsidR="00D81FF4" w:rsidRPr="000B1D0D">
        <w:t xml:space="preserve">(3) </w:t>
      </w:r>
      <w:r w:rsidRPr="000B1D0D">
        <w:t>is another interesting case</w:t>
      </w:r>
      <w:r w:rsidR="00D81FF4" w:rsidRPr="000B1D0D">
        <w:t xml:space="preserve"> in that it relates to other filler forms of different lengths, including </w:t>
      </w:r>
      <w:r w:rsidR="00E86112" w:rsidRPr="000B1D0D">
        <w:rPr>
          <w:b/>
          <w:bCs/>
        </w:rPr>
        <w:t>proportion</w:t>
      </w:r>
      <w:r w:rsidR="00E86112" w:rsidRPr="000B1D0D">
        <w:t xml:space="preserve"> (37), </w:t>
      </w:r>
      <w:r w:rsidR="00E86112" w:rsidRPr="000B1D0D">
        <w:rPr>
          <w:b/>
          <w:bCs/>
        </w:rPr>
        <w:t>s</w:t>
      </w:r>
      <w:r w:rsidR="00BC0285" w:rsidRPr="000B1D0D">
        <w:rPr>
          <w:b/>
          <w:bCs/>
        </w:rPr>
        <w:t>ubstantial proportion</w:t>
      </w:r>
      <w:r w:rsidR="00BC0285" w:rsidRPr="000B1D0D">
        <w:t xml:space="preserve"> (4)</w:t>
      </w:r>
      <w:r w:rsidR="002B6DAB" w:rsidRPr="000B1D0D">
        <w:t xml:space="preserve">, </w:t>
      </w:r>
      <w:r w:rsidR="002B6DAB" w:rsidRPr="000B1D0D">
        <w:rPr>
          <w:b/>
          <w:bCs/>
        </w:rPr>
        <w:t>large proportion</w:t>
      </w:r>
      <w:r w:rsidR="002B6DAB" w:rsidRPr="000B1D0D">
        <w:t xml:space="preserve"> (3), </w:t>
      </w:r>
      <w:r w:rsidR="002B6DAB" w:rsidRPr="000B1D0D">
        <w:rPr>
          <w:b/>
          <w:bCs/>
        </w:rPr>
        <w:t>high proportion</w:t>
      </w:r>
      <w:r w:rsidR="002B6DAB" w:rsidRPr="000B1D0D">
        <w:t xml:space="preserve"> (2), </w:t>
      </w:r>
      <w:r w:rsidR="002B6DAB" w:rsidRPr="000B1D0D">
        <w:rPr>
          <w:b/>
          <w:bCs/>
        </w:rPr>
        <w:t>relative proportion</w:t>
      </w:r>
      <w:r w:rsidR="002B6DAB" w:rsidRPr="000B1D0D">
        <w:t xml:space="preserve"> (1), </w:t>
      </w:r>
      <w:r w:rsidR="002B6DAB" w:rsidRPr="000B1D0D">
        <w:rPr>
          <w:b/>
          <w:bCs/>
        </w:rPr>
        <w:t>much greater proportion</w:t>
      </w:r>
      <w:r w:rsidR="002B6DAB" w:rsidRPr="000B1D0D">
        <w:t xml:space="preserve"> (1), </w:t>
      </w:r>
      <w:r w:rsidR="000B1D0D" w:rsidRPr="000B1D0D">
        <w:t>among others.</w:t>
      </w:r>
    </w:p>
    <w:p w14:paraId="4C7A9167" w14:textId="4327A201" w:rsidR="006470A1" w:rsidRPr="00091E5E" w:rsidRDefault="00973630" w:rsidP="00091E5E">
      <w:pPr>
        <w:pStyle w:val="Body"/>
        <w:rPr>
          <w:highlight w:val="yellow"/>
        </w:rPr>
      </w:pPr>
      <w:r w:rsidRPr="00AD322B">
        <w:t xml:space="preserve">Most notable in the </w:t>
      </w:r>
      <w:r w:rsidR="00BD01FD" w:rsidRPr="00AD322B">
        <w:t xml:space="preserve">4- 5- and 6-word fillers </w:t>
      </w:r>
      <w:r w:rsidR="00472494">
        <w:t>are</w:t>
      </w:r>
      <w:r w:rsidR="00BD01FD" w:rsidRPr="00AD322B">
        <w:t xml:space="preserve"> </w:t>
      </w:r>
      <w:r w:rsidR="009C4169" w:rsidRPr="00AD322B">
        <w:t xml:space="preserve">the small </w:t>
      </w:r>
      <w:r w:rsidR="00C553C2" w:rsidRPr="00AD322B">
        <w:t xml:space="preserve">overall numbers, </w:t>
      </w:r>
      <w:r w:rsidR="00472494">
        <w:t>as well as</w:t>
      </w:r>
      <w:r w:rsidR="00C553C2" w:rsidRPr="00AD322B">
        <w:t xml:space="preserve"> the dominance of topic or </w:t>
      </w:r>
      <w:r w:rsidR="00747498">
        <w:t>discipline</w:t>
      </w:r>
      <w:r w:rsidR="00C553C2" w:rsidRPr="00AD322B">
        <w:t xml:space="preserve">-specific </w:t>
      </w:r>
      <w:r w:rsidR="003974A1" w:rsidRPr="00AD322B">
        <w:t xml:space="preserve">terms that appeared only once. </w:t>
      </w:r>
      <w:r w:rsidR="00F86B98" w:rsidRPr="00AD322B">
        <w:t xml:space="preserve">In some cases, such as </w:t>
      </w:r>
      <w:r w:rsidR="00F86B98" w:rsidRPr="00F86B98">
        <w:rPr>
          <w:b/>
          <w:bCs/>
        </w:rPr>
        <w:t>softer exponential fall off behavior</w:t>
      </w:r>
      <w:r w:rsidR="00F86B98">
        <w:rPr>
          <w:b/>
          <w:bCs/>
        </w:rPr>
        <w:t xml:space="preserve"> </w:t>
      </w:r>
      <w:r w:rsidR="00F86B98" w:rsidRPr="00F86B98">
        <w:t xml:space="preserve">and </w:t>
      </w:r>
      <w:r w:rsidR="00F86B98" w:rsidRPr="00F86B98">
        <w:rPr>
          <w:b/>
          <w:bCs/>
        </w:rPr>
        <w:t>coverage of the agrarian question</w:t>
      </w:r>
      <w:r w:rsidR="00F86B98">
        <w:t>, we see the pre- or post-modification</w:t>
      </w:r>
      <w:r w:rsidR="002F3DCF">
        <w:t xml:space="preserve"> of common single word fillers.</w:t>
      </w:r>
      <w:r w:rsidR="00D507C8">
        <w:t xml:space="preserve">  </w:t>
      </w:r>
      <w:r w:rsidR="002F3DCF">
        <w:t xml:space="preserve">For example, </w:t>
      </w:r>
      <w:r w:rsidR="002F3DCF">
        <w:rPr>
          <w:b/>
          <w:bCs/>
        </w:rPr>
        <w:t xml:space="preserve">behavior </w:t>
      </w:r>
      <w:r w:rsidR="002F3DCF">
        <w:t xml:space="preserve">with no modifications occurs 17 times, </w:t>
      </w:r>
      <w:r w:rsidR="006971F2">
        <w:t>as well as</w:t>
      </w:r>
      <w:r w:rsidR="00B71306">
        <w:t xml:space="preserve"> many other times in specialized expanded forms such as </w:t>
      </w:r>
      <w:r w:rsidR="00B71306">
        <w:rPr>
          <w:b/>
          <w:bCs/>
        </w:rPr>
        <w:t>bending behavio</w:t>
      </w:r>
      <w:r w:rsidR="00D70B8E">
        <w:rPr>
          <w:b/>
          <w:bCs/>
        </w:rPr>
        <w:t xml:space="preserve">r </w:t>
      </w:r>
      <w:r w:rsidR="00D70B8E" w:rsidRPr="00D70B8E">
        <w:t>(1)</w:t>
      </w:r>
      <w:r w:rsidR="00D70B8E">
        <w:t xml:space="preserve">, </w:t>
      </w:r>
      <w:r w:rsidR="00D70B8E">
        <w:rPr>
          <w:b/>
          <w:bCs/>
        </w:rPr>
        <w:t xml:space="preserve">expected behavior </w:t>
      </w:r>
      <w:r w:rsidR="00D70B8E" w:rsidRPr="00D70B8E">
        <w:t>(1)</w:t>
      </w:r>
      <w:r w:rsidR="00D70B8E">
        <w:t xml:space="preserve">, and </w:t>
      </w:r>
      <w:r w:rsidR="00975680" w:rsidRPr="00975680">
        <w:rPr>
          <w:b/>
          <w:bCs/>
        </w:rPr>
        <w:t>dynamic behavior of tight junction proteins</w:t>
      </w:r>
      <w:r w:rsidR="00975680">
        <w:t xml:space="preserve"> (1).</w:t>
      </w:r>
      <w:r w:rsidR="00D507C8">
        <w:t xml:space="preserve">  </w:t>
      </w:r>
      <w:r w:rsidR="00975680">
        <w:t xml:space="preserve">This suggests </w:t>
      </w:r>
      <w:r w:rsidR="00923310">
        <w:t xml:space="preserve">the need for analysis of </w:t>
      </w:r>
      <w:r w:rsidR="00CE73DF">
        <w:t xml:space="preserve">more generalized modification patterns in longer frames, such as </w:t>
      </w:r>
      <w:r w:rsidR="00B54201" w:rsidRPr="00A214B9">
        <w:rPr>
          <w:i/>
          <w:iCs/>
        </w:rPr>
        <w:t>adjective + noun</w:t>
      </w:r>
      <w:r w:rsidR="0093269C">
        <w:t xml:space="preserve"> (</w:t>
      </w:r>
      <w:r w:rsidR="0093269C" w:rsidRPr="00A214B9">
        <w:rPr>
          <w:b/>
          <w:bCs/>
        </w:rPr>
        <w:t>expected behav</w:t>
      </w:r>
      <w:r w:rsidR="00B54201" w:rsidRPr="00A214B9">
        <w:rPr>
          <w:b/>
          <w:bCs/>
        </w:rPr>
        <w:t>ior</w:t>
      </w:r>
      <w:r w:rsidR="00B54201">
        <w:t xml:space="preserve">) or </w:t>
      </w:r>
      <w:r w:rsidR="00B54201" w:rsidRPr="00A214B9">
        <w:rPr>
          <w:i/>
          <w:iCs/>
        </w:rPr>
        <w:t xml:space="preserve">adjective + noun + </w:t>
      </w:r>
      <w:r w:rsidR="00A214B9" w:rsidRPr="00A214B9">
        <w:rPr>
          <w:i/>
          <w:iCs/>
        </w:rPr>
        <w:t>prepositional phrase</w:t>
      </w:r>
      <w:r w:rsidR="00A214B9">
        <w:t xml:space="preserve"> (</w:t>
      </w:r>
      <w:r w:rsidR="00A214B9" w:rsidRPr="00A214B9">
        <w:rPr>
          <w:b/>
          <w:bCs/>
        </w:rPr>
        <w:t>dynamic behavior of tight junction proteins</w:t>
      </w:r>
      <w:r w:rsidR="00A214B9">
        <w:t xml:space="preserve">). </w:t>
      </w:r>
      <w:r w:rsidR="00AD322B">
        <w:t xml:space="preserve">An analysis of these characteristics will be presented </w:t>
      </w:r>
      <w:r w:rsidR="00642F7B">
        <w:t>in the next s</w:t>
      </w:r>
      <w:r w:rsidR="00AD322B">
        <w:t xml:space="preserve">ection </w:t>
      </w:r>
      <w:r w:rsidR="00642F7B">
        <w:t>(</w:t>
      </w:r>
      <w:r w:rsidR="00AD322B">
        <w:t>4.2.2</w:t>
      </w:r>
      <w:r w:rsidR="00642F7B">
        <w:t>)</w:t>
      </w:r>
      <w:r w:rsidR="00AD322B">
        <w:t>.</w:t>
      </w:r>
    </w:p>
    <w:p w14:paraId="675D25AD" w14:textId="348F89C3" w:rsidR="00310E52" w:rsidRPr="00E97914" w:rsidRDefault="00006593" w:rsidP="00E97914">
      <w:pPr>
        <w:pStyle w:val="Body"/>
        <w:rPr>
          <w:highlight w:val="green"/>
        </w:rPr>
      </w:pPr>
      <w:r>
        <w:t xml:space="preserve">One alternative </w:t>
      </w:r>
      <w:r w:rsidR="00DD6638">
        <w:t>to looking at the most frequent fillers for each length</w:t>
      </w:r>
      <w:r>
        <w:t xml:space="preserve"> </w:t>
      </w:r>
      <w:r w:rsidR="006470A1" w:rsidRPr="00091E5E">
        <w:t xml:space="preserve">is to </w:t>
      </w:r>
      <w:r>
        <w:t>first identify</w:t>
      </w:r>
      <w:r w:rsidR="0062705A" w:rsidRPr="00091E5E">
        <w:t xml:space="preserve"> frequent single word fillers</w:t>
      </w:r>
      <w:r>
        <w:t>,</w:t>
      </w:r>
      <w:r w:rsidR="0062705A" w:rsidRPr="00091E5E">
        <w:t xml:space="preserve"> </w:t>
      </w:r>
      <w:r w:rsidR="00A37C30">
        <w:t>then</w:t>
      </w:r>
      <w:r w:rsidR="0062705A" w:rsidRPr="00091E5E">
        <w:t xml:space="preserve"> find </w:t>
      </w:r>
      <w:r w:rsidR="008F315B" w:rsidRPr="00091E5E">
        <w:t>expansions among the longer fillers</w:t>
      </w:r>
      <w:r w:rsidR="00091E5E" w:rsidRPr="00091E5E">
        <w:t xml:space="preserve">, which might be called </w:t>
      </w:r>
      <w:r w:rsidR="00091E5E" w:rsidRPr="00091E5E">
        <w:lastRenderedPageBreak/>
        <w:t xml:space="preserve">a </w:t>
      </w:r>
      <w:r w:rsidR="00DD6638">
        <w:t>single-</w:t>
      </w:r>
      <w:r w:rsidR="00091E5E" w:rsidRPr="00091E5E">
        <w:t xml:space="preserve">word first approach. </w:t>
      </w:r>
      <w:r w:rsidR="006B3BB8">
        <w:t xml:space="preserve">For example, taking the third most frequent single word filler </w:t>
      </w:r>
      <w:r w:rsidR="006B3BB8">
        <w:rPr>
          <w:b/>
          <w:bCs/>
        </w:rPr>
        <w:t>context</w:t>
      </w:r>
      <w:r w:rsidR="00211F0D">
        <w:rPr>
          <w:b/>
          <w:bCs/>
        </w:rPr>
        <w:t xml:space="preserve"> </w:t>
      </w:r>
      <w:r w:rsidR="00DD6638" w:rsidRPr="00DD6638">
        <w:t>(163)</w:t>
      </w:r>
      <w:r w:rsidR="00DD6638">
        <w:rPr>
          <w:b/>
          <w:bCs/>
        </w:rPr>
        <w:t xml:space="preserve"> </w:t>
      </w:r>
      <w:r w:rsidR="00211F0D" w:rsidRPr="00211F0D">
        <w:t>as a starting point</w:t>
      </w:r>
      <w:r w:rsidR="006B3BB8">
        <w:t xml:space="preserve">, we can also find </w:t>
      </w:r>
      <w:r w:rsidR="00B767B6">
        <w:rPr>
          <w:b/>
          <w:bCs/>
        </w:rPr>
        <w:t>larger context</w:t>
      </w:r>
      <w:r w:rsidR="0031280F">
        <w:rPr>
          <w:b/>
          <w:bCs/>
        </w:rPr>
        <w:t xml:space="preserve"> </w:t>
      </w:r>
      <w:r w:rsidR="0031280F">
        <w:t>(3)</w:t>
      </w:r>
      <w:r w:rsidR="00B767B6">
        <w:rPr>
          <w:b/>
          <w:bCs/>
        </w:rPr>
        <w:t>, specific context</w:t>
      </w:r>
      <w:r w:rsidR="00C553E1">
        <w:t xml:space="preserve"> (2),</w:t>
      </w:r>
      <w:r w:rsidR="00B767B6">
        <w:rPr>
          <w:b/>
          <w:bCs/>
        </w:rPr>
        <w:t xml:space="preserve"> </w:t>
      </w:r>
      <w:r w:rsidR="00B767B6">
        <w:t xml:space="preserve">and </w:t>
      </w:r>
      <w:r w:rsidR="00B767B6">
        <w:rPr>
          <w:b/>
          <w:bCs/>
        </w:rPr>
        <w:t>political context</w:t>
      </w:r>
      <w:r w:rsidR="00C553E1">
        <w:t xml:space="preserve"> (2), as well as more than 30 others that occur only once, including i</w:t>
      </w:r>
      <w:r w:rsidR="005A238A">
        <w:rPr>
          <w:b/>
          <w:bCs/>
        </w:rPr>
        <w:t>nstitutional and social contexts</w:t>
      </w:r>
      <w:r w:rsidR="00C553E1">
        <w:rPr>
          <w:b/>
          <w:bCs/>
        </w:rPr>
        <w:t>, s</w:t>
      </w:r>
      <w:r w:rsidR="002F4310">
        <w:rPr>
          <w:b/>
          <w:bCs/>
        </w:rPr>
        <w:t>ocial and political context</w:t>
      </w:r>
      <w:r w:rsidR="00C553E1">
        <w:rPr>
          <w:b/>
          <w:bCs/>
        </w:rPr>
        <w:t xml:space="preserve">, </w:t>
      </w:r>
      <w:r w:rsidR="00C553E1">
        <w:t xml:space="preserve">and </w:t>
      </w:r>
      <w:r w:rsidR="00C553E1">
        <w:rPr>
          <w:b/>
          <w:bCs/>
        </w:rPr>
        <w:t>h</w:t>
      </w:r>
      <w:r w:rsidR="00DD6638">
        <w:rPr>
          <w:b/>
          <w:bCs/>
        </w:rPr>
        <w:t>istorical and contemporary contexts</w:t>
      </w:r>
      <w:r w:rsidR="00C553E1">
        <w:t>.</w:t>
      </w:r>
      <w:r w:rsidR="00D507C8">
        <w:t xml:space="preserve">  </w:t>
      </w:r>
      <w:r w:rsidR="00C553E1">
        <w:t xml:space="preserve">None of these expanded forms </w:t>
      </w:r>
      <w:r w:rsidR="006630D9">
        <w:t xml:space="preserve">appeared among the most frequent multi-word fillers, but </w:t>
      </w:r>
      <w:r w:rsidR="001368ED">
        <w:t xml:space="preserve">searching by frequent single word fillers as a starting point appears promising as a way of understanding </w:t>
      </w:r>
      <w:r w:rsidR="00695242">
        <w:t>how noun phrase elaboration is used in the context of lexical frames.</w:t>
      </w:r>
      <w:r w:rsidR="00D507C8">
        <w:t xml:space="preserve">  </w:t>
      </w:r>
      <w:r w:rsidR="009560C3">
        <w:t>On the other hand, th</w:t>
      </w:r>
      <w:r w:rsidR="008E3BAF">
        <w:t xml:space="preserve">e 1-word first approach </w:t>
      </w:r>
      <w:r w:rsidR="009560C3">
        <w:t>may</w:t>
      </w:r>
      <w:r w:rsidR="00782602">
        <w:t xml:space="preserve"> have</w:t>
      </w:r>
      <w:r w:rsidR="009560C3">
        <w:t xml:space="preserve"> </w:t>
      </w:r>
      <w:r w:rsidR="00B65DB8">
        <w:t>similar limitations</w:t>
      </w:r>
      <w:r w:rsidR="009560C3">
        <w:t xml:space="preserve"> to the ‘bundles first approach’ </w:t>
      </w:r>
      <w:r w:rsidR="00B65DB8">
        <w:t>o</w:t>
      </w:r>
      <w:r w:rsidR="00782602">
        <w:t>f</w:t>
      </w:r>
      <w:r w:rsidR="00B65DB8">
        <w:t xml:space="preserve"> identifying frames based on frequent continuous bundles, </w:t>
      </w:r>
      <w:r w:rsidR="00782602">
        <w:t xml:space="preserve">a method </w:t>
      </w:r>
      <w:r w:rsidR="009560C3">
        <w:t>whose limitations were pointed in Gray and Biber (2013).</w:t>
      </w:r>
      <w:r w:rsidR="00D507C8">
        <w:t xml:space="preserve">  </w:t>
      </w:r>
      <w:r w:rsidR="009560C3">
        <w:t>One illustration of this</w:t>
      </w:r>
      <w:r w:rsidR="008E3BAF">
        <w:t xml:space="preserve"> potential problem</w:t>
      </w:r>
      <w:r w:rsidR="009560C3">
        <w:t xml:space="preserve"> is the filler </w:t>
      </w:r>
      <w:r w:rsidR="009560C3">
        <w:rPr>
          <w:b/>
          <w:bCs/>
        </w:rPr>
        <w:t>strength</w:t>
      </w:r>
      <w:r w:rsidR="0076476D">
        <w:rPr>
          <w:b/>
          <w:bCs/>
        </w:rPr>
        <w:t xml:space="preserve"> </w:t>
      </w:r>
      <w:r w:rsidR="0076476D" w:rsidRPr="0076476D">
        <w:t>(30)</w:t>
      </w:r>
      <w:r w:rsidR="009560C3">
        <w:t>, which</w:t>
      </w:r>
      <w:r w:rsidR="009E03DF">
        <w:t xml:space="preserve"> alone did not appear among the most frequent fillers, but combined with its </w:t>
      </w:r>
      <w:r w:rsidR="0059373A">
        <w:t>many</w:t>
      </w:r>
      <w:r w:rsidR="00591E1C">
        <w:t xml:space="preserve"> variants, including </w:t>
      </w:r>
      <w:r w:rsidR="0059373A" w:rsidRPr="0059373A">
        <w:rPr>
          <w:b/>
          <w:bCs/>
        </w:rPr>
        <w:t>overall strength</w:t>
      </w:r>
      <w:r w:rsidR="0059373A">
        <w:t xml:space="preserve">, </w:t>
      </w:r>
      <w:r w:rsidR="00591E1C">
        <w:rPr>
          <w:b/>
          <w:bCs/>
        </w:rPr>
        <w:t>field strength, oscillator strength,</w:t>
      </w:r>
      <w:r w:rsidR="000E7985">
        <w:rPr>
          <w:b/>
          <w:bCs/>
        </w:rPr>
        <w:t xml:space="preserve"> concentrated strength of labor</w:t>
      </w:r>
      <w:r w:rsidR="0059373A">
        <w:t xml:space="preserve">, </w:t>
      </w:r>
      <w:r w:rsidR="0002602E">
        <w:t>it would be among the most frequent fillers.</w:t>
      </w:r>
      <w:r w:rsidR="00D507C8">
        <w:t xml:space="preserve">  </w:t>
      </w:r>
      <w:r w:rsidR="0002602E">
        <w:t xml:space="preserve">This suggests that </w:t>
      </w:r>
      <w:r w:rsidR="00695242">
        <w:t xml:space="preserve">future </w:t>
      </w:r>
      <w:r w:rsidR="00E72161">
        <w:t>work</w:t>
      </w:r>
      <w:r w:rsidR="00695242">
        <w:t xml:space="preserve"> might </w:t>
      </w:r>
      <w:r w:rsidR="00E72161">
        <w:t>consider</w:t>
      </w:r>
      <w:r w:rsidR="00727E4B" w:rsidRPr="0002602E">
        <w:t xml:space="preserve"> filler ‘families’ containing a root word that is expanded upon in longer fillers</w:t>
      </w:r>
      <w:r w:rsidR="00DC3AB3">
        <w:t xml:space="preserve">, and it </w:t>
      </w:r>
      <w:r w:rsidR="004438B0">
        <w:t>may be feasible</w:t>
      </w:r>
      <w:r w:rsidR="00DC3AB3">
        <w:t xml:space="preserve"> to develop an approach for </w:t>
      </w:r>
      <w:r w:rsidR="00642F7B">
        <w:t>automatic identification of such families</w:t>
      </w:r>
      <w:r w:rsidR="004438B0">
        <w:t xml:space="preserve"> using existing NLP tools</w:t>
      </w:r>
      <w:r w:rsidR="00642F7B">
        <w:t>.</w:t>
      </w:r>
    </w:p>
    <w:p w14:paraId="6F20F61F" w14:textId="54A00150" w:rsidR="00310E52" w:rsidRDefault="00310E52" w:rsidP="000611C8">
      <w:pPr>
        <w:pStyle w:val="Heading3"/>
        <w:ind w:left="-20" w:right="-20" w:firstLine="720"/>
      </w:pPr>
      <w:bookmarkStart w:id="239" w:name="_6ha5m5vhy4lq" w:colFirst="0" w:colLast="0"/>
      <w:bookmarkStart w:id="240" w:name="_Toc196253829"/>
      <w:bookmarkEnd w:id="239"/>
      <w:r>
        <w:t>Structural description of multi-word fillers</w:t>
      </w:r>
      <w:bookmarkEnd w:id="240"/>
    </w:p>
    <w:p w14:paraId="2C294493" w14:textId="24986F16" w:rsidR="00310E52" w:rsidRDefault="00310E52" w:rsidP="00573EA6">
      <w:pPr>
        <w:pStyle w:val="Body"/>
      </w:pPr>
      <w:r>
        <w:t>As the previous section showed, there is a high degree of variability in multi-word fillers, with few highly frequent fillers and a large presence of specialized vocabulary.</w:t>
      </w:r>
      <w:r w:rsidR="00D507C8">
        <w:t xml:space="preserve">  </w:t>
      </w:r>
      <w:r>
        <w:t xml:space="preserve">For this reason, it is informative to generalize more and look at their syntactic structure, which may show more systematic patterns, and answer </w:t>
      </w:r>
      <w:r w:rsidRPr="002F1497">
        <w:t>RQ4</w:t>
      </w:r>
      <w:r>
        <w:t>, which asked w</w:t>
      </w:r>
      <w:r>
        <w:rPr>
          <w:rFonts w:eastAsia="Times New Roman" w:cs="Times New Roman"/>
          <w:szCs w:val="24"/>
        </w:rPr>
        <w:t xml:space="preserve">hat structures (e.g. </w:t>
      </w:r>
      <w:r>
        <w:rPr>
          <w:rFonts w:eastAsia="Times New Roman" w:cs="Times New Roman"/>
          <w:i/>
          <w:szCs w:val="24"/>
        </w:rPr>
        <w:t>adj + n</w:t>
      </w:r>
      <w:r>
        <w:rPr>
          <w:rFonts w:eastAsia="Times New Roman" w:cs="Times New Roman"/>
          <w:szCs w:val="24"/>
        </w:rPr>
        <w:t xml:space="preserve">, </w:t>
      </w:r>
      <w:r>
        <w:rPr>
          <w:rFonts w:eastAsia="Times New Roman" w:cs="Times New Roman"/>
          <w:i/>
          <w:szCs w:val="24"/>
        </w:rPr>
        <w:t>n + pp</w:t>
      </w:r>
      <w:r>
        <w:rPr>
          <w:rFonts w:eastAsia="Times New Roman" w:cs="Times New Roman"/>
          <w:szCs w:val="24"/>
        </w:rPr>
        <w:t>, etc.) are found in frame fillers of different lengths (and in what proportions)</w:t>
      </w:r>
      <w:r w:rsidR="006D7F35">
        <w:rPr>
          <w:rFonts w:eastAsia="Times New Roman" w:cs="Times New Roman"/>
          <w:szCs w:val="24"/>
        </w:rPr>
        <w:t>.</w:t>
      </w:r>
      <w:r w:rsidR="00D507C8">
        <w:rPr>
          <w:rFonts w:eastAsia="Times New Roman" w:cs="Times New Roman"/>
          <w:szCs w:val="24"/>
        </w:rPr>
        <w:t xml:space="preserve">  </w:t>
      </w:r>
      <w:r w:rsidR="002F1497">
        <w:rPr>
          <w:rFonts w:eastAsia="Times New Roman" w:cs="Times New Roman"/>
          <w:szCs w:val="24"/>
        </w:rPr>
        <w:t xml:space="preserve">The following sections will explore </w:t>
      </w:r>
      <w:r w:rsidR="00821AFA">
        <w:rPr>
          <w:rFonts w:eastAsia="Times New Roman" w:cs="Times New Roman"/>
          <w:szCs w:val="24"/>
        </w:rPr>
        <w:t xml:space="preserve">some </w:t>
      </w:r>
      <w:r w:rsidR="002F1497">
        <w:rPr>
          <w:rFonts w:eastAsia="Times New Roman" w:cs="Times New Roman"/>
          <w:szCs w:val="24"/>
        </w:rPr>
        <w:t>frequent POS tag patterns for 2-6-word fillers, as well as examples of how they are realized in the co</w:t>
      </w:r>
      <w:r w:rsidR="009A02FC">
        <w:rPr>
          <w:rFonts w:eastAsia="Times New Roman" w:cs="Times New Roman"/>
          <w:szCs w:val="24"/>
        </w:rPr>
        <w:t>r</w:t>
      </w:r>
      <w:r w:rsidR="002F1497">
        <w:rPr>
          <w:rFonts w:eastAsia="Times New Roman" w:cs="Times New Roman"/>
          <w:szCs w:val="24"/>
        </w:rPr>
        <w:t>pus.</w:t>
      </w:r>
    </w:p>
    <w:p w14:paraId="71FF7885" w14:textId="2EE4BFB5" w:rsidR="00310E52" w:rsidRDefault="00310E52" w:rsidP="002F1497">
      <w:pPr>
        <w:pStyle w:val="Heading4"/>
      </w:pPr>
      <w:bookmarkStart w:id="241" w:name="_7ehtoeadycwk" w:colFirst="0" w:colLast="0"/>
      <w:bookmarkEnd w:id="241"/>
      <w:r>
        <w:lastRenderedPageBreak/>
        <w:t>Two</w:t>
      </w:r>
      <w:r w:rsidR="00144D25">
        <w:t>-</w:t>
      </w:r>
      <w:r>
        <w:t>Word POS pattern</w:t>
      </w:r>
      <w:r w:rsidR="002F1497">
        <w:t>s</w:t>
      </w:r>
    </w:p>
    <w:p w14:paraId="70BF6925" w14:textId="249519BE" w:rsidR="00310E52" w:rsidRDefault="002F1497" w:rsidP="009A02FC">
      <w:pPr>
        <w:pStyle w:val="Body"/>
      </w:pPr>
      <w:r>
        <w:t xml:space="preserve">The ten most frequent POS tag patterns for 2-word lexical frame fillers are listed in </w:t>
      </w:r>
      <w:r w:rsidR="00494A24">
        <w:fldChar w:fldCharType="begin"/>
      </w:r>
      <w:r w:rsidR="00494A24">
        <w:instrText xml:space="preserve"> REF _Ref190798871 \h </w:instrText>
      </w:r>
      <w:r w:rsidR="00494A24">
        <w:fldChar w:fldCharType="separate"/>
      </w:r>
      <w:r w:rsidR="00924DA5">
        <w:t xml:space="preserve">Table </w:t>
      </w:r>
      <w:r w:rsidR="00924DA5">
        <w:rPr>
          <w:noProof/>
        </w:rPr>
        <w:t>5</w:t>
      </w:r>
      <w:r w:rsidR="00924DA5">
        <w:t>.</w:t>
      </w:r>
      <w:r w:rsidR="00924DA5">
        <w:rPr>
          <w:noProof/>
        </w:rPr>
        <w:t>11</w:t>
      </w:r>
      <w:r w:rsidR="00494A24">
        <w:fldChar w:fldCharType="end"/>
      </w:r>
      <w:r w:rsidR="00494A24">
        <w:t xml:space="preserve"> </w:t>
      </w:r>
      <w:r>
        <w:t>below.</w:t>
      </w:r>
      <w:r w:rsidR="00D507C8">
        <w:t xml:space="preserve">  </w:t>
      </w:r>
      <w:r w:rsidR="005E154C">
        <w:t xml:space="preserve">The most frequent are </w:t>
      </w:r>
      <w:r w:rsidR="00C1221B">
        <w:t>nouns with adjective</w:t>
      </w:r>
      <w:r w:rsidR="00ED1C18">
        <w:t xml:space="preserve"> (A </w:t>
      </w:r>
      <w:r w:rsidR="00ED1C18" w:rsidRPr="00ED1C18">
        <w:rPr>
          <w:b/>
          <w:bCs/>
        </w:rPr>
        <w:t>significant decrease</w:t>
      </w:r>
      <w:r w:rsidR="00ED1C18">
        <w:t xml:space="preserve"> IN THE)</w:t>
      </w:r>
      <w:r w:rsidR="00C1221B">
        <w:t>, nouns</w:t>
      </w:r>
      <w:r w:rsidR="007C231E">
        <w:t xml:space="preserve"> (THE </w:t>
      </w:r>
      <w:r w:rsidR="007C231E" w:rsidRPr="007C231E">
        <w:rPr>
          <w:b/>
          <w:bCs/>
        </w:rPr>
        <w:t>rotation period</w:t>
      </w:r>
      <w:r w:rsidR="007C231E">
        <w:t xml:space="preserve"> FOR THE)</w:t>
      </w:r>
      <w:r w:rsidR="00C1221B">
        <w:t xml:space="preserve">, or </w:t>
      </w:r>
      <w:r w:rsidR="00D7471D">
        <w:t>participial verbs (</w:t>
      </w:r>
      <w:r w:rsidR="00505F64">
        <w:t xml:space="preserve">THE </w:t>
      </w:r>
      <w:r w:rsidR="00505F64" w:rsidRPr="00505F64">
        <w:rPr>
          <w:b/>
          <w:bCs/>
        </w:rPr>
        <w:t>underlying culture</w:t>
      </w:r>
      <w:r w:rsidR="00505F64">
        <w:t xml:space="preserve"> OF THE)</w:t>
      </w:r>
      <w:r w:rsidR="00ED1C18">
        <w:t>.</w:t>
      </w:r>
    </w:p>
    <w:p w14:paraId="4ED033B7" w14:textId="6DDBDD32" w:rsidR="002F1497" w:rsidRDefault="002F1497" w:rsidP="002F1497">
      <w:pPr>
        <w:pStyle w:val="Caption"/>
        <w:keepNext/>
      </w:pPr>
      <w:bookmarkStart w:id="242" w:name="_Ref190798871"/>
      <w:bookmarkStart w:id="243" w:name="_Toc195821932"/>
      <w:r>
        <w:t xml:space="preserve">Table </w:t>
      </w:r>
      <w:fldSimple w:instr=" STYLEREF 1 \s ">
        <w:r w:rsidR="00924DA5">
          <w:rPr>
            <w:noProof/>
          </w:rPr>
          <w:t>5</w:t>
        </w:r>
      </w:fldSimple>
      <w:r w:rsidR="00F828AB">
        <w:t>.</w:t>
      </w:r>
      <w:fldSimple w:instr=" SEQ Table \* ARABIC \s 1 ">
        <w:r w:rsidR="00924DA5">
          <w:rPr>
            <w:noProof/>
          </w:rPr>
          <w:t>11</w:t>
        </w:r>
      </w:fldSimple>
      <w:bookmarkEnd w:id="242"/>
      <w:r w:rsidR="00483B2D">
        <w:t>. Ten most frequent 2-word filler POS patterns</w:t>
      </w:r>
      <w:bookmarkEnd w:id="243"/>
    </w:p>
    <w:tbl>
      <w:tblPr>
        <w:tblW w:w="4942" w:type="dxa"/>
        <w:tblLayout w:type="fixed"/>
        <w:tblLook w:val="0600" w:firstRow="0" w:lastRow="0" w:firstColumn="0" w:lastColumn="0" w:noHBand="1" w:noVBand="1"/>
      </w:tblPr>
      <w:tblGrid>
        <w:gridCol w:w="1792"/>
        <w:gridCol w:w="1710"/>
        <w:gridCol w:w="1440"/>
      </w:tblGrid>
      <w:tr w:rsidR="00310E52" w:rsidRPr="00CE1836" w14:paraId="1DC451E4" w14:textId="77777777" w:rsidTr="003F034B">
        <w:trPr>
          <w:trHeight w:val="20"/>
        </w:trPr>
        <w:tc>
          <w:tcPr>
            <w:tcW w:w="1792" w:type="dxa"/>
            <w:tcBorders>
              <w:bottom w:val="single" w:sz="4" w:space="0" w:color="auto"/>
            </w:tcBorders>
            <w:tcMar>
              <w:top w:w="40" w:type="dxa"/>
              <w:left w:w="40" w:type="dxa"/>
              <w:bottom w:w="40" w:type="dxa"/>
              <w:right w:w="40" w:type="dxa"/>
            </w:tcMar>
          </w:tcPr>
          <w:p w14:paraId="123C759A" w14:textId="28310A4A" w:rsidR="00310E52" w:rsidRPr="00CE1836" w:rsidRDefault="003F034B" w:rsidP="003F034B">
            <w:pPr>
              <w:widowControl w:val="0"/>
              <w:spacing w:after="0" w:line="276" w:lineRule="auto"/>
              <w:jc w:val="center"/>
              <w:rPr>
                <w:rFonts w:eastAsia="Arial" w:cs="Times New Roman"/>
                <w:b/>
                <w:bCs/>
                <w:szCs w:val="24"/>
              </w:rPr>
            </w:pPr>
            <w:r w:rsidRPr="00CE1836">
              <w:rPr>
                <w:rFonts w:eastAsia="Arial" w:cs="Times New Roman"/>
                <w:b/>
                <w:bCs/>
                <w:szCs w:val="24"/>
              </w:rPr>
              <w:t>POS tag pattern</w:t>
            </w:r>
          </w:p>
        </w:tc>
        <w:tc>
          <w:tcPr>
            <w:tcW w:w="1710" w:type="dxa"/>
            <w:tcBorders>
              <w:bottom w:val="single" w:sz="4" w:space="0" w:color="auto"/>
            </w:tcBorders>
            <w:tcMar>
              <w:top w:w="40" w:type="dxa"/>
              <w:left w:w="40" w:type="dxa"/>
              <w:bottom w:w="40" w:type="dxa"/>
              <w:right w:w="40" w:type="dxa"/>
            </w:tcMar>
          </w:tcPr>
          <w:p w14:paraId="34784846" w14:textId="6EEDF210" w:rsidR="00310E52" w:rsidRPr="00CE1836" w:rsidRDefault="00310E52" w:rsidP="003F034B">
            <w:pPr>
              <w:widowControl w:val="0"/>
              <w:spacing w:after="0" w:line="276" w:lineRule="auto"/>
              <w:jc w:val="center"/>
              <w:rPr>
                <w:rFonts w:eastAsia="Arial" w:cs="Times New Roman"/>
                <w:b/>
                <w:bCs/>
                <w:szCs w:val="24"/>
              </w:rPr>
            </w:pPr>
            <w:r w:rsidRPr="00CE1836">
              <w:rPr>
                <w:rFonts w:eastAsia="Arial" w:cs="Times New Roman"/>
                <w:b/>
                <w:bCs/>
                <w:szCs w:val="24"/>
              </w:rPr>
              <w:t>Raw Freq</w:t>
            </w:r>
            <w:r w:rsidR="003F034B" w:rsidRPr="00CE1836">
              <w:rPr>
                <w:rFonts w:eastAsia="Arial" w:cs="Times New Roman"/>
                <w:b/>
                <w:bCs/>
                <w:szCs w:val="24"/>
              </w:rPr>
              <w:t xml:space="preserve"> </w:t>
            </w:r>
          </w:p>
        </w:tc>
        <w:tc>
          <w:tcPr>
            <w:tcW w:w="1440" w:type="dxa"/>
            <w:tcBorders>
              <w:bottom w:val="single" w:sz="4" w:space="0" w:color="auto"/>
            </w:tcBorders>
            <w:tcMar>
              <w:top w:w="40" w:type="dxa"/>
              <w:left w:w="40" w:type="dxa"/>
              <w:bottom w:w="40" w:type="dxa"/>
              <w:right w:w="40" w:type="dxa"/>
            </w:tcMar>
          </w:tcPr>
          <w:p w14:paraId="0579692B" w14:textId="77777777" w:rsidR="00310E52" w:rsidRPr="00CE1836" w:rsidRDefault="00310E52" w:rsidP="003F034B">
            <w:pPr>
              <w:widowControl w:val="0"/>
              <w:spacing w:after="0" w:line="276" w:lineRule="auto"/>
              <w:jc w:val="center"/>
              <w:rPr>
                <w:rFonts w:eastAsia="Arial" w:cs="Times New Roman"/>
                <w:b/>
                <w:bCs/>
                <w:szCs w:val="24"/>
              </w:rPr>
            </w:pPr>
            <w:r w:rsidRPr="00CE1836">
              <w:rPr>
                <w:rFonts w:eastAsia="Arial" w:cs="Times New Roman"/>
                <w:b/>
                <w:bCs/>
                <w:szCs w:val="24"/>
              </w:rPr>
              <w:t>Range</w:t>
            </w:r>
          </w:p>
        </w:tc>
      </w:tr>
      <w:tr w:rsidR="00310E52" w:rsidRPr="00CE1836" w14:paraId="405C5A7C" w14:textId="77777777" w:rsidTr="003F034B">
        <w:trPr>
          <w:trHeight w:val="315"/>
        </w:trPr>
        <w:tc>
          <w:tcPr>
            <w:tcW w:w="1792" w:type="dxa"/>
            <w:tcBorders>
              <w:top w:val="single" w:sz="4" w:space="0" w:color="auto"/>
            </w:tcBorders>
            <w:tcMar>
              <w:top w:w="40" w:type="dxa"/>
              <w:left w:w="40" w:type="dxa"/>
              <w:bottom w:w="40" w:type="dxa"/>
              <w:right w:w="40" w:type="dxa"/>
            </w:tcMar>
            <w:vAlign w:val="bottom"/>
          </w:tcPr>
          <w:p w14:paraId="0F86654F" w14:textId="77777777" w:rsidR="00310E52" w:rsidRPr="00CE1836" w:rsidRDefault="00310E52" w:rsidP="003F034B">
            <w:pPr>
              <w:widowControl w:val="0"/>
              <w:spacing w:after="0" w:line="276" w:lineRule="auto"/>
              <w:rPr>
                <w:rFonts w:eastAsia="Arial" w:cs="Times New Roman"/>
                <w:szCs w:val="24"/>
              </w:rPr>
            </w:pPr>
            <w:r w:rsidRPr="00CE1836">
              <w:rPr>
                <w:rFonts w:eastAsia="Arial" w:cs="Times New Roman"/>
                <w:szCs w:val="24"/>
              </w:rPr>
              <w:t>ADJ NOUN</w:t>
            </w:r>
          </w:p>
        </w:tc>
        <w:tc>
          <w:tcPr>
            <w:tcW w:w="1710" w:type="dxa"/>
            <w:tcBorders>
              <w:top w:val="single" w:sz="4" w:space="0" w:color="auto"/>
            </w:tcBorders>
            <w:tcMar>
              <w:top w:w="40" w:type="dxa"/>
              <w:left w:w="40" w:type="dxa"/>
              <w:bottom w:w="40" w:type="dxa"/>
              <w:right w:w="40" w:type="dxa"/>
            </w:tcMar>
            <w:vAlign w:val="bottom"/>
          </w:tcPr>
          <w:p w14:paraId="31E93422"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4695</w:t>
            </w:r>
          </w:p>
        </w:tc>
        <w:tc>
          <w:tcPr>
            <w:tcW w:w="1440" w:type="dxa"/>
            <w:tcBorders>
              <w:top w:val="single" w:sz="4" w:space="0" w:color="auto"/>
            </w:tcBorders>
            <w:tcMar>
              <w:top w:w="40" w:type="dxa"/>
              <w:left w:w="40" w:type="dxa"/>
              <w:bottom w:w="40" w:type="dxa"/>
              <w:right w:w="40" w:type="dxa"/>
            </w:tcMar>
            <w:vAlign w:val="bottom"/>
          </w:tcPr>
          <w:p w14:paraId="5A81CB2D"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266</w:t>
            </w:r>
          </w:p>
        </w:tc>
      </w:tr>
      <w:tr w:rsidR="00310E52" w:rsidRPr="00CE1836" w14:paraId="7470D11E" w14:textId="77777777" w:rsidTr="003F034B">
        <w:trPr>
          <w:trHeight w:val="315"/>
        </w:trPr>
        <w:tc>
          <w:tcPr>
            <w:tcW w:w="1792" w:type="dxa"/>
            <w:tcMar>
              <w:top w:w="40" w:type="dxa"/>
              <w:left w:w="40" w:type="dxa"/>
              <w:bottom w:w="40" w:type="dxa"/>
              <w:right w:w="40" w:type="dxa"/>
            </w:tcMar>
            <w:vAlign w:val="bottom"/>
          </w:tcPr>
          <w:p w14:paraId="3208186C" w14:textId="77777777" w:rsidR="00310E52" w:rsidRPr="00CE1836" w:rsidRDefault="00310E52" w:rsidP="003F034B">
            <w:pPr>
              <w:widowControl w:val="0"/>
              <w:spacing w:after="0" w:line="276" w:lineRule="auto"/>
              <w:rPr>
                <w:rFonts w:eastAsia="Arial" w:cs="Times New Roman"/>
                <w:szCs w:val="24"/>
              </w:rPr>
            </w:pPr>
            <w:r w:rsidRPr="00CE1836">
              <w:rPr>
                <w:rFonts w:eastAsia="Arial" w:cs="Times New Roman"/>
                <w:szCs w:val="24"/>
              </w:rPr>
              <w:t xml:space="preserve">NOUN </w:t>
            </w:r>
            <w:proofErr w:type="spellStart"/>
            <w:r w:rsidRPr="00CE1836">
              <w:rPr>
                <w:rFonts w:eastAsia="Arial" w:cs="Times New Roman"/>
                <w:szCs w:val="24"/>
              </w:rPr>
              <w:t>NOUN</w:t>
            </w:r>
            <w:proofErr w:type="spellEnd"/>
          </w:p>
        </w:tc>
        <w:tc>
          <w:tcPr>
            <w:tcW w:w="1710" w:type="dxa"/>
            <w:tcMar>
              <w:top w:w="40" w:type="dxa"/>
              <w:left w:w="40" w:type="dxa"/>
              <w:bottom w:w="40" w:type="dxa"/>
              <w:right w:w="40" w:type="dxa"/>
            </w:tcMar>
            <w:vAlign w:val="bottom"/>
          </w:tcPr>
          <w:p w14:paraId="7B9DA4BF"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1282</w:t>
            </w:r>
          </w:p>
        </w:tc>
        <w:tc>
          <w:tcPr>
            <w:tcW w:w="1440" w:type="dxa"/>
            <w:tcMar>
              <w:top w:w="40" w:type="dxa"/>
              <w:left w:w="40" w:type="dxa"/>
              <w:bottom w:w="40" w:type="dxa"/>
              <w:right w:w="40" w:type="dxa"/>
            </w:tcMar>
            <w:vAlign w:val="bottom"/>
          </w:tcPr>
          <w:p w14:paraId="69C63875"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236</w:t>
            </w:r>
          </w:p>
        </w:tc>
      </w:tr>
      <w:tr w:rsidR="00310E52" w:rsidRPr="00CE1836" w14:paraId="215598B8" w14:textId="77777777" w:rsidTr="003F034B">
        <w:trPr>
          <w:trHeight w:val="315"/>
        </w:trPr>
        <w:tc>
          <w:tcPr>
            <w:tcW w:w="1792" w:type="dxa"/>
            <w:tcMar>
              <w:top w:w="40" w:type="dxa"/>
              <w:left w:w="40" w:type="dxa"/>
              <w:bottom w:w="40" w:type="dxa"/>
              <w:right w:w="40" w:type="dxa"/>
            </w:tcMar>
            <w:vAlign w:val="bottom"/>
          </w:tcPr>
          <w:p w14:paraId="27136C54" w14:textId="77777777" w:rsidR="00310E52" w:rsidRPr="00CE1836" w:rsidRDefault="00310E52" w:rsidP="003F034B">
            <w:pPr>
              <w:widowControl w:val="0"/>
              <w:spacing w:after="0" w:line="276" w:lineRule="auto"/>
              <w:rPr>
                <w:rFonts w:eastAsia="Arial" w:cs="Times New Roman"/>
                <w:szCs w:val="24"/>
              </w:rPr>
            </w:pPr>
            <w:r w:rsidRPr="00CE1836">
              <w:rPr>
                <w:rFonts w:eastAsia="Arial" w:cs="Times New Roman"/>
                <w:szCs w:val="24"/>
              </w:rPr>
              <w:t>VERB NOUN</w:t>
            </w:r>
          </w:p>
        </w:tc>
        <w:tc>
          <w:tcPr>
            <w:tcW w:w="1710" w:type="dxa"/>
            <w:tcMar>
              <w:top w:w="40" w:type="dxa"/>
              <w:left w:w="40" w:type="dxa"/>
              <w:bottom w:w="40" w:type="dxa"/>
              <w:right w:w="40" w:type="dxa"/>
            </w:tcMar>
            <w:vAlign w:val="bottom"/>
          </w:tcPr>
          <w:p w14:paraId="2F2F92BB"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368</w:t>
            </w:r>
          </w:p>
        </w:tc>
        <w:tc>
          <w:tcPr>
            <w:tcW w:w="1440" w:type="dxa"/>
            <w:tcMar>
              <w:top w:w="40" w:type="dxa"/>
              <w:left w:w="40" w:type="dxa"/>
              <w:bottom w:w="40" w:type="dxa"/>
              <w:right w:w="40" w:type="dxa"/>
            </w:tcMar>
            <w:vAlign w:val="bottom"/>
          </w:tcPr>
          <w:p w14:paraId="4F1CDCF6"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164</w:t>
            </w:r>
          </w:p>
        </w:tc>
      </w:tr>
      <w:tr w:rsidR="00310E52" w:rsidRPr="00CE1836" w14:paraId="2515F82E" w14:textId="77777777" w:rsidTr="003F034B">
        <w:trPr>
          <w:trHeight w:val="315"/>
        </w:trPr>
        <w:tc>
          <w:tcPr>
            <w:tcW w:w="1792" w:type="dxa"/>
            <w:tcMar>
              <w:top w:w="40" w:type="dxa"/>
              <w:left w:w="40" w:type="dxa"/>
              <w:bottom w:w="40" w:type="dxa"/>
              <w:right w:w="40" w:type="dxa"/>
            </w:tcMar>
            <w:vAlign w:val="bottom"/>
          </w:tcPr>
          <w:p w14:paraId="6BD08C07" w14:textId="77777777" w:rsidR="00310E52" w:rsidRPr="00CE1836" w:rsidRDefault="00310E52" w:rsidP="003F034B">
            <w:pPr>
              <w:widowControl w:val="0"/>
              <w:spacing w:after="0" w:line="276" w:lineRule="auto"/>
              <w:rPr>
                <w:rFonts w:eastAsia="Arial" w:cs="Times New Roman"/>
                <w:szCs w:val="24"/>
              </w:rPr>
            </w:pPr>
            <w:r w:rsidRPr="00CE1836">
              <w:rPr>
                <w:rFonts w:eastAsia="Arial" w:cs="Times New Roman"/>
                <w:szCs w:val="24"/>
              </w:rPr>
              <w:t>NUM NOUN</w:t>
            </w:r>
          </w:p>
        </w:tc>
        <w:tc>
          <w:tcPr>
            <w:tcW w:w="1710" w:type="dxa"/>
            <w:tcMar>
              <w:top w:w="40" w:type="dxa"/>
              <w:left w:w="40" w:type="dxa"/>
              <w:bottom w:w="40" w:type="dxa"/>
              <w:right w:w="40" w:type="dxa"/>
            </w:tcMar>
            <w:vAlign w:val="bottom"/>
          </w:tcPr>
          <w:p w14:paraId="3A98E9CC"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159</w:t>
            </w:r>
          </w:p>
        </w:tc>
        <w:tc>
          <w:tcPr>
            <w:tcW w:w="1440" w:type="dxa"/>
            <w:tcMar>
              <w:top w:w="40" w:type="dxa"/>
              <w:left w:w="40" w:type="dxa"/>
              <w:bottom w:w="40" w:type="dxa"/>
              <w:right w:w="40" w:type="dxa"/>
            </w:tcMar>
            <w:vAlign w:val="bottom"/>
          </w:tcPr>
          <w:p w14:paraId="174DF753"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90</w:t>
            </w:r>
          </w:p>
        </w:tc>
      </w:tr>
      <w:tr w:rsidR="00310E52" w:rsidRPr="00CE1836" w14:paraId="44A0B7F7" w14:textId="77777777" w:rsidTr="003F034B">
        <w:trPr>
          <w:trHeight w:val="315"/>
        </w:trPr>
        <w:tc>
          <w:tcPr>
            <w:tcW w:w="1792" w:type="dxa"/>
            <w:tcMar>
              <w:top w:w="40" w:type="dxa"/>
              <w:left w:w="40" w:type="dxa"/>
              <w:bottom w:w="40" w:type="dxa"/>
              <w:right w:w="40" w:type="dxa"/>
            </w:tcMar>
            <w:vAlign w:val="bottom"/>
          </w:tcPr>
          <w:p w14:paraId="56DECC0F" w14:textId="77777777" w:rsidR="00310E52" w:rsidRPr="00CE1836" w:rsidRDefault="00310E52" w:rsidP="003F034B">
            <w:pPr>
              <w:widowControl w:val="0"/>
              <w:spacing w:after="0" w:line="276" w:lineRule="auto"/>
              <w:rPr>
                <w:rFonts w:eastAsia="Arial" w:cs="Times New Roman"/>
                <w:szCs w:val="24"/>
              </w:rPr>
            </w:pPr>
            <w:r w:rsidRPr="00CE1836">
              <w:rPr>
                <w:rFonts w:eastAsia="Arial" w:cs="Times New Roman"/>
                <w:szCs w:val="24"/>
              </w:rPr>
              <w:t>DET NOUN</w:t>
            </w:r>
          </w:p>
        </w:tc>
        <w:tc>
          <w:tcPr>
            <w:tcW w:w="1710" w:type="dxa"/>
            <w:tcMar>
              <w:top w:w="40" w:type="dxa"/>
              <w:left w:w="40" w:type="dxa"/>
              <w:bottom w:w="40" w:type="dxa"/>
              <w:right w:w="40" w:type="dxa"/>
            </w:tcMar>
            <w:vAlign w:val="bottom"/>
          </w:tcPr>
          <w:p w14:paraId="3C474300"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68</w:t>
            </w:r>
          </w:p>
        </w:tc>
        <w:tc>
          <w:tcPr>
            <w:tcW w:w="1440" w:type="dxa"/>
            <w:tcMar>
              <w:top w:w="40" w:type="dxa"/>
              <w:left w:w="40" w:type="dxa"/>
              <w:bottom w:w="40" w:type="dxa"/>
              <w:right w:w="40" w:type="dxa"/>
            </w:tcMar>
            <w:vAlign w:val="bottom"/>
          </w:tcPr>
          <w:p w14:paraId="14E231E4"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53</w:t>
            </w:r>
          </w:p>
        </w:tc>
      </w:tr>
      <w:tr w:rsidR="00310E52" w:rsidRPr="00CE1836" w14:paraId="0D5AB8D1" w14:textId="77777777" w:rsidTr="003F034B">
        <w:trPr>
          <w:trHeight w:val="315"/>
        </w:trPr>
        <w:tc>
          <w:tcPr>
            <w:tcW w:w="1792" w:type="dxa"/>
            <w:tcMar>
              <w:top w:w="40" w:type="dxa"/>
              <w:left w:w="40" w:type="dxa"/>
              <w:bottom w:w="40" w:type="dxa"/>
              <w:right w:w="40" w:type="dxa"/>
            </w:tcMar>
            <w:vAlign w:val="bottom"/>
          </w:tcPr>
          <w:p w14:paraId="64BE6B26" w14:textId="77777777" w:rsidR="00310E52" w:rsidRPr="00CE1836" w:rsidRDefault="00310E52" w:rsidP="003F034B">
            <w:pPr>
              <w:widowControl w:val="0"/>
              <w:spacing w:after="0" w:line="276" w:lineRule="auto"/>
              <w:rPr>
                <w:rFonts w:eastAsia="Arial" w:cs="Times New Roman"/>
                <w:szCs w:val="24"/>
              </w:rPr>
            </w:pPr>
            <w:r w:rsidRPr="00CE1836">
              <w:rPr>
                <w:rFonts w:eastAsia="Arial" w:cs="Times New Roman"/>
                <w:szCs w:val="24"/>
              </w:rPr>
              <w:t>NOUN ADJ</w:t>
            </w:r>
          </w:p>
        </w:tc>
        <w:tc>
          <w:tcPr>
            <w:tcW w:w="1710" w:type="dxa"/>
            <w:tcMar>
              <w:top w:w="40" w:type="dxa"/>
              <w:left w:w="40" w:type="dxa"/>
              <w:bottom w:w="40" w:type="dxa"/>
              <w:right w:w="40" w:type="dxa"/>
            </w:tcMar>
            <w:vAlign w:val="bottom"/>
          </w:tcPr>
          <w:p w14:paraId="78218AA3"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42</w:t>
            </w:r>
          </w:p>
        </w:tc>
        <w:tc>
          <w:tcPr>
            <w:tcW w:w="1440" w:type="dxa"/>
            <w:tcMar>
              <w:top w:w="40" w:type="dxa"/>
              <w:left w:w="40" w:type="dxa"/>
              <w:bottom w:w="40" w:type="dxa"/>
              <w:right w:w="40" w:type="dxa"/>
            </w:tcMar>
            <w:vAlign w:val="bottom"/>
          </w:tcPr>
          <w:p w14:paraId="39D07664"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32</w:t>
            </w:r>
          </w:p>
        </w:tc>
      </w:tr>
      <w:tr w:rsidR="00310E52" w:rsidRPr="00CE1836" w14:paraId="43B5BB8D" w14:textId="77777777" w:rsidTr="003F034B">
        <w:trPr>
          <w:trHeight w:val="315"/>
        </w:trPr>
        <w:tc>
          <w:tcPr>
            <w:tcW w:w="1792" w:type="dxa"/>
            <w:tcMar>
              <w:top w:w="40" w:type="dxa"/>
              <w:left w:w="40" w:type="dxa"/>
              <w:bottom w:w="40" w:type="dxa"/>
              <w:right w:w="40" w:type="dxa"/>
            </w:tcMar>
            <w:vAlign w:val="bottom"/>
          </w:tcPr>
          <w:p w14:paraId="6C70DF46" w14:textId="77777777" w:rsidR="00310E52" w:rsidRPr="00CE1836" w:rsidRDefault="00310E52" w:rsidP="003F034B">
            <w:pPr>
              <w:widowControl w:val="0"/>
              <w:spacing w:after="0" w:line="276" w:lineRule="auto"/>
              <w:rPr>
                <w:rFonts w:eastAsia="Arial" w:cs="Times New Roman"/>
                <w:szCs w:val="24"/>
              </w:rPr>
            </w:pPr>
            <w:r w:rsidRPr="00CE1836">
              <w:rPr>
                <w:rFonts w:eastAsia="Arial" w:cs="Times New Roman"/>
                <w:szCs w:val="24"/>
              </w:rPr>
              <w:t>PRON NOUN</w:t>
            </w:r>
          </w:p>
        </w:tc>
        <w:tc>
          <w:tcPr>
            <w:tcW w:w="1710" w:type="dxa"/>
            <w:tcMar>
              <w:top w:w="40" w:type="dxa"/>
              <w:left w:w="40" w:type="dxa"/>
              <w:bottom w:w="40" w:type="dxa"/>
              <w:right w:w="40" w:type="dxa"/>
            </w:tcMar>
            <w:vAlign w:val="bottom"/>
          </w:tcPr>
          <w:p w14:paraId="413266DB"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32</w:t>
            </w:r>
          </w:p>
        </w:tc>
        <w:tc>
          <w:tcPr>
            <w:tcW w:w="1440" w:type="dxa"/>
            <w:tcMar>
              <w:top w:w="40" w:type="dxa"/>
              <w:left w:w="40" w:type="dxa"/>
              <w:bottom w:w="40" w:type="dxa"/>
              <w:right w:w="40" w:type="dxa"/>
            </w:tcMar>
            <w:vAlign w:val="bottom"/>
          </w:tcPr>
          <w:p w14:paraId="45A0C516"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28</w:t>
            </w:r>
          </w:p>
        </w:tc>
      </w:tr>
      <w:tr w:rsidR="00310E52" w:rsidRPr="00CE1836" w14:paraId="62F345D6" w14:textId="77777777" w:rsidTr="003F034B">
        <w:trPr>
          <w:trHeight w:val="315"/>
        </w:trPr>
        <w:tc>
          <w:tcPr>
            <w:tcW w:w="1792" w:type="dxa"/>
            <w:tcMar>
              <w:top w:w="40" w:type="dxa"/>
              <w:left w:w="40" w:type="dxa"/>
              <w:bottom w:w="40" w:type="dxa"/>
              <w:right w:w="40" w:type="dxa"/>
            </w:tcMar>
            <w:vAlign w:val="bottom"/>
          </w:tcPr>
          <w:p w14:paraId="2DE8F2E8" w14:textId="77777777" w:rsidR="00310E52" w:rsidRPr="00CE1836" w:rsidRDefault="00310E52" w:rsidP="003F034B">
            <w:pPr>
              <w:widowControl w:val="0"/>
              <w:spacing w:after="0" w:line="276" w:lineRule="auto"/>
              <w:rPr>
                <w:rFonts w:eastAsia="Arial" w:cs="Times New Roman"/>
                <w:szCs w:val="24"/>
              </w:rPr>
            </w:pPr>
            <w:r w:rsidRPr="00CE1836">
              <w:rPr>
                <w:rFonts w:eastAsia="Arial" w:cs="Times New Roman"/>
                <w:szCs w:val="24"/>
              </w:rPr>
              <w:t>NOUN PROPN</w:t>
            </w:r>
          </w:p>
        </w:tc>
        <w:tc>
          <w:tcPr>
            <w:tcW w:w="1710" w:type="dxa"/>
            <w:tcMar>
              <w:top w:w="40" w:type="dxa"/>
              <w:left w:w="40" w:type="dxa"/>
              <w:bottom w:w="40" w:type="dxa"/>
              <w:right w:w="40" w:type="dxa"/>
            </w:tcMar>
            <w:vAlign w:val="bottom"/>
          </w:tcPr>
          <w:p w14:paraId="5CBB6A39"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29</w:t>
            </w:r>
          </w:p>
        </w:tc>
        <w:tc>
          <w:tcPr>
            <w:tcW w:w="1440" w:type="dxa"/>
            <w:tcMar>
              <w:top w:w="40" w:type="dxa"/>
              <w:left w:w="40" w:type="dxa"/>
              <w:bottom w:w="40" w:type="dxa"/>
              <w:right w:w="40" w:type="dxa"/>
            </w:tcMar>
            <w:vAlign w:val="bottom"/>
          </w:tcPr>
          <w:p w14:paraId="1CE6F289"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24</w:t>
            </w:r>
          </w:p>
        </w:tc>
      </w:tr>
      <w:tr w:rsidR="00310E52" w:rsidRPr="00CE1836" w14:paraId="2F8005B9" w14:textId="77777777" w:rsidTr="008E5908">
        <w:trPr>
          <w:trHeight w:val="315"/>
        </w:trPr>
        <w:tc>
          <w:tcPr>
            <w:tcW w:w="1792" w:type="dxa"/>
            <w:tcMar>
              <w:top w:w="40" w:type="dxa"/>
              <w:left w:w="40" w:type="dxa"/>
              <w:bottom w:w="40" w:type="dxa"/>
              <w:right w:w="40" w:type="dxa"/>
            </w:tcMar>
            <w:vAlign w:val="bottom"/>
          </w:tcPr>
          <w:p w14:paraId="29CB1B4E" w14:textId="77777777" w:rsidR="00310E52" w:rsidRPr="00CE1836" w:rsidRDefault="00310E52" w:rsidP="003F034B">
            <w:pPr>
              <w:widowControl w:val="0"/>
              <w:spacing w:after="0" w:line="276" w:lineRule="auto"/>
              <w:rPr>
                <w:rFonts w:eastAsia="Arial" w:cs="Times New Roman"/>
                <w:szCs w:val="24"/>
              </w:rPr>
            </w:pPr>
            <w:r w:rsidRPr="00CE1836">
              <w:rPr>
                <w:rFonts w:eastAsia="Arial" w:cs="Times New Roman"/>
                <w:szCs w:val="24"/>
              </w:rPr>
              <w:t>NOUN VERB</w:t>
            </w:r>
          </w:p>
        </w:tc>
        <w:tc>
          <w:tcPr>
            <w:tcW w:w="1710" w:type="dxa"/>
            <w:tcMar>
              <w:top w:w="40" w:type="dxa"/>
              <w:left w:w="40" w:type="dxa"/>
              <w:bottom w:w="40" w:type="dxa"/>
              <w:right w:w="40" w:type="dxa"/>
            </w:tcMar>
            <w:vAlign w:val="bottom"/>
          </w:tcPr>
          <w:p w14:paraId="6FE33CC6"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28</w:t>
            </w:r>
          </w:p>
        </w:tc>
        <w:tc>
          <w:tcPr>
            <w:tcW w:w="1440" w:type="dxa"/>
            <w:tcMar>
              <w:top w:w="40" w:type="dxa"/>
              <w:left w:w="40" w:type="dxa"/>
              <w:bottom w:w="40" w:type="dxa"/>
              <w:right w:w="40" w:type="dxa"/>
            </w:tcMar>
            <w:vAlign w:val="bottom"/>
          </w:tcPr>
          <w:p w14:paraId="7B9F7608"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24</w:t>
            </w:r>
          </w:p>
        </w:tc>
      </w:tr>
      <w:tr w:rsidR="00310E52" w:rsidRPr="00CE1836" w14:paraId="5410FAAC" w14:textId="77777777" w:rsidTr="008E5908">
        <w:trPr>
          <w:trHeight w:val="315"/>
        </w:trPr>
        <w:tc>
          <w:tcPr>
            <w:tcW w:w="1792" w:type="dxa"/>
            <w:tcBorders>
              <w:bottom w:val="single" w:sz="4" w:space="0" w:color="auto"/>
            </w:tcBorders>
            <w:tcMar>
              <w:top w:w="40" w:type="dxa"/>
              <w:left w:w="40" w:type="dxa"/>
              <w:bottom w:w="40" w:type="dxa"/>
              <w:right w:w="40" w:type="dxa"/>
            </w:tcMar>
            <w:vAlign w:val="bottom"/>
          </w:tcPr>
          <w:p w14:paraId="5D684493" w14:textId="77777777" w:rsidR="00310E52" w:rsidRPr="00CE1836" w:rsidRDefault="00310E52" w:rsidP="003F034B">
            <w:pPr>
              <w:widowControl w:val="0"/>
              <w:spacing w:after="0" w:line="276" w:lineRule="auto"/>
              <w:rPr>
                <w:rFonts w:eastAsia="Arial" w:cs="Times New Roman"/>
                <w:szCs w:val="24"/>
              </w:rPr>
            </w:pPr>
            <w:r w:rsidRPr="00CE1836">
              <w:rPr>
                <w:rFonts w:eastAsia="Arial" w:cs="Times New Roman"/>
                <w:szCs w:val="24"/>
              </w:rPr>
              <w:t>NOUN NUM</w:t>
            </w:r>
          </w:p>
        </w:tc>
        <w:tc>
          <w:tcPr>
            <w:tcW w:w="1710" w:type="dxa"/>
            <w:tcBorders>
              <w:bottom w:val="single" w:sz="4" w:space="0" w:color="auto"/>
            </w:tcBorders>
            <w:tcMar>
              <w:top w:w="40" w:type="dxa"/>
              <w:left w:w="40" w:type="dxa"/>
              <w:bottom w:w="40" w:type="dxa"/>
              <w:right w:w="40" w:type="dxa"/>
            </w:tcMar>
            <w:vAlign w:val="bottom"/>
          </w:tcPr>
          <w:p w14:paraId="041BA85A"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15</w:t>
            </w:r>
          </w:p>
        </w:tc>
        <w:tc>
          <w:tcPr>
            <w:tcW w:w="1440" w:type="dxa"/>
            <w:tcBorders>
              <w:bottom w:val="single" w:sz="4" w:space="0" w:color="auto"/>
            </w:tcBorders>
            <w:tcMar>
              <w:top w:w="40" w:type="dxa"/>
              <w:left w:w="40" w:type="dxa"/>
              <w:bottom w:w="40" w:type="dxa"/>
              <w:right w:w="40" w:type="dxa"/>
            </w:tcMar>
            <w:vAlign w:val="bottom"/>
          </w:tcPr>
          <w:p w14:paraId="34163C38" w14:textId="77777777" w:rsidR="00310E52" w:rsidRPr="00CE1836" w:rsidRDefault="00310E52" w:rsidP="003F034B">
            <w:pPr>
              <w:widowControl w:val="0"/>
              <w:spacing w:after="0" w:line="276" w:lineRule="auto"/>
              <w:jc w:val="center"/>
              <w:rPr>
                <w:rFonts w:eastAsia="Arial" w:cs="Times New Roman"/>
                <w:szCs w:val="24"/>
              </w:rPr>
            </w:pPr>
            <w:r w:rsidRPr="00CE1836">
              <w:rPr>
                <w:rFonts w:eastAsia="Arial" w:cs="Times New Roman"/>
                <w:szCs w:val="24"/>
              </w:rPr>
              <w:t>12</w:t>
            </w:r>
          </w:p>
        </w:tc>
      </w:tr>
    </w:tbl>
    <w:p w14:paraId="2A6D7985" w14:textId="77777777" w:rsidR="00310E52" w:rsidRDefault="00310E52" w:rsidP="00310E52">
      <w:pPr>
        <w:spacing w:line="240" w:lineRule="auto"/>
        <w:ind w:left="-20" w:right="-20"/>
      </w:pPr>
    </w:p>
    <w:p w14:paraId="64877962" w14:textId="33A92817" w:rsidR="00D125F2" w:rsidRPr="0023566D" w:rsidRDefault="00594522" w:rsidP="004D1837">
      <w:pPr>
        <w:pStyle w:val="Body"/>
        <w:rPr>
          <w:highlight w:val="yellow"/>
        </w:rPr>
      </w:pPr>
      <w:r w:rsidRPr="00DF4F84">
        <w:t xml:space="preserve">Much less common are </w:t>
      </w:r>
      <w:r w:rsidR="00AA6C7F">
        <w:t>un</w:t>
      </w:r>
      <w:r w:rsidRPr="00DF4F84">
        <w:t xml:space="preserve">expected structures such as </w:t>
      </w:r>
      <w:r w:rsidRPr="00DF4F84">
        <w:rPr>
          <w:i/>
          <w:iCs/>
        </w:rPr>
        <w:t>noun + verb</w:t>
      </w:r>
      <w:r w:rsidRPr="00DF4F84">
        <w:t xml:space="preserve">, </w:t>
      </w:r>
      <w:r w:rsidR="00827D62" w:rsidRPr="00DF4F84">
        <w:t xml:space="preserve">which usually represents a </w:t>
      </w:r>
      <w:r w:rsidR="00EE4217" w:rsidRPr="00DF4F84">
        <w:t xml:space="preserve">one-word </w:t>
      </w:r>
      <w:r w:rsidR="00DF4F84" w:rsidRPr="00DF4F84">
        <w:t>non-finite</w:t>
      </w:r>
      <w:r w:rsidR="00EE4217" w:rsidRPr="00DF4F84">
        <w:t xml:space="preserve"> cla</w:t>
      </w:r>
      <w:r w:rsidR="00DF4F84" w:rsidRPr="00DF4F84">
        <w:t>use postmodifying the noun, as in “</w:t>
      </w:r>
      <w:r w:rsidR="008A26DF" w:rsidRPr="008A26DF">
        <w:t xml:space="preserve">given the complexity OF THE </w:t>
      </w:r>
      <w:r w:rsidR="008A26DF" w:rsidRPr="0081277E">
        <w:rPr>
          <w:b/>
          <w:bCs/>
        </w:rPr>
        <w:t>variables involved</w:t>
      </w:r>
      <w:r w:rsidR="008A26DF" w:rsidRPr="008A26DF">
        <w:t xml:space="preserve"> AND their interaction</w:t>
      </w:r>
      <w:r w:rsidR="00DF4F84">
        <w:t>”</w:t>
      </w:r>
      <w:r w:rsidR="00FF54B4">
        <w:t xml:space="preserve"> (AL)</w:t>
      </w:r>
      <w:r w:rsidR="00DF4F84">
        <w:t>.</w:t>
      </w:r>
      <w:r w:rsidR="00D507C8">
        <w:t xml:space="preserve">  </w:t>
      </w:r>
      <w:r w:rsidR="00033CF9">
        <w:t xml:space="preserve">The pattern </w:t>
      </w:r>
      <w:r w:rsidR="00033CF9" w:rsidRPr="00033CF9">
        <w:rPr>
          <w:i/>
          <w:iCs/>
        </w:rPr>
        <w:t>noun + num</w:t>
      </w:r>
      <w:r w:rsidR="00033CF9">
        <w:rPr>
          <w:i/>
          <w:iCs/>
        </w:rPr>
        <w:t xml:space="preserve"> </w:t>
      </w:r>
      <w:r w:rsidR="00320EAE">
        <w:t xml:space="preserve">appeared as well, taking the form of year + </w:t>
      </w:r>
      <w:r w:rsidR="00C56AC7">
        <w:t>number, as in “</w:t>
      </w:r>
      <w:r w:rsidR="00D125F2" w:rsidRPr="00D125F2">
        <w:t xml:space="preserve">this return migration occurred about THE </w:t>
      </w:r>
      <w:r w:rsidR="00D125F2" w:rsidRPr="00D125F2">
        <w:rPr>
          <w:b/>
          <w:bCs/>
        </w:rPr>
        <w:t>year 1900</w:t>
      </w:r>
      <w:r w:rsidR="00D125F2" w:rsidRPr="00D125F2">
        <w:t xml:space="preserve"> AND THE exodus is said to have been completed within the space of about a month</w:t>
      </w:r>
      <w:r w:rsidR="00C56AC7">
        <w:t>”</w:t>
      </w:r>
      <w:r w:rsidR="004D1837">
        <w:t xml:space="preserve"> (HIST)</w:t>
      </w:r>
      <w:r w:rsidR="00C56AC7">
        <w:t>, or when referring to a table or equation within the text, as in</w:t>
      </w:r>
      <w:r w:rsidR="004D1837">
        <w:t xml:space="preserve"> “</w:t>
      </w:r>
      <w:r w:rsidR="0081277E" w:rsidRPr="0081277E">
        <w:t xml:space="preserve">using THE </w:t>
      </w:r>
      <w:r w:rsidR="0081277E" w:rsidRPr="0081277E">
        <w:rPr>
          <w:b/>
          <w:bCs/>
        </w:rPr>
        <w:t>formula (74)</w:t>
      </w:r>
      <w:r w:rsidR="0081277E" w:rsidRPr="0081277E">
        <w:t xml:space="preserve"> FOR THE product </w:t>
      </w:r>
      <w:proofErr w:type="spellStart"/>
      <w:r w:rsidR="0081277E" w:rsidRPr="0081277E">
        <w:t>of f</w:t>
      </w:r>
      <w:proofErr w:type="spellEnd"/>
      <w:r w:rsidR="0081277E" w:rsidRPr="0081277E">
        <w:t xml:space="preserve"> 's</w:t>
      </w:r>
      <w:r w:rsidR="004D1837">
        <w:t>” (PHYS).</w:t>
      </w:r>
      <w:r w:rsidR="00D507C8">
        <w:t xml:space="preserve">  </w:t>
      </w:r>
      <w:r w:rsidR="0023566D">
        <w:t xml:space="preserve">Another unexpected form was </w:t>
      </w:r>
      <w:r w:rsidR="0023566D">
        <w:rPr>
          <w:i/>
          <w:iCs/>
        </w:rPr>
        <w:t>noun + adj</w:t>
      </w:r>
      <w:r w:rsidR="0023566D">
        <w:t>, w</w:t>
      </w:r>
      <w:r w:rsidR="004246E7">
        <w:t>h</w:t>
      </w:r>
      <w:r w:rsidR="003211C5">
        <w:t xml:space="preserve">ich often came from the mis-tagging of terms, as in </w:t>
      </w:r>
    </w:p>
    <w:p w14:paraId="2257DAE6" w14:textId="2967E598" w:rsidR="00CE156E" w:rsidRPr="002864D3" w:rsidRDefault="00CE156E" w:rsidP="008E5908">
      <w:pPr>
        <w:spacing w:line="480" w:lineRule="auto"/>
        <w:ind w:left="-20" w:right="-20" w:firstLine="740"/>
      </w:pPr>
      <w:r w:rsidRPr="008F0234">
        <w:rPr>
          <w:i/>
          <w:iCs/>
        </w:rPr>
        <w:t>links between the use OF THE term "right" AND some deontological property</w:t>
      </w:r>
      <w:r w:rsidR="002864D3">
        <w:rPr>
          <w:i/>
          <w:iCs/>
        </w:rPr>
        <w:t xml:space="preserve"> </w:t>
      </w:r>
      <w:r w:rsidR="002864D3">
        <w:t>(PHIL)</w:t>
      </w:r>
    </w:p>
    <w:p w14:paraId="63166A50" w14:textId="787E99D0" w:rsidR="003211C5" w:rsidRPr="002864D3" w:rsidRDefault="003211C5" w:rsidP="008E5908">
      <w:pPr>
        <w:spacing w:line="480" w:lineRule="auto"/>
        <w:ind w:left="720" w:right="-20"/>
        <w:rPr>
          <w:rFonts w:cs="Times New Roman"/>
          <w:szCs w:val="24"/>
        </w:rPr>
      </w:pPr>
      <w:r w:rsidRPr="008F0234">
        <w:rPr>
          <w:rFonts w:cs="Times New Roman"/>
          <w:i/>
          <w:iCs/>
          <w:szCs w:val="24"/>
        </w:rPr>
        <w:lastRenderedPageBreak/>
        <w:t xml:space="preserve">t is THE </w:t>
      </w:r>
      <w:r w:rsidRPr="008F0234">
        <w:rPr>
          <w:rFonts w:cs="Times New Roman"/>
          <w:b/>
          <w:bCs/>
          <w:i/>
          <w:iCs/>
          <w:szCs w:val="24"/>
        </w:rPr>
        <w:t>decay constant</w:t>
      </w:r>
      <w:r w:rsidRPr="008F0234">
        <w:rPr>
          <w:rFonts w:cs="Times New Roman"/>
          <w:i/>
          <w:iCs/>
          <w:szCs w:val="24"/>
        </w:rPr>
        <w:t xml:space="preserve"> FOR THE transverse relaxation of the </w:t>
      </w:r>
      <w:proofErr w:type="spellStart"/>
      <w:r w:rsidRPr="008F0234">
        <w:rPr>
          <w:rFonts w:cs="Times New Roman"/>
          <w:i/>
          <w:iCs/>
          <w:szCs w:val="24"/>
        </w:rPr>
        <w:t>mri</w:t>
      </w:r>
      <w:proofErr w:type="spellEnd"/>
      <w:r w:rsidRPr="008F0234">
        <w:rPr>
          <w:rFonts w:cs="Times New Roman"/>
          <w:i/>
          <w:iCs/>
          <w:szCs w:val="24"/>
        </w:rPr>
        <w:t xml:space="preserve"> signal back to equilibrium</w:t>
      </w:r>
      <w:r w:rsidR="002864D3">
        <w:rPr>
          <w:rFonts w:cs="Times New Roman"/>
          <w:i/>
          <w:iCs/>
          <w:szCs w:val="24"/>
        </w:rPr>
        <w:t xml:space="preserve"> </w:t>
      </w:r>
      <w:r w:rsidR="002864D3">
        <w:rPr>
          <w:rFonts w:cs="Times New Roman"/>
          <w:szCs w:val="24"/>
        </w:rPr>
        <w:t>(PHYS)</w:t>
      </w:r>
    </w:p>
    <w:p w14:paraId="183731CE" w14:textId="070941E1" w:rsidR="00310E52" w:rsidRDefault="008F0234" w:rsidP="008E5908">
      <w:pPr>
        <w:spacing w:line="480" w:lineRule="auto"/>
        <w:ind w:left="720" w:right="-20"/>
      </w:pPr>
      <w:r>
        <w:rPr>
          <w:rFonts w:cs="Times New Roman"/>
          <w:i/>
          <w:iCs/>
          <w:color w:val="000000"/>
          <w:szCs w:val="24"/>
        </w:rPr>
        <w:t>S</w:t>
      </w:r>
      <w:r w:rsidR="003211C5" w:rsidRPr="008F0234">
        <w:rPr>
          <w:rFonts w:cs="Times New Roman"/>
          <w:i/>
          <w:iCs/>
          <w:color w:val="000000"/>
          <w:szCs w:val="24"/>
        </w:rPr>
        <w:t>ue then proceeds to the next sentence and again seems uncertain about THE verb tense OF THE verb 'illustrate'</w:t>
      </w:r>
      <w:r>
        <w:rPr>
          <w:rFonts w:cs="Times New Roman"/>
          <w:color w:val="000000"/>
          <w:szCs w:val="24"/>
        </w:rPr>
        <w:t xml:space="preserve"> (AL)</w:t>
      </w:r>
    </w:p>
    <w:p w14:paraId="3249D984" w14:textId="0C5989F2" w:rsidR="00206E0D" w:rsidRPr="00206E0D" w:rsidRDefault="00206E0D" w:rsidP="00206E0D">
      <w:pPr>
        <w:pStyle w:val="Body"/>
      </w:pPr>
      <w:r>
        <w:t xml:space="preserve">The most common POS tag pattern for 2-word fillers was </w:t>
      </w:r>
      <w:r>
        <w:rPr>
          <w:i/>
          <w:iCs/>
        </w:rPr>
        <w:t>adj + noun</w:t>
      </w:r>
      <w:r>
        <w:t>.</w:t>
      </w:r>
      <w:r w:rsidR="00D507C8">
        <w:t xml:space="preserve">  </w:t>
      </w:r>
      <w:r w:rsidR="00C636D4">
        <w:t xml:space="preserve">It appeared most often in </w:t>
      </w:r>
      <w:r w:rsidR="00834664">
        <w:t>History</w:t>
      </w:r>
      <w:r w:rsidR="00C636D4">
        <w:t xml:space="preserve"> texts (</w:t>
      </w:r>
      <w:r w:rsidR="00834664">
        <w:t>320</w:t>
      </w:r>
      <w:r w:rsidR="00C636D4">
        <w:t xml:space="preserve"> per 100k) and least in Biology texts (148.56 per 100k)</w:t>
      </w:r>
      <w:r w:rsidR="00CA18AD">
        <w:t>.</w:t>
      </w:r>
      <w:r w:rsidR="00D507C8">
        <w:t xml:space="preserve">  </w:t>
      </w:r>
      <w:r w:rsidR="00CA18AD">
        <w:t xml:space="preserve">Nearly all of the 25 most frequent 2-word fillers mentioned in the previous section were </w:t>
      </w:r>
      <w:r w:rsidR="00CA18AD" w:rsidRPr="00CA18AD">
        <w:rPr>
          <w:i/>
          <w:iCs/>
        </w:rPr>
        <w:t>adj + noun</w:t>
      </w:r>
      <w:r w:rsidR="00CA18AD">
        <w:t xml:space="preserve"> structures. </w:t>
      </w:r>
    </w:p>
    <w:p w14:paraId="376BE9FB" w14:textId="4CDBAA76" w:rsidR="0091521D" w:rsidRDefault="0091521D" w:rsidP="00367FE6">
      <w:pPr>
        <w:spacing w:line="240" w:lineRule="auto"/>
        <w:ind w:right="-20"/>
      </w:pPr>
    </w:p>
    <w:p w14:paraId="01EFC772" w14:textId="58141026" w:rsidR="001572FC" w:rsidRPr="00BF3F1A" w:rsidRDefault="001572FC" w:rsidP="00BF3F1A">
      <w:pPr>
        <w:pStyle w:val="Caption"/>
        <w:keepNext/>
        <w:spacing w:after="0" w:line="480" w:lineRule="auto"/>
        <w:rPr>
          <w:i/>
          <w:iCs w:val="0"/>
        </w:rPr>
      </w:pPr>
      <w:bookmarkStart w:id="244" w:name="_Toc195821933"/>
      <w:r w:rsidRPr="00BF3F1A">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12</w:t>
      </w:r>
      <w:r w:rsidR="00F828AB">
        <w:rPr>
          <w:b/>
          <w:bCs/>
        </w:rPr>
        <w:fldChar w:fldCharType="end"/>
      </w:r>
      <w:r w:rsidRPr="00BF3F1A">
        <w:rPr>
          <w:b/>
          <w:bCs/>
        </w:rPr>
        <w:t xml:space="preserve">. </w:t>
      </w:r>
      <w:r w:rsidR="00BF3F1A">
        <w:br/>
      </w:r>
      <w:r w:rsidRPr="00BF3F1A">
        <w:rPr>
          <w:i/>
          <w:iCs w:val="0"/>
        </w:rPr>
        <w:t xml:space="preserve">Frequency of the </w:t>
      </w:r>
      <w:r w:rsidR="00651034" w:rsidRPr="00BF3F1A">
        <w:rPr>
          <w:i/>
          <w:iCs w:val="0"/>
        </w:rPr>
        <w:t xml:space="preserve">adj + noun </w:t>
      </w:r>
      <w:r w:rsidRPr="00BF3F1A">
        <w:rPr>
          <w:i/>
          <w:iCs w:val="0"/>
        </w:rPr>
        <w:t xml:space="preserve">POS tag pattern </w:t>
      </w:r>
      <w:r w:rsidR="00367FE6" w:rsidRPr="00BF3F1A">
        <w:rPr>
          <w:i/>
          <w:iCs w:val="0"/>
        </w:rPr>
        <w:t>across disciplines</w:t>
      </w:r>
      <w:bookmarkEnd w:id="244"/>
    </w:p>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50"/>
        <w:gridCol w:w="1440"/>
      </w:tblGrid>
      <w:tr w:rsidR="00834664" w14:paraId="4357BBA4" w14:textId="77777777" w:rsidTr="00BF3F1A">
        <w:tc>
          <w:tcPr>
            <w:tcW w:w="2265" w:type="dxa"/>
            <w:tcBorders>
              <w:top w:val="single" w:sz="4" w:space="0" w:color="auto"/>
              <w:bottom w:val="single" w:sz="4" w:space="0" w:color="auto"/>
            </w:tcBorders>
          </w:tcPr>
          <w:p w14:paraId="2042D10A" w14:textId="0BA16DEA" w:rsidR="00834664" w:rsidRPr="00367FE6" w:rsidRDefault="00834664" w:rsidP="00310E52">
            <w:pPr>
              <w:ind w:right="-20"/>
              <w:rPr>
                <w:b/>
                <w:bCs/>
              </w:rPr>
            </w:pPr>
            <w:r w:rsidRPr="00367FE6">
              <w:rPr>
                <w:b/>
                <w:bCs/>
              </w:rPr>
              <w:t>Discipline</w:t>
            </w:r>
          </w:p>
        </w:tc>
        <w:tc>
          <w:tcPr>
            <w:tcW w:w="2250" w:type="dxa"/>
            <w:tcBorders>
              <w:top w:val="single" w:sz="4" w:space="0" w:color="auto"/>
              <w:bottom w:val="single" w:sz="4" w:space="0" w:color="auto"/>
            </w:tcBorders>
          </w:tcPr>
          <w:p w14:paraId="3E5A250E" w14:textId="6CE39FF6" w:rsidR="00834664" w:rsidRPr="00367FE6" w:rsidRDefault="00834664" w:rsidP="00310E52">
            <w:pPr>
              <w:ind w:right="-20"/>
              <w:rPr>
                <w:b/>
                <w:bCs/>
              </w:rPr>
            </w:pPr>
            <w:r w:rsidRPr="00367FE6">
              <w:rPr>
                <w:b/>
                <w:bCs/>
              </w:rPr>
              <w:t>Freq per 100k</w:t>
            </w:r>
          </w:p>
        </w:tc>
        <w:tc>
          <w:tcPr>
            <w:tcW w:w="1440" w:type="dxa"/>
            <w:tcBorders>
              <w:top w:val="single" w:sz="4" w:space="0" w:color="auto"/>
              <w:bottom w:val="single" w:sz="4" w:space="0" w:color="auto"/>
            </w:tcBorders>
          </w:tcPr>
          <w:p w14:paraId="234C5B4F" w14:textId="7C02E308" w:rsidR="00834664" w:rsidRPr="00367FE6" w:rsidRDefault="00834664" w:rsidP="00310E52">
            <w:pPr>
              <w:ind w:right="-20"/>
              <w:rPr>
                <w:b/>
                <w:bCs/>
              </w:rPr>
            </w:pPr>
            <w:r w:rsidRPr="00367FE6">
              <w:rPr>
                <w:b/>
                <w:bCs/>
              </w:rPr>
              <w:t>Range</w:t>
            </w:r>
          </w:p>
        </w:tc>
      </w:tr>
      <w:tr w:rsidR="00834664" w14:paraId="369C752D" w14:textId="77777777" w:rsidTr="00BF3F1A">
        <w:tc>
          <w:tcPr>
            <w:tcW w:w="2265" w:type="dxa"/>
            <w:tcBorders>
              <w:top w:val="single" w:sz="4" w:space="0" w:color="auto"/>
            </w:tcBorders>
          </w:tcPr>
          <w:p w14:paraId="17C66988" w14:textId="0C891784" w:rsidR="00834664" w:rsidRDefault="00834664" w:rsidP="00310E52">
            <w:pPr>
              <w:ind w:right="-20"/>
            </w:pPr>
            <w:r>
              <w:t>HIST</w:t>
            </w:r>
          </w:p>
        </w:tc>
        <w:tc>
          <w:tcPr>
            <w:tcW w:w="2250" w:type="dxa"/>
            <w:tcBorders>
              <w:top w:val="single" w:sz="4" w:space="0" w:color="auto"/>
            </w:tcBorders>
          </w:tcPr>
          <w:p w14:paraId="31CB4FE9" w14:textId="663276A0" w:rsidR="00834664" w:rsidRDefault="00834664" w:rsidP="00310E52">
            <w:pPr>
              <w:ind w:right="-20"/>
            </w:pPr>
            <w:r>
              <w:t>320</w:t>
            </w:r>
          </w:p>
        </w:tc>
        <w:tc>
          <w:tcPr>
            <w:tcW w:w="1440" w:type="dxa"/>
            <w:tcBorders>
              <w:top w:val="single" w:sz="4" w:space="0" w:color="auto"/>
            </w:tcBorders>
          </w:tcPr>
          <w:p w14:paraId="5FC57EC0" w14:textId="2C221C81" w:rsidR="00834664" w:rsidRDefault="00834664" w:rsidP="00310E52">
            <w:pPr>
              <w:ind w:right="-20"/>
            </w:pPr>
            <w:r>
              <w:t>30 (/30)</w:t>
            </w:r>
          </w:p>
        </w:tc>
      </w:tr>
      <w:tr w:rsidR="00834664" w14:paraId="2BF1FCBA" w14:textId="77777777" w:rsidTr="00BF3F1A">
        <w:tc>
          <w:tcPr>
            <w:tcW w:w="2265" w:type="dxa"/>
          </w:tcPr>
          <w:p w14:paraId="2B4808A1" w14:textId="66A8EC34" w:rsidR="00834664" w:rsidRDefault="00834664" w:rsidP="00310E52">
            <w:pPr>
              <w:ind w:right="-20"/>
            </w:pPr>
            <w:r>
              <w:t>PHYS</w:t>
            </w:r>
          </w:p>
        </w:tc>
        <w:tc>
          <w:tcPr>
            <w:tcW w:w="2250" w:type="dxa"/>
          </w:tcPr>
          <w:p w14:paraId="057FD4B2" w14:textId="5B861581" w:rsidR="00834664" w:rsidRDefault="008C33E8" w:rsidP="00310E52">
            <w:pPr>
              <w:ind w:right="-20"/>
            </w:pPr>
            <w:r>
              <w:t>291</w:t>
            </w:r>
          </w:p>
        </w:tc>
        <w:tc>
          <w:tcPr>
            <w:tcW w:w="1440" w:type="dxa"/>
          </w:tcPr>
          <w:p w14:paraId="140F59BA" w14:textId="5C530CB2" w:rsidR="00834664" w:rsidRDefault="00FC4CD6" w:rsidP="00310E52">
            <w:pPr>
              <w:ind w:right="-20"/>
            </w:pPr>
            <w:r>
              <w:t>59 (/60)</w:t>
            </w:r>
          </w:p>
        </w:tc>
      </w:tr>
      <w:tr w:rsidR="00834664" w14:paraId="221AA636" w14:textId="77777777" w:rsidTr="00BF3F1A">
        <w:tc>
          <w:tcPr>
            <w:tcW w:w="2265" w:type="dxa"/>
          </w:tcPr>
          <w:p w14:paraId="7D794255" w14:textId="43B9A237" w:rsidR="00834664" w:rsidRDefault="008C33E8" w:rsidP="00310E52">
            <w:pPr>
              <w:ind w:right="-20"/>
            </w:pPr>
            <w:r>
              <w:t>POLISCI</w:t>
            </w:r>
          </w:p>
        </w:tc>
        <w:tc>
          <w:tcPr>
            <w:tcW w:w="2250" w:type="dxa"/>
          </w:tcPr>
          <w:p w14:paraId="2FF2C41F" w14:textId="31DDEA4D" w:rsidR="00834664" w:rsidRDefault="008C33E8" w:rsidP="00310E52">
            <w:pPr>
              <w:ind w:right="-20"/>
            </w:pPr>
            <w:r>
              <w:t>244</w:t>
            </w:r>
          </w:p>
        </w:tc>
        <w:tc>
          <w:tcPr>
            <w:tcW w:w="1440" w:type="dxa"/>
          </w:tcPr>
          <w:p w14:paraId="0F5A9BE0" w14:textId="471388F3" w:rsidR="00834664" w:rsidRDefault="00FC4CD6" w:rsidP="00310E52">
            <w:pPr>
              <w:ind w:right="-20"/>
            </w:pPr>
            <w:r>
              <w:t>60 (/60)</w:t>
            </w:r>
          </w:p>
        </w:tc>
      </w:tr>
      <w:tr w:rsidR="00834664" w14:paraId="59B1D714" w14:textId="77777777" w:rsidTr="00BF3F1A">
        <w:tc>
          <w:tcPr>
            <w:tcW w:w="2265" w:type="dxa"/>
          </w:tcPr>
          <w:p w14:paraId="7367242E" w14:textId="1A0E10E9" w:rsidR="00834664" w:rsidRDefault="00B80DD1" w:rsidP="00310E52">
            <w:pPr>
              <w:ind w:right="-20"/>
            </w:pPr>
            <w:r>
              <w:t>PHIL</w:t>
            </w:r>
          </w:p>
        </w:tc>
        <w:tc>
          <w:tcPr>
            <w:tcW w:w="2250" w:type="dxa"/>
          </w:tcPr>
          <w:p w14:paraId="56E3EC40" w14:textId="6C4D1E31" w:rsidR="00834664" w:rsidRDefault="008C33E8" w:rsidP="00310E52">
            <w:pPr>
              <w:ind w:right="-20"/>
            </w:pPr>
            <w:r>
              <w:t>2</w:t>
            </w:r>
            <w:r w:rsidR="00B80DD1">
              <w:t>22</w:t>
            </w:r>
          </w:p>
        </w:tc>
        <w:tc>
          <w:tcPr>
            <w:tcW w:w="1440" w:type="dxa"/>
          </w:tcPr>
          <w:p w14:paraId="00EB308A" w14:textId="0B219E1C" w:rsidR="00834664" w:rsidRDefault="00FC4CD6" w:rsidP="00310E52">
            <w:pPr>
              <w:ind w:right="-20"/>
            </w:pPr>
            <w:r>
              <w:t>29 (/30)</w:t>
            </w:r>
          </w:p>
        </w:tc>
      </w:tr>
      <w:tr w:rsidR="00834664" w14:paraId="5348E644" w14:textId="77777777" w:rsidTr="008E5908">
        <w:tc>
          <w:tcPr>
            <w:tcW w:w="2265" w:type="dxa"/>
          </w:tcPr>
          <w:p w14:paraId="1694F5E8" w14:textId="02F8A8A0" w:rsidR="00834664" w:rsidRDefault="00B80DD1" w:rsidP="00310E52">
            <w:pPr>
              <w:ind w:right="-20"/>
            </w:pPr>
            <w:r>
              <w:t>AL</w:t>
            </w:r>
          </w:p>
        </w:tc>
        <w:tc>
          <w:tcPr>
            <w:tcW w:w="2250" w:type="dxa"/>
          </w:tcPr>
          <w:p w14:paraId="6BAA89D7" w14:textId="4A071712" w:rsidR="00834664" w:rsidRDefault="00B80DD1" w:rsidP="00310E52">
            <w:pPr>
              <w:ind w:right="-20"/>
            </w:pPr>
            <w:r>
              <w:t>201</w:t>
            </w:r>
          </w:p>
        </w:tc>
        <w:tc>
          <w:tcPr>
            <w:tcW w:w="1440" w:type="dxa"/>
          </w:tcPr>
          <w:p w14:paraId="0876DEAA" w14:textId="5D3FE977" w:rsidR="00834664" w:rsidRDefault="00B80DD1" w:rsidP="00310E52">
            <w:pPr>
              <w:ind w:right="-20"/>
            </w:pPr>
            <w:r>
              <w:t>59 (/60)</w:t>
            </w:r>
          </w:p>
        </w:tc>
      </w:tr>
      <w:tr w:rsidR="00834664" w14:paraId="24DB9669" w14:textId="77777777" w:rsidTr="008E5908">
        <w:tc>
          <w:tcPr>
            <w:tcW w:w="2265" w:type="dxa"/>
            <w:tcBorders>
              <w:bottom w:val="single" w:sz="4" w:space="0" w:color="auto"/>
            </w:tcBorders>
          </w:tcPr>
          <w:p w14:paraId="2EB6959F" w14:textId="1AF5007C" w:rsidR="00834664" w:rsidRDefault="00834664" w:rsidP="00310E52">
            <w:pPr>
              <w:ind w:right="-20"/>
            </w:pPr>
            <w:r>
              <w:t>BIO</w:t>
            </w:r>
          </w:p>
        </w:tc>
        <w:tc>
          <w:tcPr>
            <w:tcW w:w="2250" w:type="dxa"/>
            <w:tcBorders>
              <w:bottom w:val="single" w:sz="4" w:space="0" w:color="auto"/>
            </w:tcBorders>
          </w:tcPr>
          <w:p w14:paraId="2D96C337" w14:textId="7873D047" w:rsidR="00834664" w:rsidRDefault="00B80DD1" w:rsidP="00310E52">
            <w:pPr>
              <w:ind w:right="-20"/>
            </w:pPr>
            <w:r>
              <w:t>149</w:t>
            </w:r>
          </w:p>
        </w:tc>
        <w:tc>
          <w:tcPr>
            <w:tcW w:w="1440" w:type="dxa"/>
            <w:tcBorders>
              <w:bottom w:val="single" w:sz="4" w:space="0" w:color="auto"/>
            </w:tcBorders>
          </w:tcPr>
          <w:p w14:paraId="0BCBCF47" w14:textId="00403883" w:rsidR="00834664" w:rsidRDefault="00B80DD1" w:rsidP="00310E52">
            <w:pPr>
              <w:ind w:right="-20"/>
            </w:pPr>
            <w:r>
              <w:t>29 (/30)</w:t>
            </w:r>
          </w:p>
        </w:tc>
      </w:tr>
    </w:tbl>
    <w:p w14:paraId="1ECA8258" w14:textId="6C5296B1" w:rsidR="00310E52" w:rsidRDefault="00310E52" w:rsidP="00310E52">
      <w:pPr>
        <w:spacing w:line="240" w:lineRule="auto"/>
        <w:ind w:left="-20" w:right="-20"/>
      </w:pPr>
      <w:r>
        <w:tab/>
      </w:r>
    </w:p>
    <w:p w14:paraId="1943C7D6" w14:textId="10864BF4" w:rsidR="00310E52" w:rsidRDefault="00F00CB2" w:rsidP="00244988">
      <w:pPr>
        <w:pStyle w:val="Body"/>
        <w:rPr>
          <w:sz w:val="18"/>
          <w:szCs w:val="18"/>
        </w:rPr>
      </w:pPr>
      <w:r>
        <w:t>Examples of this form are numerous and highly varied</w:t>
      </w:r>
      <w:r w:rsidR="00EB2856">
        <w:t>.</w:t>
      </w:r>
      <w:r w:rsidR="00D507C8">
        <w:t xml:space="preserve">  </w:t>
      </w:r>
      <w:r w:rsidR="00D615B6">
        <w:t>To mention just a few examples, i</w:t>
      </w:r>
      <w:r w:rsidR="00EB2856">
        <w:t>n History texts it was common to find adjectives modifying time periods (</w:t>
      </w:r>
      <w:r w:rsidR="000E6FF3">
        <w:t xml:space="preserve">THE </w:t>
      </w:r>
      <w:r w:rsidR="000E6FF3">
        <w:rPr>
          <w:b/>
          <w:bCs/>
        </w:rPr>
        <w:t>first half</w:t>
      </w:r>
      <w:r w:rsidR="000E6FF3">
        <w:t xml:space="preserve"> OF THE century; </w:t>
      </w:r>
      <w:r w:rsidR="00E76AAA">
        <w:t xml:space="preserve">IN </w:t>
      </w:r>
      <w:r w:rsidR="000E6FF3">
        <w:t xml:space="preserve">THE </w:t>
      </w:r>
      <w:r w:rsidR="00D615B6">
        <w:rPr>
          <w:b/>
          <w:bCs/>
        </w:rPr>
        <w:t xml:space="preserve">recent history </w:t>
      </w:r>
      <w:r w:rsidR="00D615B6">
        <w:t>OF THE</w:t>
      </w:r>
      <w:r w:rsidR="00E76AAA">
        <w:t xml:space="preserve">; IN THE </w:t>
      </w:r>
      <w:r w:rsidR="00E76AAA">
        <w:rPr>
          <w:b/>
          <w:bCs/>
        </w:rPr>
        <w:t>late decades</w:t>
      </w:r>
      <w:r w:rsidR="00E76AAA">
        <w:t xml:space="preserve"> OF THE)</w:t>
      </w:r>
      <w:r w:rsidR="00035DA1">
        <w:t>, while in Biology, there were many</w:t>
      </w:r>
      <w:r w:rsidR="007131AE">
        <w:t xml:space="preserve"> adjectives </w:t>
      </w:r>
      <w:r w:rsidR="00175246">
        <w:t>describing physical characteristics</w:t>
      </w:r>
      <w:r w:rsidR="004606FA">
        <w:t xml:space="preserve"> </w:t>
      </w:r>
      <w:r w:rsidR="004606FA" w:rsidRPr="007131AE">
        <w:rPr>
          <w:b/>
          <w:bCs/>
        </w:rPr>
        <w:t>finite thickness, lower permeability</w:t>
      </w:r>
      <w:r w:rsidR="007131AE" w:rsidRPr="007131AE">
        <w:rPr>
          <w:b/>
          <w:bCs/>
        </w:rPr>
        <w:t>, structural complexity, dry density</w:t>
      </w:r>
      <w:r w:rsidR="007131AE">
        <w:t>, etc.</w:t>
      </w:r>
      <w:r w:rsidR="00D507C8">
        <w:t xml:space="preserve">  </w:t>
      </w:r>
      <w:r w:rsidR="002B6BF1">
        <w:t xml:space="preserve">Although these tendencies were present to some degree, the overall frequency and variety of </w:t>
      </w:r>
      <w:r w:rsidR="00E208F5">
        <w:t xml:space="preserve">examples of the </w:t>
      </w:r>
      <w:r w:rsidR="00E208F5" w:rsidRPr="00E208F5">
        <w:rPr>
          <w:i/>
          <w:iCs/>
        </w:rPr>
        <w:t>adjective + noun</w:t>
      </w:r>
      <w:r w:rsidR="00E208F5">
        <w:t xml:space="preserve"> form prevent any broad description of their behavior.</w:t>
      </w:r>
    </w:p>
    <w:p w14:paraId="07CA6E86" w14:textId="6012A53E" w:rsidR="00651034" w:rsidRDefault="00703867" w:rsidP="008D36A6">
      <w:pPr>
        <w:pStyle w:val="Body"/>
        <w:ind w:firstLine="700"/>
      </w:pPr>
      <w:bookmarkStart w:id="245" w:name="_otroyocbhohb" w:colFirst="0" w:colLast="0"/>
      <w:bookmarkEnd w:id="245"/>
      <w:r>
        <w:t xml:space="preserve">While only about a quarter as frequent as </w:t>
      </w:r>
      <w:r w:rsidRPr="00843878">
        <w:rPr>
          <w:i/>
          <w:iCs/>
        </w:rPr>
        <w:t>adj + noun</w:t>
      </w:r>
      <w:r>
        <w:t xml:space="preserve"> sequences, </w:t>
      </w:r>
      <w:r w:rsidRPr="00843878">
        <w:rPr>
          <w:i/>
          <w:iCs/>
        </w:rPr>
        <w:t>noun + noun</w:t>
      </w:r>
      <w:r>
        <w:t xml:space="preserve"> patterns were also frequent among 2-word fillers.</w:t>
      </w:r>
      <w:r w:rsidR="00D507C8">
        <w:t xml:space="preserve">  </w:t>
      </w:r>
      <w:r w:rsidR="009E4E8B">
        <w:t xml:space="preserve">Their relative frequency among the disciplines was </w:t>
      </w:r>
      <w:r w:rsidR="009E4E8B">
        <w:lastRenderedPageBreak/>
        <w:t xml:space="preserve">higher </w:t>
      </w:r>
      <w:r w:rsidR="00145678">
        <w:t>in Biology and Applied Linguistics compared to the adj + noun pattern, and their presence was much more common in Physics than all other disciplines.</w:t>
      </w:r>
    </w:p>
    <w:p w14:paraId="0F0E0760" w14:textId="71160B7E" w:rsidR="00651034" w:rsidRPr="00651034" w:rsidRDefault="00651034" w:rsidP="00651034">
      <w:pPr>
        <w:pStyle w:val="Caption"/>
        <w:keepNext/>
        <w:spacing w:after="0" w:line="480" w:lineRule="auto"/>
        <w:rPr>
          <w:i/>
          <w:iCs w:val="0"/>
        </w:rPr>
      </w:pPr>
      <w:bookmarkStart w:id="246" w:name="_Toc195821934"/>
      <w:r w:rsidRPr="00651034">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13</w:t>
      </w:r>
      <w:r w:rsidR="00F828AB">
        <w:rPr>
          <w:b/>
          <w:bCs/>
        </w:rPr>
        <w:fldChar w:fldCharType="end"/>
      </w:r>
      <w:r>
        <w:br/>
      </w:r>
      <w:r w:rsidRPr="00BF3F1A">
        <w:rPr>
          <w:i/>
          <w:iCs w:val="0"/>
        </w:rPr>
        <w:t xml:space="preserve">Frequency of the </w:t>
      </w:r>
      <w:r>
        <w:rPr>
          <w:i/>
          <w:iCs w:val="0"/>
        </w:rPr>
        <w:t>noun</w:t>
      </w:r>
      <w:r w:rsidRPr="00BF3F1A">
        <w:rPr>
          <w:i/>
          <w:iCs w:val="0"/>
        </w:rPr>
        <w:t xml:space="preserve"> + noun POS tag pattern across disciplines</w:t>
      </w:r>
      <w:bookmarkEnd w:id="246"/>
    </w:p>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50"/>
        <w:gridCol w:w="1440"/>
      </w:tblGrid>
      <w:tr w:rsidR="00651034" w14:paraId="3CBA8134" w14:textId="77777777" w:rsidTr="0047750F">
        <w:tc>
          <w:tcPr>
            <w:tcW w:w="2265" w:type="dxa"/>
            <w:tcBorders>
              <w:top w:val="single" w:sz="4" w:space="0" w:color="auto"/>
              <w:bottom w:val="single" w:sz="4" w:space="0" w:color="auto"/>
            </w:tcBorders>
          </w:tcPr>
          <w:p w14:paraId="196DECC5" w14:textId="77777777" w:rsidR="00651034" w:rsidRPr="00367FE6" w:rsidRDefault="00651034" w:rsidP="005B4F8D">
            <w:pPr>
              <w:ind w:right="-20"/>
              <w:rPr>
                <w:b/>
                <w:bCs/>
              </w:rPr>
            </w:pPr>
            <w:r w:rsidRPr="00367FE6">
              <w:rPr>
                <w:b/>
                <w:bCs/>
              </w:rPr>
              <w:t>Discipline</w:t>
            </w:r>
          </w:p>
        </w:tc>
        <w:tc>
          <w:tcPr>
            <w:tcW w:w="2250" w:type="dxa"/>
            <w:tcBorders>
              <w:top w:val="single" w:sz="4" w:space="0" w:color="auto"/>
              <w:bottom w:val="single" w:sz="4" w:space="0" w:color="auto"/>
            </w:tcBorders>
          </w:tcPr>
          <w:p w14:paraId="2920FABD" w14:textId="77777777" w:rsidR="00651034" w:rsidRPr="00367FE6" w:rsidRDefault="00651034" w:rsidP="005B4F8D">
            <w:pPr>
              <w:ind w:right="-20"/>
              <w:rPr>
                <w:b/>
                <w:bCs/>
              </w:rPr>
            </w:pPr>
            <w:r w:rsidRPr="00367FE6">
              <w:rPr>
                <w:b/>
                <w:bCs/>
              </w:rPr>
              <w:t>Freq per 100k</w:t>
            </w:r>
          </w:p>
        </w:tc>
        <w:tc>
          <w:tcPr>
            <w:tcW w:w="1440" w:type="dxa"/>
            <w:tcBorders>
              <w:top w:val="single" w:sz="4" w:space="0" w:color="auto"/>
              <w:bottom w:val="single" w:sz="4" w:space="0" w:color="auto"/>
            </w:tcBorders>
          </w:tcPr>
          <w:p w14:paraId="713FEED6" w14:textId="77777777" w:rsidR="00651034" w:rsidRPr="00367FE6" w:rsidRDefault="00651034" w:rsidP="005B4F8D">
            <w:pPr>
              <w:ind w:right="-20"/>
              <w:rPr>
                <w:b/>
                <w:bCs/>
              </w:rPr>
            </w:pPr>
            <w:r w:rsidRPr="00367FE6">
              <w:rPr>
                <w:b/>
                <w:bCs/>
              </w:rPr>
              <w:t>Range</w:t>
            </w:r>
          </w:p>
        </w:tc>
      </w:tr>
      <w:tr w:rsidR="0047750F" w14:paraId="4BB88607" w14:textId="77777777" w:rsidTr="0047750F">
        <w:tc>
          <w:tcPr>
            <w:tcW w:w="2265" w:type="dxa"/>
            <w:tcBorders>
              <w:top w:val="single" w:sz="4" w:space="0" w:color="auto"/>
            </w:tcBorders>
          </w:tcPr>
          <w:p w14:paraId="5E7E6E3D" w14:textId="02645950" w:rsidR="0047750F" w:rsidRDefault="0047750F" w:rsidP="0047750F">
            <w:pPr>
              <w:ind w:right="-20"/>
            </w:pPr>
            <w:r>
              <w:t>PHYS</w:t>
            </w:r>
          </w:p>
        </w:tc>
        <w:tc>
          <w:tcPr>
            <w:tcW w:w="2250" w:type="dxa"/>
            <w:tcBorders>
              <w:top w:val="single" w:sz="4" w:space="0" w:color="auto"/>
            </w:tcBorders>
          </w:tcPr>
          <w:p w14:paraId="33580D40" w14:textId="0F671F8F" w:rsidR="0047750F" w:rsidRDefault="0047750F" w:rsidP="0047750F">
            <w:pPr>
              <w:ind w:right="-20"/>
            </w:pPr>
            <w:r>
              <w:t>161</w:t>
            </w:r>
          </w:p>
        </w:tc>
        <w:tc>
          <w:tcPr>
            <w:tcW w:w="1440" w:type="dxa"/>
            <w:tcBorders>
              <w:top w:val="single" w:sz="4" w:space="0" w:color="auto"/>
            </w:tcBorders>
          </w:tcPr>
          <w:p w14:paraId="54012A17" w14:textId="7307CD8B" w:rsidR="0047750F" w:rsidRDefault="0047750F" w:rsidP="0047750F">
            <w:pPr>
              <w:ind w:right="-20"/>
            </w:pPr>
            <w:r>
              <w:t>58 (/60)</w:t>
            </w:r>
          </w:p>
        </w:tc>
      </w:tr>
      <w:tr w:rsidR="0047750F" w14:paraId="17504244" w14:textId="77777777" w:rsidTr="0047750F">
        <w:tc>
          <w:tcPr>
            <w:tcW w:w="2265" w:type="dxa"/>
          </w:tcPr>
          <w:p w14:paraId="59FB6C4D" w14:textId="162DB5D2" w:rsidR="0047750F" w:rsidRDefault="0047750F" w:rsidP="0047750F">
            <w:pPr>
              <w:ind w:right="-20"/>
            </w:pPr>
            <w:r>
              <w:t>BIO</w:t>
            </w:r>
          </w:p>
        </w:tc>
        <w:tc>
          <w:tcPr>
            <w:tcW w:w="2250" w:type="dxa"/>
          </w:tcPr>
          <w:p w14:paraId="1D769998" w14:textId="68E165D2" w:rsidR="0047750F" w:rsidRDefault="0047750F" w:rsidP="0047750F">
            <w:pPr>
              <w:ind w:right="-20"/>
            </w:pPr>
            <w:r>
              <w:t>57</w:t>
            </w:r>
          </w:p>
        </w:tc>
        <w:tc>
          <w:tcPr>
            <w:tcW w:w="1440" w:type="dxa"/>
          </w:tcPr>
          <w:p w14:paraId="69EF2AF7" w14:textId="54E9BD30" w:rsidR="0047750F" w:rsidRDefault="0047750F" w:rsidP="0047750F">
            <w:pPr>
              <w:ind w:right="-20"/>
            </w:pPr>
            <w:r>
              <w:t>2</w:t>
            </w:r>
            <w:r w:rsidR="00CC4D51">
              <w:t>6</w:t>
            </w:r>
            <w:r>
              <w:t xml:space="preserve"> (/30)</w:t>
            </w:r>
          </w:p>
        </w:tc>
      </w:tr>
      <w:tr w:rsidR="0047750F" w14:paraId="4D9756BD" w14:textId="77777777" w:rsidTr="005B4F8D">
        <w:tc>
          <w:tcPr>
            <w:tcW w:w="2265" w:type="dxa"/>
          </w:tcPr>
          <w:p w14:paraId="7D0AD9D4" w14:textId="7C9C86CE" w:rsidR="0047750F" w:rsidRDefault="0047750F" w:rsidP="0047750F">
            <w:pPr>
              <w:ind w:right="-20"/>
            </w:pPr>
            <w:r>
              <w:t>AL</w:t>
            </w:r>
          </w:p>
        </w:tc>
        <w:tc>
          <w:tcPr>
            <w:tcW w:w="2250" w:type="dxa"/>
          </w:tcPr>
          <w:p w14:paraId="2453A3E3" w14:textId="3F05D274" w:rsidR="0047750F" w:rsidRDefault="0047750F" w:rsidP="0047750F">
            <w:pPr>
              <w:ind w:right="-20"/>
            </w:pPr>
            <w:r>
              <w:t>47</w:t>
            </w:r>
          </w:p>
        </w:tc>
        <w:tc>
          <w:tcPr>
            <w:tcW w:w="1440" w:type="dxa"/>
          </w:tcPr>
          <w:p w14:paraId="37C2F755" w14:textId="0165A929" w:rsidR="0047750F" w:rsidRDefault="0047750F" w:rsidP="0047750F">
            <w:pPr>
              <w:ind w:right="-20"/>
            </w:pPr>
            <w:r>
              <w:t>53 (/60)</w:t>
            </w:r>
          </w:p>
        </w:tc>
      </w:tr>
      <w:tr w:rsidR="0047750F" w14:paraId="69D76BA3" w14:textId="77777777" w:rsidTr="005B4F8D">
        <w:tc>
          <w:tcPr>
            <w:tcW w:w="2265" w:type="dxa"/>
          </w:tcPr>
          <w:p w14:paraId="41E768DA" w14:textId="77777777" w:rsidR="0047750F" w:rsidRDefault="0047750F" w:rsidP="0047750F">
            <w:pPr>
              <w:ind w:right="-20"/>
            </w:pPr>
            <w:r>
              <w:t>POLISCI</w:t>
            </w:r>
          </w:p>
        </w:tc>
        <w:tc>
          <w:tcPr>
            <w:tcW w:w="2250" w:type="dxa"/>
          </w:tcPr>
          <w:p w14:paraId="65AE4504" w14:textId="5B23FCF1" w:rsidR="0047750F" w:rsidRDefault="0047750F" w:rsidP="0047750F">
            <w:pPr>
              <w:ind w:right="-20"/>
            </w:pPr>
            <w:r>
              <w:t>46</w:t>
            </w:r>
          </w:p>
        </w:tc>
        <w:tc>
          <w:tcPr>
            <w:tcW w:w="1440" w:type="dxa"/>
          </w:tcPr>
          <w:p w14:paraId="699A91C7" w14:textId="1BDEA088" w:rsidR="0047750F" w:rsidRDefault="00CC4D51" w:rsidP="0047750F">
            <w:pPr>
              <w:ind w:right="-20"/>
            </w:pPr>
            <w:r>
              <w:t>54</w:t>
            </w:r>
            <w:r w:rsidR="0047750F">
              <w:t xml:space="preserve"> (/60)</w:t>
            </w:r>
          </w:p>
        </w:tc>
      </w:tr>
      <w:tr w:rsidR="0047750F" w14:paraId="78708DAB" w14:textId="77777777" w:rsidTr="008E5908">
        <w:tc>
          <w:tcPr>
            <w:tcW w:w="2265" w:type="dxa"/>
          </w:tcPr>
          <w:p w14:paraId="08493F15" w14:textId="49DF2EB8" w:rsidR="0047750F" w:rsidRDefault="0047750F" w:rsidP="0047750F">
            <w:pPr>
              <w:ind w:right="-20"/>
            </w:pPr>
            <w:r>
              <w:t>HIST</w:t>
            </w:r>
          </w:p>
        </w:tc>
        <w:tc>
          <w:tcPr>
            <w:tcW w:w="2250" w:type="dxa"/>
          </w:tcPr>
          <w:p w14:paraId="7D05CD8F" w14:textId="5E374CD0" w:rsidR="0047750F" w:rsidRDefault="0047750F" w:rsidP="0047750F">
            <w:pPr>
              <w:ind w:right="-20"/>
            </w:pPr>
            <w:r>
              <w:t>37</w:t>
            </w:r>
          </w:p>
        </w:tc>
        <w:tc>
          <w:tcPr>
            <w:tcW w:w="1440" w:type="dxa"/>
          </w:tcPr>
          <w:p w14:paraId="62ABEB59" w14:textId="48C1B210" w:rsidR="0047750F" w:rsidRDefault="00CC4D51" w:rsidP="0047750F">
            <w:pPr>
              <w:ind w:right="-20"/>
            </w:pPr>
            <w:r>
              <w:t>27</w:t>
            </w:r>
            <w:r w:rsidR="0047750F">
              <w:t xml:space="preserve"> (/30)</w:t>
            </w:r>
          </w:p>
        </w:tc>
      </w:tr>
      <w:tr w:rsidR="0047750F" w14:paraId="54C3123D" w14:textId="77777777" w:rsidTr="008E5908">
        <w:tc>
          <w:tcPr>
            <w:tcW w:w="2265" w:type="dxa"/>
            <w:tcBorders>
              <w:bottom w:val="single" w:sz="4" w:space="0" w:color="auto"/>
            </w:tcBorders>
          </w:tcPr>
          <w:p w14:paraId="10F7DF3F" w14:textId="07FF08D0" w:rsidR="0047750F" w:rsidRDefault="0047750F" w:rsidP="0047750F">
            <w:pPr>
              <w:ind w:right="-20"/>
            </w:pPr>
            <w:r>
              <w:t>PHIL</w:t>
            </w:r>
          </w:p>
        </w:tc>
        <w:tc>
          <w:tcPr>
            <w:tcW w:w="2250" w:type="dxa"/>
            <w:tcBorders>
              <w:bottom w:val="single" w:sz="4" w:space="0" w:color="auto"/>
            </w:tcBorders>
          </w:tcPr>
          <w:p w14:paraId="103C2C9C" w14:textId="5E01BCB2" w:rsidR="0047750F" w:rsidRDefault="0047750F" w:rsidP="0047750F">
            <w:pPr>
              <w:ind w:right="-20"/>
            </w:pPr>
            <w:r>
              <w:t>28</w:t>
            </w:r>
          </w:p>
        </w:tc>
        <w:tc>
          <w:tcPr>
            <w:tcW w:w="1440" w:type="dxa"/>
            <w:tcBorders>
              <w:bottom w:val="single" w:sz="4" w:space="0" w:color="auto"/>
            </w:tcBorders>
          </w:tcPr>
          <w:p w14:paraId="6F882367" w14:textId="1B73E371" w:rsidR="0047750F" w:rsidRDefault="00CC4D51" w:rsidP="0047750F">
            <w:pPr>
              <w:ind w:right="-20"/>
            </w:pPr>
            <w:r>
              <w:t>18</w:t>
            </w:r>
            <w:r w:rsidR="0047750F">
              <w:t xml:space="preserve"> (/30)</w:t>
            </w:r>
          </w:p>
        </w:tc>
      </w:tr>
      <w:tr w:rsidR="0047750F" w14:paraId="5BF84B57" w14:textId="77777777" w:rsidTr="008E5908">
        <w:tc>
          <w:tcPr>
            <w:tcW w:w="2265" w:type="dxa"/>
            <w:tcBorders>
              <w:top w:val="single" w:sz="4" w:space="0" w:color="auto"/>
            </w:tcBorders>
          </w:tcPr>
          <w:p w14:paraId="5A9F96AF" w14:textId="08A93A62" w:rsidR="0047750F" w:rsidRDefault="0047750F" w:rsidP="0047750F">
            <w:pPr>
              <w:ind w:right="-20"/>
            </w:pPr>
          </w:p>
        </w:tc>
        <w:tc>
          <w:tcPr>
            <w:tcW w:w="2250" w:type="dxa"/>
            <w:tcBorders>
              <w:top w:val="single" w:sz="4" w:space="0" w:color="auto"/>
            </w:tcBorders>
          </w:tcPr>
          <w:p w14:paraId="3764A053" w14:textId="2386E26D" w:rsidR="0047750F" w:rsidRDefault="0047750F" w:rsidP="0047750F">
            <w:pPr>
              <w:ind w:right="-20"/>
            </w:pPr>
          </w:p>
        </w:tc>
        <w:tc>
          <w:tcPr>
            <w:tcW w:w="1440" w:type="dxa"/>
            <w:tcBorders>
              <w:top w:val="single" w:sz="4" w:space="0" w:color="auto"/>
            </w:tcBorders>
          </w:tcPr>
          <w:p w14:paraId="2A676772" w14:textId="00F71FAD" w:rsidR="0047750F" w:rsidRDefault="0047750F" w:rsidP="0047750F">
            <w:pPr>
              <w:ind w:right="-20"/>
            </w:pPr>
          </w:p>
        </w:tc>
      </w:tr>
    </w:tbl>
    <w:p w14:paraId="4DD3226C" w14:textId="6AA01417" w:rsidR="00966D68" w:rsidRPr="00C93E56" w:rsidRDefault="00145678" w:rsidP="00714AE9">
      <w:pPr>
        <w:pStyle w:val="Body"/>
      </w:pPr>
      <w:r>
        <w:t>Examples of the use of noun + noun sequences in filler</w:t>
      </w:r>
      <w:r w:rsidR="00637655">
        <w:t xml:space="preserve"> also varied considerably in type.</w:t>
      </w:r>
      <w:r w:rsidR="00D507C8">
        <w:t xml:space="preserve">  </w:t>
      </w:r>
      <w:r w:rsidR="00637655">
        <w:t xml:space="preserve">In Physics texts, </w:t>
      </w:r>
      <w:r w:rsidR="00396D04">
        <w:t>these sequences often referred to physical properties or objects (</w:t>
      </w:r>
      <w:r w:rsidR="00CA3432" w:rsidRPr="00396D04">
        <w:rPr>
          <w:b/>
          <w:bCs/>
        </w:rPr>
        <w:t xml:space="preserve">charge density, dust particles, </w:t>
      </w:r>
      <w:r w:rsidR="00A64BF2" w:rsidRPr="00396D04">
        <w:rPr>
          <w:b/>
          <w:bCs/>
        </w:rPr>
        <w:t>gas phase, host molecules</w:t>
      </w:r>
      <w:r w:rsidR="00396D04">
        <w:t xml:space="preserve">), </w:t>
      </w:r>
      <w:r w:rsidR="00445D91">
        <w:t>elements of research design or methodology (</w:t>
      </w:r>
      <w:r w:rsidR="000A4B1E" w:rsidRPr="00445D91">
        <w:rPr>
          <w:b/>
          <w:bCs/>
        </w:rPr>
        <w:t>sensor response, target input</w:t>
      </w:r>
      <w:r w:rsidR="00445D91">
        <w:t>) or units of measurement (</w:t>
      </w:r>
      <w:r w:rsidR="00A64BF2" w:rsidRPr="00FC3CEA">
        <w:rPr>
          <w:b/>
          <w:bCs/>
        </w:rPr>
        <w:t xml:space="preserve">fermi level, </w:t>
      </w:r>
      <w:r w:rsidR="00FC3CEA" w:rsidRPr="00FC3CEA">
        <w:rPr>
          <w:b/>
          <w:bCs/>
        </w:rPr>
        <w:t>R</w:t>
      </w:r>
      <w:r w:rsidR="00A64BF2" w:rsidRPr="00FC3CEA">
        <w:rPr>
          <w:b/>
          <w:bCs/>
        </w:rPr>
        <w:t>aman spectrum</w:t>
      </w:r>
      <w:r w:rsidR="005E1788" w:rsidRPr="00FC3CEA">
        <w:rPr>
          <w:b/>
          <w:bCs/>
        </w:rPr>
        <w:t>, f factor</w:t>
      </w:r>
      <w:r w:rsidR="00445D91">
        <w:t>)</w:t>
      </w:r>
      <w:r w:rsidR="00B2578C">
        <w:t>.</w:t>
      </w:r>
      <w:r w:rsidR="009A5F8A">
        <w:t xml:space="preserve"> </w:t>
      </w:r>
      <w:r w:rsidR="00026025">
        <w:t xml:space="preserve">In contrast, a social </w:t>
      </w:r>
      <w:r w:rsidR="009A5F8A">
        <w:t xml:space="preserve">science field </w:t>
      </w:r>
      <w:r w:rsidR="009A5F8A" w:rsidRPr="00714AE9">
        <w:t>like</w:t>
      </w:r>
      <w:r w:rsidR="009A5F8A">
        <w:t xml:space="preserve"> Applied Linguistics, less concrete and more research-oriented terms were more common, such a s </w:t>
      </w:r>
      <w:r w:rsidR="00966D68" w:rsidRPr="009A5F8A">
        <w:rPr>
          <w:b/>
          <w:bCs/>
        </w:rPr>
        <w:t>evaluation component</w:t>
      </w:r>
      <w:r w:rsidR="00CB2F3A" w:rsidRPr="009A5F8A">
        <w:rPr>
          <w:b/>
          <w:bCs/>
        </w:rPr>
        <w:t>, group statistics, corpus approach</w:t>
      </w:r>
      <w:r w:rsidR="00026025" w:rsidRPr="009A5F8A">
        <w:rPr>
          <w:b/>
          <w:bCs/>
        </w:rPr>
        <w:t xml:space="preserve">, </w:t>
      </w:r>
      <w:r w:rsidR="009A5F8A">
        <w:t xml:space="preserve">and </w:t>
      </w:r>
      <w:r w:rsidR="00026025" w:rsidRPr="009A5F8A">
        <w:rPr>
          <w:b/>
          <w:bCs/>
        </w:rPr>
        <w:t>questionnaire phase</w:t>
      </w:r>
      <w:r w:rsidR="009A5F8A">
        <w:t>.</w:t>
      </w:r>
      <w:r w:rsidR="00D507C8">
        <w:t xml:space="preserve">  </w:t>
      </w:r>
      <w:r w:rsidR="009A5F8A">
        <w:t xml:space="preserve">Like the adj + noun pattern, noun + noun fillers are highly variable, and often </w:t>
      </w:r>
      <w:r w:rsidR="00506954">
        <w:t>field or methodology-specific terms</w:t>
      </w:r>
      <w:r w:rsidR="00C93E56">
        <w:t xml:space="preserve">, though there are a few more general academic terms, like </w:t>
      </w:r>
      <w:r w:rsidR="00C93E56">
        <w:rPr>
          <w:b/>
          <w:bCs/>
        </w:rPr>
        <w:t>research question</w:t>
      </w:r>
      <w:r w:rsidR="00C93E56">
        <w:t>.</w:t>
      </w:r>
    </w:p>
    <w:p w14:paraId="6122CA02" w14:textId="2083BBFD" w:rsidR="00310E52" w:rsidRDefault="00266338" w:rsidP="00714AE9">
      <w:pPr>
        <w:pStyle w:val="Body"/>
        <w:rPr>
          <w:szCs w:val="24"/>
        </w:rPr>
      </w:pPr>
      <w:r>
        <w:t xml:space="preserve">The verb + noun pattern was also relatively frequent </w:t>
      </w:r>
      <w:r w:rsidR="00DC3419">
        <w:t>and consisted of participial -</w:t>
      </w:r>
      <w:proofErr w:type="spellStart"/>
      <w:r w:rsidR="00DC3419">
        <w:t>ing</w:t>
      </w:r>
      <w:proofErr w:type="spellEnd"/>
      <w:r w:rsidR="00DC3419">
        <w:t xml:space="preserve"> and -ed verbs taking an adjectival role premodifying the head noun</w:t>
      </w:r>
      <w:r w:rsidR="00D62086">
        <w:t xml:space="preserve">, as in </w:t>
      </w:r>
      <w:r w:rsidR="00181B49">
        <w:rPr>
          <w:b/>
          <w:bCs/>
        </w:rPr>
        <w:t>rising poverty</w:t>
      </w:r>
      <w:r w:rsidR="00181B49" w:rsidRPr="00181B49">
        <w:t>,</w:t>
      </w:r>
      <w:r w:rsidR="00181B49">
        <w:rPr>
          <w:b/>
          <w:bCs/>
        </w:rPr>
        <w:t xml:space="preserve"> varying effectiveness</w:t>
      </w:r>
      <w:r w:rsidR="00181B49" w:rsidRPr="00181B49">
        <w:t>,</w:t>
      </w:r>
      <w:r w:rsidR="00181B49">
        <w:rPr>
          <w:b/>
          <w:bCs/>
        </w:rPr>
        <w:t xml:space="preserve"> </w:t>
      </w:r>
      <w:r w:rsidR="00181B49">
        <w:t xml:space="preserve">and </w:t>
      </w:r>
      <w:r w:rsidR="00181B49">
        <w:rPr>
          <w:b/>
          <w:bCs/>
        </w:rPr>
        <w:t>reduced certainty</w:t>
      </w:r>
      <w:r w:rsidR="00181B49">
        <w:t>.</w:t>
      </w:r>
      <w:r w:rsidR="00327786">
        <w:rPr>
          <w:szCs w:val="24"/>
        </w:rPr>
        <w:t xml:space="preserve"> </w:t>
      </w:r>
      <w:bookmarkStart w:id="247" w:name="_qd816ayoqsij" w:colFirst="0" w:colLast="0"/>
      <w:bookmarkEnd w:id="247"/>
    </w:p>
    <w:p w14:paraId="03F8067A" w14:textId="77777777" w:rsidR="00714AE9" w:rsidRPr="00714AE9" w:rsidRDefault="00714AE9" w:rsidP="00714AE9">
      <w:pPr>
        <w:pStyle w:val="Body"/>
        <w:rPr>
          <w:szCs w:val="24"/>
        </w:rPr>
      </w:pPr>
    </w:p>
    <w:p w14:paraId="19ED08E7" w14:textId="4CFB92D4" w:rsidR="00843878" w:rsidRPr="00843878" w:rsidRDefault="00843878" w:rsidP="00843878">
      <w:pPr>
        <w:pStyle w:val="Caption"/>
        <w:keepNext/>
        <w:spacing w:after="0" w:line="480" w:lineRule="auto"/>
        <w:rPr>
          <w:i/>
          <w:iCs w:val="0"/>
        </w:rPr>
      </w:pPr>
      <w:bookmarkStart w:id="248" w:name="_Toc195821935"/>
      <w:r w:rsidRPr="00843878">
        <w:rPr>
          <w:b/>
          <w:bCs/>
        </w:rPr>
        <w:lastRenderedPageBreak/>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14</w:t>
      </w:r>
      <w:r w:rsidR="00F828AB">
        <w:rPr>
          <w:b/>
          <w:bCs/>
        </w:rPr>
        <w:fldChar w:fldCharType="end"/>
      </w:r>
      <w:r>
        <w:br/>
      </w:r>
      <w:r w:rsidRPr="00BF3F1A">
        <w:rPr>
          <w:i/>
          <w:iCs w:val="0"/>
        </w:rPr>
        <w:t xml:space="preserve">Frequency of the </w:t>
      </w:r>
      <w:r>
        <w:rPr>
          <w:i/>
          <w:iCs w:val="0"/>
        </w:rPr>
        <w:t>verb</w:t>
      </w:r>
      <w:r w:rsidRPr="00BF3F1A">
        <w:rPr>
          <w:i/>
          <w:iCs w:val="0"/>
        </w:rPr>
        <w:t xml:space="preserve"> + noun POS tag pattern across disciplines</w:t>
      </w:r>
      <w:bookmarkEnd w:id="248"/>
    </w:p>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50"/>
        <w:gridCol w:w="1440"/>
      </w:tblGrid>
      <w:tr w:rsidR="00843878" w14:paraId="17096B19" w14:textId="77777777" w:rsidTr="005B4F8D">
        <w:tc>
          <w:tcPr>
            <w:tcW w:w="2265" w:type="dxa"/>
            <w:tcBorders>
              <w:top w:val="single" w:sz="4" w:space="0" w:color="auto"/>
              <w:bottom w:val="single" w:sz="4" w:space="0" w:color="auto"/>
            </w:tcBorders>
          </w:tcPr>
          <w:p w14:paraId="547AC70B" w14:textId="77777777" w:rsidR="00843878" w:rsidRPr="00367FE6" w:rsidRDefault="00843878" w:rsidP="005B4F8D">
            <w:pPr>
              <w:ind w:right="-20"/>
              <w:rPr>
                <w:b/>
                <w:bCs/>
              </w:rPr>
            </w:pPr>
            <w:r w:rsidRPr="00367FE6">
              <w:rPr>
                <w:b/>
                <w:bCs/>
              </w:rPr>
              <w:t>Discipline</w:t>
            </w:r>
          </w:p>
        </w:tc>
        <w:tc>
          <w:tcPr>
            <w:tcW w:w="2250" w:type="dxa"/>
            <w:tcBorders>
              <w:top w:val="single" w:sz="4" w:space="0" w:color="auto"/>
              <w:bottom w:val="single" w:sz="4" w:space="0" w:color="auto"/>
            </w:tcBorders>
          </w:tcPr>
          <w:p w14:paraId="0532DC86" w14:textId="77777777" w:rsidR="00843878" w:rsidRPr="00367FE6" w:rsidRDefault="00843878" w:rsidP="005B4F8D">
            <w:pPr>
              <w:ind w:right="-20"/>
              <w:rPr>
                <w:b/>
                <w:bCs/>
              </w:rPr>
            </w:pPr>
            <w:r w:rsidRPr="00367FE6">
              <w:rPr>
                <w:b/>
                <w:bCs/>
              </w:rPr>
              <w:t>Freq per 100k</w:t>
            </w:r>
          </w:p>
        </w:tc>
        <w:tc>
          <w:tcPr>
            <w:tcW w:w="1440" w:type="dxa"/>
            <w:tcBorders>
              <w:top w:val="single" w:sz="4" w:space="0" w:color="auto"/>
              <w:bottom w:val="single" w:sz="4" w:space="0" w:color="auto"/>
            </w:tcBorders>
          </w:tcPr>
          <w:p w14:paraId="0B42A6E6" w14:textId="77777777" w:rsidR="00843878" w:rsidRPr="00367FE6" w:rsidRDefault="00843878" w:rsidP="005B4F8D">
            <w:pPr>
              <w:ind w:right="-20"/>
              <w:rPr>
                <w:b/>
                <w:bCs/>
              </w:rPr>
            </w:pPr>
            <w:r w:rsidRPr="00367FE6">
              <w:rPr>
                <w:b/>
                <w:bCs/>
              </w:rPr>
              <w:t>Range</w:t>
            </w:r>
          </w:p>
        </w:tc>
      </w:tr>
      <w:tr w:rsidR="00843878" w14:paraId="52E5DB98" w14:textId="77777777" w:rsidTr="005B4F8D">
        <w:tc>
          <w:tcPr>
            <w:tcW w:w="2265" w:type="dxa"/>
            <w:tcBorders>
              <w:top w:val="single" w:sz="4" w:space="0" w:color="auto"/>
            </w:tcBorders>
          </w:tcPr>
          <w:p w14:paraId="5F5E51A2" w14:textId="77777777" w:rsidR="00843878" w:rsidRDefault="00843878" w:rsidP="005B4F8D">
            <w:pPr>
              <w:ind w:right="-20"/>
            </w:pPr>
            <w:r>
              <w:t>PHYS</w:t>
            </w:r>
          </w:p>
        </w:tc>
        <w:tc>
          <w:tcPr>
            <w:tcW w:w="2250" w:type="dxa"/>
            <w:tcBorders>
              <w:top w:val="single" w:sz="4" w:space="0" w:color="auto"/>
            </w:tcBorders>
          </w:tcPr>
          <w:p w14:paraId="406E8C7E" w14:textId="1CB37867" w:rsidR="00843878" w:rsidRDefault="00843878" w:rsidP="005B4F8D">
            <w:pPr>
              <w:ind w:right="-20"/>
            </w:pPr>
            <w:r>
              <w:t>29</w:t>
            </w:r>
          </w:p>
        </w:tc>
        <w:tc>
          <w:tcPr>
            <w:tcW w:w="1440" w:type="dxa"/>
            <w:tcBorders>
              <w:top w:val="single" w:sz="4" w:space="0" w:color="auto"/>
            </w:tcBorders>
          </w:tcPr>
          <w:p w14:paraId="6C10930A" w14:textId="7DDE710A" w:rsidR="00843878" w:rsidRDefault="00843878" w:rsidP="005B4F8D">
            <w:pPr>
              <w:ind w:right="-20"/>
            </w:pPr>
            <w:r>
              <w:t>40 (/60)</w:t>
            </w:r>
          </w:p>
        </w:tc>
      </w:tr>
      <w:tr w:rsidR="00843878" w14:paraId="44B3FC56" w14:textId="77777777" w:rsidTr="005B4F8D">
        <w:tc>
          <w:tcPr>
            <w:tcW w:w="2265" w:type="dxa"/>
          </w:tcPr>
          <w:p w14:paraId="572644E3" w14:textId="77777777" w:rsidR="00843878" w:rsidRDefault="00843878" w:rsidP="005B4F8D">
            <w:pPr>
              <w:ind w:right="-20"/>
            </w:pPr>
            <w:r>
              <w:t>BIO</w:t>
            </w:r>
          </w:p>
        </w:tc>
        <w:tc>
          <w:tcPr>
            <w:tcW w:w="2250" w:type="dxa"/>
          </w:tcPr>
          <w:p w14:paraId="722D9D2A" w14:textId="3F92E3FA" w:rsidR="00843878" w:rsidRDefault="00751789" w:rsidP="005B4F8D">
            <w:pPr>
              <w:ind w:right="-20"/>
            </w:pPr>
            <w:r>
              <w:t>7</w:t>
            </w:r>
          </w:p>
        </w:tc>
        <w:tc>
          <w:tcPr>
            <w:tcW w:w="1440" w:type="dxa"/>
          </w:tcPr>
          <w:p w14:paraId="5AF35941" w14:textId="2BD6EB70" w:rsidR="00843878" w:rsidRDefault="00751789" w:rsidP="005B4F8D">
            <w:pPr>
              <w:ind w:right="-20"/>
            </w:pPr>
            <w:r>
              <w:t>8</w:t>
            </w:r>
            <w:r w:rsidR="00843878">
              <w:t xml:space="preserve"> (/30)</w:t>
            </w:r>
          </w:p>
        </w:tc>
      </w:tr>
      <w:tr w:rsidR="00843878" w14:paraId="410D5FA1" w14:textId="77777777" w:rsidTr="005B4F8D">
        <w:tc>
          <w:tcPr>
            <w:tcW w:w="2265" w:type="dxa"/>
          </w:tcPr>
          <w:p w14:paraId="47E45465" w14:textId="77777777" w:rsidR="00843878" w:rsidRDefault="00843878" w:rsidP="005B4F8D">
            <w:pPr>
              <w:ind w:right="-20"/>
            </w:pPr>
            <w:r>
              <w:t>AL</w:t>
            </w:r>
          </w:p>
        </w:tc>
        <w:tc>
          <w:tcPr>
            <w:tcW w:w="2250" w:type="dxa"/>
          </w:tcPr>
          <w:p w14:paraId="1D8688C6" w14:textId="4E07EE8A" w:rsidR="00843878" w:rsidRDefault="00843878" w:rsidP="005B4F8D">
            <w:pPr>
              <w:ind w:right="-20"/>
            </w:pPr>
            <w:r>
              <w:t>18</w:t>
            </w:r>
          </w:p>
        </w:tc>
        <w:tc>
          <w:tcPr>
            <w:tcW w:w="1440" w:type="dxa"/>
          </w:tcPr>
          <w:p w14:paraId="4D39E4DA" w14:textId="36EC8E59" w:rsidR="00843878" w:rsidRDefault="00751789" w:rsidP="005B4F8D">
            <w:pPr>
              <w:ind w:right="-20"/>
            </w:pPr>
            <w:r>
              <w:t>40</w:t>
            </w:r>
            <w:r w:rsidR="00843878">
              <w:t xml:space="preserve"> (/60)</w:t>
            </w:r>
          </w:p>
        </w:tc>
      </w:tr>
      <w:tr w:rsidR="00843878" w14:paraId="5FF6A684" w14:textId="77777777" w:rsidTr="005B4F8D">
        <w:tc>
          <w:tcPr>
            <w:tcW w:w="2265" w:type="dxa"/>
          </w:tcPr>
          <w:p w14:paraId="391A7490" w14:textId="77777777" w:rsidR="00843878" w:rsidRDefault="00843878" w:rsidP="005B4F8D">
            <w:pPr>
              <w:ind w:right="-20"/>
            </w:pPr>
            <w:r>
              <w:t>POLISCI</w:t>
            </w:r>
          </w:p>
        </w:tc>
        <w:tc>
          <w:tcPr>
            <w:tcW w:w="2250" w:type="dxa"/>
          </w:tcPr>
          <w:p w14:paraId="46F68052" w14:textId="275C9D92" w:rsidR="00843878" w:rsidRDefault="00751789" w:rsidP="005B4F8D">
            <w:pPr>
              <w:ind w:right="-20"/>
            </w:pPr>
            <w:r>
              <w:t>18</w:t>
            </w:r>
          </w:p>
        </w:tc>
        <w:tc>
          <w:tcPr>
            <w:tcW w:w="1440" w:type="dxa"/>
          </w:tcPr>
          <w:p w14:paraId="79A5929E" w14:textId="29DCD18A" w:rsidR="00843878" w:rsidRDefault="00751789" w:rsidP="005B4F8D">
            <w:pPr>
              <w:ind w:right="-20"/>
            </w:pPr>
            <w:r>
              <w:t>37</w:t>
            </w:r>
            <w:r w:rsidR="00843878">
              <w:t>(/60)</w:t>
            </w:r>
          </w:p>
        </w:tc>
      </w:tr>
      <w:tr w:rsidR="00843878" w14:paraId="08EBA980" w14:textId="77777777" w:rsidTr="008E5908">
        <w:tc>
          <w:tcPr>
            <w:tcW w:w="2265" w:type="dxa"/>
          </w:tcPr>
          <w:p w14:paraId="145EFE2E" w14:textId="77777777" w:rsidR="00843878" w:rsidRDefault="00843878" w:rsidP="005B4F8D">
            <w:pPr>
              <w:ind w:right="-20"/>
            </w:pPr>
            <w:r>
              <w:t>HIST</w:t>
            </w:r>
          </w:p>
        </w:tc>
        <w:tc>
          <w:tcPr>
            <w:tcW w:w="2250" w:type="dxa"/>
          </w:tcPr>
          <w:p w14:paraId="1B49F797" w14:textId="580E4067" w:rsidR="00843878" w:rsidRDefault="00751789" w:rsidP="005B4F8D">
            <w:pPr>
              <w:ind w:right="-20"/>
            </w:pPr>
            <w:r>
              <w:t>26</w:t>
            </w:r>
          </w:p>
        </w:tc>
        <w:tc>
          <w:tcPr>
            <w:tcW w:w="1440" w:type="dxa"/>
          </w:tcPr>
          <w:p w14:paraId="7FAC1D44" w14:textId="1F5EA1CE" w:rsidR="00843878" w:rsidRDefault="00751789" w:rsidP="005B4F8D">
            <w:pPr>
              <w:ind w:right="-20"/>
            </w:pPr>
            <w:r>
              <w:t>26</w:t>
            </w:r>
            <w:r w:rsidR="00843878">
              <w:t xml:space="preserve"> (/30)</w:t>
            </w:r>
          </w:p>
        </w:tc>
      </w:tr>
      <w:tr w:rsidR="00843878" w14:paraId="05FB2F4C" w14:textId="77777777" w:rsidTr="008E5908">
        <w:tc>
          <w:tcPr>
            <w:tcW w:w="2265" w:type="dxa"/>
            <w:tcBorders>
              <w:bottom w:val="single" w:sz="4" w:space="0" w:color="auto"/>
            </w:tcBorders>
          </w:tcPr>
          <w:p w14:paraId="53D24746" w14:textId="77777777" w:rsidR="00843878" w:rsidRDefault="00843878" w:rsidP="005B4F8D">
            <w:pPr>
              <w:ind w:right="-20"/>
            </w:pPr>
            <w:r>
              <w:t>PHIL</w:t>
            </w:r>
          </w:p>
        </w:tc>
        <w:tc>
          <w:tcPr>
            <w:tcW w:w="2250" w:type="dxa"/>
            <w:tcBorders>
              <w:bottom w:val="single" w:sz="4" w:space="0" w:color="auto"/>
            </w:tcBorders>
          </w:tcPr>
          <w:p w14:paraId="450535FA" w14:textId="12B61437" w:rsidR="00843878" w:rsidRDefault="00751789" w:rsidP="005B4F8D">
            <w:pPr>
              <w:ind w:right="-20"/>
            </w:pPr>
            <w:r>
              <w:t>7</w:t>
            </w:r>
          </w:p>
        </w:tc>
        <w:tc>
          <w:tcPr>
            <w:tcW w:w="1440" w:type="dxa"/>
            <w:tcBorders>
              <w:bottom w:val="single" w:sz="4" w:space="0" w:color="auto"/>
            </w:tcBorders>
          </w:tcPr>
          <w:p w14:paraId="73F480B9" w14:textId="183C4F8A" w:rsidR="00843878" w:rsidRDefault="00751789" w:rsidP="005B4F8D">
            <w:pPr>
              <w:ind w:right="-20"/>
            </w:pPr>
            <w:r>
              <w:t>2</w:t>
            </w:r>
            <w:r w:rsidR="00843878">
              <w:t xml:space="preserve"> (/30)</w:t>
            </w:r>
          </w:p>
        </w:tc>
      </w:tr>
    </w:tbl>
    <w:p w14:paraId="26A676AE" w14:textId="75C8B387" w:rsidR="00310E52" w:rsidRDefault="00310E52" w:rsidP="00310E52">
      <w:pPr>
        <w:spacing w:line="240" w:lineRule="auto"/>
        <w:ind w:left="-20" w:right="-20" w:firstLine="20"/>
        <w:rPr>
          <w:sz w:val="18"/>
          <w:szCs w:val="18"/>
        </w:rPr>
      </w:pPr>
      <w:r>
        <w:rPr>
          <w:sz w:val="18"/>
          <w:szCs w:val="18"/>
        </w:rPr>
        <w:tab/>
      </w:r>
    </w:p>
    <w:p w14:paraId="1265C356" w14:textId="33D7597C" w:rsidR="00310E52" w:rsidRPr="00714AE9" w:rsidRDefault="00181B49" w:rsidP="00714AE9">
      <w:pPr>
        <w:pStyle w:val="Body"/>
      </w:pPr>
      <w:r>
        <w:t xml:space="preserve">This type of filler pattern was most common in Physics texts, </w:t>
      </w:r>
      <w:r w:rsidR="00AF0CCE">
        <w:t xml:space="preserve">often with a </w:t>
      </w:r>
      <w:r w:rsidR="001107C0">
        <w:t xml:space="preserve">nominalized </w:t>
      </w:r>
      <w:r w:rsidR="00AF0CCE">
        <w:t xml:space="preserve">verb </w:t>
      </w:r>
      <w:r w:rsidR="001107C0">
        <w:t>representing motion or actions of the object of study (</w:t>
      </w:r>
      <w:r w:rsidR="001107C0" w:rsidRPr="001107C0">
        <w:rPr>
          <w:b/>
          <w:bCs/>
        </w:rPr>
        <w:t>s</w:t>
      </w:r>
      <w:r w:rsidRPr="001107C0">
        <w:rPr>
          <w:b/>
          <w:bCs/>
        </w:rPr>
        <w:t>cattering patte</w:t>
      </w:r>
      <w:r w:rsidR="00EE4DFF" w:rsidRPr="001107C0">
        <w:rPr>
          <w:b/>
          <w:bCs/>
        </w:rPr>
        <w:t>rn, binding energies</w:t>
      </w:r>
      <w:r w:rsidR="001107C0">
        <w:t>)</w:t>
      </w:r>
      <w:r w:rsidR="00F1340E">
        <w:t>.</w:t>
      </w:r>
      <w:r w:rsidR="00D507C8">
        <w:t xml:space="preserve">  </w:t>
      </w:r>
      <w:r w:rsidR="00F1340E">
        <w:t xml:space="preserve">More general terms also appeared across disciplines, </w:t>
      </w:r>
      <w:r w:rsidR="00E23BC3">
        <w:t>occurring</w:t>
      </w:r>
      <w:r w:rsidR="00F1340E">
        <w:t xml:space="preserve"> with verb</w:t>
      </w:r>
      <w:r w:rsidR="00E23BC3">
        <w:t>s</w:t>
      </w:r>
      <w:r w:rsidR="00F1340E">
        <w:t xml:space="preserve"> relating to researcher expectations (</w:t>
      </w:r>
      <w:r w:rsidR="001D5469" w:rsidRPr="00621B9F">
        <w:rPr>
          <w:b/>
          <w:bCs/>
        </w:rPr>
        <w:t>predicted behavior, predicted density</w:t>
      </w:r>
      <w:r w:rsidR="00F1340E">
        <w:t>)</w:t>
      </w:r>
      <w:r w:rsidR="00E23BC3">
        <w:t xml:space="preserve">, </w:t>
      </w:r>
      <w:r w:rsidR="00621B9F">
        <w:t>actions of data analysis (</w:t>
      </w:r>
      <w:r w:rsidR="00757BA1" w:rsidRPr="00621B9F">
        <w:rPr>
          <w:b/>
          <w:bCs/>
        </w:rPr>
        <w:t>normalized distribution</w:t>
      </w:r>
      <w:r w:rsidR="00621B9F">
        <w:t>)</w:t>
      </w:r>
      <w:r w:rsidR="00E23BC3">
        <w:t>,</w:t>
      </w:r>
      <w:r w:rsidR="00621B9F">
        <w:t xml:space="preserve"> or description of a variable’s change over time (</w:t>
      </w:r>
      <w:r w:rsidR="00AF0CCE" w:rsidRPr="00621B9F">
        <w:rPr>
          <w:b/>
          <w:bCs/>
        </w:rPr>
        <w:t>increasing prevalence</w:t>
      </w:r>
      <w:r w:rsidR="00621B9F" w:rsidRPr="00621B9F">
        <w:rPr>
          <w:b/>
          <w:bCs/>
        </w:rPr>
        <w:t>, rising poverty</w:t>
      </w:r>
      <w:r w:rsidR="00621B9F">
        <w:t>).</w:t>
      </w:r>
    </w:p>
    <w:p w14:paraId="65037F2D" w14:textId="15851E36" w:rsidR="00310E52" w:rsidRDefault="00144D25" w:rsidP="00310E52">
      <w:pPr>
        <w:pStyle w:val="Heading4"/>
        <w:ind w:left="-20"/>
      </w:pPr>
      <w:bookmarkStart w:id="249" w:name="_yvoickea88c3" w:colFirst="0" w:colLast="0"/>
      <w:bookmarkEnd w:id="249"/>
      <w:r>
        <w:t>Three-</w:t>
      </w:r>
      <w:r w:rsidR="00310E52">
        <w:t>Word POS Patterns</w:t>
      </w:r>
    </w:p>
    <w:p w14:paraId="2C46EEB9" w14:textId="12FE7BC8" w:rsidR="008F3D31" w:rsidRPr="008F3D31" w:rsidRDefault="00176719" w:rsidP="008F3D31">
      <w:pPr>
        <w:pStyle w:val="Body"/>
      </w:pPr>
      <w:r>
        <w:t xml:space="preserve">As compared to 2-word </w:t>
      </w:r>
      <w:r w:rsidR="005D2D5B">
        <w:t>POS patterns, we see both a lower overall range and frequency</w:t>
      </w:r>
      <w:r w:rsidR="00361309">
        <w:t xml:space="preserve"> in 3-word patterns</w:t>
      </w:r>
      <w:r w:rsidR="00AD464B">
        <w:t>, which may be attributed both to the greater variety of possible combinations</w:t>
      </w:r>
      <w:r w:rsidR="008F412A">
        <w:t xml:space="preserve"> and </w:t>
      </w:r>
      <w:r w:rsidR="00AD464B">
        <w:t>the lower overall number of valid 3-word fillers.</w:t>
      </w:r>
      <w:r w:rsidR="00D507C8">
        <w:t xml:space="preserve">  </w:t>
      </w:r>
      <w:r w:rsidR="00A56526">
        <w:t xml:space="preserve">The most frequent 3-word POS tag patterns </w:t>
      </w:r>
      <w:r w:rsidR="0017017C">
        <w:t>can be seen as expansions of the most frequent 2-</w:t>
      </w:r>
      <w:r w:rsidR="00BE6622">
        <w:t>shorter</w:t>
      </w:r>
      <w:r w:rsidR="0017017C">
        <w:t xml:space="preserve"> forms</w:t>
      </w:r>
      <w:r w:rsidR="00E4701D">
        <w:t>.</w:t>
      </w:r>
      <w:r w:rsidR="00D507C8">
        <w:t xml:space="preserve">  </w:t>
      </w:r>
      <w:r w:rsidR="00E4701D">
        <w:t xml:space="preserve">For example, </w:t>
      </w:r>
      <w:r w:rsidR="00DA61DD">
        <w:t xml:space="preserve">the most frequent one, </w:t>
      </w:r>
      <w:r w:rsidR="00DA61DD" w:rsidRPr="00BE6622">
        <w:rPr>
          <w:i/>
          <w:iCs/>
        </w:rPr>
        <w:t>adj + noun + noun</w:t>
      </w:r>
      <w:r w:rsidR="00DA61DD">
        <w:t xml:space="preserve">, </w:t>
      </w:r>
      <w:r w:rsidR="00E4701D">
        <w:t>adds</w:t>
      </w:r>
      <w:r w:rsidR="00DA61DD">
        <w:t xml:space="preserve"> an additional noun to the most frequent 2-word pattern adj + noun</w:t>
      </w:r>
      <w:r w:rsidR="00E4701D">
        <w:t>, and</w:t>
      </w:r>
      <w:r w:rsidR="00BE6622">
        <w:t xml:space="preserve"> </w:t>
      </w:r>
      <w:r w:rsidR="00BE6622" w:rsidRPr="00BE6622">
        <w:rPr>
          <w:i/>
          <w:iCs/>
        </w:rPr>
        <w:t>adj + adj + noun</w:t>
      </w:r>
      <w:r w:rsidR="00BE6622">
        <w:t xml:space="preserve"> adds a second adjective.</w:t>
      </w:r>
      <w:r w:rsidR="00E4701D">
        <w:t xml:space="preserve"> </w:t>
      </w:r>
      <w:r w:rsidR="000D1DAD">
        <w:t>Also,</w:t>
      </w:r>
      <w:r w:rsidR="00E4701D">
        <w:t xml:space="preserve"> third most frequent, </w:t>
      </w:r>
      <w:r w:rsidR="00E4701D" w:rsidRPr="009337D9">
        <w:rPr>
          <w:i/>
          <w:iCs/>
        </w:rPr>
        <w:t xml:space="preserve">noun + </w:t>
      </w:r>
      <w:proofErr w:type="spellStart"/>
      <w:r w:rsidR="00E4701D" w:rsidRPr="009337D9">
        <w:rPr>
          <w:i/>
          <w:iCs/>
        </w:rPr>
        <w:t>conj</w:t>
      </w:r>
      <w:proofErr w:type="spellEnd"/>
      <w:r w:rsidR="00E4701D" w:rsidRPr="009337D9">
        <w:rPr>
          <w:i/>
          <w:iCs/>
        </w:rPr>
        <w:t xml:space="preserve"> + noun</w:t>
      </w:r>
      <w:r w:rsidR="00E4701D">
        <w:t xml:space="preserve">, </w:t>
      </w:r>
      <w:r w:rsidR="005F0046">
        <w:t xml:space="preserve">expands the </w:t>
      </w:r>
      <w:r w:rsidR="009337D9">
        <w:t xml:space="preserve">basal </w:t>
      </w:r>
      <w:r w:rsidR="005F0046">
        <w:t>s</w:t>
      </w:r>
      <w:r w:rsidR="009337D9">
        <w:t xml:space="preserve">ingle word </w:t>
      </w:r>
      <w:r w:rsidR="009337D9" w:rsidRPr="009337D9">
        <w:rPr>
          <w:i/>
          <w:iCs/>
        </w:rPr>
        <w:t>noun</w:t>
      </w:r>
      <w:r w:rsidR="009337D9">
        <w:t xml:space="preserve"> filler by adding a second unmodified base noun, giving </w:t>
      </w:r>
      <w:r w:rsidR="009337D9" w:rsidRPr="009337D9">
        <w:rPr>
          <w:i/>
          <w:iCs/>
        </w:rPr>
        <w:t>noun + conjunction + noun</w:t>
      </w:r>
      <w:r w:rsidR="009337D9">
        <w:t>.</w:t>
      </w:r>
      <w:r w:rsidR="00D507C8">
        <w:t xml:space="preserve">  </w:t>
      </w:r>
      <w:r w:rsidR="00E33042">
        <w:t>Adverbs are also added to modify the premodifying adjective relatively frequently</w:t>
      </w:r>
      <w:r w:rsidR="00404144">
        <w:t xml:space="preserve"> (</w:t>
      </w:r>
      <w:r w:rsidR="00404144">
        <w:rPr>
          <w:b/>
          <w:bCs/>
        </w:rPr>
        <w:t xml:space="preserve">most unequal distribution, </w:t>
      </w:r>
      <w:r w:rsidR="00E3402B">
        <w:rPr>
          <w:b/>
          <w:bCs/>
        </w:rPr>
        <w:t>un</w:t>
      </w:r>
      <w:r w:rsidR="004F4635">
        <w:rPr>
          <w:b/>
          <w:bCs/>
        </w:rPr>
        <w:t>usually</w:t>
      </w:r>
      <w:r w:rsidR="00404144">
        <w:rPr>
          <w:b/>
          <w:bCs/>
        </w:rPr>
        <w:t xml:space="preserve"> high levels, more detailed portrait</w:t>
      </w:r>
      <w:r w:rsidR="00404144">
        <w:t>)</w:t>
      </w:r>
      <w:r w:rsidR="00AD47E1">
        <w:t xml:space="preserve">, </w:t>
      </w:r>
      <w:r w:rsidR="00C156C3">
        <w:t xml:space="preserve">as </w:t>
      </w:r>
      <w:r w:rsidR="00404144">
        <w:t xml:space="preserve">are </w:t>
      </w:r>
      <w:r w:rsidR="00C156C3">
        <w:t>nouns with two nominal premodifiers</w:t>
      </w:r>
      <w:r w:rsidR="00680906">
        <w:t xml:space="preserve"> (</w:t>
      </w:r>
      <w:r w:rsidR="00680906" w:rsidRPr="00680906">
        <w:rPr>
          <w:b/>
          <w:bCs/>
        </w:rPr>
        <w:t>proton tunneling system, voting age population</w:t>
      </w:r>
      <w:r w:rsidR="00680906">
        <w:t>)</w:t>
      </w:r>
      <w:r w:rsidR="004040C5">
        <w:t>.</w:t>
      </w:r>
      <w:r w:rsidR="00D507C8">
        <w:t xml:space="preserve">  </w:t>
      </w:r>
      <w:r w:rsidR="00464A61">
        <w:t xml:space="preserve">One </w:t>
      </w:r>
      <w:r w:rsidR="00464A61">
        <w:lastRenderedPageBreak/>
        <w:t>pattern includes a preposition (</w:t>
      </w:r>
      <w:r w:rsidR="002D7435">
        <w:t xml:space="preserve">with the ‘ADP’ or </w:t>
      </w:r>
      <w:proofErr w:type="spellStart"/>
      <w:r w:rsidR="002D7435">
        <w:t>adposition</w:t>
      </w:r>
      <w:proofErr w:type="spellEnd"/>
      <w:r w:rsidR="002D7435">
        <w:t xml:space="preserve"> tag) as well.</w:t>
      </w:r>
      <w:r w:rsidR="00D507C8">
        <w:t xml:space="preserve">  </w:t>
      </w:r>
      <w:r w:rsidR="004040C5">
        <w:t>The three most frequent of these patterns are discussed in more detail below.</w:t>
      </w:r>
    </w:p>
    <w:p w14:paraId="01F54296" w14:textId="77777777" w:rsidR="00E9076F" w:rsidRDefault="00E9076F" w:rsidP="00552E02">
      <w:pPr>
        <w:spacing w:line="240" w:lineRule="auto"/>
        <w:ind w:right="-20"/>
        <w:rPr>
          <w:sz w:val="18"/>
          <w:szCs w:val="18"/>
        </w:rPr>
      </w:pPr>
    </w:p>
    <w:p w14:paraId="35F14F2A" w14:textId="772D16C5" w:rsidR="00144D25" w:rsidRDefault="00144D25" w:rsidP="00144D25">
      <w:pPr>
        <w:pStyle w:val="Caption"/>
        <w:keepNext/>
        <w:spacing w:after="0" w:line="480" w:lineRule="auto"/>
      </w:pPr>
      <w:bookmarkStart w:id="250" w:name="_Toc195821936"/>
      <w:r w:rsidRPr="00144D25">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15</w:t>
      </w:r>
      <w:r w:rsidR="00F828AB">
        <w:rPr>
          <w:b/>
          <w:bCs/>
        </w:rPr>
        <w:fldChar w:fldCharType="end"/>
      </w:r>
      <w:r w:rsidRPr="00144D25">
        <w:rPr>
          <w:b/>
          <w:bCs/>
        </w:rPr>
        <w:br/>
      </w:r>
      <w:r w:rsidRPr="00144D25">
        <w:rPr>
          <w:i/>
          <w:iCs w:val="0"/>
        </w:rPr>
        <w:t>Ten most frequent 3-word filler POS patterns</w:t>
      </w:r>
      <w:bookmarkEnd w:id="250"/>
    </w:p>
    <w:tbl>
      <w:tblPr>
        <w:tblW w:w="2933" w:type="pct"/>
        <w:tblBorders>
          <w:top w:val="nil"/>
          <w:left w:val="nil"/>
          <w:bottom w:val="nil"/>
          <w:right w:val="nil"/>
          <w:insideH w:val="nil"/>
          <w:insideV w:val="nil"/>
        </w:tblBorders>
        <w:tblLook w:val="0600" w:firstRow="0" w:lastRow="0" w:firstColumn="0" w:lastColumn="0" w:noHBand="1" w:noVBand="1"/>
      </w:tblPr>
      <w:tblGrid>
        <w:gridCol w:w="2521"/>
        <w:gridCol w:w="1530"/>
        <w:gridCol w:w="1440"/>
      </w:tblGrid>
      <w:tr w:rsidR="008F3D31" w:rsidRPr="008F3D31" w14:paraId="5AA4A8C9" w14:textId="208365FF" w:rsidTr="008E5908">
        <w:trPr>
          <w:trHeight w:val="315"/>
        </w:trPr>
        <w:tc>
          <w:tcPr>
            <w:tcW w:w="2296" w:type="pct"/>
            <w:tcBorders>
              <w:bottom w:val="single" w:sz="4" w:space="0" w:color="auto"/>
            </w:tcBorders>
          </w:tcPr>
          <w:p w14:paraId="6BECADFE" w14:textId="3F00DE57" w:rsidR="008F3D31" w:rsidRPr="008F3D31" w:rsidRDefault="008F3D31" w:rsidP="008E5908">
            <w:pPr>
              <w:spacing w:after="0"/>
              <w:rPr>
                <w:rFonts w:cs="Times New Roman"/>
                <w:szCs w:val="24"/>
              </w:rPr>
            </w:pPr>
            <w:r w:rsidRPr="00CE1836">
              <w:rPr>
                <w:rFonts w:eastAsia="Arial" w:cs="Times New Roman"/>
                <w:b/>
                <w:bCs/>
                <w:szCs w:val="24"/>
              </w:rPr>
              <w:t>POS tag pattern</w:t>
            </w:r>
          </w:p>
        </w:tc>
        <w:tc>
          <w:tcPr>
            <w:tcW w:w="1393" w:type="pct"/>
            <w:tcBorders>
              <w:bottom w:val="single" w:sz="4" w:space="0" w:color="auto"/>
            </w:tcBorders>
          </w:tcPr>
          <w:p w14:paraId="71DBD89D" w14:textId="358FF670" w:rsidR="008F3D31" w:rsidRPr="008E3D61" w:rsidRDefault="008E3D61" w:rsidP="00E9076F">
            <w:pPr>
              <w:spacing w:after="0"/>
              <w:jc w:val="center"/>
              <w:rPr>
                <w:rFonts w:cs="Times New Roman"/>
                <w:b/>
                <w:bCs/>
                <w:szCs w:val="24"/>
              </w:rPr>
            </w:pPr>
            <w:r w:rsidRPr="008E3D61">
              <w:rPr>
                <w:rFonts w:cs="Times New Roman"/>
                <w:b/>
                <w:bCs/>
                <w:szCs w:val="24"/>
              </w:rPr>
              <w:t>Raw freq</w:t>
            </w:r>
          </w:p>
        </w:tc>
        <w:tc>
          <w:tcPr>
            <w:tcW w:w="1311" w:type="pct"/>
            <w:tcBorders>
              <w:bottom w:val="single" w:sz="4" w:space="0" w:color="auto"/>
            </w:tcBorders>
          </w:tcPr>
          <w:p w14:paraId="1A11FC18" w14:textId="24A641A0" w:rsidR="008F3D31" w:rsidRPr="008F3D31" w:rsidRDefault="008F3D31" w:rsidP="00E9076F">
            <w:pPr>
              <w:spacing w:after="0"/>
              <w:jc w:val="center"/>
              <w:rPr>
                <w:rFonts w:cs="Times New Roman"/>
                <w:szCs w:val="24"/>
              </w:rPr>
            </w:pPr>
            <w:r w:rsidRPr="00CE1836">
              <w:rPr>
                <w:rFonts w:eastAsia="Arial" w:cs="Times New Roman"/>
                <w:b/>
                <w:bCs/>
                <w:szCs w:val="24"/>
              </w:rPr>
              <w:t>Range</w:t>
            </w:r>
          </w:p>
        </w:tc>
      </w:tr>
      <w:tr w:rsidR="008F3D31" w:rsidRPr="008F3D31" w14:paraId="0DEBC6DF" w14:textId="193051CC" w:rsidTr="008E5908">
        <w:trPr>
          <w:trHeight w:val="315"/>
        </w:trPr>
        <w:tc>
          <w:tcPr>
            <w:tcW w:w="2296" w:type="pct"/>
            <w:tcBorders>
              <w:top w:val="single" w:sz="4" w:space="0" w:color="auto"/>
            </w:tcBorders>
            <w:vAlign w:val="bottom"/>
          </w:tcPr>
          <w:p w14:paraId="6DBEBB33" w14:textId="311D451D" w:rsidR="008F3D31" w:rsidRPr="008F3D31" w:rsidRDefault="008F3D31" w:rsidP="00E9076F">
            <w:pPr>
              <w:spacing w:after="0"/>
              <w:rPr>
                <w:rFonts w:cs="Times New Roman"/>
                <w:szCs w:val="24"/>
              </w:rPr>
            </w:pPr>
            <w:r w:rsidRPr="008F3D31">
              <w:rPr>
                <w:rFonts w:eastAsia="Arial" w:cs="Times New Roman"/>
                <w:szCs w:val="24"/>
              </w:rPr>
              <w:t xml:space="preserve">ADJ NOUN </w:t>
            </w:r>
            <w:proofErr w:type="spellStart"/>
            <w:r w:rsidRPr="008F3D31">
              <w:rPr>
                <w:rFonts w:eastAsia="Arial" w:cs="Times New Roman"/>
                <w:szCs w:val="24"/>
              </w:rPr>
              <w:t>NOUN</w:t>
            </w:r>
            <w:proofErr w:type="spellEnd"/>
          </w:p>
        </w:tc>
        <w:tc>
          <w:tcPr>
            <w:tcW w:w="1393" w:type="pct"/>
            <w:tcBorders>
              <w:top w:val="single" w:sz="4" w:space="0" w:color="auto"/>
            </w:tcBorders>
            <w:vAlign w:val="bottom"/>
          </w:tcPr>
          <w:p w14:paraId="4920874B" w14:textId="2D22E53E" w:rsidR="008F3D31" w:rsidRPr="008F3D31" w:rsidRDefault="008F3D31" w:rsidP="00E9076F">
            <w:pPr>
              <w:spacing w:after="0"/>
              <w:jc w:val="center"/>
              <w:rPr>
                <w:rFonts w:cs="Times New Roman"/>
                <w:szCs w:val="24"/>
              </w:rPr>
            </w:pPr>
            <w:r w:rsidRPr="008F3D31">
              <w:rPr>
                <w:rFonts w:eastAsia="Arial" w:cs="Times New Roman"/>
                <w:szCs w:val="24"/>
              </w:rPr>
              <w:t>469</w:t>
            </w:r>
          </w:p>
        </w:tc>
        <w:tc>
          <w:tcPr>
            <w:tcW w:w="1311" w:type="pct"/>
            <w:tcBorders>
              <w:top w:val="single" w:sz="4" w:space="0" w:color="auto"/>
            </w:tcBorders>
            <w:vAlign w:val="bottom"/>
          </w:tcPr>
          <w:p w14:paraId="7FF31425" w14:textId="48ACF133" w:rsidR="008F3D31" w:rsidRPr="008F3D31" w:rsidRDefault="008F3D31" w:rsidP="00E9076F">
            <w:pPr>
              <w:spacing w:after="0"/>
              <w:jc w:val="center"/>
              <w:rPr>
                <w:rFonts w:cs="Times New Roman"/>
                <w:szCs w:val="24"/>
              </w:rPr>
            </w:pPr>
            <w:r w:rsidRPr="008F3D31">
              <w:rPr>
                <w:rFonts w:eastAsia="Arial" w:cs="Times New Roman"/>
                <w:szCs w:val="24"/>
              </w:rPr>
              <w:t>167</w:t>
            </w:r>
          </w:p>
        </w:tc>
      </w:tr>
      <w:tr w:rsidR="008F3D31" w:rsidRPr="008F3D31" w14:paraId="5745F235" w14:textId="756D8206" w:rsidTr="008E5908">
        <w:trPr>
          <w:trHeight w:val="315"/>
        </w:trPr>
        <w:tc>
          <w:tcPr>
            <w:tcW w:w="2296" w:type="pct"/>
            <w:vAlign w:val="bottom"/>
          </w:tcPr>
          <w:p w14:paraId="05220EC8" w14:textId="0A4FD74E" w:rsidR="008F3D31" w:rsidRPr="008F3D31" w:rsidRDefault="008F3D31" w:rsidP="00E9076F">
            <w:pPr>
              <w:spacing w:after="0"/>
              <w:rPr>
                <w:rFonts w:cs="Times New Roman"/>
                <w:szCs w:val="24"/>
              </w:rPr>
            </w:pPr>
            <w:r w:rsidRPr="008F3D31">
              <w:rPr>
                <w:rFonts w:eastAsia="Arial" w:cs="Times New Roman"/>
                <w:szCs w:val="24"/>
              </w:rPr>
              <w:t xml:space="preserve">ADJ </w:t>
            </w:r>
            <w:proofErr w:type="spellStart"/>
            <w:r w:rsidRPr="008F3D31">
              <w:rPr>
                <w:rFonts w:eastAsia="Arial" w:cs="Times New Roman"/>
                <w:szCs w:val="24"/>
              </w:rPr>
              <w:t>ADJ</w:t>
            </w:r>
            <w:proofErr w:type="spellEnd"/>
            <w:r w:rsidRPr="008F3D31">
              <w:rPr>
                <w:rFonts w:eastAsia="Arial" w:cs="Times New Roman"/>
                <w:szCs w:val="24"/>
              </w:rPr>
              <w:t xml:space="preserve"> NOUN</w:t>
            </w:r>
          </w:p>
        </w:tc>
        <w:tc>
          <w:tcPr>
            <w:tcW w:w="1393" w:type="pct"/>
            <w:vAlign w:val="bottom"/>
          </w:tcPr>
          <w:p w14:paraId="069DB699" w14:textId="05B47CC6" w:rsidR="008F3D31" w:rsidRPr="008F3D31" w:rsidRDefault="008F3D31" w:rsidP="00E9076F">
            <w:pPr>
              <w:spacing w:after="0"/>
              <w:jc w:val="center"/>
              <w:rPr>
                <w:rFonts w:cs="Times New Roman"/>
                <w:szCs w:val="24"/>
              </w:rPr>
            </w:pPr>
            <w:r w:rsidRPr="008F3D31">
              <w:rPr>
                <w:rFonts w:eastAsia="Arial" w:cs="Times New Roman"/>
                <w:szCs w:val="24"/>
              </w:rPr>
              <w:t>351</w:t>
            </w:r>
          </w:p>
        </w:tc>
        <w:tc>
          <w:tcPr>
            <w:tcW w:w="1311" w:type="pct"/>
            <w:vAlign w:val="bottom"/>
          </w:tcPr>
          <w:p w14:paraId="6B72B7F0" w14:textId="7FA8DFCC" w:rsidR="008F3D31" w:rsidRPr="008F3D31" w:rsidRDefault="008F3D31" w:rsidP="00E9076F">
            <w:pPr>
              <w:spacing w:after="0"/>
              <w:jc w:val="center"/>
              <w:rPr>
                <w:rFonts w:cs="Times New Roman"/>
                <w:szCs w:val="24"/>
              </w:rPr>
            </w:pPr>
            <w:r w:rsidRPr="008F3D31">
              <w:rPr>
                <w:rFonts w:eastAsia="Arial" w:cs="Times New Roman"/>
                <w:szCs w:val="24"/>
              </w:rPr>
              <w:t>152</w:t>
            </w:r>
          </w:p>
        </w:tc>
      </w:tr>
      <w:tr w:rsidR="008F3D31" w:rsidRPr="008F3D31" w14:paraId="14A809F0" w14:textId="4DD7D0C8" w:rsidTr="008E5908">
        <w:trPr>
          <w:trHeight w:val="315"/>
        </w:trPr>
        <w:tc>
          <w:tcPr>
            <w:tcW w:w="2296" w:type="pct"/>
            <w:vAlign w:val="bottom"/>
          </w:tcPr>
          <w:p w14:paraId="6B7155FB" w14:textId="3B122CF7" w:rsidR="008F3D31" w:rsidRPr="008F3D31" w:rsidRDefault="008F3D31" w:rsidP="00E9076F">
            <w:pPr>
              <w:spacing w:after="0"/>
              <w:rPr>
                <w:rFonts w:cs="Times New Roman"/>
                <w:szCs w:val="24"/>
              </w:rPr>
            </w:pPr>
            <w:r w:rsidRPr="008F3D31">
              <w:rPr>
                <w:rFonts w:eastAsia="Arial" w:cs="Times New Roman"/>
                <w:szCs w:val="24"/>
              </w:rPr>
              <w:t>NOUN CCONJ NOUN</w:t>
            </w:r>
          </w:p>
        </w:tc>
        <w:tc>
          <w:tcPr>
            <w:tcW w:w="1393" w:type="pct"/>
            <w:vAlign w:val="bottom"/>
          </w:tcPr>
          <w:p w14:paraId="75FC6967" w14:textId="01B1F485" w:rsidR="008F3D31" w:rsidRPr="008F3D31" w:rsidRDefault="008F3D31" w:rsidP="00E9076F">
            <w:pPr>
              <w:spacing w:after="0"/>
              <w:jc w:val="center"/>
              <w:rPr>
                <w:rFonts w:cs="Times New Roman"/>
                <w:szCs w:val="24"/>
              </w:rPr>
            </w:pPr>
            <w:r w:rsidRPr="008F3D31">
              <w:rPr>
                <w:rFonts w:eastAsia="Arial" w:cs="Times New Roman"/>
                <w:szCs w:val="24"/>
              </w:rPr>
              <w:t>293</w:t>
            </w:r>
          </w:p>
        </w:tc>
        <w:tc>
          <w:tcPr>
            <w:tcW w:w="1311" w:type="pct"/>
            <w:vAlign w:val="bottom"/>
          </w:tcPr>
          <w:p w14:paraId="6F6491EC" w14:textId="0D9D8762" w:rsidR="008F3D31" w:rsidRPr="008F3D31" w:rsidRDefault="008F3D31" w:rsidP="00E9076F">
            <w:pPr>
              <w:spacing w:after="0"/>
              <w:jc w:val="center"/>
              <w:rPr>
                <w:rFonts w:cs="Times New Roman"/>
                <w:szCs w:val="24"/>
              </w:rPr>
            </w:pPr>
            <w:r w:rsidRPr="008F3D31">
              <w:rPr>
                <w:rFonts w:eastAsia="Arial" w:cs="Times New Roman"/>
                <w:szCs w:val="24"/>
              </w:rPr>
              <w:t>134</w:t>
            </w:r>
          </w:p>
        </w:tc>
      </w:tr>
      <w:tr w:rsidR="008F3D31" w:rsidRPr="008F3D31" w14:paraId="73F6A687" w14:textId="57921CB1" w:rsidTr="008E5908">
        <w:trPr>
          <w:trHeight w:val="315"/>
        </w:trPr>
        <w:tc>
          <w:tcPr>
            <w:tcW w:w="2296" w:type="pct"/>
            <w:vAlign w:val="bottom"/>
          </w:tcPr>
          <w:p w14:paraId="1B639A56" w14:textId="3CE631BB" w:rsidR="008F3D31" w:rsidRPr="008F3D31" w:rsidRDefault="008F3D31" w:rsidP="00E9076F">
            <w:pPr>
              <w:spacing w:after="0"/>
              <w:rPr>
                <w:rFonts w:cs="Times New Roman"/>
                <w:szCs w:val="24"/>
              </w:rPr>
            </w:pPr>
            <w:r w:rsidRPr="008F3D31">
              <w:rPr>
                <w:rFonts w:eastAsia="Arial" w:cs="Times New Roman"/>
                <w:szCs w:val="24"/>
              </w:rPr>
              <w:t>NOUN ADP NOUN</w:t>
            </w:r>
          </w:p>
        </w:tc>
        <w:tc>
          <w:tcPr>
            <w:tcW w:w="1393" w:type="pct"/>
            <w:vAlign w:val="bottom"/>
          </w:tcPr>
          <w:p w14:paraId="57248545" w14:textId="5869633E" w:rsidR="008F3D31" w:rsidRPr="008F3D31" w:rsidRDefault="008F3D31" w:rsidP="00E9076F">
            <w:pPr>
              <w:spacing w:after="0"/>
              <w:jc w:val="center"/>
              <w:rPr>
                <w:rFonts w:cs="Times New Roman"/>
                <w:szCs w:val="24"/>
              </w:rPr>
            </w:pPr>
            <w:r w:rsidRPr="008F3D31">
              <w:rPr>
                <w:rFonts w:eastAsia="Arial" w:cs="Times New Roman"/>
                <w:szCs w:val="24"/>
              </w:rPr>
              <w:t>231</w:t>
            </w:r>
          </w:p>
        </w:tc>
        <w:tc>
          <w:tcPr>
            <w:tcW w:w="1311" w:type="pct"/>
            <w:vAlign w:val="bottom"/>
          </w:tcPr>
          <w:p w14:paraId="2F199277" w14:textId="54A66A2D" w:rsidR="008F3D31" w:rsidRPr="008F3D31" w:rsidRDefault="008F3D31" w:rsidP="00E9076F">
            <w:pPr>
              <w:spacing w:after="0"/>
              <w:jc w:val="center"/>
              <w:rPr>
                <w:rFonts w:cs="Times New Roman"/>
                <w:szCs w:val="24"/>
              </w:rPr>
            </w:pPr>
            <w:r w:rsidRPr="008F3D31">
              <w:rPr>
                <w:rFonts w:eastAsia="Arial" w:cs="Times New Roman"/>
                <w:szCs w:val="24"/>
              </w:rPr>
              <w:t>123</w:t>
            </w:r>
          </w:p>
        </w:tc>
      </w:tr>
      <w:tr w:rsidR="008F3D31" w:rsidRPr="008F3D31" w14:paraId="7E9D5152" w14:textId="0145B8A9" w:rsidTr="008E5908">
        <w:trPr>
          <w:trHeight w:val="315"/>
        </w:trPr>
        <w:tc>
          <w:tcPr>
            <w:tcW w:w="2296" w:type="pct"/>
            <w:vAlign w:val="bottom"/>
          </w:tcPr>
          <w:p w14:paraId="6AC9D37B" w14:textId="43C7286F" w:rsidR="008F3D31" w:rsidRPr="008F3D31" w:rsidRDefault="008F3D31" w:rsidP="00E9076F">
            <w:pPr>
              <w:spacing w:after="0"/>
              <w:rPr>
                <w:rFonts w:cs="Times New Roman"/>
                <w:szCs w:val="24"/>
              </w:rPr>
            </w:pPr>
            <w:r w:rsidRPr="008F3D31">
              <w:rPr>
                <w:rFonts w:eastAsia="Arial" w:cs="Times New Roman"/>
                <w:szCs w:val="24"/>
              </w:rPr>
              <w:t>ADV ADJ NOUN</w:t>
            </w:r>
          </w:p>
        </w:tc>
        <w:tc>
          <w:tcPr>
            <w:tcW w:w="1393" w:type="pct"/>
            <w:vAlign w:val="bottom"/>
          </w:tcPr>
          <w:p w14:paraId="5BC2F657" w14:textId="6FBDF268" w:rsidR="008F3D31" w:rsidRPr="008F3D31" w:rsidRDefault="008F3D31" w:rsidP="00E9076F">
            <w:pPr>
              <w:spacing w:after="0"/>
              <w:jc w:val="center"/>
              <w:rPr>
                <w:rFonts w:cs="Times New Roman"/>
                <w:szCs w:val="24"/>
              </w:rPr>
            </w:pPr>
            <w:r w:rsidRPr="008F3D31">
              <w:rPr>
                <w:rFonts w:eastAsia="Arial" w:cs="Times New Roman"/>
                <w:szCs w:val="24"/>
              </w:rPr>
              <w:t>221</w:t>
            </w:r>
          </w:p>
        </w:tc>
        <w:tc>
          <w:tcPr>
            <w:tcW w:w="1311" w:type="pct"/>
            <w:vAlign w:val="bottom"/>
          </w:tcPr>
          <w:p w14:paraId="6171591F" w14:textId="36691059" w:rsidR="008F3D31" w:rsidRPr="008F3D31" w:rsidRDefault="008F3D31" w:rsidP="00E9076F">
            <w:pPr>
              <w:spacing w:after="0"/>
              <w:jc w:val="center"/>
              <w:rPr>
                <w:rFonts w:cs="Times New Roman"/>
                <w:szCs w:val="24"/>
              </w:rPr>
            </w:pPr>
            <w:r w:rsidRPr="008F3D31">
              <w:rPr>
                <w:rFonts w:eastAsia="Arial" w:cs="Times New Roman"/>
                <w:szCs w:val="24"/>
              </w:rPr>
              <w:t>121</w:t>
            </w:r>
          </w:p>
        </w:tc>
      </w:tr>
      <w:tr w:rsidR="008F3D31" w:rsidRPr="008F3D31" w14:paraId="5515F6BF" w14:textId="04E97360" w:rsidTr="008E5908">
        <w:trPr>
          <w:trHeight w:val="315"/>
        </w:trPr>
        <w:tc>
          <w:tcPr>
            <w:tcW w:w="2296" w:type="pct"/>
            <w:vAlign w:val="bottom"/>
          </w:tcPr>
          <w:p w14:paraId="0AFBD9FC" w14:textId="10E1BFB4" w:rsidR="008F3D31" w:rsidRPr="008F3D31" w:rsidRDefault="008F3D31" w:rsidP="00E9076F">
            <w:pPr>
              <w:spacing w:after="0"/>
              <w:rPr>
                <w:rFonts w:cs="Times New Roman"/>
                <w:szCs w:val="24"/>
              </w:rPr>
            </w:pPr>
            <w:r w:rsidRPr="008F3D31">
              <w:rPr>
                <w:rFonts w:eastAsia="Arial" w:cs="Times New Roman"/>
                <w:szCs w:val="24"/>
              </w:rPr>
              <w:t xml:space="preserve">NOUN </w:t>
            </w:r>
            <w:proofErr w:type="spellStart"/>
            <w:r w:rsidRPr="008F3D31">
              <w:rPr>
                <w:rFonts w:eastAsia="Arial" w:cs="Times New Roman"/>
                <w:szCs w:val="24"/>
              </w:rPr>
              <w:t>NOUN</w:t>
            </w:r>
            <w:proofErr w:type="spellEnd"/>
            <w:r w:rsidRPr="008F3D31">
              <w:rPr>
                <w:rFonts w:eastAsia="Arial" w:cs="Times New Roman"/>
                <w:szCs w:val="24"/>
              </w:rPr>
              <w:t xml:space="preserve"> </w:t>
            </w:r>
            <w:proofErr w:type="spellStart"/>
            <w:r w:rsidRPr="008F3D31">
              <w:rPr>
                <w:rFonts w:eastAsia="Arial" w:cs="Times New Roman"/>
                <w:szCs w:val="24"/>
              </w:rPr>
              <w:t>NOUN</w:t>
            </w:r>
            <w:proofErr w:type="spellEnd"/>
          </w:p>
        </w:tc>
        <w:tc>
          <w:tcPr>
            <w:tcW w:w="1393" w:type="pct"/>
            <w:vAlign w:val="bottom"/>
          </w:tcPr>
          <w:p w14:paraId="7AE63D2F" w14:textId="46C39BF1" w:rsidR="008F3D31" w:rsidRPr="008F3D31" w:rsidRDefault="008F3D31" w:rsidP="00E9076F">
            <w:pPr>
              <w:spacing w:after="0"/>
              <w:jc w:val="center"/>
              <w:rPr>
                <w:rFonts w:cs="Times New Roman"/>
                <w:szCs w:val="24"/>
              </w:rPr>
            </w:pPr>
            <w:r w:rsidRPr="008F3D31">
              <w:rPr>
                <w:rFonts w:eastAsia="Arial" w:cs="Times New Roman"/>
                <w:szCs w:val="24"/>
              </w:rPr>
              <w:t>180</w:t>
            </w:r>
          </w:p>
        </w:tc>
        <w:tc>
          <w:tcPr>
            <w:tcW w:w="1311" w:type="pct"/>
            <w:vAlign w:val="bottom"/>
          </w:tcPr>
          <w:p w14:paraId="6DC62D75" w14:textId="6133DDBC" w:rsidR="008F3D31" w:rsidRPr="008F3D31" w:rsidRDefault="008F3D31" w:rsidP="00E9076F">
            <w:pPr>
              <w:spacing w:after="0"/>
              <w:jc w:val="center"/>
              <w:rPr>
                <w:rFonts w:cs="Times New Roman"/>
                <w:szCs w:val="24"/>
              </w:rPr>
            </w:pPr>
            <w:r w:rsidRPr="008F3D31">
              <w:rPr>
                <w:rFonts w:eastAsia="Arial" w:cs="Times New Roman"/>
                <w:szCs w:val="24"/>
              </w:rPr>
              <w:t>96</w:t>
            </w:r>
          </w:p>
        </w:tc>
      </w:tr>
      <w:tr w:rsidR="008F3D31" w:rsidRPr="008F3D31" w14:paraId="620986FE" w14:textId="65A768F9" w:rsidTr="008E5908">
        <w:trPr>
          <w:trHeight w:val="315"/>
        </w:trPr>
        <w:tc>
          <w:tcPr>
            <w:tcW w:w="2296" w:type="pct"/>
            <w:vAlign w:val="bottom"/>
          </w:tcPr>
          <w:p w14:paraId="62730673" w14:textId="13A40B01" w:rsidR="008F3D31" w:rsidRPr="008F3D31" w:rsidRDefault="008F3D31" w:rsidP="00E9076F">
            <w:pPr>
              <w:spacing w:after="0"/>
              <w:rPr>
                <w:rFonts w:cs="Times New Roman"/>
                <w:szCs w:val="24"/>
              </w:rPr>
            </w:pPr>
            <w:r w:rsidRPr="008F3D31">
              <w:rPr>
                <w:rFonts w:eastAsia="Arial" w:cs="Times New Roman"/>
                <w:szCs w:val="24"/>
              </w:rPr>
              <w:t>NOUN ADJ NOUN</w:t>
            </w:r>
          </w:p>
        </w:tc>
        <w:tc>
          <w:tcPr>
            <w:tcW w:w="1393" w:type="pct"/>
            <w:vAlign w:val="bottom"/>
          </w:tcPr>
          <w:p w14:paraId="71CB5C7D" w14:textId="14D9B7B1" w:rsidR="008F3D31" w:rsidRPr="008F3D31" w:rsidRDefault="008F3D31" w:rsidP="00E9076F">
            <w:pPr>
              <w:spacing w:after="0"/>
              <w:jc w:val="center"/>
              <w:rPr>
                <w:rFonts w:cs="Times New Roman"/>
                <w:szCs w:val="24"/>
              </w:rPr>
            </w:pPr>
            <w:r w:rsidRPr="008F3D31">
              <w:rPr>
                <w:rFonts w:eastAsia="Arial" w:cs="Times New Roman"/>
                <w:szCs w:val="24"/>
              </w:rPr>
              <w:t>51</w:t>
            </w:r>
          </w:p>
        </w:tc>
        <w:tc>
          <w:tcPr>
            <w:tcW w:w="1311" w:type="pct"/>
            <w:vAlign w:val="bottom"/>
          </w:tcPr>
          <w:p w14:paraId="21A82B23" w14:textId="726CDF9D" w:rsidR="008F3D31" w:rsidRPr="008F3D31" w:rsidRDefault="008F3D31" w:rsidP="00E9076F">
            <w:pPr>
              <w:spacing w:after="0"/>
              <w:jc w:val="center"/>
              <w:rPr>
                <w:rFonts w:cs="Times New Roman"/>
                <w:szCs w:val="24"/>
              </w:rPr>
            </w:pPr>
            <w:r w:rsidRPr="008F3D31">
              <w:rPr>
                <w:rFonts w:eastAsia="Arial" w:cs="Times New Roman"/>
                <w:szCs w:val="24"/>
              </w:rPr>
              <w:t>44</w:t>
            </w:r>
          </w:p>
        </w:tc>
      </w:tr>
      <w:tr w:rsidR="008F3D31" w:rsidRPr="008F3D31" w14:paraId="12A7528C" w14:textId="74345B37" w:rsidTr="008E5908">
        <w:trPr>
          <w:trHeight w:val="315"/>
        </w:trPr>
        <w:tc>
          <w:tcPr>
            <w:tcW w:w="2296" w:type="pct"/>
            <w:vAlign w:val="bottom"/>
          </w:tcPr>
          <w:p w14:paraId="179C35F5" w14:textId="797AFAD2" w:rsidR="008F3D31" w:rsidRPr="008F3D31" w:rsidRDefault="008F3D31" w:rsidP="00E9076F">
            <w:pPr>
              <w:spacing w:after="0"/>
              <w:rPr>
                <w:rFonts w:cs="Times New Roman"/>
                <w:szCs w:val="24"/>
              </w:rPr>
            </w:pPr>
            <w:r w:rsidRPr="008F3D31">
              <w:rPr>
                <w:rFonts w:eastAsia="Arial" w:cs="Times New Roman"/>
                <w:szCs w:val="24"/>
              </w:rPr>
              <w:t>NOUN ADP PROPN</w:t>
            </w:r>
          </w:p>
        </w:tc>
        <w:tc>
          <w:tcPr>
            <w:tcW w:w="1393" w:type="pct"/>
            <w:vAlign w:val="bottom"/>
          </w:tcPr>
          <w:p w14:paraId="5ECEBDE9" w14:textId="473769EF" w:rsidR="008F3D31" w:rsidRPr="008F3D31" w:rsidRDefault="008F3D31" w:rsidP="00E9076F">
            <w:pPr>
              <w:spacing w:after="0"/>
              <w:jc w:val="center"/>
              <w:rPr>
                <w:rFonts w:cs="Times New Roman"/>
                <w:szCs w:val="24"/>
              </w:rPr>
            </w:pPr>
            <w:r w:rsidRPr="008F3D31">
              <w:rPr>
                <w:rFonts w:eastAsia="Arial" w:cs="Times New Roman"/>
                <w:szCs w:val="24"/>
              </w:rPr>
              <w:t>50</w:t>
            </w:r>
          </w:p>
        </w:tc>
        <w:tc>
          <w:tcPr>
            <w:tcW w:w="1311" w:type="pct"/>
            <w:vAlign w:val="bottom"/>
          </w:tcPr>
          <w:p w14:paraId="3C587F8B" w14:textId="618EE1FA" w:rsidR="008F3D31" w:rsidRPr="008F3D31" w:rsidRDefault="008F3D31" w:rsidP="00E9076F">
            <w:pPr>
              <w:spacing w:after="0"/>
              <w:jc w:val="center"/>
              <w:rPr>
                <w:rFonts w:cs="Times New Roman"/>
                <w:szCs w:val="24"/>
              </w:rPr>
            </w:pPr>
            <w:r w:rsidRPr="008F3D31">
              <w:rPr>
                <w:rFonts w:eastAsia="Arial" w:cs="Times New Roman"/>
                <w:szCs w:val="24"/>
              </w:rPr>
              <w:t>36</w:t>
            </w:r>
          </w:p>
        </w:tc>
      </w:tr>
      <w:tr w:rsidR="008F3D31" w:rsidRPr="008F3D31" w14:paraId="2DFF5C07" w14:textId="437D54EF" w:rsidTr="008E5908">
        <w:trPr>
          <w:trHeight w:val="315"/>
        </w:trPr>
        <w:tc>
          <w:tcPr>
            <w:tcW w:w="2296" w:type="pct"/>
            <w:vAlign w:val="bottom"/>
          </w:tcPr>
          <w:p w14:paraId="3A303D20" w14:textId="6AA40687" w:rsidR="008F3D31" w:rsidRPr="008F3D31" w:rsidRDefault="008F3D31" w:rsidP="00E9076F">
            <w:pPr>
              <w:spacing w:after="0"/>
              <w:rPr>
                <w:rFonts w:cs="Times New Roman"/>
                <w:szCs w:val="24"/>
              </w:rPr>
            </w:pPr>
            <w:r w:rsidRPr="008F3D31">
              <w:rPr>
                <w:rFonts w:eastAsia="Arial" w:cs="Times New Roman"/>
                <w:szCs w:val="24"/>
              </w:rPr>
              <w:t xml:space="preserve">NUM NOUN </w:t>
            </w:r>
            <w:proofErr w:type="spellStart"/>
            <w:r w:rsidRPr="008F3D31">
              <w:rPr>
                <w:rFonts w:eastAsia="Arial" w:cs="Times New Roman"/>
                <w:szCs w:val="24"/>
              </w:rPr>
              <w:t>NOUN</w:t>
            </w:r>
            <w:proofErr w:type="spellEnd"/>
          </w:p>
        </w:tc>
        <w:tc>
          <w:tcPr>
            <w:tcW w:w="1393" w:type="pct"/>
            <w:vAlign w:val="bottom"/>
          </w:tcPr>
          <w:p w14:paraId="67A5C878" w14:textId="2EE58CCE" w:rsidR="008F3D31" w:rsidRPr="008F3D31" w:rsidRDefault="008F3D31" w:rsidP="00E9076F">
            <w:pPr>
              <w:spacing w:after="0"/>
              <w:jc w:val="center"/>
              <w:rPr>
                <w:rFonts w:cs="Times New Roman"/>
                <w:szCs w:val="24"/>
              </w:rPr>
            </w:pPr>
            <w:r w:rsidRPr="008F3D31">
              <w:rPr>
                <w:rFonts w:eastAsia="Arial" w:cs="Times New Roman"/>
                <w:szCs w:val="24"/>
              </w:rPr>
              <w:t>49</w:t>
            </w:r>
          </w:p>
        </w:tc>
        <w:tc>
          <w:tcPr>
            <w:tcW w:w="1311" w:type="pct"/>
            <w:vAlign w:val="bottom"/>
          </w:tcPr>
          <w:p w14:paraId="5E08873F" w14:textId="3582476F" w:rsidR="008F3D31" w:rsidRPr="008F3D31" w:rsidRDefault="008F3D31" w:rsidP="00E9076F">
            <w:pPr>
              <w:spacing w:after="0"/>
              <w:jc w:val="center"/>
              <w:rPr>
                <w:rFonts w:cs="Times New Roman"/>
                <w:szCs w:val="24"/>
              </w:rPr>
            </w:pPr>
            <w:r w:rsidRPr="008F3D31">
              <w:rPr>
                <w:rFonts w:eastAsia="Arial" w:cs="Times New Roman"/>
                <w:szCs w:val="24"/>
              </w:rPr>
              <w:t>34</w:t>
            </w:r>
          </w:p>
        </w:tc>
      </w:tr>
      <w:tr w:rsidR="008F3D31" w:rsidRPr="008F3D31" w14:paraId="7E72F7B2" w14:textId="016894A9" w:rsidTr="008E5908">
        <w:trPr>
          <w:trHeight w:val="315"/>
        </w:trPr>
        <w:tc>
          <w:tcPr>
            <w:tcW w:w="2296" w:type="pct"/>
            <w:tcBorders>
              <w:bottom w:val="single" w:sz="4" w:space="0" w:color="auto"/>
            </w:tcBorders>
            <w:vAlign w:val="bottom"/>
          </w:tcPr>
          <w:p w14:paraId="241BD583" w14:textId="004D6347" w:rsidR="008F3D31" w:rsidRPr="008F3D31" w:rsidRDefault="008F3D31" w:rsidP="00E9076F">
            <w:pPr>
              <w:spacing w:after="0"/>
              <w:rPr>
                <w:rFonts w:cs="Times New Roman"/>
                <w:szCs w:val="24"/>
              </w:rPr>
            </w:pPr>
            <w:r w:rsidRPr="008F3D31">
              <w:rPr>
                <w:rFonts w:eastAsia="Arial" w:cs="Times New Roman"/>
                <w:szCs w:val="24"/>
              </w:rPr>
              <w:t>VERB ADJ NOUN</w:t>
            </w:r>
          </w:p>
        </w:tc>
        <w:tc>
          <w:tcPr>
            <w:tcW w:w="1393" w:type="pct"/>
            <w:tcBorders>
              <w:bottom w:val="single" w:sz="4" w:space="0" w:color="auto"/>
            </w:tcBorders>
            <w:vAlign w:val="bottom"/>
          </w:tcPr>
          <w:p w14:paraId="5ADACC52" w14:textId="2607B6B9" w:rsidR="008F3D31" w:rsidRPr="008F3D31" w:rsidRDefault="008F3D31" w:rsidP="00E9076F">
            <w:pPr>
              <w:spacing w:after="0"/>
              <w:jc w:val="center"/>
              <w:rPr>
                <w:rFonts w:cs="Times New Roman"/>
                <w:szCs w:val="24"/>
              </w:rPr>
            </w:pPr>
            <w:r w:rsidRPr="008F3D31">
              <w:rPr>
                <w:rFonts w:eastAsia="Arial" w:cs="Times New Roman"/>
                <w:szCs w:val="24"/>
              </w:rPr>
              <w:t>42</w:t>
            </w:r>
          </w:p>
        </w:tc>
        <w:tc>
          <w:tcPr>
            <w:tcW w:w="1311" w:type="pct"/>
            <w:tcBorders>
              <w:bottom w:val="single" w:sz="4" w:space="0" w:color="auto"/>
            </w:tcBorders>
            <w:vAlign w:val="bottom"/>
          </w:tcPr>
          <w:p w14:paraId="16DD40F1" w14:textId="5454FEB0" w:rsidR="008F3D31" w:rsidRPr="008F3D31" w:rsidRDefault="008F3D31" w:rsidP="00E9076F">
            <w:pPr>
              <w:spacing w:after="0"/>
              <w:jc w:val="center"/>
              <w:rPr>
                <w:rFonts w:cs="Times New Roman"/>
                <w:szCs w:val="24"/>
              </w:rPr>
            </w:pPr>
            <w:r w:rsidRPr="008F3D31">
              <w:rPr>
                <w:rFonts w:eastAsia="Arial" w:cs="Times New Roman"/>
                <w:szCs w:val="24"/>
              </w:rPr>
              <w:t>35</w:t>
            </w:r>
          </w:p>
        </w:tc>
      </w:tr>
    </w:tbl>
    <w:p w14:paraId="222428B0" w14:textId="0930FC87" w:rsidR="00310E52" w:rsidRPr="005F5B78" w:rsidRDefault="00310E52" w:rsidP="008E5908">
      <w:pPr>
        <w:spacing w:line="240" w:lineRule="auto"/>
        <w:ind w:right="-20"/>
      </w:pPr>
      <w:bookmarkStart w:id="251" w:name="_rqwr2borofyb" w:colFirst="0" w:colLast="0"/>
      <w:bookmarkEnd w:id="251"/>
    </w:p>
    <w:p w14:paraId="6039A959" w14:textId="60783D30" w:rsidR="00310E52" w:rsidRPr="00990718" w:rsidRDefault="00552E02" w:rsidP="00990718">
      <w:pPr>
        <w:pStyle w:val="Body"/>
      </w:pPr>
      <w:r>
        <w:t>The most frequent 3-word POS pattern was adj + noun + noun</w:t>
      </w:r>
      <w:r w:rsidR="00DE3A04">
        <w:t xml:space="preserve">, which </w:t>
      </w:r>
      <w:r w:rsidR="0095532E">
        <w:t>appeared far more often in Physics texts than the other disciplines</w:t>
      </w:r>
      <w:r w:rsidR="00DC4AA0">
        <w:t>.</w:t>
      </w:r>
      <w:r w:rsidR="00D507C8">
        <w:t xml:space="preserve">  </w:t>
      </w:r>
      <w:r w:rsidR="00DC4AA0">
        <w:t>This was true</w:t>
      </w:r>
      <w:r w:rsidR="0095532E">
        <w:t xml:space="preserve"> both </w:t>
      </w:r>
      <w:r w:rsidR="00DC4AA0">
        <w:t>for</w:t>
      </w:r>
      <w:r w:rsidR="0095532E">
        <w:t xml:space="preserve"> frequency, where it occurred three times as often as the next </w:t>
      </w:r>
      <w:r w:rsidR="004639FD">
        <w:t xml:space="preserve">discipline, and </w:t>
      </w:r>
      <w:r w:rsidR="00DC4AA0">
        <w:t>for</w:t>
      </w:r>
      <w:r w:rsidR="004639FD">
        <w:t xml:space="preserve"> range, where it appeared in nearly all text</w:t>
      </w:r>
      <w:r w:rsidR="00DC4AA0">
        <w:t>s</w:t>
      </w:r>
      <w:r w:rsidR="004639FD">
        <w:t xml:space="preserve">, while in others it appeared in approximately half of </w:t>
      </w:r>
      <w:r w:rsidR="00AA3621">
        <w:t>fewer</w:t>
      </w:r>
      <w:r w:rsidR="004639FD">
        <w:t xml:space="preserve"> of the texts.</w:t>
      </w:r>
    </w:p>
    <w:p w14:paraId="34EEBC75" w14:textId="77777777" w:rsidR="004F4635" w:rsidRDefault="004F4635" w:rsidP="00E9076F">
      <w:pPr>
        <w:spacing w:line="240" w:lineRule="auto"/>
        <w:ind w:right="-20"/>
        <w:rPr>
          <w:sz w:val="18"/>
          <w:szCs w:val="18"/>
        </w:rPr>
      </w:pPr>
    </w:p>
    <w:p w14:paraId="63134C77" w14:textId="463A62BE" w:rsidR="00007011" w:rsidRDefault="00007011" w:rsidP="00007011">
      <w:pPr>
        <w:pStyle w:val="Caption"/>
        <w:keepNext/>
        <w:spacing w:after="0" w:line="480" w:lineRule="auto"/>
      </w:pPr>
      <w:bookmarkStart w:id="252" w:name="_Toc195821937"/>
      <w:r w:rsidRPr="00007011">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16</w:t>
      </w:r>
      <w:r w:rsidR="00F828AB">
        <w:rPr>
          <w:b/>
          <w:bCs/>
        </w:rPr>
        <w:fldChar w:fldCharType="end"/>
      </w:r>
      <w:r w:rsidRPr="00007011">
        <w:rPr>
          <w:b/>
          <w:bCs/>
        </w:rPr>
        <w:br/>
      </w:r>
      <w:r w:rsidRPr="00BF3F1A">
        <w:rPr>
          <w:i/>
          <w:iCs w:val="0"/>
        </w:rPr>
        <w:t xml:space="preserve">Frequency of the </w:t>
      </w:r>
      <w:r w:rsidR="005F5B78" w:rsidRPr="005F5B78">
        <w:rPr>
          <w:i/>
          <w:iCs w:val="0"/>
        </w:rPr>
        <w:t>adj + noun + noun</w:t>
      </w:r>
      <w:r w:rsidR="005F5B78" w:rsidRPr="00BF3F1A">
        <w:rPr>
          <w:i/>
          <w:iCs w:val="0"/>
        </w:rPr>
        <w:t xml:space="preserve"> </w:t>
      </w:r>
      <w:r w:rsidRPr="00BF3F1A">
        <w:rPr>
          <w:i/>
          <w:iCs w:val="0"/>
        </w:rPr>
        <w:t>POS tag pattern across disciplines</w:t>
      </w:r>
      <w:bookmarkEnd w:id="252"/>
    </w:p>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50"/>
        <w:gridCol w:w="1440"/>
      </w:tblGrid>
      <w:tr w:rsidR="004F4635" w14:paraId="3FD1537B" w14:textId="77777777" w:rsidTr="005B4F8D">
        <w:tc>
          <w:tcPr>
            <w:tcW w:w="2265" w:type="dxa"/>
            <w:tcBorders>
              <w:top w:val="single" w:sz="4" w:space="0" w:color="auto"/>
              <w:bottom w:val="single" w:sz="4" w:space="0" w:color="auto"/>
            </w:tcBorders>
          </w:tcPr>
          <w:p w14:paraId="4E42D121" w14:textId="77777777" w:rsidR="004F4635" w:rsidRPr="00367FE6" w:rsidRDefault="004F4635" w:rsidP="005B4F8D">
            <w:pPr>
              <w:ind w:right="-20"/>
              <w:rPr>
                <w:b/>
                <w:bCs/>
              </w:rPr>
            </w:pPr>
            <w:r w:rsidRPr="00367FE6">
              <w:rPr>
                <w:b/>
                <w:bCs/>
              </w:rPr>
              <w:t>Discipline</w:t>
            </w:r>
          </w:p>
        </w:tc>
        <w:tc>
          <w:tcPr>
            <w:tcW w:w="2250" w:type="dxa"/>
            <w:tcBorders>
              <w:top w:val="single" w:sz="4" w:space="0" w:color="auto"/>
              <w:bottom w:val="single" w:sz="4" w:space="0" w:color="auto"/>
            </w:tcBorders>
          </w:tcPr>
          <w:p w14:paraId="745DB767" w14:textId="77777777" w:rsidR="004F4635" w:rsidRPr="00367FE6" w:rsidRDefault="004F4635" w:rsidP="005B4F8D">
            <w:pPr>
              <w:ind w:right="-20"/>
              <w:rPr>
                <w:b/>
                <w:bCs/>
              </w:rPr>
            </w:pPr>
            <w:r w:rsidRPr="00367FE6">
              <w:rPr>
                <w:b/>
                <w:bCs/>
              </w:rPr>
              <w:t>Freq per 100k</w:t>
            </w:r>
          </w:p>
        </w:tc>
        <w:tc>
          <w:tcPr>
            <w:tcW w:w="1440" w:type="dxa"/>
            <w:tcBorders>
              <w:top w:val="single" w:sz="4" w:space="0" w:color="auto"/>
              <w:bottom w:val="single" w:sz="4" w:space="0" w:color="auto"/>
            </w:tcBorders>
          </w:tcPr>
          <w:p w14:paraId="4A51D125" w14:textId="77777777" w:rsidR="004F4635" w:rsidRPr="00367FE6" w:rsidRDefault="004F4635" w:rsidP="005B4F8D">
            <w:pPr>
              <w:ind w:right="-20"/>
              <w:rPr>
                <w:b/>
                <w:bCs/>
              </w:rPr>
            </w:pPr>
            <w:r w:rsidRPr="00367FE6">
              <w:rPr>
                <w:b/>
                <w:bCs/>
              </w:rPr>
              <w:t>Range</w:t>
            </w:r>
          </w:p>
        </w:tc>
      </w:tr>
      <w:tr w:rsidR="00007011" w14:paraId="0960E963" w14:textId="77777777" w:rsidTr="00AF1E6D">
        <w:tc>
          <w:tcPr>
            <w:tcW w:w="2265" w:type="dxa"/>
            <w:tcBorders>
              <w:top w:val="single" w:sz="4" w:space="0" w:color="auto"/>
            </w:tcBorders>
          </w:tcPr>
          <w:p w14:paraId="5C7C63C2" w14:textId="1C5F881D" w:rsidR="00007011" w:rsidRDefault="00007011" w:rsidP="00007011">
            <w:pPr>
              <w:ind w:right="-20"/>
            </w:pPr>
            <w:r>
              <w:t>PHYS</w:t>
            </w:r>
          </w:p>
        </w:tc>
        <w:tc>
          <w:tcPr>
            <w:tcW w:w="2250" w:type="dxa"/>
            <w:tcBorders>
              <w:top w:val="single" w:sz="4" w:space="0" w:color="auto"/>
            </w:tcBorders>
          </w:tcPr>
          <w:p w14:paraId="2B0BEDA8" w14:textId="2F4164AD" w:rsidR="00007011" w:rsidRDefault="00007011" w:rsidP="00007011">
            <w:pPr>
              <w:ind w:right="-20"/>
            </w:pPr>
            <w:r>
              <w:t>61</w:t>
            </w:r>
          </w:p>
        </w:tc>
        <w:tc>
          <w:tcPr>
            <w:tcW w:w="1440" w:type="dxa"/>
            <w:tcBorders>
              <w:top w:val="single" w:sz="4" w:space="0" w:color="auto"/>
            </w:tcBorders>
          </w:tcPr>
          <w:p w14:paraId="03A91A41" w14:textId="7ABFFE10" w:rsidR="00007011" w:rsidRDefault="00007011" w:rsidP="00007011">
            <w:pPr>
              <w:ind w:right="-20"/>
            </w:pPr>
            <w:r>
              <w:t>51 (/60)</w:t>
            </w:r>
          </w:p>
        </w:tc>
      </w:tr>
      <w:tr w:rsidR="00007011" w14:paraId="5E0089CF" w14:textId="77777777" w:rsidTr="00AF1E6D">
        <w:tc>
          <w:tcPr>
            <w:tcW w:w="2265" w:type="dxa"/>
          </w:tcPr>
          <w:p w14:paraId="3538ADE8" w14:textId="70CAC6A4" w:rsidR="00007011" w:rsidRDefault="00007011" w:rsidP="00007011">
            <w:pPr>
              <w:ind w:right="-20"/>
            </w:pPr>
            <w:r>
              <w:t>HIST</w:t>
            </w:r>
          </w:p>
        </w:tc>
        <w:tc>
          <w:tcPr>
            <w:tcW w:w="2250" w:type="dxa"/>
          </w:tcPr>
          <w:p w14:paraId="5A747D90" w14:textId="798E3269" w:rsidR="00007011" w:rsidRDefault="00007011" w:rsidP="00007011">
            <w:pPr>
              <w:ind w:right="-20"/>
            </w:pPr>
            <w:r>
              <w:t>19</w:t>
            </w:r>
          </w:p>
        </w:tc>
        <w:tc>
          <w:tcPr>
            <w:tcW w:w="1440" w:type="dxa"/>
          </w:tcPr>
          <w:p w14:paraId="4201E6D0" w14:textId="5F30F255" w:rsidR="00007011" w:rsidRDefault="00007011" w:rsidP="00007011">
            <w:pPr>
              <w:ind w:right="-20"/>
            </w:pPr>
            <w:r>
              <w:t>18 (/30)</w:t>
            </w:r>
          </w:p>
        </w:tc>
      </w:tr>
      <w:tr w:rsidR="00007011" w14:paraId="06F2A079" w14:textId="77777777" w:rsidTr="005B4F8D">
        <w:tc>
          <w:tcPr>
            <w:tcW w:w="2265" w:type="dxa"/>
          </w:tcPr>
          <w:p w14:paraId="65E63029" w14:textId="12618EB3" w:rsidR="00007011" w:rsidRDefault="00007011" w:rsidP="00007011">
            <w:pPr>
              <w:ind w:right="-20"/>
            </w:pPr>
            <w:r>
              <w:t>POLISCI</w:t>
            </w:r>
          </w:p>
        </w:tc>
        <w:tc>
          <w:tcPr>
            <w:tcW w:w="2250" w:type="dxa"/>
          </w:tcPr>
          <w:p w14:paraId="4AD293BF" w14:textId="00222736" w:rsidR="00007011" w:rsidRDefault="00007011" w:rsidP="00007011">
            <w:pPr>
              <w:ind w:right="-20"/>
            </w:pPr>
            <w:r>
              <w:t>18</w:t>
            </w:r>
          </w:p>
        </w:tc>
        <w:tc>
          <w:tcPr>
            <w:tcW w:w="1440" w:type="dxa"/>
          </w:tcPr>
          <w:p w14:paraId="0B7AF416" w14:textId="3946F964" w:rsidR="00007011" w:rsidRDefault="00007011" w:rsidP="00007011">
            <w:pPr>
              <w:ind w:right="-20"/>
            </w:pPr>
            <w:r>
              <w:t>38 (/60)</w:t>
            </w:r>
          </w:p>
        </w:tc>
      </w:tr>
      <w:tr w:rsidR="00007011" w14:paraId="4E0F64E8" w14:textId="77777777" w:rsidTr="005B4F8D">
        <w:tc>
          <w:tcPr>
            <w:tcW w:w="2265" w:type="dxa"/>
          </w:tcPr>
          <w:p w14:paraId="25030971" w14:textId="3060AC7D" w:rsidR="00007011" w:rsidRDefault="00007011" w:rsidP="00007011">
            <w:pPr>
              <w:ind w:right="-20"/>
            </w:pPr>
            <w:r>
              <w:t>AL</w:t>
            </w:r>
          </w:p>
        </w:tc>
        <w:tc>
          <w:tcPr>
            <w:tcW w:w="2250" w:type="dxa"/>
          </w:tcPr>
          <w:p w14:paraId="008DF278" w14:textId="7270CA83" w:rsidR="00007011" w:rsidRDefault="00007011" w:rsidP="00007011">
            <w:pPr>
              <w:ind w:right="-20"/>
            </w:pPr>
            <w:r>
              <w:t>14</w:t>
            </w:r>
          </w:p>
        </w:tc>
        <w:tc>
          <w:tcPr>
            <w:tcW w:w="1440" w:type="dxa"/>
          </w:tcPr>
          <w:p w14:paraId="609BA4D5" w14:textId="6C15EE5C" w:rsidR="00007011" w:rsidRDefault="00007011" w:rsidP="00007011">
            <w:pPr>
              <w:ind w:right="-20"/>
            </w:pPr>
            <w:r>
              <w:t>34 (/60)</w:t>
            </w:r>
          </w:p>
        </w:tc>
      </w:tr>
      <w:tr w:rsidR="00007011" w14:paraId="0D60DA02" w14:textId="77777777" w:rsidTr="008E5908">
        <w:tc>
          <w:tcPr>
            <w:tcW w:w="2265" w:type="dxa"/>
          </w:tcPr>
          <w:p w14:paraId="3F9F024E" w14:textId="2CA14524" w:rsidR="00007011" w:rsidRDefault="00007011" w:rsidP="00007011">
            <w:pPr>
              <w:ind w:right="-20"/>
            </w:pPr>
            <w:r>
              <w:t>BIO</w:t>
            </w:r>
          </w:p>
        </w:tc>
        <w:tc>
          <w:tcPr>
            <w:tcW w:w="2250" w:type="dxa"/>
          </w:tcPr>
          <w:p w14:paraId="52284500" w14:textId="5D59F34C" w:rsidR="00007011" w:rsidRDefault="00007011" w:rsidP="00007011">
            <w:pPr>
              <w:ind w:right="-20"/>
            </w:pPr>
            <w:r>
              <w:t>14</w:t>
            </w:r>
          </w:p>
        </w:tc>
        <w:tc>
          <w:tcPr>
            <w:tcW w:w="1440" w:type="dxa"/>
          </w:tcPr>
          <w:p w14:paraId="6DEBE298" w14:textId="5ED7A32B" w:rsidR="00007011" w:rsidRDefault="00007011" w:rsidP="00007011">
            <w:pPr>
              <w:ind w:right="-20"/>
            </w:pPr>
            <w:r>
              <w:t>16 (/30)</w:t>
            </w:r>
          </w:p>
        </w:tc>
      </w:tr>
      <w:tr w:rsidR="00007011" w14:paraId="7A6B8256" w14:textId="77777777" w:rsidTr="008E5908">
        <w:tc>
          <w:tcPr>
            <w:tcW w:w="2265" w:type="dxa"/>
            <w:tcBorders>
              <w:bottom w:val="single" w:sz="4" w:space="0" w:color="auto"/>
            </w:tcBorders>
          </w:tcPr>
          <w:p w14:paraId="57982AB5" w14:textId="30F78E2C" w:rsidR="00007011" w:rsidRDefault="00007011" w:rsidP="00007011">
            <w:pPr>
              <w:ind w:right="-20"/>
            </w:pPr>
            <w:r>
              <w:t>PHIL</w:t>
            </w:r>
          </w:p>
        </w:tc>
        <w:tc>
          <w:tcPr>
            <w:tcW w:w="2250" w:type="dxa"/>
            <w:tcBorders>
              <w:bottom w:val="single" w:sz="4" w:space="0" w:color="auto"/>
            </w:tcBorders>
          </w:tcPr>
          <w:p w14:paraId="03AB5380" w14:textId="2F82DCCA" w:rsidR="00007011" w:rsidRDefault="00007011" w:rsidP="00007011">
            <w:pPr>
              <w:ind w:right="-20"/>
            </w:pPr>
            <w:r>
              <w:t>8</w:t>
            </w:r>
          </w:p>
        </w:tc>
        <w:tc>
          <w:tcPr>
            <w:tcW w:w="1440" w:type="dxa"/>
            <w:tcBorders>
              <w:bottom w:val="single" w:sz="4" w:space="0" w:color="auto"/>
            </w:tcBorders>
          </w:tcPr>
          <w:p w14:paraId="5EAEFEA2" w14:textId="4A5CF438" w:rsidR="00007011" w:rsidRDefault="00007011" w:rsidP="00007011">
            <w:pPr>
              <w:ind w:right="-20"/>
            </w:pPr>
            <w:r>
              <w:t>9 (/30)</w:t>
            </w:r>
          </w:p>
        </w:tc>
      </w:tr>
    </w:tbl>
    <w:p w14:paraId="1EBFE87D" w14:textId="7D875588" w:rsidR="00310E52" w:rsidRDefault="00310E52" w:rsidP="00310E52">
      <w:pPr>
        <w:spacing w:line="240" w:lineRule="auto"/>
        <w:ind w:left="-20" w:right="-20"/>
        <w:rPr>
          <w:sz w:val="18"/>
          <w:szCs w:val="18"/>
        </w:rPr>
      </w:pPr>
      <w:r>
        <w:rPr>
          <w:sz w:val="18"/>
          <w:szCs w:val="18"/>
        </w:rPr>
        <w:tab/>
      </w:r>
    </w:p>
    <w:p w14:paraId="03F14EBD" w14:textId="476E7A10" w:rsidR="00990718" w:rsidRDefault="00181C8B" w:rsidP="00907BD4">
      <w:pPr>
        <w:pStyle w:val="Body"/>
      </w:pPr>
      <w:r>
        <w:lastRenderedPageBreak/>
        <w:t xml:space="preserve">One common realization of this </w:t>
      </w:r>
      <w:r w:rsidR="003429FE">
        <w:t xml:space="preserve">form </w:t>
      </w:r>
      <w:r w:rsidR="00A95A45">
        <w:t>has the adjective servi</w:t>
      </w:r>
      <w:r w:rsidR="00D73529">
        <w:t xml:space="preserve">ng to judge the degree or </w:t>
      </w:r>
      <w:r w:rsidR="00B04BBA">
        <w:t>significance of a measure</w:t>
      </w:r>
      <w:r w:rsidR="0065184B">
        <w:t>, the first noun as the variable of interest, and the second noun as the type of measurement.</w:t>
      </w:r>
      <w:r w:rsidR="00D507C8">
        <w:t xml:space="preserve">  </w:t>
      </w:r>
      <w:r w:rsidR="0065184B">
        <w:t xml:space="preserve">Examples include </w:t>
      </w:r>
      <w:r w:rsidR="0065184B" w:rsidRPr="0065184B">
        <w:rPr>
          <w:b/>
          <w:bCs/>
        </w:rPr>
        <w:t>n</w:t>
      </w:r>
      <w:r w:rsidR="00907BD4" w:rsidRPr="0065184B">
        <w:rPr>
          <w:b/>
          <w:bCs/>
        </w:rPr>
        <w:t xml:space="preserve">eutral air turbulence, suitable sensor properties, </w:t>
      </w:r>
      <w:r w:rsidR="00DE38EE">
        <w:rPr>
          <w:b/>
          <w:bCs/>
        </w:rPr>
        <w:t xml:space="preserve">experimental bowing parameters, </w:t>
      </w:r>
      <w:r w:rsidR="00907BD4" w:rsidRPr="0065184B">
        <w:rPr>
          <w:b/>
          <w:bCs/>
        </w:rPr>
        <w:t>negative value tails</w:t>
      </w:r>
      <w:r w:rsidR="00C30D4F" w:rsidRPr="0065184B">
        <w:rPr>
          <w:b/>
          <w:bCs/>
        </w:rPr>
        <w:t xml:space="preserve">, strong </w:t>
      </w:r>
      <w:r w:rsidR="00DE38EE">
        <w:rPr>
          <w:b/>
          <w:bCs/>
        </w:rPr>
        <w:t>NL</w:t>
      </w:r>
      <w:r w:rsidR="00C30D4F" w:rsidRPr="0065184B">
        <w:rPr>
          <w:b/>
          <w:bCs/>
        </w:rPr>
        <w:t xml:space="preserve"> emission,</w:t>
      </w:r>
      <w:r w:rsidR="0065184B">
        <w:rPr>
          <w:b/>
          <w:bCs/>
        </w:rPr>
        <w:t xml:space="preserve"> </w:t>
      </w:r>
      <w:r w:rsidR="0065184B">
        <w:t>and</w:t>
      </w:r>
      <w:r w:rsidR="00C30D4F" w:rsidRPr="0065184B">
        <w:rPr>
          <w:b/>
          <w:bCs/>
        </w:rPr>
        <w:t xml:space="preserve"> </w:t>
      </w:r>
      <w:r w:rsidRPr="0065184B">
        <w:rPr>
          <w:b/>
          <w:bCs/>
        </w:rPr>
        <w:t>effective absorption coefficient</w:t>
      </w:r>
      <w:r w:rsidR="0065184B">
        <w:rPr>
          <w:b/>
          <w:bCs/>
        </w:rPr>
        <w:t xml:space="preserve"> </w:t>
      </w:r>
      <w:r w:rsidR="0065184B">
        <w:t xml:space="preserve">in </w:t>
      </w:r>
      <w:r w:rsidR="00056660">
        <w:t>p</w:t>
      </w:r>
      <w:r w:rsidR="0065184B">
        <w:t xml:space="preserve">hysics </w:t>
      </w:r>
      <w:r w:rsidR="00056660">
        <w:t>as well as</w:t>
      </w:r>
      <w:r w:rsidR="0065184B">
        <w:t xml:space="preserve"> </w:t>
      </w:r>
      <w:r w:rsidR="00056660">
        <w:rPr>
          <w:b/>
          <w:bCs/>
        </w:rPr>
        <w:t>low spoilage rate</w:t>
      </w:r>
      <w:r w:rsidR="00846604">
        <w:rPr>
          <w:b/>
          <w:bCs/>
        </w:rPr>
        <w:t xml:space="preserve"> </w:t>
      </w:r>
      <w:r w:rsidR="00846604" w:rsidRPr="00846604">
        <w:t>and</w:t>
      </w:r>
      <w:r w:rsidR="00846604">
        <w:rPr>
          <w:b/>
          <w:bCs/>
        </w:rPr>
        <w:t xml:space="preserve"> </w:t>
      </w:r>
      <w:r w:rsidR="00056660">
        <w:rPr>
          <w:b/>
          <w:bCs/>
        </w:rPr>
        <w:t xml:space="preserve">relative syllable duration </w:t>
      </w:r>
      <w:r w:rsidR="00056660">
        <w:t>in applied linguistics</w:t>
      </w:r>
      <w:r w:rsidR="00846604">
        <w:t xml:space="preserve"> and </w:t>
      </w:r>
      <w:r w:rsidR="00846604">
        <w:rPr>
          <w:b/>
          <w:bCs/>
        </w:rPr>
        <w:t>standardized regression coefficients</w:t>
      </w:r>
      <w:r w:rsidR="00846604">
        <w:t xml:space="preserve"> in political science.</w:t>
      </w:r>
      <w:r w:rsidR="00D507C8">
        <w:t xml:space="preserve">  </w:t>
      </w:r>
      <w:r w:rsidR="000C0B9C" w:rsidRPr="000C0B9C">
        <w:rPr>
          <w:i/>
          <w:iCs/>
        </w:rPr>
        <w:t>Adj + noun + noun</w:t>
      </w:r>
      <w:r w:rsidR="009D2E8C">
        <w:t xml:space="preserve"> patterns also often take the form of an adjective + noun combination together premodifying the second noun, as in </w:t>
      </w:r>
      <w:r w:rsidR="009D2E8C">
        <w:rPr>
          <w:b/>
          <w:bCs/>
        </w:rPr>
        <w:t>old growth forest</w:t>
      </w:r>
      <w:r w:rsidR="00542CB3">
        <w:rPr>
          <w:b/>
          <w:bCs/>
        </w:rPr>
        <w:t>, worst case interpretation,</w:t>
      </w:r>
      <w:r w:rsidR="009D2E8C">
        <w:t xml:space="preserve"> and </w:t>
      </w:r>
      <w:r w:rsidR="009D2E8C">
        <w:rPr>
          <w:b/>
          <w:bCs/>
        </w:rPr>
        <w:t>punctuated equilibrium theory</w:t>
      </w:r>
      <w:r w:rsidR="009D2E8C">
        <w:t>.</w:t>
      </w:r>
      <w:r w:rsidR="00D507C8">
        <w:t xml:space="preserve">  </w:t>
      </w:r>
      <w:r w:rsidR="000C0B9C">
        <w:t xml:space="preserve">One filler of that pattern type, </w:t>
      </w:r>
      <w:r w:rsidR="000C0B9C">
        <w:rPr>
          <w:b/>
          <w:bCs/>
        </w:rPr>
        <w:t>right hand side</w:t>
      </w:r>
      <w:r w:rsidR="000C0B9C">
        <w:t>, occurred particularly frequently</w:t>
      </w:r>
      <w:r w:rsidR="00FA191E">
        <w:t xml:space="preserve"> (as discussed in Section </w:t>
      </w:r>
      <w:r w:rsidR="008F212F">
        <w:t>4.2.1.2</w:t>
      </w:r>
      <w:r w:rsidR="00FA191E">
        <w:t>)</w:t>
      </w:r>
      <w:r w:rsidR="000C0B9C">
        <w:t xml:space="preserve">, though most fillers of this length </w:t>
      </w:r>
      <w:r w:rsidR="00B91C92">
        <w:t xml:space="preserve">and pattern </w:t>
      </w:r>
      <w:r w:rsidR="000C0B9C">
        <w:t>are not frequent.</w:t>
      </w:r>
    </w:p>
    <w:p w14:paraId="2F41B5FA" w14:textId="37548BD4" w:rsidR="00B13414" w:rsidRDefault="00B13414" w:rsidP="00D11F7C">
      <w:pPr>
        <w:pStyle w:val="Body"/>
      </w:pPr>
      <w:r>
        <w:t xml:space="preserve">The next most frequent 3-word POS pattern was </w:t>
      </w:r>
      <w:r w:rsidRPr="00B13414">
        <w:rPr>
          <w:i/>
          <w:iCs/>
        </w:rPr>
        <w:t>adjective + adjective</w:t>
      </w:r>
      <w:r w:rsidR="002F3130">
        <w:rPr>
          <w:i/>
          <w:iCs/>
        </w:rPr>
        <w:t>+ noun</w:t>
      </w:r>
      <w:r w:rsidR="00B6596D">
        <w:t>, which appeared most often in history texts</w:t>
      </w:r>
      <w:r w:rsidR="001054A3">
        <w:t xml:space="preserve">, where it appeared in nearly all texts (27/30). </w:t>
      </w:r>
      <w:r w:rsidR="00B34DF1">
        <w:t>IT was also relatively frequent in physics and political science, but at a lower range.</w:t>
      </w:r>
    </w:p>
    <w:p w14:paraId="546C79E6" w14:textId="77777777" w:rsidR="001D7FD7" w:rsidRPr="00B6596D" w:rsidRDefault="001D7FD7" w:rsidP="00D11F7C">
      <w:pPr>
        <w:pStyle w:val="Body"/>
      </w:pPr>
    </w:p>
    <w:p w14:paraId="0122CD2B" w14:textId="17CDABF5" w:rsidR="00A4113F" w:rsidRDefault="00A4113F" w:rsidP="00A4113F">
      <w:pPr>
        <w:pStyle w:val="Caption"/>
        <w:keepNext/>
        <w:spacing w:after="0" w:line="480" w:lineRule="auto"/>
      </w:pPr>
      <w:bookmarkStart w:id="253" w:name="_Toc195821938"/>
      <w:r w:rsidRPr="00A4113F">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17</w:t>
      </w:r>
      <w:r w:rsidR="00F828AB">
        <w:rPr>
          <w:b/>
          <w:bCs/>
        </w:rPr>
        <w:fldChar w:fldCharType="end"/>
      </w:r>
      <w:r>
        <w:br/>
      </w:r>
      <w:r w:rsidRPr="00BF3F1A">
        <w:rPr>
          <w:i/>
          <w:iCs w:val="0"/>
        </w:rPr>
        <w:t xml:space="preserve">Frequency of the </w:t>
      </w:r>
      <w:r w:rsidRPr="005F5B78">
        <w:rPr>
          <w:i/>
          <w:iCs w:val="0"/>
        </w:rPr>
        <w:t xml:space="preserve">adj + </w:t>
      </w:r>
      <w:r>
        <w:rPr>
          <w:i/>
          <w:iCs w:val="0"/>
        </w:rPr>
        <w:t>adj</w:t>
      </w:r>
      <w:r w:rsidRPr="005F5B78">
        <w:rPr>
          <w:i/>
          <w:iCs w:val="0"/>
        </w:rPr>
        <w:t xml:space="preserve"> + noun</w:t>
      </w:r>
      <w:r w:rsidRPr="00BF3F1A">
        <w:rPr>
          <w:i/>
          <w:iCs w:val="0"/>
        </w:rPr>
        <w:t xml:space="preserve"> POS tag pattern across disciplines</w:t>
      </w:r>
      <w:bookmarkEnd w:id="253"/>
    </w:p>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50"/>
        <w:gridCol w:w="1440"/>
      </w:tblGrid>
      <w:tr w:rsidR="00B13414" w14:paraId="061A89B6" w14:textId="77777777" w:rsidTr="001B5776">
        <w:tc>
          <w:tcPr>
            <w:tcW w:w="2265" w:type="dxa"/>
            <w:tcBorders>
              <w:top w:val="single" w:sz="4" w:space="0" w:color="auto"/>
            </w:tcBorders>
          </w:tcPr>
          <w:p w14:paraId="5E6AABB5" w14:textId="77777777" w:rsidR="00B13414" w:rsidRPr="00367FE6" w:rsidRDefault="00B13414" w:rsidP="005B4F8D">
            <w:pPr>
              <w:ind w:right="-20"/>
              <w:rPr>
                <w:b/>
                <w:bCs/>
              </w:rPr>
            </w:pPr>
            <w:r w:rsidRPr="00367FE6">
              <w:rPr>
                <w:b/>
                <w:bCs/>
              </w:rPr>
              <w:t>Discipline</w:t>
            </w:r>
          </w:p>
        </w:tc>
        <w:tc>
          <w:tcPr>
            <w:tcW w:w="2250" w:type="dxa"/>
            <w:tcBorders>
              <w:top w:val="single" w:sz="4" w:space="0" w:color="auto"/>
            </w:tcBorders>
          </w:tcPr>
          <w:p w14:paraId="3D4A23E8" w14:textId="77777777" w:rsidR="00B13414" w:rsidRPr="00367FE6" w:rsidRDefault="00B13414" w:rsidP="005B4F8D">
            <w:pPr>
              <w:ind w:right="-20"/>
              <w:rPr>
                <w:b/>
                <w:bCs/>
              </w:rPr>
            </w:pPr>
            <w:r w:rsidRPr="00367FE6">
              <w:rPr>
                <w:b/>
                <w:bCs/>
              </w:rPr>
              <w:t>Freq per 100k</w:t>
            </w:r>
          </w:p>
        </w:tc>
        <w:tc>
          <w:tcPr>
            <w:tcW w:w="1440" w:type="dxa"/>
            <w:tcBorders>
              <w:top w:val="single" w:sz="4" w:space="0" w:color="auto"/>
            </w:tcBorders>
          </w:tcPr>
          <w:p w14:paraId="60505D5C" w14:textId="77777777" w:rsidR="00B13414" w:rsidRPr="00367FE6" w:rsidRDefault="00B13414" w:rsidP="005B4F8D">
            <w:pPr>
              <w:ind w:right="-20"/>
              <w:rPr>
                <w:b/>
                <w:bCs/>
              </w:rPr>
            </w:pPr>
            <w:r w:rsidRPr="00367FE6">
              <w:rPr>
                <w:b/>
                <w:bCs/>
              </w:rPr>
              <w:t>Range</w:t>
            </w:r>
          </w:p>
        </w:tc>
      </w:tr>
      <w:tr w:rsidR="001B5776" w14:paraId="77F3348C" w14:textId="77777777" w:rsidTr="001B5776">
        <w:tc>
          <w:tcPr>
            <w:tcW w:w="2265" w:type="dxa"/>
          </w:tcPr>
          <w:p w14:paraId="52A4A1AE" w14:textId="003D0EF0" w:rsidR="001B5776" w:rsidRDefault="001B5776" w:rsidP="001B5776">
            <w:pPr>
              <w:ind w:right="-20"/>
            </w:pPr>
            <w:r>
              <w:t>HIST</w:t>
            </w:r>
          </w:p>
        </w:tc>
        <w:tc>
          <w:tcPr>
            <w:tcW w:w="2250" w:type="dxa"/>
          </w:tcPr>
          <w:p w14:paraId="10DB6B1A" w14:textId="305DD01F" w:rsidR="001B5776" w:rsidRDefault="001B5776" w:rsidP="001B5776">
            <w:pPr>
              <w:ind w:right="-20"/>
            </w:pPr>
            <w:r>
              <w:t>30</w:t>
            </w:r>
          </w:p>
        </w:tc>
        <w:tc>
          <w:tcPr>
            <w:tcW w:w="1440" w:type="dxa"/>
          </w:tcPr>
          <w:p w14:paraId="4CA88495" w14:textId="1A05F999" w:rsidR="001B5776" w:rsidRDefault="001B5776" w:rsidP="001B5776">
            <w:pPr>
              <w:ind w:right="-20"/>
            </w:pPr>
            <w:r>
              <w:t>27 (/30)</w:t>
            </w:r>
          </w:p>
        </w:tc>
      </w:tr>
      <w:tr w:rsidR="001B5776" w14:paraId="5C404669" w14:textId="77777777" w:rsidTr="001B5776">
        <w:tc>
          <w:tcPr>
            <w:tcW w:w="2265" w:type="dxa"/>
          </w:tcPr>
          <w:p w14:paraId="4321C530" w14:textId="77777777" w:rsidR="001B5776" w:rsidRDefault="001B5776" w:rsidP="001B5776">
            <w:pPr>
              <w:ind w:right="-20"/>
            </w:pPr>
            <w:r>
              <w:t>PHYS</w:t>
            </w:r>
          </w:p>
        </w:tc>
        <w:tc>
          <w:tcPr>
            <w:tcW w:w="2250" w:type="dxa"/>
          </w:tcPr>
          <w:p w14:paraId="01969384" w14:textId="0FAE8DD4" w:rsidR="001B5776" w:rsidRDefault="001B5776" w:rsidP="001B5776">
            <w:pPr>
              <w:ind w:right="-20"/>
            </w:pPr>
            <w:r>
              <w:t>22</w:t>
            </w:r>
          </w:p>
        </w:tc>
        <w:tc>
          <w:tcPr>
            <w:tcW w:w="1440" w:type="dxa"/>
          </w:tcPr>
          <w:p w14:paraId="08A5D09A" w14:textId="20826D9C" w:rsidR="001B5776" w:rsidRDefault="001B5776" w:rsidP="001B5776">
            <w:pPr>
              <w:ind w:right="-20"/>
            </w:pPr>
            <w:r>
              <w:t>28 (/60)</w:t>
            </w:r>
          </w:p>
        </w:tc>
      </w:tr>
      <w:tr w:rsidR="001B5776" w14:paraId="284E752E" w14:textId="77777777" w:rsidTr="005B4F8D">
        <w:tc>
          <w:tcPr>
            <w:tcW w:w="2265" w:type="dxa"/>
          </w:tcPr>
          <w:p w14:paraId="28DA24C4" w14:textId="5BC518BB" w:rsidR="001B5776" w:rsidRDefault="001B5776" w:rsidP="001B5776">
            <w:pPr>
              <w:ind w:right="-20"/>
            </w:pPr>
            <w:r>
              <w:t>POLISCI</w:t>
            </w:r>
          </w:p>
        </w:tc>
        <w:tc>
          <w:tcPr>
            <w:tcW w:w="2250" w:type="dxa"/>
          </w:tcPr>
          <w:p w14:paraId="53C143AD" w14:textId="04B21E74" w:rsidR="001B5776" w:rsidRDefault="001B5776" w:rsidP="001B5776">
            <w:pPr>
              <w:ind w:right="-20"/>
            </w:pPr>
            <w:r>
              <w:t>21</w:t>
            </w:r>
          </w:p>
        </w:tc>
        <w:tc>
          <w:tcPr>
            <w:tcW w:w="1440" w:type="dxa"/>
          </w:tcPr>
          <w:p w14:paraId="384E20D6" w14:textId="4046FA45" w:rsidR="001B5776" w:rsidRDefault="001B5776" w:rsidP="001B5776">
            <w:pPr>
              <w:ind w:right="-20"/>
            </w:pPr>
            <w:r>
              <w:t>37 (/60)</w:t>
            </w:r>
          </w:p>
        </w:tc>
      </w:tr>
      <w:tr w:rsidR="001B5776" w14:paraId="19E1AB04" w14:textId="77777777" w:rsidTr="005B4F8D">
        <w:tc>
          <w:tcPr>
            <w:tcW w:w="2265" w:type="dxa"/>
          </w:tcPr>
          <w:p w14:paraId="64F22B78" w14:textId="7D1293C7" w:rsidR="001B5776" w:rsidRDefault="001B5776" w:rsidP="001B5776">
            <w:pPr>
              <w:ind w:right="-20"/>
            </w:pPr>
            <w:r>
              <w:t>AL</w:t>
            </w:r>
          </w:p>
        </w:tc>
        <w:tc>
          <w:tcPr>
            <w:tcW w:w="2250" w:type="dxa"/>
          </w:tcPr>
          <w:p w14:paraId="397A788E" w14:textId="62D1C615" w:rsidR="001B5776" w:rsidRDefault="001B5776" w:rsidP="001B5776">
            <w:pPr>
              <w:ind w:right="-20"/>
            </w:pPr>
            <w:r>
              <w:t>13</w:t>
            </w:r>
          </w:p>
        </w:tc>
        <w:tc>
          <w:tcPr>
            <w:tcW w:w="1440" w:type="dxa"/>
          </w:tcPr>
          <w:p w14:paraId="2A6FB0E3" w14:textId="24A90A9E" w:rsidR="001B5776" w:rsidRDefault="001B5776" w:rsidP="001B5776">
            <w:pPr>
              <w:ind w:right="-20"/>
            </w:pPr>
            <w:r>
              <w:t>33 (/60)</w:t>
            </w:r>
          </w:p>
        </w:tc>
      </w:tr>
      <w:tr w:rsidR="001B5776" w14:paraId="2A82EB0C" w14:textId="77777777" w:rsidTr="008E5908">
        <w:tc>
          <w:tcPr>
            <w:tcW w:w="2265" w:type="dxa"/>
          </w:tcPr>
          <w:p w14:paraId="016A74ED" w14:textId="60D916F4" w:rsidR="001B5776" w:rsidRDefault="001B5776" w:rsidP="001B5776">
            <w:pPr>
              <w:ind w:right="-20"/>
            </w:pPr>
            <w:r>
              <w:t>PHIL</w:t>
            </w:r>
          </w:p>
        </w:tc>
        <w:tc>
          <w:tcPr>
            <w:tcW w:w="2250" w:type="dxa"/>
          </w:tcPr>
          <w:p w14:paraId="6C144B9C" w14:textId="33F92C32" w:rsidR="001B5776" w:rsidRDefault="001B5776" w:rsidP="001B5776">
            <w:pPr>
              <w:ind w:right="-20"/>
            </w:pPr>
            <w:r>
              <w:t>11</w:t>
            </w:r>
          </w:p>
        </w:tc>
        <w:tc>
          <w:tcPr>
            <w:tcW w:w="1440" w:type="dxa"/>
          </w:tcPr>
          <w:p w14:paraId="61A5A39F" w14:textId="79215114" w:rsidR="001B5776" w:rsidRDefault="001B5776" w:rsidP="001B5776">
            <w:pPr>
              <w:ind w:right="-20"/>
            </w:pPr>
            <w:r>
              <w:t>17 (/30)</w:t>
            </w:r>
          </w:p>
        </w:tc>
      </w:tr>
      <w:tr w:rsidR="001B5776" w14:paraId="0976201B" w14:textId="77777777" w:rsidTr="008E5908">
        <w:tc>
          <w:tcPr>
            <w:tcW w:w="2265" w:type="dxa"/>
            <w:tcBorders>
              <w:bottom w:val="single" w:sz="4" w:space="0" w:color="auto"/>
            </w:tcBorders>
          </w:tcPr>
          <w:p w14:paraId="7B7FEE7E" w14:textId="77777777" w:rsidR="001B5776" w:rsidRDefault="001B5776" w:rsidP="001B5776">
            <w:pPr>
              <w:ind w:right="-20"/>
            </w:pPr>
            <w:r>
              <w:t>BIO</w:t>
            </w:r>
          </w:p>
        </w:tc>
        <w:tc>
          <w:tcPr>
            <w:tcW w:w="2250" w:type="dxa"/>
            <w:tcBorders>
              <w:bottom w:val="single" w:sz="4" w:space="0" w:color="auto"/>
            </w:tcBorders>
          </w:tcPr>
          <w:p w14:paraId="75ED4E62" w14:textId="3325FFA9" w:rsidR="001B5776" w:rsidRDefault="001B5776" w:rsidP="001B5776">
            <w:pPr>
              <w:ind w:right="-20"/>
            </w:pPr>
            <w:r>
              <w:t>8</w:t>
            </w:r>
          </w:p>
        </w:tc>
        <w:tc>
          <w:tcPr>
            <w:tcW w:w="1440" w:type="dxa"/>
            <w:tcBorders>
              <w:bottom w:val="single" w:sz="4" w:space="0" w:color="auto"/>
            </w:tcBorders>
          </w:tcPr>
          <w:p w14:paraId="2BE4F41F" w14:textId="5B513C1A" w:rsidR="001B5776" w:rsidRDefault="001B5776" w:rsidP="001B5776">
            <w:pPr>
              <w:ind w:right="-20"/>
            </w:pPr>
            <w:r>
              <w:t>10 (/30)</w:t>
            </w:r>
          </w:p>
        </w:tc>
      </w:tr>
    </w:tbl>
    <w:p w14:paraId="054C5CE3" w14:textId="77777777" w:rsidR="00310E52" w:rsidRDefault="00310E52" w:rsidP="00310E52">
      <w:pPr>
        <w:spacing w:line="240" w:lineRule="auto"/>
        <w:ind w:left="-20" w:right="-20"/>
        <w:rPr>
          <w:sz w:val="18"/>
          <w:szCs w:val="18"/>
        </w:rPr>
      </w:pPr>
    </w:p>
    <w:p w14:paraId="634AFEFA" w14:textId="77777777" w:rsidR="001D7FD7" w:rsidRDefault="001D7FD7" w:rsidP="00310E52">
      <w:pPr>
        <w:spacing w:line="240" w:lineRule="auto"/>
        <w:ind w:left="-20" w:right="-20"/>
        <w:rPr>
          <w:sz w:val="18"/>
          <w:szCs w:val="18"/>
        </w:rPr>
      </w:pPr>
    </w:p>
    <w:p w14:paraId="511336E8" w14:textId="77777777" w:rsidR="001D7FD7" w:rsidRDefault="001D7FD7" w:rsidP="00310E52">
      <w:pPr>
        <w:spacing w:line="240" w:lineRule="auto"/>
        <w:ind w:left="-20" w:right="-20"/>
        <w:rPr>
          <w:sz w:val="18"/>
          <w:szCs w:val="18"/>
        </w:rPr>
      </w:pPr>
    </w:p>
    <w:p w14:paraId="0E49581E" w14:textId="77777777" w:rsidR="001D7FD7" w:rsidRDefault="001D7FD7" w:rsidP="00310E52">
      <w:pPr>
        <w:spacing w:line="240" w:lineRule="auto"/>
        <w:ind w:left="-20" w:right="-20"/>
        <w:rPr>
          <w:sz w:val="18"/>
          <w:szCs w:val="18"/>
        </w:rPr>
      </w:pPr>
    </w:p>
    <w:p w14:paraId="4EB0F890" w14:textId="4B5D6E39" w:rsidR="00184514" w:rsidRDefault="002C37F3" w:rsidP="00283B38">
      <w:pPr>
        <w:pStyle w:val="Body"/>
      </w:pPr>
      <w:r>
        <w:lastRenderedPageBreak/>
        <w:t>In this pattern, the first adjective often described size or age</w:t>
      </w:r>
      <w:r w:rsidR="00957247">
        <w:t>/time</w:t>
      </w:r>
      <w:r>
        <w:t xml:space="preserve"> characteristics of the </w:t>
      </w:r>
      <w:r w:rsidR="0038254B">
        <w:t xml:space="preserve">following </w:t>
      </w:r>
      <w:r w:rsidR="0038254B" w:rsidRPr="0038254B">
        <w:rPr>
          <w:i/>
          <w:iCs/>
        </w:rPr>
        <w:t>adj + noun</w:t>
      </w:r>
      <w:r w:rsidR="0038254B">
        <w:t xml:space="preserve"> combination</w:t>
      </w:r>
      <w:r w:rsidR="00241B44">
        <w:t>.</w:t>
      </w:r>
      <w:r w:rsidR="00D507C8">
        <w:t xml:space="preserve">  </w:t>
      </w:r>
      <w:r w:rsidR="00241B44">
        <w:t xml:space="preserve">Examples from various disciplines include </w:t>
      </w:r>
      <w:r w:rsidR="00241B44" w:rsidRPr="00241B44">
        <w:rPr>
          <w:b/>
          <w:bCs/>
        </w:rPr>
        <w:t>l</w:t>
      </w:r>
      <w:r w:rsidR="0038254B" w:rsidRPr="00241B44">
        <w:rPr>
          <w:b/>
          <w:bCs/>
        </w:rPr>
        <w:t>arge regional variation, newer suburban regions, smaller suburban municipalities</w:t>
      </w:r>
      <w:r w:rsidR="00EF6388" w:rsidRPr="00241B44">
        <w:rPr>
          <w:b/>
          <w:bCs/>
        </w:rPr>
        <w:t>, low initial plausibility</w:t>
      </w:r>
      <w:r w:rsidR="00EF6388">
        <w:t xml:space="preserve"> </w:t>
      </w:r>
      <w:r w:rsidR="0038254B">
        <w:t xml:space="preserve">(POLISCI) </w:t>
      </w:r>
      <w:r w:rsidR="00957247" w:rsidRPr="00957247">
        <w:rPr>
          <w:b/>
          <w:bCs/>
        </w:rPr>
        <w:t>ongoing urban deterioration</w:t>
      </w:r>
      <w:r w:rsidR="00957247">
        <w:t xml:space="preserve">, </w:t>
      </w:r>
      <w:r w:rsidR="006A6507" w:rsidRPr="006A6507">
        <w:rPr>
          <w:b/>
          <w:bCs/>
        </w:rPr>
        <w:t>first few years</w:t>
      </w:r>
      <w:r w:rsidR="006A6507">
        <w:t xml:space="preserve">, </w:t>
      </w:r>
      <w:r w:rsidR="00EF6388" w:rsidRPr="00241B44">
        <w:rPr>
          <w:b/>
          <w:bCs/>
        </w:rPr>
        <w:t>vast empty desert</w:t>
      </w:r>
      <w:r w:rsidR="00EF6388">
        <w:t xml:space="preserve"> (HIST)</w:t>
      </w:r>
      <w:r w:rsidR="00B86ACF">
        <w:t xml:space="preserve"> </w:t>
      </w:r>
      <w:r w:rsidR="00B86ACF" w:rsidRPr="00241B44">
        <w:rPr>
          <w:b/>
          <w:bCs/>
        </w:rPr>
        <w:t>central angular positions</w:t>
      </w:r>
      <w:r w:rsidR="00241B44" w:rsidRPr="00241B44">
        <w:rPr>
          <w:b/>
          <w:bCs/>
        </w:rPr>
        <w:t>, large systematic uncertainties</w:t>
      </w:r>
      <w:r w:rsidR="00241B44">
        <w:t xml:space="preserve"> </w:t>
      </w:r>
      <w:r w:rsidR="00B86ACF">
        <w:t>(PHYS)</w:t>
      </w:r>
      <w:r w:rsidR="00184514">
        <w:t xml:space="preserve"> </w:t>
      </w:r>
      <w:r w:rsidR="00184514" w:rsidRPr="00241B44">
        <w:rPr>
          <w:b/>
          <w:bCs/>
        </w:rPr>
        <w:t>novel grammatical meanings</w:t>
      </w:r>
      <w:r w:rsidR="00184514">
        <w:t xml:space="preserve"> (AL)</w:t>
      </w:r>
      <w:r w:rsidR="00FC02E0">
        <w:t xml:space="preserve"> </w:t>
      </w:r>
      <w:r w:rsidR="00FC02E0" w:rsidRPr="00241B44">
        <w:rPr>
          <w:b/>
          <w:bCs/>
        </w:rPr>
        <w:t xml:space="preserve">early modern </w:t>
      </w:r>
      <w:r w:rsidR="00283B38" w:rsidRPr="00241B44">
        <w:rPr>
          <w:b/>
          <w:bCs/>
        </w:rPr>
        <w:t xml:space="preserve">system, </w:t>
      </w:r>
      <w:r w:rsidR="00283B38">
        <w:t>and</w:t>
      </w:r>
      <w:r w:rsidR="00241B44">
        <w:t xml:space="preserve"> </w:t>
      </w:r>
      <w:r w:rsidR="00FC02E0" w:rsidRPr="00241B44">
        <w:rPr>
          <w:b/>
          <w:bCs/>
        </w:rPr>
        <w:t>prolonged historical decline</w:t>
      </w:r>
      <w:r w:rsidR="00FC02E0">
        <w:t xml:space="preserve"> (HIST)</w:t>
      </w:r>
      <w:r w:rsidR="00241B44">
        <w:t>.</w:t>
      </w:r>
      <w:r w:rsidR="00D507C8">
        <w:t xml:space="preserve">  </w:t>
      </w:r>
      <w:r w:rsidR="00EF5A0F">
        <w:t xml:space="preserve">Only one filler of this form, </w:t>
      </w:r>
      <w:r w:rsidR="00EF5A0F" w:rsidRPr="00EF5A0F">
        <w:rPr>
          <w:b/>
          <w:bCs/>
        </w:rPr>
        <w:t>infinite</w:t>
      </w:r>
      <w:r w:rsidR="00EF5A0F">
        <w:t xml:space="preserve"> </w:t>
      </w:r>
      <w:r w:rsidR="00EF5A0F">
        <w:rPr>
          <w:b/>
          <w:bCs/>
        </w:rPr>
        <w:t>linear relations</w:t>
      </w:r>
      <w:r w:rsidR="00F056A6">
        <w:rPr>
          <w:b/>
          <w:bCs/>
        </w:rPr>
        <w:t xml:space="preserve"> </w:t>
      </w:r>
      <w:r w:rsidR="00F056A6">
        <w:t>was among the 25 most frequent 3-word fillers (see Section 4.2.1.2), and it only appear three times.</w:t>
      </w:r>
    </w:p>
    <w:p w14:paraId="064B75AE" w14:textId="00376D87" w:rsidR="001D7FD7" w:rsidRPr="00EF09F3" w:rsidRDefault="00EF0A51" w:rsidP="009F67E2">
      <w:pPr>
        <w:pStyle w:val="Body"/>
      </w:pPr>
      <w:bookmarkStart w:id="254" w:name="_98nfrkfe3xcf" w:colFirst="0" w:colLast="0"/>
      <w:bookmarkEnd w:id="254"/>
      <w:r>
        <w:t xml:space="preserve">The third most frequent POS tag pattern for 3-word fillers was </w:t>
      </w:r>
      <w:r w:rsidR="00EF09F3">
        <w:rPr>
          <w:i/>
          <w:iCs/>
        </w:rPr>
        <w:t>noun + conjunction + noun</w:t>
      </w:r>
      <w:r w:rsidR="00EF09F3">
        <w:t>, which occurred in lexical frames 293 times per million words.</w:t>
      </w:r>
      <w:r w:rsidR="00D507C8">
        <w:t xml:space="preserve">  </w:t>
      </w:r>
      <w:r w:rsidR="00EF09F3">
        <w:t xml:space="preserve">As seen in the breakdown in </w:t>
      </w:r>
      <w:r w:rsidR="00EF09F3">
        <w:fldChar w:fldCharType="begin"/>
      </w:r>
      <w:r w:rsidR="00EF09F3">
        <w:instrText xml:space="preserve"> REF _Ref190867181 \h </w:instrText>
      </w:r>
      <w:r w:rsidR="00EF09F3">
        <w:fldChar w:fldCharType="separate"/>
      </w:r>
      <w:r w:rsidR="00924DA5" w:rsidRPr="00EF0A51">
        <w:rPr>
          <w:b/>
          <w:bCs/>
        </w:rPr>
        <w:t xml:space="preserve">Table </w:t>
      </w:r>
      <w:r w:rsidR="00924DA5">
        <w:rPr>
          <w:b/>
          <w:bCs/>
          <w:noProof/>
        </w:rPr>
        <w:t>5</w:t>
      </w:r>
      <w:r w:rsidR="00924DA5">
        <w:rPr>
          <w:b/>
          <w:bCs/>
        </w:rPr>
        <w:t>.</w:t>
      </w:r>
      <w:r w:rsidR="00924DA5">
        <w:rPr>
          <w:b/>
          <w:bCs/>
          <w:noProof/>
        </w:rPr>
        <w:t>18</w:t>
      </w:r>
      <w:r w:rsidR="00EF09F3">
        <w:fldChar w:fldCharType="end"/>
      </w:r>
      <w:r w:rsidR="00EF09F3">
        <w:t xml:space="preserve">, it appeared most often in history texts, across </w:t>
      </w:r>
      <w:r w:rsidR="004D74FE">
        <w:t>21</w:t>
      </w:r>
      <w:r w:rsidR="00EF09F3">
        <w:t xml:space="preserve"> of the 30 texts in that subcorpus</w:t>
      </w:r>
      <w:r w:rsidR="004D3192">
        <w:t>. I</w:t>
      </w:r>
      <w:r w:rsidR="00283B38">
        <w:t>t was relatively uncommon in physics texts</w:t>
      </w:r>
      <w:r w:rsidR="00E77429">
        <w:t>, unlike the two previously discussed 3-word POS patterns</w:t>
      </w:r>
      <w:r w:rsidR="004D3192">
        <w:t>.</w:t>
      </w:r>
    </w:p>
    <w:p w14:paraId="57C5D177" w14:textId="77777777" w:rsidR="00EF0A51" w:rsidRPr="00EF0A51" w:rsidRDefault="00EF0A51" w:rsidP="001D7FD7">
      <w:pPr>
        <w:pStyle w:val="Body"/>
      </w:pPr>
    </w:p>
    <w:p w14:paraId="3C82CB82" w14:textId="19FBB68F" w:rsidR="00EF0A51" w:rsidRDefault="00EF0A51" w:rsidP="00EF0A51">
      <w:pPr>
        <w:pStyle w:val="Caption"/>
        <w:keepNext/>
        <w:spacing w:after="0" w:line="480" w:lineRule="auto"/>
      </w:pPr>
      <w:bookmarkStart w:id="255" w:name="_Ref190867181"/>
      <w:bookmarkStart w:id="256" w:name="_Toc195821939"/>
      <w:r w:rsidRPr="00EF0A51">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18</w:t>
      </w:r>
      <w:r w:rsidR="00F828AB">
        <w:rPr>
          <w:b/>
          <w:bCs/>
        </w:rPr>
        <w:fldChar w:fldCharType="end"/>
      </w:r>
      <w:bookmarkEnd w:id="255"/>
      <w:r>
        <w:br/>
      </w:r>
      <w:r w:rsidRPr="00BF3F1A">
        <w:rPr>
          <w:i/>
          <w:iCs w:val="0"/>
        </w:rPr>
        <w:t xml:space="preserve">Frequency of the </w:t>
      </w:r>
      <w:r>
        <w:rPr>
          <w:i/>
          <w:iCs w:val="0"/>
        </w:rPr>
        <w:t>noun + conjunction + noun</w:t>
      </w:r>
      <w:r w:rsidRPr="00BF3F1A">
        <w:rPr>
          <w:i/>
          <w:iCs w:val="0"/>
        </w:rPr>
        <w:t xml:space="preserve"> POS tag pattern across disciplines</w:t>
      </w:r>
      <w:bookmarkEnd w:id="256"/>
    </w:p>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50"/>
        <w:gridCol w:w="1440"/>
      </w:tblGrid>
      <w:tr w:rsidR="00EF0A51" w14:paraId="356F5218" w14:textId="77777777" w:rsidTr="005B4F8D">
        <w:tc>
          <w:tcPr>
            <w:tcW w:w="2265" w:type="dxa"/>
            <w:tcBorders>
              <w:top w:val="single" w:sz="4" w:space="0" w:color="auto"/>
            </w:tcBorders>
          </w:tcPr>
          <w:p w14:paraId="0887E937" w14:textId="77777777" w:rsidR="00EF0A51" w:rsidRPr="00367FE6" w:rsidRDefault="00EF0A51" w:rsidP="005B4F8D">
            <w:pPr>
              <w:ind w:right="-20"/>
              <w:rPr>
                <w:b/>
                <w:bCs/>
              </w:rPr>
            </w:pPr>
            <w:r w:rsidRPr="00367FE6">
              <w:rPr>
                <w:b/>
                <w:bCs/>
              </w:rPr>
              <w:t>Discipline</w:t>
            </w:r>
          </w:p>
        </w:tc>
        <w:tc>
          <w:tcPr>
            <w:tcW w:w="2250" w:type="dxa"/>
            <w:tcBorders>
              <w:top w:val="single" w:sz="4" w:space="0" w:color="auto"/>
            </w:tcBorders>
          </w:tcPr>
          <w:p w14:paraId="610A8DFD" w14:textId="77777777" w:rsidR="00EF0A51" w:rsidRPr="00367FE6" w:rsidRDefault="00EF0A51" w:rsidP="005B4F8D">
            <w:pPr>
              <w:ind w:right="-20"/>
              <w:rPr>
                <w:b/>
                <w:bCs/>
              </w:rPr>
            </w:pPr>
            <w:r w:rsidRPr="00367FE6">
              <w:rPr>
                <w:b/>
                <w:bCs/>
              </w:rPr>
              <w:t>Freq per 100k</w:t>
            </w:r>
          </w:p>
        </w:tc>
        <w:tc>
          <w:tcPr>
            <w:tcW w:w="1440" w:type="dxa"/>
            <w:tcBorders>
              <w:top w:val="single" w:sz="4" w:space="0" w:color="auto"/>
            </w:tcBorders>
          </w:tcPr>
          <w:p w14:paraId="6CF606CA" w14:textId="77777777" w:rsidR="00EF0A51" w:rsidRPr="00367FE6" w:rsidRDefault="00EF0A51" w:rsidP="005B4F8D">
            <w:pPr>
              <w:ind w:right="-20"/>
              <w:rPr>
                <w:b/>
                <w:bCs/>
              </w:rPr>
            </w:pPr>
            <w:r w:rsidRPr="00367FE6">
              <w:rPr>
                <w:b/>
                <w:bCs/>
              </w:rPr>
              <w:t>Range</w:t>
            </w:r>
          </w:p>
        </w:tc>
      </w:tr>
      <w:tr w:rsidR="00EF0A51" w14:paraId="52BAF838" w14:textId="77777777" w:rsidTr="005B4F8D">
        <w:tc>
          <w:tcPr>
            <w:tcW w:w="2265" w:type="dxa"/>
          </w:tcPr>
          <w:p w14:paraId="0AAD2CFA" w14:textId="77777777" w:rsidR="00EF0A51" w:rsidRDefault="00EF0A51" w:rsidP="005B4F8D">
            <w:pPr>
              <w:ind w:right="-20"/>
            </w:pPr>
            <w:r>
              <w:t>HIST</w:t>
            </w:r>
          </w:p>
        </w:tc>
        <w:tc>
          <w:tcPr>
            <w:tcW w:w="2250" w:type="dxa"/>
          </w:tcPr>
          <w:p w14:paraId="30A32686" w14:textId="7E69A009" w:rsidR="00EF0A51" w:rsidRDefault="004D74FE" w:rsidP="005B4F8D">
            <w:pPr>
              <w:ind w:right="-20"/>
            </w:pPr>
            <w:r>
              <w:t>29</w:t>
            </w:r>
          </w:p>
        </w:tc>
        <w:tc>
          <w:tcPr>
            <w:tcW w:w="1440" w:type="dxa"/>
          </w:tcPr>
          <w:p w14:paraId="7E09A2E4" w14:textId="44FF5B74" w:rsidR="00EF0A51" w:rsidRDefault="004D74FE" w:rsidP="005B4F8D">
            <w:pPr>
              <w:ind w:right="-20"/>
            </w:pPr>
            <w:r>
              <w:t>21</w:t>
            </w:r>
            <w:r w:rsidR="00EF0A51">
              <w:t xml:space="preserve"> (/30)</w:t>
            </w:r>
          </w:p>
        </w:tc>
      </w:tr>
      <w:tr w:rsidR="00EE441D" w14:paraId="6199C621" w14:textId="77777777" w:rsidTr="005B4F8D">
        <w:tc>
          <w:tcPr>
            <w:tcW w:w="2265" w:type="dxa"/>
          </w:tcPr>
          <w:p w14:paraId="69D14BB1" w14:textId="670A3746" w:rsidR="00EE441D" w:rsidRDefault="00EE441D" w:rsidP="00EE441D">
            <w:pPr>
              <w:ind w:right="-20"/>
            </w:pPr>
            <w:r>
              <w:t>PHIL</w:t>
            </w:r>
          </w:p>
        </w:tc>
        <w:tc>
          <w:tcPr>
            <w:tcW w:w="2250" w:type="dxa"/>
          </w:tcPr>
          <w:p w14:paraId="1D51ACDB" w14:textId="01604DF7" w:rsidR="00EE441D" w:rsidRDefault="00EE441D" w:rsidP="00EE441D">
            <w:pPr>
              <w:ind w:right="-20"/>
            </w:pPr>
            <w:r>
              <w:t>17</w:t>
            </w:r>
          </w:p>
        </w:tc>
        <w:tc>
          <w:tcPr>
            <w:tcW w:w="1440" w:type="dxa"/>
          </w:tcPr>
          <w:p w14:paraId="61610215" w14:textId="7C5C6317" w:rsidR="00EE441D" w:rsidRDefault="00EE441D" w:rsidP="00EE441D">
            <w:pPr>
              <w:ind w:right="-20"/>
            </w:pPr>
            <w:r>
              <w:t>18 (/30)</w:t>
            </w:r>
          </w:p>
        </w:tc>
      </w:tr>
      <w:tr w:rsidR="00EE441D" w14:paraId="33A22F1A" w14:textId="77777777" w:rsidTr="005B4F8D">
        <w:tc>
          <w:tcPr>
            <w:tcW w:w="2265" w:type="dxa"/>
          </w:tcPr>
          <w:p w14:paraId="6352CC68" w14:textId="77777777" w:rsidR="00EE441D" w:rsidRDefault="00EE441D" w:rsidP="00EE441D">
            <w:pPr>
              <w:ind w:right="-20"/>
            </w:pPr>
            <w:r>
              <w:t>POLISCI</w:t>
            </w:r>
          </w:p>
        </w:tc>
        <w:tc>
          <w:tcPr>
            <w:tcW w:w="2250" w:type="dxa"/>
          </w:tcPr>
          <w:p w14:paraId="7A78AB9D" w14:textId="5819BAA0" w:rsidR="00EE441D" w:rsidRDefault="00EE441D" w:rsidP="00EE441D">
            <w:pPr>
              <w:ind w:right="-20"/>
            </w:pPr>
            <w:r>
              <w:t>15</w:t>
            </w:r>
          </w:p>
        </w:tc>
        <w:tc>
          <w:tcPr>
            <w:tcW w:w="1440" w:type="dxa"/>
          </w:tcPr>
          <w:p w14:paraId="025C8D37" w14:textId="0FA404C0" w:rsidR="00EE441D" w:rsidRDefault="00EE441D" w:rsidP="00EE441D">
            <w:pPr>
              <w:ind w:right="-20"/>
            </w:pPr>
            <w:r>
              <w:t>28 (/60)</w:t>
            </w:r>
          </w:p>
        </w:tc>
      </w:tr>
      <w:tr w:rsidR="00EE441D" w14:paraId="61533087" w14:textId="77777777" w:rsidTr="005B4F8D">
        <w:tc>
          <w:tcPr>
            <w:tcW w:w="2265" w:type="dxa"/>
          </w:tcPr>
          <w:p w14:paraId="6FF5D428" w14:textId="77777777" w:rsidR="00EE441D" w:rsidRDefault="00EE441D" w:rsidP="00EE441D">
            <w:pPr>
              <w:ind w:right="-20"/>
            </w:pPr>
            <w:r>
              <w:t>AL</w:t>
            </w:r>
          </w:p>
        </w:tc>
        <w:tc>
          <w:tcPr>
            <w:tcW w:w="2250" w:type="dxa"/>
          </w:tcPr>
          <w:p w14:paraId="44D8FFF6" w14:textId="7A2B4A04" w:rsidR="00EE441D" w:rsidRDefault="00EE441D" w:rsidP="00EE441D">
            <w:pPr>
              <w:ind w:right="-20"/>
            </w:pPr>
            <w:r>
              <w:t>15</w:t>
            </w:r>
          </w:p>
        </w:tc>
        <w:tc>
          <w:tcPr>
            <w:tcW w:w="1440" w:type="dxa"/>
          </w:tcPr>
          <w:p w14:paraId="53E05CC1" w14:textId="15B5974F" w:rsidR="00EE441D" w:rsidRDefault="00EE441D" w:rsidP="00EE441D">
            <w:pPr>
              <w:ind w:right="-20"/>
            </w:pPr>
            <w:r>
              <w:t>36 (/60)</w:t>
            </w:r>
          </w:p>
        </w:tc>
      </w:tr>
      <w:tr w:rsidR="00EE441D" w14:paraId="707200B7" w14:textId="77777777" w:rsidTr="008E5908">
        <w:tc>
          <w:tcPr>
            <w:tcW w:w="2265" w:type="dxa"/>
          </w:tcPr>
          <w:p w14:paraId="18516CAD" w14:textId="77777777" w:rsidR="00EE441D" w:rsidRDefault="00EE441D" w:rsidP="00EE441D">
            <w:pPr>
              <w:ind w:right="-20"/>
            </w:pPr>
            <w:r>
              <w:t>BIO</w:t>
            </w:r>
          </w:p>
        </w:tc>
        <w:tc>
          <w:tcPr>
            <w:tcW w:w="2250" w:type="dxa"/>
          </w:tcPr>
          <w:p w14:paraId="06C2E625" w14:textId="77777777" w:rsidR="00EE441D" w:rsidRDefault="00EE441D" w:rsidP="00EE441D">
            <w:pPr>
              <w:ind w:right="-20"/>
            </w:pPr>
            <w:r>
              <w:t>8</w:t>
            </w:r>
          </w:p>
        </w:tc>
        <w:tc>
          <w:tcPr>
            <w:tcW w:w="1440" w:type="dxa"/>
          </w:tcPr>
          <w:p w14:paraId="7E03BCE1" w14:textId="77777777" w:rsidR="00EE441D" w:rsidRDefault="00EE441D" w:rsidP="00EE441D">
            <w:pPr>
              <w:ind w:right="-20"/>
            </w:pPr>
            <w:r>
              <w:t>10 (/30)</w:t>
            </w:r>
          </w:p>
        </w:tc>
      </w:tr>
      <w:tr w:rsidR="00EE441D" w14:paraId="794481FB" w14:textId="77777777" w:rsidTr="008E5908">
        <w:tc>
          <w:tcPr>
            <w:tcW w:w="2265" w:type="dxa"/>
            <w:tcBorders>
              <w:bottom w:val="single" w:sz="4" w:space="0" w:color="auto"/>
            </w:tcBorders>
          </w:tcPr>
          <w:p w14:paraId="5AC0CC1C" w14:textId="714D3851" w:rsidR="00EE441D" w:rsidRDefault="00EE441D" w:rsidP="00EE441D">
            <w:pPr>
              <w:ind w:right="-20"/>
            </w:pPr>
            <w:r>
              <w:t>PHYS</w:t>
            </w:r>
          </w:p>
        </w:tc>
        <w:tc>
          <w:tcPr>
            <w:tcW w:w="2250" w:type="dxa"/>
            <w:tcBorders>
              <w:bottom w:val="single" w:sz="4" w:space="0" w:color="auto"/>
            </w:tcBorders>
          </w:tcPr>
          <w:p w14:paraId="31633067" w14:textId="118B62EB" w:rsidR="00EE441D" w:rsidRDefault="00EE441D" w:rsidP="00EE441D">
            <w:pPr>
              <w:ind w:right="-20"/>
            </w:pPr>
            <w:r>
              <w:t>6</w:t>
            </w:r>
          </w:p>
        </w:tc>
        <w:tc>
          <w:tcPr>
            <w:tcW w:w="1440" w:type="dxa"/>
            <w:tcBorders>
              <w:bottom w:val="single" w:sz="4" w:space="0" w:color="auto"/>
            </w:tcBorders>
          </w:tcPr>
          <w:p w14:paraId="4544BE47" w14:textId="2B5E9868" w:rsidR="00EE441D" w:rsidRDefault="00EE441D" w:rsidP="00EE441D">
            <w:pPr>
              <w:ind w:right="-20"/>
            </w:pPr>
            <w:r>
              <w:t>16 (/60)</w:t>
            </w:r>
          </w:p>
        </w:tc>
      </w:tr>
    </w:tbl>
    <w:p w14:paraId="45E1F52F" w14:textId="77777777" w:rsidR="00EF0A51" w:rsidRDefault="00EF0A51" w:rsidP="00EF0A51">
      <w:pPr>
        <w:pStyle w:val="Body"/>
      </w:pPr>
    </w:p>
    <w:p w14:paraId="1B061814" w14:textId="77777777" w:rsidR="001D7FD7" w:rsidRDefault="001D7FD7" w:rsidP="00EF0A51">
      <w:pPr>
        <w:pStyle w:val="Body"/>
      </w:pPr>
    </w:p>
    <w:p w14:paraId="04EF7ADC" w14:textId="77777777" w:rsidR="001D7FD7" w:rsidRPr="00EF0A51" w:rsidRDefault="001D7FD7" w:rsidP="00EF0A51">
      <w:pPr>
        <w:pStyle w:val="Body"/>
      </w:pPr>
    </w:p>
    <w:p w14:paraId="521AA953" w14:textId="31651DDE" w:rsidR="002C6100" w:rsidRPr="00AD18B2" w:rsidRDefault="007F08D3" w:rsidP="00D81973">
      <w:pPr>
        <w:pStyle w:val="Body"/>
      </w:pPr>
      <w:r>
        <w:lastRenderedPageBreak/>
        <w:t xml:space="preserve">The </w:t>
      </w:r>
      <w:r w:rsidRPr="007F08D3">
        <w:rPr>
          <w:i/>
          <w:iCs/>
        </w:rPr>
        <w:t xml:space="preserve">noun + </w:t>
      </w:r>
      <w:proofErr w:type="spellStart"/>
      <w:r w:rsidRPr="007F08D3">
        <w:rPr>
          <w:i/>
          <w:iCs/>
        </w:rPr>
        <w:t>conj</w:t>
      </w:r>
      <w:proofErr w:type="spellEnd"/>
      <w:r w:rsidRPr="007F08D3">
        <w:rPr>
          <w:i/>
          <w:iCs/>
        </w:rPr>
        <w:t xml:space="preserve"> + noun</w:t>
      </w:r>
      <w:r>
        <w:t xml:space="preserve"> pattern</w:t>
      </w:r>
      <w:r w:rsidR="00FE7BE2">
        <w:t xml:space="preserve"> was used most often in history texts, and </w:t>
      </w:r>
      <w:r w:rsidR="009113E2">
        <w:t>while this is not a study focused primarily on disciplinary variation, it appears that the pattern is used much more in ‘soft’ than ‘hard’ sciences</w:t>
      </w:r>
      <w:r w:rsidR="00ED30A1">
        <w:t>, as it is rare in both biology and physics, and most comm</w:t>
      </w:r>
      <w:r w:rsidR="005C4749">
        <w:t>on in social sciences like history and philosophy.</w:t>
      </w:r>
      <w:r w:rsidR="00D507C8">
        <w:t xml:space="preserve">  </w:t>
      </w:r>
      <w:r w:rsidR="00464C5E" w:rsidRPr="00AD18B2">
        <w:rPr>
          <w:b/>
          <w:bCs/>
        </w:rPr>
        <w:t>Presence or absence</w:t>
      </w:r>
      <w:r w:rsidR="00464C5E">
        <w:t xml:space="preserve"> (9) and </w:t>
      </w:r>
      <w:r w:rsidR="00464C5E" w:rsidRPr="00AD18B2">
        <w:rPr>
          <w:b/>
          <w:bCs/>
        </w:rPr>
        <w:t>safety and security</w:t>
      </w:r>
      <w:r w:rsidR="00464C5E">
        <w:t xml:space="preserve"> (</w:t>
      </w:r>
      <w:r w:rsidR="008730FD">
        <w:t>3</w:t>
      </w:r>
      <w:r w:rsidR="00464C5E">
        <w:t>)</w:t>
      </w:r>
      <w:r w:rsidR="008730FD">
        <w:t xml:space="preserve"> were the only fillers of this </w:t>
      </w:r>
      <w:r w:rsidR="0075207D">
        <w:t>pattern</w:t>
      </w:r>
      <w:r w:rsidR="008730FD">
        <w:t xml:space="preserve"> that appeared in the 25 most frequent 3-word fillers</w:t>
      </w:r>
      <w:r w:rsidR="00AD18B2">
        <w:t xml:space="preserve">, and </w:t>
      </w:r>
      <w:r w:rsidR="00AD18B2">
        <w:rPr>
          <w:b/>
          <w:bCs/>
        </w:rPr>
        <w:t xml:space="preserve">security </w:t>
      </w:r>
      <w:r w:rsidR="00AD18B2">
        <w:t xml:space="preserve">only appeared in a single text. </w:t>
      </w:r>
    </w:p>
    <w:p w14:paraId="79D7E93C" w14:textId="7EE1F9F6" w:rsidR="00310E52" w:rsidRDefault="00E62E46" w:rsidP="00714AE9">
      <w:pPr>
        <w:pStyle w:val="Body"/>
      </w:pPr>
      <w:r>
        <w:t xml:space="preserve">Fillers of this type often </w:t>
      </w:r>
      <w:r w:rsidR="001B7F09">
        <w:t xml:space="preserve">combine two nominalized actions, such as </w:t>
      </w:r>
      <w:r w:rsidR="001B7F09">
        <w:rPr>
          <w:b/>
          <w:bCs/>
        </w:rPr>
        <w:t>arrest and disarmament</w:t>
      </w:r>
      <w:r w:rsidR="00434142">
        <w:t xml:space="preserve">, </w:t>
      </w:r>
      <w:r w:rsidR="001B7F09">
        <w:rPr>
          <w:b/>
          <w:bCs/>
        </w:rPr>
        <w:t>organization and implementation</w:t>
      </w:r>
      <w:r w:rsidR="001B7F09">
        <w:t xml:space="preserve"> (HIST)</w:t>
      </w:r>
      <w:r w:rsidR="00434142">
        <w:t xml:space="preserve">, </w:t>
      </w:r>
      <w:r w:rsidR="00434142" w:rsidRPr="00434142">
        <w:rPr>
          <w:b/>
          <w:bCs/>
        </w:rPr>
        <w:t>planning and organization</w:t>
      </w:r>
      <w:r w:rsidR="00434142">
        <w:t xml:space="preserve"> (POLISCI) and </w:t>
      </w:r>
      <w:r w:rsidR="00434142">
        <w:rPr>
          <w:b/>
          <w:bCs/>
        </w:rPr>
        <w:t xml:space="preserve">addition or deletion </w:t>
      </w:r>
      <w:r w:rsidR="00434142">
        <w:t>(BIO)</w:t>
      </w:r>
      <w:r w:rsidR="001B7F09">
        <w:t>.</w:t>
      </w:r>
      <w:r w:rsidR="00D507C8">
        <w:t xml:space="preserve">  </w:t>
      </w:r>
      <w:r w:rsidR="001B7F09">
        <w:t xml:space="preserve">Similarly, </w:t>
      </w:r>
      <w:r w:rsidR="00434142">
        <w:t xml:space="preserve">nominalized forms of adjectives such as </w:t>
      </w:r>
      <w:r w:rsidR="00434142">
        <w:rPr>
          <w:b/>
          <w:bCs/>
        </w:rPr>
        <w:t>morality and effectiveness</w:t>
      </w:r>
      <w:r w:rsidR="00434142">
        <w:t xml:space="preserve"> (HIST) also appear.</w:t>
      </w:r>
      <w:r w:rsidR="00D507C8">
        <w:t xml:space="preserve">  </w:t>
      </w:r>
      <w:r w:rsidR="00022D2C">
        <w:t>When the conjunction is “or”,</w:t>
      </w:r>
      <w:r w:rsidR="002A2EB6">
        <w:t xml:space="preserve"> we often see </w:t>
      </w:r>
      <w:r w:rsidR="00781A9F">
        <w:t xml:space="preserve">nouns representing opposites, as in </w:t>
      </w:r>
      <w:r w:rsidR="00781A9F">
        <w:rPr>
          <w:b/>
          <w:bCs/>
        </w:rPr>
        <w:t>inclusivity or exclusivity</w:t>
      </w:r>
      <w:r w:rsidR="00781A9F">
        <w:t xml:space="preserve"> (AL),</w:t>
      </w:r>
      <w:r w:rsidR="00F6504F">
        <w:t xml:space="preserve"> s</w:t>
      </w:r>
      <w:r w:rsidR="00634EEF" w:rsidRPr="00634EEF">
        <w:rPr>
          <w:b/>
          <w:bCs/>
        </w:rPr>
        <w:t>uccess or failure</w:t>
      </w:r>
      <w:r w:rsidR="00F6504F">
        <w:rPr>
          <w:b/>
          <w:bCs/>
        </w:rPr>
        <w:t xml:space="preserve"> </w:t>
      </w:r>
      <w:r w:rsidR="00F6504F" w:rsidRPr="00F6504F">
        <w:t>(POLISCI)</w:t>
      </w:r>
      <w:r w:rsidR="00F6504F">
        <w:t>, a</w:t>
      </w:r>
      <w:r w:rsidR="00634EEF" w:rsidRPr="00634EEF">
        <w:rPr>
          <w:b/>
          <w:bCs/>
        </w:rPr>
        <w:t>ddition or deletion</w:t>
      </w:r>
      <w:r w:rsidR="00F6504F">
        <w:rPr>
          <w:b/>
          <w:bCs/>
        </w:rPr>
        <w:t xml:space="preserve"> </w:t>
      </w:r>
      <w:r w:rsidR="00F6504F" w:rsidRPr="00F6504F">
        <w:t>(BIO)</w:t>
      </w:r>
      <w:r w:rsidR="00F6504F">
        <w:t xml:space="preserve">, and </w:t>
      </w:r>
      <w:r w:rsidR="00634EEF">
        <w:rPr>
          <w:b/>
          <w:bCs/>
        </w:rPr>
        <w:t>g</w:t>
      </w:r>
      <w:r w:rsidR="00634EEF" w:rsidRPr="00634EEF">
        <w:rPr>
          <w:b/>
          <w:bCs/>
        </w:rPr>
        <w:t>eneration or dissipation</w:t>
      </w:r>
      <w:r w:rsidR="00634EEF">
        <w:rPr>
          <w:b/>
          <w:bCs/>
        </w:rPr>
        <w:t xml:space="preserve"> </w:t>
      </w:r>
      <w:r w:rsidR="00634EEF">
        <w:t>(PHYS)</w:t>
      </w:r>
      <w:r w:rsidR="00F6504F">
        <w:t xml:space="preserve">. </w:t>
      </w:r>
      <w:r w:rsidR="00A91E38">
        <w:t xml:space="preserve">Sometimes the “or” form shows </w:t>
      </w:r>
      <w:r w:rsidR="00BB1C1C">
        <w:t>a second alternative name given for the first noun, as in</w:t>
      </w:r>
      <w:r w:rsidR="00022D2C">
        <w:t xml:space="preserve"> </w:t>
      </w:r>
      <w:r w:rsidR="002A2EB6">
        <w:rPr>
          <w:b/>
          <w:bCs/>
        </w:rPr>
        <w:t xml:space="preserve">gap or </w:t>
      </w:r>
      <w:proofErr w:type="spellStart"/>
      <w:r w:rsidR="002A2EB6">
        <w:rPr>
          <w:b/>
          <w:bCs/>
        </w:rPr>
        <w:t>pseudogap</w:t>
      </w:r>
      <w:proofErr w:type="spellEnd"/>
      <w:r w:rsidR="00BB1C1C">
        <w:rPr>
          <w:b/>
          <w:bCs/>
        </w:rPr>
        <w:t xml:space="preserve"> </w:t>
      </w:r>
      <w:r w:rsidR="00BB1C1C">
        <w:t>(PHYS)</w:t>
      </w:r>
      <w:r w:rsidR="00A91E38">
        <w:t xml:space="preserve">, </w:t>
      </w:r>
      <w:r w:rsidR="00A91E38" w:rsidRPr="00A91E38">
        <w:rPr>
          <w:b/>
          <w:bCs/>
        </w:rPr>
        <w:t>antecedents or determinants</w:t>
      </w:r>
      <w:r w:rsidR="00A91E38">
        <w:t xml:space="preserve"> (AL)</w:t>
      </w:r>
      <w:r w:rsidR="00634EEF">
        <w:t xml:space="preserve">, and </w:t>
      </w:r>
      <w:r w:rsidR="00634EEF">
        <w:rPr>
          <w:b/>
          <w:bCs/>
        </w:rPr>
        <w:t>s</w:t>
      </w:r>
      <w:r w:rsidR="00F9743F" w:rsidRPr="00634EEF">
        <w:rPr>
          <w:b/>
          <w:bCs/>
        </w:rPr>
        <w:t>cope or ‘field’</w:t>
      </w:r>
      <w:r w:rsidR="00634EEF">
        <w:t xml:space="preserve"> (PHIL).</w:t>
      </w:r>
    </w:p>
    <w:p w14:paraId="6B1B919D" w14:textId="5914672B" w:rsidR="00310E52" w:rsidRDefault="00310E52" w:rsidP="00310E52">
      <w:pPr>
        <w:pStyle w:val="Heading4"/>
        <w:ind w:left="-20"/>
      </w:pPr>
      <w:bookmarkStart w:id="257" w:name="_27y3f9glwg04" w:colFirst="0" w:colLast="0"/>
      <w:bookmarkEnd w:id="257"/>
      <w:r>
        <w:t>Four Word POS Patterns</w:t>
      </w:r>
    </w:p>
    <w:p w14:paraId="7EA9851F" w14:textId="1E15778B" w:rsidR="000D114B" w:rsidRDefault="000D114B" w:rsidP="000774A5">
      <w:pPr>
        <w:pStyle w:val="Body"/>
      </w:pPr>
      <w:r>
        <w:t xml:space="preserve">4-word POS tag patterns </w:t>
      </w:r>
      <w:r w:rsidR="00966208">
        <w:t xml:space="preserve">have </w:t>
      </w:r>
      <w:r w:rsidR="00776293">
        <w:t>an overall lower frequency and range than 3-word patterns, as expected, and as will be the case with increasingly long patterns.</w:t>
      </w:r>
      <w:r w:rsidR="00D507C8">
        <w:t xml:space="preserve">  </w:t>
      </w:r>
      <w:r w:rsidR="00816C05">
        <w:t>These patterns show increasing levels of complexity, including coordinated adjectives</w:t>
      </w:r>
      <w:r w:rsidR="007E7F44">
        <w:t xml:space="preserve"> </w:t>
      </w:r>
      <w:r w:rsidR="000E397F">
        <w:t>(</w:t>
      </w:r>
      <w:r w:rsidR="000E397F" w:rsidRPr="000E397F">
        <w:rPr>
          <w:i/>
          <w:iCs/>
        </w:rPr>
        <w:t xml:space="preserve">adj + </w:t>
      </w:r>
      <w:proofErr w:type="spellStart"/>
      <w:r w:rsidR="000E397F" w:rsidRPr="000E397F">
        <w:rPr>
          <w:i/>
          <w:iCs/>
        </w:rPr>
        <w:t>conj</w:t>
      </w:r>
      <w:proofErr w:type="spellEnd"/>
      <w:r w:rsidR="000E397F" w:rsidRPr="000E397F">
        <w:rPr>
          <w:i/>
          <w:iCs/>
        </w:rPr>
        <w:t xml:space="preserve"> + adj + noun</w:t>
      </w:r>
      <w:r w:rsidR="000E397F">
        <w:t xml:space="preserve">) </w:t>
      </w:r>
      <w:r w:rsidR="007E7F44">
        <w:t xml:space="preserve">and nouns </w:t>
      </w:r>
      <w:r w:rsidR="000E397F">
        <w:t>(</w:t>
      </w:r>
      <w:r w:rsidR="000E397F" w:rsidRPr="000E397F">
        <w:rPr>
          <w:i/>
          <w:iCs/>
        </w:rPr>
        <w:t xml:space="preserve">adj + </w:t>
      </w:r>
      <w:r w:rsidR="007660A6">
        <w:rPr>
          <w:i/>
          <w:iCs/>
        </w:rPr>
        <w:t>noun</w:t>
      </w:r>
      <w:r w:rsidR="000E397F" w:rsidRPr="000E397F">
        <w:rPr>
          <w:i/>
          <w:iCs/>
        </w:rPr>
        <w:t xml:space="preserve"> + </w:t>
      </w:r>
      <w:proofErr w:type="spellStart"/>
      <w:r w:rsidR="007660A6">
        <w:rPr>
          <w:i/>
          <w:iCs/>
        </w:rPr>
        <w:t>conj</w:t>
      </w:r>
      <w:proofErr w:type="spellEnd"/>
      <w:r w:rsidR="000E397F" w:rsidRPr="000E397F">
        <w:rPr>
          <w:i/>
          <w:iCs/>
        </w:rPr>
        <w:t xml:space="preserve"> + noun</w:t>
      </w:r>
      <w:r w:rsidR="000E397F">
        <w:t>)</w:t>
      </w:r>
      <w:r w:rsidR="007660A6">
        <w:t xml:space="preserve"> </w:t>
      </w:r>
      <w:r w:rsidR="007E7F44">
        <w:t>and prepositional phrases as noun postmodifiers</w:t>
      </w:r>
      <w:r w:rsidR="007660A6">
        <w:t xml:space="preserve"> (</w:t>
      </w:r>
      <w:r w:rsidR="007660A6" w:rsidRPr="00745AF5">
        <w:rPr>
          <w:i/>
          <w:iCs/>
        </w:rPr>
        <w:t xml:space="preserve">noun + </w:t>
      </w:r>
      <w:proofErr w:type="spellStart"/>
      <w:r w:rsidR="007660A6" w:rsidRPr="00745AF5">
        <w:rPr>
          <w:i/>
          <w:iCs/>
        </w:rPr>
        <w:t>adp</w:t>
      </w:r>
      <w:proofErr w:type="spellEnd"/>
      <w:r w:rsidR="007660A6" w:rsidRPr="00745AF5">
        <w:rPr>
          <w:i/>
          <w:iCs/>
        </w:rPr>
        <w:t xml:space="preserve"> + </w:t>
      </w:r>
      <w:r w:rsidR="00745AF5" w:rsidRPr="00745AF5">
        <w:rPr>
          <w:i/>
          <w:iCs/>
        </w:rPr>
        <w:t>adj + noun</w:t>
      </w:r>
      <w:r w:rsidR="00745AF5">
        <w:t>)</w:t>
      </w:r>
      <w:r w:rsidR="00C821C1">
        <w:t>, both of which are relatively common among the frequent pattern types.</w:t>
      </w:r>
      <w:r w:rsidR="00D507C8">
        <w:t xml:space="preserve">  </w:t>
      </w:r>
      <w:r w:rsidR="000774A5">
        <w:t>Three of the most frequent patterns will be discussed in detail below.</w:t>
      </w:r>
    </w:p>
    <w:p w14:paraId="61AF633D" w14:textId="77777777" w:rsidR="000D114B" w:rsidRDefault="000D114B" w:rsidP="00310E52">
      <w:pPr>
        <w:spacing w:line="240" w:lineRule="auto"/>
        <w:ind w:left="-20" w:right="-20"/>
      </w:pPr>
    </w:p>
    <w:p w14:paraId="6C056B14" w14:textId="6C3D7A63" w:rsidR="00DE0E34" w:rsidRDefault="00DE0E34" w:rsidP="00DE0E34">
      <w:pPr>
        <w:pStyle w:val="Caption"/>
        <w:keepNext/>
        <w:spacing w:after="0" w:line="480" w:lineRule="auto"/>
      </w:pPr>
      <w:bookmarkStart w:id="258" w:name="_Toc195821940"/>
      <w:r w:rsidRPr="00DE0E34">
        <w:rPr>
          <w:b/>
          <w:bCs/>
        </w:rPr>
        <w:lastRenderedPageBreak/>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19</w:t>
      </w:r>
      <w:r w:rsidR="00F828AB">
        <w:rPr>
          <w:b/>
          <w:bCs/>
        </w:rPr>
        <w:fldChar w:fldCharType="end"/>
      </w:r>
      <w:r w:rsidRPr="00DE0E34">
        <w:rPr>
          <w:b/>
          <w:bCs/>
        </w:rPr>
        <w:br/>
      </w:r>
      <w:r w:rsidRPr="00DE0E34">
        <w:rPr>
          <w:i/>
          <w:iCs w:val="0"/>
        </w:rPr>
        <w:t xml:space="preserve">Ten most frequent </w:t>
      </w:r>
      <w:r w:rsidR="001D1E82">
        <w:rPr>
          <w:i/>
          <w:iCs w:val="0"/>
        </w:rPr>
        <w:t>4</w:t>
      </w:r>
      <w:r w:rsidRPr="00DE0E34">
        <w:rPr>
          <w:i/>
          <w:iCs w:val="0"/>
        </w:rPr>
        <w:t>-word filler POS patterns</w:t>
      </w:r>
      <w:bookmarkEnd w:id="258"/>
    </w:p>
    <w:tbl>
      <w:tblPr>
        <w:tblW w:w="6210" w:type="dxa"/>
        <w:tblLayout w:type="fixed"/>
        <w:tblLook w:val="0600" w:firstRow="0" w:lastRow="0" w:firstColumn="0" w:lastColumn="0" w:noHBand="1" w:noVBand="1"/>
      </w:tblPr>
      <w:tblGrid>
        <w:gridCol w:w="3420"/>
        <w:gridCol w:w="1170"/>
        <w:gridCol w:w="1620"/>
      </w:tblGrid>
      <w:tr w:rsidR="00DE0E34" w:rsidRPr="00AB5FDD" w14:paraId="0CA161FD" w14:textId="77777777" w:rsidTr="008E5908">
        <w:trPr>
          <w:trHeight w:val="315"/>
        </w:trPr>
        <w:tc>
          <w:tcPr>
            <w:tcW w:w="3420" w:type="dxa"/>
            <w:tcBorders>
              <w:bottom w:val="single" w:sz="4" w:space="0" w:color="auto"/>
            </w:tcBorders>
            <w:tcMar>
              <w:top w:w="40" w:type="dxa"/>
              <w:left w:w="40" w:type="dxa"/>
              <w:bottom w:w="40" w:type="dxa"/>
              <w:right w:w="40" w:type="dxa"/>
            </w:tcMar>
          </w:tcPr>
          <w:p w14:paraId="4F300552" w14:textId="792ED39B" w:rsidR="00D42E23" w:rsidRPr="00AB5FDD" w:rsidRDefault="00D42E23" w:rsidP="00B11AA5">
            <w:pPr>
              <w:widowControl w:val="0"/>
              <w:spacing w:after="0" w:line="240" w:lineRule="auto"/>
              <w:jc w:val="center"/>
              <w:rPr>
                <w:rFonts w:eastAsia="Arial" w:cs="Times New Roman"/>
                <w:szCs w:val="24"/>
              </w:rPr>
            </w:pPr>
            <w:r w:rsidRPr="00AB5FDD">
              <w:rPr>
                <w:rFonts w:eastAsia="Arial" w:cs="Times New Roman"/>
                <w:b/>
                <w:bCs/>
                <w:szCs w:val="24"/>
              </w:rPr>
              <w:t>POS tag pattern</w:t>
            </w:r>
          </w:p>
        </w:tc>
        <w:tc>
          <w:tcPr>
            <w:tcW w:w="1170" w:type="dxa"/>
            <w:tcBorders>
              <w:bottom w:val="single" w:sz="4" w:space="0" w:color="auto"/>
            </w:tcBorders>
            <w:tcMar>
              <w:top w:w="40" w:type="dxa"/>
              <w:left w:w="40" w:type="dxa"/>
              <w:bottom w:w="40" w:type="dxa"/>
              <w:right w:w="40" w:type="dxa"/>
            </w:tcMar>
          </w:tcPr>
          <w:p w14:paraId="0048EE31" w14:textId="19CA1F2C" w:rsidR="00D42E23" w:rsidRPr="00AB5FDD" w:rsidRDefault="00D42E23" w:rsidP="00B11AA5">
            <w:pPr>
              <w:widowControl w:val="0"/>
              <w:spacing w:after="0" w:line="240" w:lineRule="auto"/>
              <w:jc w:val="center"/>
              <w:rPr>
                <w:rFonts w:eastAsia="Arial" w:cs="Times New Roman"/>
                <w:szCs w:val="24"/>
              </w:rPr>
            </w:pPr>
            <w:r w:rsidRPr="00AB5FDD">
              <w:rPr>
                <w:rFonts w:eastAsia="Arial" w:cs="Times New Roman"/>
                <w:b/>
                <w:bCs/>
                <w:szCs w:val="24"/>
              </w:rPr>
              <w:t xml:space="preserve">Raw Freq </w:t>
            </w:r>
          </w:p>
        </w:tc>
        <w:tc>
          <w:tcPr>
            <w:tcW w:w="1620" w:type="dxa"/>
            <w:tcBorders>
              <w:bottom w:val="single" w:sz="4" w:space="0" w:color="auto"/>
            </w:tcBorders>
            <w:tcMar>
              <w:top w:w="40" w:type="dxa"/>
              <w:left w:w="40" w:type="dxa"/>
              <w:bottom w:w="40" w:type="dxa"/>
              <w:right w:w="40" w:type="dxa"/>
            </w:tcMar>
          </w:tcPr>
          <w:p w14:paraId="08E6784A" w14:textId="6A14B7D8" w:rsidR="00D42E23" w:rsidRPr="00AB5FDD" w:rsidRDefault="00D42E23" w:rsidP="00B11AA5">
            <w:pPr>
              <w:widowControl w:val="0"/>
              <w:spacing w:after="0" w:line="240" w:lineRule="auto"/>
              <w:jc w:val="center"/>
              <w:rPr>
                <w:rFonts w:eastAsia="Arial" w:cs="Times New Roman"/>
                <w:szCs w:val="24"/>
              </w:rPr>
            </w:pPr>
            <w:r w:rsidRPr="00AB5FDD">
              <w:rPr>
                <w:rFonts w:eastAsia="Arial" w:cs="Times New Roman"/>
                <w:b/>
                <w:bCs/>
                <w:szCs w:val="24"/>
              </w:rPr>
              <w:t>Range</w:t>
            </w:r>
          </w:p>
        </w:tc>
      </w:tr>
      <w:tr w:rsidR="00DE0E34" w:rsidRPr="00AB5FDD" w14:paraId="7FD763D9" w14:textId="77777777" w:rsidTr="008E5908">
        <w:trPr>
          <w:trHeight w:val="315"/>
        </w:trPr>
        <w:tc>
          <w:tcPr>
            <w:tcW w:w="3420" w:type="dxa"/>
            <w:tcBorders>
              <w:top w:val="single" w:sz="4" w:space="0" w:color="auto"/>
            </w:tcBorders>
            <w:tcMar>
              <w:top w:w="40" w:type="dxa"/>
              <w:left w:w="40" w:type="dxa"/>
              <w:bottom w:w="40" w:type="dxa"/>
              <w:right w:w="40" w:type="dxa"/>
            </w:tcMar>
          </w:tcPr>
          <w:p w14:paraId="2638E41E" w14:textId="77777777" w:rsidR="00310E52" w:rsidRPr="00AB5FDD" w:rsidRDefault="00310E52" w:rsidP="001A0A93">
            <w:pPr>
              <w:widowControl w:val="0"/>
              <w:spacing w:after="0" w:line="240" w:lineRule="auto"/>
              <w:rPr>
                <w:rFonts w:eastAsia="Arial" w:cs="Times New Roman"/>
                <w:szCs w:val="24"/>
              </w:rPr>
            </w:pPr>
            <w:r w:rsidRPr="00AB5FDD">
              <w:rPr>
                <w:rFonts w:eastAsia="Arial" w:cs="Times New Roman"/>
                <w:szCs w:val="24"/>
              </w:rPr>
              <w:t>ADJ CCONJ ADJ NOUN</w:t>
            </w:r>
          </w:p>
        </w:tc>
        <w:tc>
          <w:tcPr>
            <w:tcW w:w="1170" w:type="dxa"/>
            <w:tcBorders>
              <w:top w:val="single" w:sz="4" w:space="0" w:color="auto"/>
            </w:tcBorders>
            <w:tcMar>
              <w:top w:w="40" w:type="dxa"/>
              <w:left w:w="40" w:type="dxa"/>
              <w:bottom w:w="40" w:type="dxa"/>
              <w:right w:w="40" w:type="dxa"/>
            </w:tcMar>
          </w:tcPr>
          <w:p w14:paraId="6F942CD7"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120</w:t>
            </w:r>
          </w:p>
        </w:tc>
        <w:tc>
          <w:tcPr>
            <w:tcW w:w="1620" w:type="dxa"/>
            <w:tcBorders>
              <w:top w:val="single" w:sz="4" w:space="0" w:color="auto"/>
            </w:tcBorders>
            <w:tcMar>
              <w:top w:w="40" w:type="dxa"/>
              <w:left w:w="40" w:type="dxa"/>
              <w:bottom w:w="40" w:type="dxa"/>
              <w:right w:w="40" w:type="dxa"/>
            </w:tcMar>
          </w:tcPr>
          <w:p w14:paraId="2289142A"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75</w:t>
            </w:r>
          </w:p>
        </w:tc>
      </w:tr>
      <w:tr w:rsidR="00AB5FDD" w:rsidRPr="00AB5FDD" w14:paraId="621F4747" w14:textId="77777777" w:rsidTr="008E5908">
        <w:trPr>
          <w:trHeight w:val="315"/>
        </w:trPr>
        <w:tc>
          <w:tcPr>
            <w:tcW w:w="3420" w:type="dxa"/>
            <w:tcMar>
              <w:top w:w="40" w:type="dxa"/>
              <w:left w:w="40" w:type="dxa"/>
              <w:bottom w:w="40" w:type="dxa"/>
              <w:right w:w="40" w:type="dxa"/>
            </w:tcMar>
          </w:tcPr>
          <w:p w14:paraId="051E7ED0" w14:textId="77777777" w:rsidR="00310E52" w:rsidRPr="00AB5FDD" w:rsidRDefault="00310E52" w:rsidP="001A0A93">
            <w:pPr>
              <w:widowControl w:val="0"/>
              <w:spacing w:after="0" w:line="240" w:lineRule="auto"/>
              <w:rPr>
                <w:rFonts w:eastAsia="Arial" w:cs="Times New Roman"/>
                <w:szCs w:val="24"/>
              </w:rPr>
            </w:pPr>
            <w:r w:rsidRPr="00AB5FDD">
              <w:rPr>
                <w:rFonts w:eastAsia="Arial" w:cs="Times New Roman"/>
                <w:szCs w:val="24"/>
              </w:rPr>
              <w:t>NOUN ADP ADJ NOUN</w:t>
            </w:r>
          </w:p>
        </w:tc>
        <w:tc>
          <w:tcPr>
            <w:tcW w:w="1170" w:type="dxa"/>
            <w:tcMar>
              <w:top w:w="40" w:type="dxa"/>
              <w:left w:w="40" w:type="dxa"/>
              <w:bottom w:w="40" w:type="dxa"/>
              <w:right w:w="40" w:type="dxa"/>
            </w:tcMar>
          </w:tcPr>
          <w:p w14:paraId="7DF39227"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101</w:t>
            </w:r>
          </w:p>
        </w:tc>
        <w:tc>
          <w:tcPr>
            <w:tcW w:w="1620" w:type="dxa"/>
            <w:tcMar>
              <w:top w:w="40" w:type="dxa"/>
              <w:left w:w="40" w:type="dxa"/>
              <w:bottom w:w="40" w:type="dxa"/>
              <w:right w:w="40" w:type="dxa"/>
            </w:tcMar>
          </w:tcPr>
          <w:p w14:paraId="043AE2E6"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74</w:t>
            </w:r>
          </w:p>
        </w:tc>
      </w:tr>
      <w:tr w:rsidR="00AB5FDD" w:rsidRPr="00AB5FDD" w14:paraId="7C7B1F4C" w14:textId="77777777" w:rsidTr="008E5908">
        <w:trPr>
          <w:trHeight w:val="315"/>
        </w:trPr>
        <w:tc>
          <w:tcPr>
            <w:tcW w:w="3420" w:type="dxa"/>
            <w:tcMar>
              <w:top w:w="40" w:type="dxa"/>
              <w:left w:w="40" w:type="dxa"/>
              <w:bottom w:w="40" w:type="dxa"/>
              <w:right w:w="40" w:type="dxa"/>
            </w:tcMar>
          </w:tcPr>
          <w:p w14:paraId="64FE51B2" w14:textId="77777777" w:rsidR="00310E52" w:rsidRPr="00AB5FDD" w:rsidRDefault="00310E52" w:rsidP="001A0A93">
            <w:pPr>
              <w:widowControl w:val="0"/>
              <w:spacing w:after="0" w:line="240" w:lineRule="auto"/>
              <w:rPr>
                <w:rFonts w:eastAsia="Arial" w:cs="Times New Roman"/>
                <w:szCs w:val="24"/>
              </w:rPr>
            </w:pPr>
            <w:r w:rsidRPr="00AB5FDD">
              <w:rPr>
                <w:rFonts w:eastAsia="Arial" w:cs="Times New Roman"/>
                <w:szCs w:val="24"/>
              </w:rPr>
              <w:t>NOUN ADP DET NOUN</w:t>
            </w:r>
          </w:p>
        </w:tc>
        <w:tc>
          <w:tcPr>
            <w:tcW w:w="1170" w:type="dxa"/>
            <w:tcMar>
              <w:top w:w="40" w:type="dxa"/>
              <w:left w:w="40" w:type="dxa"/>
              <w:bottom w:w="40" w:type="dxa"/>
              <w:right w:w="40" w:type="dxa"/>
            </w:tcMar>
          </w:tcPr>
          <w:p w14:paraId="0B9110E1"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93</w:t>
            </w:r>
          </w:p>
        </w:tc>
        <w:tc>
          <w:tcPr>
            <w:tcW w:w="1620" w:type="dxa"/>
            <w:tcMar>
              <w:top w:w="40" w:type="dxa"/>
              <w:left w:w="40" w:type="dxa"/>
              <w:bottom w:w="40" w:type="dxa"/>
              <w:right w:w="40" w:type="dxa"/>
            </w:tcMar>
          </w:tcPr>
          <w:p w14:paraId="57413AD7"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71</w:t>
            </w:r>
          </w:p>
        </w:tc>
      </w:tr>
      <w:tr w:rsidR="00AB5FDD" w:rsidRPr="00AB5FDD" w14:paraId="589EDC64" w14:textId="77777777" w:rsidTr="008E5908">
        <w:trPr>
          <w:trHeight w:val="315"/>
        </w:trPr>
        <w:tc>
          <w:tcPr>
            <w:tcW w:w="3420" w:type="dxa"/>
            <w:tcMar>
              <w:top w:w="40" w:type="dxa"/>
              <w:left w:w="40" w:type="dxa"/>
              <w:bottom w:w="40" w:type="dxa"/>
              <w:right w:w="40" w:type="dxa"/>
            </w:tcMar>
          </w:tcPr>
          <w:p w14:paraId="1A6C949B" w14:textId="77777777" w:rsidR="00310E52" w:rsidRPr="00AB5FDD" w:rsidRDefault="00310E52" w:rsidP="001A0A93">
            <w:pPr>
              <w:widowControl w:val="0"/>
              <w:spacing w:after="0" w:line="240" w:lineRule="auto"/>
              <w:rPr>
                <w:rFonts w:eastAsia="Arial" w:cs="Times New Roman"/>
                <w:szCs w:val="24"/>
              </w:rPr>
            </w:pPr>
            <w:r w:rsidRPr="00AB5FDD">
              <w:rPr>
                <w:rFonts w:eastAsia="Arial" w:cs="Times New Roman"/>
                <w:szCs w:val="24"/>
              </w:rPr>
              <w:t>ADJ NOUN ADP NOUN</w:t>
            </w:r>
          </w:p>
        </w:tc>
        <w:tc>
          <w:tcPr>
            <w:tcW w:w="1170" w:type="dxa"/>
            <w:tcMar>
              <w:top w:w="40" w:type="dxa"/>
              <w:left w:w="40" w:type="dxa"/>
              <w:bottom w:w="40" w:type="dxa"/>
              <w:right w:w="40" w:type="dxa"/>
            </w:tcMar>
          </w:tcPr>
          <w:p w14:paraId="528DCAA9"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64</w:t>
            </w:r>
          </w:p>
        </w:tc>
        <w:tc>
          <w:tcPr>
            <w:tcW w:w="1620" w:type="dxa"/>
            <w:tcMar>
              <w:top w:w="40" w:type="dxa"/>
              <w:left w:w="40" w:type="dxa"/>
              <w:bottom w:w="40" w:type="dxa"/>
              <w:right w:w="40" w:type="dxa"/>
            </w:tcMar>
          </w:tcPr>
          <w:p w14:paraId="24A492C2"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52</w:t>
            </w:r>
          </w:p>
        </w:tc>
      </w:tr>
      <w:tr w:rsidR="00AB5FDD" w:rsidRPr="00AB5FDD" w14:paraId="0472E828" w14:textId="77777777" w:rsidTr="008E5908">
        <w:trPr>
          <w:trHeight w:val="315"/>
        </w:trPr>
        <w:tc>
          <w:tcPr>
            <w:tcW w:w="3420" w:type="dxa"/>
            <w:tcMar>
              <w:top w:w="40" w:type="dxa"/>
              <w:left w:w="40" w:type="dxa"/>
              <w:bottom w:w="40" w:type="dxa"/>
              <w:right w:w="40" w:type="dxa"/>
            </w:tcMar>
          </w:tcPr>
          <w:p w14:paraId="6179BFD8" w14:textId="77777777" w:rsidR="00310E52" w:rsidRPr="00AB5FDD" w:rsidRDefault="00310E52" w:rsidP="001A0A93">
            <w:pPr>
              <w:widowControl w:val="0"/>
              <w:spacing w:after="0" w:line="240" w:lineRule="auto"/>
              <w:rPr>
                <w:rFonts w:eastAsia="Arial" w:cs="Times New Roman"/>
                <w:szCs w:val="24"/>
              </w:rPr>
            </w:pPr>
            <w:r w:rsidRPr="00AB5FDD">
              <w:rPr>
                <w:rFonts w:eastAsia="Arial" w:cs="Times New Roman"/>
                <w:szCs w:val="24"/>
              </w:rPr>
              <w:t xml:space="preserve">ADJ NOUN </w:t>
            </w:r>
            <w:proofErr w:type="spellStart"/>
            <w:r w:rsidRPr="00AB5FDD">
              <w:rPr>
                <w:rFonts w:eastAsia="Arial" w:cs="Times New Roman"/>
                <w:szCs w:val="24"/>
              </w:rPr>
              <w:t>NOUN</w:t>
            </w:r>
            <w:proofErr w:type="spellEnd"/>
            <w:r w:rsidRPr="00AB5FDD">
              <w:rPr>
                <w:rFonts w:eastAsia="Arial" w:cs="Times New Roman"/>
                <w:szCs w:val="24"/>
              </w:rPr>
              <w:t xml:space="preserve"> </w:t>
            </w:r>
            <w:proofErr w:type="spellStart"/>
            <w:r w:rsidRPr="00AB5FDD">
              <w:rPr>
                <w:rFonts w:eastAsia="Arial" w:cs="Times New Roman"/>
                <w:szCs w:val="24"/>
              </w:rPr>
              <w:t>NOUN</w:t>
            </w:r>
            <w:proofErr w:type="spellEnd"/>
          </w:p>
        </w:tc>
        <w:tc>
          <w:tcPr>
            <w:tcW w:w="1170" w:type="dxa"/>
            <w:tcMar>
              <w:top w:w="40" w:type="dxa"/>
              <w:left w:w="40" w:type="dxa"/>
              <w:bottom w:w="40" w:type="dxa"/>
              <w:right w:w="40" w:type="dxa"/>
            </w:tcMar>
          </w:tcPr>
          <w:p w14:paraId="16C1A14E"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62</w:t>
            </w:r>
          </w:p>
        </w:tc>
        <w:tc>
          <w:tcPr>
            <w:tcW w:w="1620" w:type="dxa"/>
            <w:tcMar>
              <w:top w:w="40" w:type="dxa"/>
              <w:left w:w="40" w:type="dxa"/>
              <w:bottom w:w="40" w:type="dxa"/>
              <w:right w:w="40" w:type="dxa"/>
            </w:tcMar>
          </w:tcPr>
          <w:p w14:paraId="1D55ED07"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46</w:t>
            </w:r>
          </w:p>
        </w:tc>
      </w:tr>
      <w:tr w:rsidR="00AB5FDD" w:rsidRPr="00AB5FDD" w14:paraId="4D726F51" w14:textId="77777777" w:rsidTr="008E5908">
        <w:trPr>
          <w:trHeight w:val="315"/>
        </w:trPr>
        <w:tc>
          <w:tcPr>
            <w:tcW w:w="3420" w:type="dxa"/>
            <w:tcMar>
              <w:top w:w="40" w:type="dxa"/>
              <w:left w:w="40" w:type="dxa"/>
              <w:bottom w:w="40" w:type="dxa"/>
              <w:right w:w="40" w:type="dxa"/>
            </w:tcMar>
          </w:tcPr>
          <w:p w14:paraId="47410C5D" w14:textId="77777777" w:rsidR="00310E52" w:rsidRPr="00AB5FDD" w:rsidRDefault="00310E52" w:rsidP="001A0A93">
            <w:pPr>
              <w:widowControl w:val="0"/>
              <w:spacing w:after="0" w:line="240" w:lineRule="auto"/>
              <w:rPr>
                <w:rFonts w:eastAsia="Arial" w:cs="Times New Roman"/>
                <w:szCs w:val="24"/>
              </w:rPr>
            </w:pPr>
            <w:r w:rsidRPr="00AB5FDD">
              <w:rPr>
                <w:rFonts w:eastAsia="Arial" w:cs="Times New Roman"/>
                <w:szCs w:val="24"/>
              </w:rPr>
              <w:t xml:space="preserve">ADJ </w:t>
            </w:r>
            <w:proofErr w:type="spellStart"/>
            <w:r w:rsidRPr="00AB5FDD">
              <w:rPr>
                <w:rFonts w:eastAsia="Arial" w:cs="Times New Roman"/>
                <w:szCs w:val="24"/>
              </w:rPr>
              <w:t>ADJ</w:t>
            </w:r>
            <w:proofErr w:type="spellEnd"/>
            <w:r w:rsidRPr="00AB5FDD">
              <w:rPr>
                <w:rFonts w:eastAsia="Arial" w:cs="Times New Roman"/>
                <w:szCs w:val="24"/>
              </w:rPr>
              <w:t xml:space="preserve"> NOUN </w:t>
            </w:r>
            <w:proofErr w:type="spellStart"/>
            <w:r w:rsidRPr="00AB5FDD">
              <w:rPr>
                <w:rFonts w:eastAsia="Arial" w:cs="Times New Roman"/>
                <w:szCs w:val="24"/>
              </w:rPr>
              <w:t>NOUN</w:t>
            </w:r>
            <w:proofErr w:type="spellEnd"/>
          </w:p>
        </w:tc>
        <w:tc>
          <w:tcPr>
            <w:tcW w:w="1170" w:type="dxa"/>
            <w:tcMar>
              <w:top w:w="40" w:type="dxa"/>
              <w:left w:w="40" w:type="dxa"/>
              <w:bottom w:w="40" w:type="dxa"/>
              <w:right w:w="40" w:type="dxa"/>
            </w:tcMar>
          </w:tcPr>
          <w:p w14:paraId="258430B7"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47</w:t>
            </w:r>
          </w:p>
        </w:tc>
        <w:tc>
          <w:tcPr>
            <w:tcW w:w="1620" w:type="dxa"/>
            <w:tcMar>
              <w:top w:w="40" w:type="dxa"/>
              <w:left w:w="40" w:type="dxa"/>
              <w:bottom w:w="40" w:type="dxa"/>
              <w:right w:w="40" w:type="dxa"/>
            </w:tcMar>
          </w:tcPr>
          <w:p w14:paraId="5B4DA9A8"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37</w:t>
            </w:r>
          </w:p>
        </w:tc>
      </w:tr>
      <w:tr w:rsidR="00AB5FDD" w:rsidRPr="00AB5FDD" w14:paraId="686BCBBA" w14:textId="77777777" w:rsidTr="008E5908">
        <w:trPr>
          <w:trHeight w:val="315"/>
        </w:trPr>
        <w:tc>
          <w:tcPr>
            <w:tcW w:w="3420" w:type="dxa"/>
            <w:tcMar>
              <w:top w:w="40" w:type="dxa"/>
              <w:left w:w="40" w:type="dxa"/>
              <w:bottom w:w="40" w:type="dxa"/>
              <w:right w:w="40" w:type="dxa"/>
            </w:tcMar>
          </w:tcPr>
          <w:p w14:paraId="3A2555BC" w14:textId="77777777" w:rsidR="00310E52" w:rsidRPr="00AB5FDD" w:rsidRDefault="00310E52" w:rsidP="001A0A93">
            <w:pPr>
              <w:widowControl w:val="0"/>
              <w:spacing w:after="0" w:line="240" w:lineRule="auto"/>
              <w:rPr>
                <w:rFonts w:eastAsia="Arial" w:cs="Times New Roman"/>
                <w:szCs w:val="24"/>
              </w:rPr>
            </w:pPr>
            <w:r w:rsidRPr="00AB5FDD">
              <w:rPr>
                <w:rFonts w:eastAsia="Arial" w:cs="Times New Roman"/>
                <w:szCs w:val="24"/>
              </w:rPr>
              <w:t xml:space="preserve">NOUN ADP NOUN </w:t>
            </w:r>
            <w:proofErr w:type="spellStart"/>
            <w:r w:rsidRPr="00AB5FDD">
              <w:rPr>
                <w:rFonts w:eastAsia="Arial" w:cs="Times New Roman"/>
                <w:szCs w:val="24"/>
              </w:rPr>
              <w:t>NOUN</w:t>
            </w:r>
            <w:proofErr w:type="spellEnd"/>
          </w:p>
        </w:tc>
        <w:tc>
          <w:tcPr>
            <w:tcW w:w="1170" w:type="dxa"/>
            <w:tcMar>
              <w:top w:w="40" w:type="dxa"/>
              <w:left w:w="40" w:type="dxa"/>
              <w:bottom w:w="40" w:type="dxa"/>
              <w:right w:w="40" w:type="dxa"/>
            </w:tcMar>
          </w:tcPr>
          <w:p w14:paraId="4556E8EF"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45</w:t>
            </w:r>
          </w:p>
        </w:tc>
        <w:tc>
          <w:tcPr>
            <w:tcW w:w="1620" w:type="dxa"/>
            <w:tcMar>
              <w:top w:w="40" w:type="dxa"/>
              <w:left w:w="40" w:type="dxa"/>
              <w:bottom w:w="40" w:type="dxa"/>
              <w:right w:w="40" w:type="dxa"/>
            </w:tcMar>
          </w:tcPr>
          <w:p w14:paraId="3232F849"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37</w:t>
            </w:r>
          </w:p>
        </w:tc>
      </w:tr>
      <w:tr w:rsidR="00AB5FDD" w:rsidRPr="00AB5FDD" w14:paraId="103D0E60" w14:textId="77777777" w:rsidTr="008E5908">
        <w:trPr>
          <w:trHeight w:val="20"/>
        </w:trPr>
        <w:tc>
          <w:tcPr>
            <w:tcW w:w="3420" w:type="dxa"/>
            <w:tcMar>
              <w:top w:w="40" w:type="dxa"/>
              <w:left w:w="40" w:type="dxa"/>
              <w:bottom w:w="40" w:type="dxa"/>
              <w:right w:w="40" w:type="dxa"/>
            </w:tcMar>
          </w:tcPr>
          <w:p w14:paraId="0A739C27" w14:textId="77777777" w:rsidR="00310E52" w:rsidRPr="00AB5FDD" w:rsidRDefault="00310E52" w:rsidP="001A0A93">
            <w:pPr>
              <w:widowControl w:val="0"/>
              <w:spacing w:after="0" w:line="240" w:lineRule="auto"/>
              <w:rPr>
                <w:rFonts w:eastAsia="Arial" w:cs="Times New Roman"/>
                <w:szCs w:val="24"/>
              </w:rPr>
            </w:pPr>
            <w:r w:rsidRPr="00AB5FDD">
              <w:rPr>
                <w:rFonts w:eastAsia="Arial" w:cs="Times New Roman"/>
                <w:szCs w:val="24"/>
              </w:rPr>
              <w:t>ADJ NOUN CCONJ NOUN</w:t>
            </w:r>
          </w:p>
        </w:tc>
        <w:tc>
          <w:tcPr>
            <w:tcW w:w="1170" w:type="dxa"/>
            <w:tcMar>
              <w:top w:w="40" w:type="dxa"/>
              <w:left w:w="40" w:type="dxa"/>
              <w:bottom w:w="40" w:type="dxa"/>
              <w:right w:w="40" w:type="dxa"/>
            </w:tcMar>
          </w:tcPr>
          <w:p w14:paraId="103A4822"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38</w:t>
            </w:r>
          </w:p>
        </w:tc>
        <w:tc>
          <w:tcPr>
            <w:tcW w:w="1620" w:type="dxa"/>
            <w:tcMar>
              <w:top w:w="40" w:type="dxa"/>
              <w:left w:w="40" w:type="dxa"/>
              <w:bottom w:w="40" w:type="dxa"/>
              <w:right w:w="40" w:type="dxa"/>
            </w:tcMar>
          </w:tcPr>
          <w:p w14:paraId="26EDEA2A"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30</w:t>
            </w:r>
          </w:p>
        </w:tc>
      </w:tr>
      <w:tr w:rsidR="00AB5FDD" w:rsidRPr="00AB5FDD" w14:paraId="3946A957" w14:textId="77777777" w:rsidTr="008E5908">
        <w:trPr>
          <w:trHeight w:val="20"/>
        </w:trPr>
        <w:tc>
          <w:tcPr>
            <w:tcW w:w="3420" w:type="dxa"/>
            <w:tcMar>
              <w:top w:w="40" w:type="dxa"/>
              <w:left w:w="40" w:type="dxa"/>
              <w:bottom w:w="40" w:type="dxa"/>
              <w:right w:w="40" w:type="dxa"/>
            </w:tcMar>
          </w:tcPr>
          <w:p w14:paraId="115D266F" w14:textId="77777777" w:rsidR="00310E52" w:rsidRPr="00AB5FDD" w:rsidRDefault="00310E52" w:rsidP="001A0A93">
            <w:pPr>
              <w:widowControl w:val="0"/>
              <w:spacing w:after="0" w:line="240" w:lineRule="auto"/>
              <w:rPr>
                <w:rFonts w:eastAsia="Arial" w:cs="Times New Roman"/>
                <w:szCs w:val="24"/>
              </w:rPr>
            </w:pPr>
            <w:r w:rsidRPr="00AB5FDD">
              <w:rPr>
                <w:rFonts w:eastAsia="Arial" w:cs="Times New Roman"/>
                <w:szCs w:val="24"/>
              </w:rPr>
              <w:t xml:space="preserve">NOUN CCONJ NOUN </w:t>
            </w:r>
            <w:proofErr w:type="spellStart"/>
            <w:r w:rsidRPr="00AB5FDD">
              <w:rPr>
                <w:rFonts w:eastAsia="Arial" w:cs="Times New Roman"/>
                <w:szCs w:val="24"/>
              </w:rPr>
              <w:t>NOUN</w:t>
            </w:r>
            <w:proofErr w:type="spellEnd"/>
          </w:p>
        </w:tc>
        <w:tc>
          <w:tcPr>
            <w:tcW w:w="1170" w:type="dxa"/>
            <w:tcMar>
              <w:top w:w="40" w:type="dxa"/>
              <w:left w:w="40" w:type="dxa"/>
              <w:bottom w:w="40" w:type="dxa"/>
              <w:right w:w="40" w:type="dxa"/>
            </w:tcMar>
          </w:tcPr>
          <w:p w14:paraId="3D983496"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32</w:t>
            </w:r>
          </w:p>
        </w:tc>
        <w:tc>
          <w:tcPr>
            <w:tcW w:w="1620" w:type="dxa"/>
            <w:tcMar>
              <w:top w:w="40" w:type="dxa"/>
              <w:left w:w="40" w:type="dxa"/>
              <w:bottom w:w="40" w:type="dxa"/>
              <w:right w:w="40" w:type="dxa"/>
            </w:tcMar>
          </w:tcPr>
          <w:p w14:paraId="1326242E"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30</w:t>
            </w:r>
          </w:p>
        </w:tc>
      </w:tr>
      <w:tr w:rsidR="00AB5FDD" w:rsidRPr="00AB5FDD" w14:paraId="746E39DC" w14:textId="77777777" w:rsidTr="008E5908">
        <w:trPr>
          <w:trHeight w:val="315"/>
        </w:trPr>
        <w:tc>
          <w:tcPr>
            <w:tcW w:w="3420" w:type="dxa"/>
            <w:tcBorders>
              <w:bottom w:val="single" w:sz="4" w:space="0" w:color="auto"/>
            </w:tcBorders>
            <w:tcMar>
              <w:top w:w="40" w:type="dxa"/>
              <w:left w:w="40" w:type="dxa"/>
              <w:bottom w:w="40" w:type="dxa"/>
              <w:right w:w="40" w:type="dxa"/>
            </w:tcMar>
          </w:tcPr>
          <w:p w14:paraId="66DB4406" w14:textId="77777777" w:rsidR="00310E52" w:rsidRPr="00AB5FDD" w:rsidRDefault="00310E52" w:rsidP="001A0A93">
            <w:pPr>
              <w:widowControl w:val="0"/>
              <w:spacing w:after="0" w:line="240" w:lineRule="auto"/>
              <w:rPr>
                <w:rFonts w:eastAsia="Arial" w:cs="Times New Roman"/>
                <w:szCs w:val="24"/>
              </w:rPr>
            </w:pPr>
            <w:r w:rsidRPr="00AB5FDD">
              <w:rPr>
                <w:rFonts w:eastAsia="Arial" w:cs="Times New Roman"/>
                <w:szCs w:val="24"/>
              </w:rPr>
              <w:t>NOUN CCONJ DET NOUN</w:t>
            </w:r>
          </w:p>
        </w:tc>
        <w:tc>
          <w:tcPr>
            <w:tcW w:w="1170" w:type="dxa"/>
            <w:tcBorders>
              <w:bottom w:val="single" w:sz="4" w:space="0" w:color="auto"/>
            </w:tcBorders>
            <w:tcMar>
              <w:top w:w="40" w:type="dxa"/>
              <w:left w:w="40" w:type="dxa"/>
              <w:bottom w:w="40" w:type="dxa"/>
              <w:right w:w="40" w:type="dxa"/>
            </w:tcMar>
          </w:tcPr>
          <w:p w14:paraId="04CD76B8"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18</w:t>
            </w:r>
          </w:p>
        </w:tc>
        <w:tc>
          <w:tcPr>
            <w:tcW w:w="1620" w:type="dxa"/>
            <w:tcBorders>
              <w:bottom w:val="single" w:sz="4" w:space="0" w:color="auto"/>
            </w:tcBorders>
            <w:tcMar>
              <w:top w:w="40" w:type="dxa"/>
              <w:left w:w="40" w:type="dxa"/>
              <w:bottom w:w="40" w:type="dxa"/>
              <w:right w:w="40" w:type="dxa"/>
            </w:tcMar>
          </w:tcPr>
          <w:p w14:paraId="595030D5" w14:textId="77777777" w:rsidR="00310E52" w:rsidRPr="00AB5FDD" w:rsidRDefault="00310E52" w:rsidP="002851F9">
            <w:pPr>
              <w:widowControl w:val="0"/>
              <w:spacing w:after="0" w:line="240" w:lineRule="auto"/>
              <w:jc w:val="center"/>
              <w:rPr>
                <w:rFonts w:eastAsia="Arial" w:cs="Times New Roman"/>
                <w:szCs w:val="24"/>
              </w:rPr>
            </w:pPr>
            <w:r w:rsidRPr="00AB5FDD">
              <w:rPr>
                <w:rFonts w:eastAsia="Arial" w:cs="Times New Roman"/>
                <w:szCs w:val="24"/>
              </w:rPr>
              <w:t>18</w:t>
            </w:r>
          </w:p>
        </w:tc>
      </w:tr>
    </w:tbl>
    <w:p w14:paraId="034C8E20" w14:textId="77777777" w:rsidR="00310E52" w:rsidRDefault="00310E52" w:rsidP="00310E52">
      <w:pPr>
        <w:spacing w:line="240" w:lineRule="auto"/>
        <w:ind w:left="720"/>
      </w:pPr>
    </w:p>
    <w:p w14:paraId="29D3A9D8" w14:textId="213C2E0B" w:rsidR="00C25597" w:rsidRPr="008D34ED" w:rsidRDefault="008D34ED" w:rsidP="008D34ED">
      <w:pPr>
        <w:pStyle w:val="Body"/>
      </w:pPr>
      <w:r>
        <w:t xml:space="preserve">The most frequent 4-word POS tag pattern was </w:t>
      </w:r>
      <w:r w:rsidRPr="008D34ED">
        <w:rPr>
          <w:i/>
          <w:iCs/>
        </w:rPr>
        <w:t>adjective + conjunction + adjective + noun</w:t>
      </w:r>
      <w:r>
        <w:t>.</w:t>
      </w:r>
      <w:r w:rsidR="00D507C8">
        <w:t xml:space="preserve">  </w:t>
      </w:r>
      <w:r w:rsidR="002C513A">
        <w:t xml:space="preserve">This pattern </w:t>
      </w:r>
      <w:r w:rsidR="00421645">
        <w:t>in less than a third of the texts in the corpus</w:t>
      </w:r>
      <w:r w:rsidR="00B116F9">
        <w:t>, though it appeared in two thirds of the history texts.</w:t>
      </w:r>
      <w:r w:rsidR="00D507C8">
        <w:t xml:space="preserve">  </w:t>
      </w:r>
      <w:r w:rsidR="003E6509">
        <w:t xml:space="preserve">It had similar frequencies in political science and applied linguistics, though with </w:t>
      </w:r>
      <w:r w:rsidR="00901271">
        <w:t>lower ranges.</w:t>
      </w:r>
    </w:p>
    <w:p w14:paraId="5138B9FE" w14:textId="77777777" w:rsidR="008D34ED" w:rsidRPr="00C25597" w:rsidRDefault="008D34ED" w:rsidP="00C25597">
      <w:pPr>
        <w:pStyle w:val="Body"/>
      </w:pPr>
    </w:p>
    <w:p w14:paraId="1514D675" w14:textId="4FFD8D1E" w:rsidR="00C25597" w:rsidRPr="00C25597" w:rsidRDefault="00C25597" w:rsidP="00C25597">
      <w:pPr>
        <w:pStyle w:val="Caption"/>
        <w:keepNext/>
        <w:spacing w:after="0" w:line="480" w:lineRule="auto"/>
        <w:rPr>
          <w:highlight w:val="yellow"/>
        </w:rPr>
      </w:pPr>
      <w:bookmarkStart w:id="259" w:name="_Toc195821941"/>
      <w:r w:rsidRPr="00C25597">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20</w:t>
      </w:r>
      <w:r w:rsidR="00F828AB">
        <w:rPr>
          <w:b/>
          <w:bCs/>
        </w:rPr>
        <w:fldChar w:fldCharType="end"/>
      </w:r>
      <w:r w:rsidRPr="00C25597">
        <w:rPr>
          <w:b/>
          <w:bCs/>
        </w:rPr>
        <w:br/>
      </w:r>
      <w:r w:rsidRPr="00C25597">
        <w:rPr>
          <w:i/>
          <w:iCs w:val="0"/>
        </w:rPr>
        <w:t>Frequency of the adj + conjunction + adj + noun POS tag pattern across disciplines</w:t>
      </w:r>
      <w:bookmarkEnd w:id="259"/>
    </w:p>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50"/>
        <w:gridCol w:w="1440"/>
      </w:tblGrid>
      <w:tr w:rsidR="004D3192" w:rsidRPr="00BA03A8" w14:paraId="5C46C282" w14:textId="77777777" w:rsidTr="00BA03A8">
        <w:tc>
          <w:tcPr>
            <w:tcW w:w="2265" w:type="dxa"/>
            <w:tcBorders>
              <w:bottom w:val="single" w:sz="4" w:space="0" w:color="auto"/>
            </w:tcBorders>
          </w:tcPr>
          <w:p w14:paraId="69CEA8F8" w14:textId="77777777" w:rsidR="004D3192" w:rsidRPr="00BA03A8" w:rsidRDefault="004D3192" w:rsidP="00BA03A8">
            <w:pPr>
              <w:spacing w:line="276" w:lineRule="auto"/>
              <w:ind w:right="-20"/>
              <w:rPr>
                <w:b/>
                <w:bCs/>
              </w:rPr>
            </w:pPr>
            <w:r w:rsidRPr="00BA03A8">
              <w:rPr>
                <w:b/>
                <w:bCs/>
              </w:rPr>
              <w:t>Discipline</w:t>
            </w:r>
          </w:p>
        </w:tc>
        <w:tc>
          <w:tcPr>
            <w:tcW w:w="2250" w:type="dxa"/>
            <w:tcBorders>
              <w:bottom w:val="single" w:sz="4" w:space="0" w:color="auto"/>
            </w:tcBorders>
          </w:tcPr>
          <w:p w14:paraId="3835275B" w14:textId="77777777" w:rsidR="004D3192" w:rsidRPr="00BA03A8" w:rsidRDefault="004D3192" w:rsidP="00BA03A8">
            <w:pPr>
              <w:spacing w:line="276" w:lineRule="auto"/>
              <w:ind w:right="-20"/>
              <w:rPr>
                <w:b/>
                <w:bCs/>
              </w:rPr>
            </w:pPr>
            <w:r w:rsidRPr="00BA03A8">
              <w:rPr>
                <w:b/>
                <w:bCs/>
              </w:rPr>
              <w:t>Freq per 100k</w:t>
            </w:r>
          </w:p>
        </w:tc>
        <w:tc>
          <w:tcPr>
            <w:tcW w:w="1440" w:type="dxa"/>
            <w:tcBorders>
              <w:bottom w:val="single" w:sz="4" w:space="0" w:color="auto"/>
            </w:tcBorders>
          </w:tcPr>
          <w:p w14:paraId="6A33B229" w14:textId="77777777" w:rsidR="004D3192" w:rsidRPr="00BA03A8" w:rsidRDefault="004D3192" w:rsidP="00BA03A8">
            <w:pPr>
              <w:spacing w:line="276" w:lineRule="auto"/>
              <w:ind w:right="-20"/>
              <w:rPr>
                <w:b/>
                <w:bCs/>
              </w:rPr>
            </w:pPr>
            <w:r w:rsidRPr="00BA03A8">
              <w:rPr>
                <w:b/>
                <w:bCs/>
              </w:rPr>
              <w:t>Range</w:t>
            </w:r>
          </w:p>
        </w:tc>
      </w:tr>
      <w:tr w:rsidR="00424511" w:rsidRPr="00BA03A8" w14:paraId="61891B1D" w14:textId="77777777" w:rsidTr="00BA03A8">
        <w:tc>
          <w:tcPr>
            <w:tcW w:w="2265" w:type="dxa"/>
            <w:tcBorders>
              <w:top w:val="single" w:sz="4" w:space="0" w:color="auto"/>
            </w:tcBorders>
            <w:vAlign w:val="bottom"/>
          </w:tcPr>
          <w:p w14:paraId="21A0D97C" w14:textId="511E9083" w:rsidR="00424511" w:rsidRPr="00BA03A8" w:rsidRDefault="00424511" w:rsidP="00BA03A8">
            <w:pPr>
              <w:spacing w:line="276" w:lineRule="auto"/>
              <w:ind w:right="-20"/>
              <w:rPr>
                <w:rFonts w:cs="Times New Roman"/>
                <w:highlight w:val="yellow"/>
              </w:rPr>
            </w:pPr>
            <w:r w:rsidRPr="00BA03A8">
              <w:rPr>
                <w:rFonts w:cs="Times New Roman"/>
              </w:rPr>
              <w:t>HIST</w:t>
            </w:r>
          </w:p>
        </w:tc>
        <w:tc>
          <w:tcPr>
            <w:tcW w:w="2250" w:type="dxa"/>
            <w:tcBorders>
              <w:top w:val="single" w:sz="4" w:space="0" w:color="auto"/>
            </w:tcBorders>
            <w:vAlign w:val="bottom"/>
          </w:tcPr>
          <w:p w14:paraId="32C41EDF" w14:textId="31DE1B44" w:rsidR="00424511" w:rsidRPr="00BA03A8" w:rsidRDefault="00424511" w:rsidP="00BA03A8">
            <w:pPr>
              <w:spacing w:line="276" w:lineRule="auto"/>
              <w:ind w:right="-20"/>
              <w:rPr>
                <w:rFonts w:cs="Times New Roman"/>
                <w:highlight w:val="yellow"/>
              </w:rPr>
            </w:pPr>
            <w:r w:rsidRPr="00BA03A8">
              <w:rPr>
                <w:rFonts w:cs="Times New Roman"/>
              </w:rPr>
              <w:t>38</w:t>
            </w:r>
          </w:p>
        </w:tc>
        <w:tc>
          <w:tcPr>
            <w:tcW w:w="1440" w:type="dxa"/>
            <w:tcBorders>
              <w:top w:val="single" w:sz="4" w:space="0" w:color="auto"/>
            </w:tcBorders>
            <w:vAlign w:val="bottom"/>
          </w:tcPr>
          <w:p w14:paraId="28E12D07" w14:textId="3AFBEBC4" w:rsidR="00424511" w:rsidRPr="00BA03A8" w:rsidRDefault="00424511" w:rsidP="00BA03A8">
            <w:pPr>
              <w:spacing w:line="276" w:lineRule="auto"/>
              <w:ind w:right="-20"/>
              <w:rPr>
                <w:rFonts w:cs="Times New Roman"/>
                <w:highlight w:val="yellow"/>
              </w:rPr>
            </w:pPr>
            <w:r w:rsidRPr="00BA03A8">
              <w:rPr>
                <w:rFonts w:cs="Times New Roman"/>
              </w:rPr>
              <w:t>21</w:t>
            </w:r>
            <w:r w:rsidR="00287794">
              <w:rPr>
                <w:rFonts w:cs="Times New Roman"/>
              </w:rPr>
              <w:t xml:space="preserve"> (/30)</w:t>
            </w:r>
          </w:p>
        </w:tc>
      </w:tr>
      <w:tr w:rsidR="00424511" w:rsidRPr="00BA03A8" w14:paraId="3F0A4D1D" w14:textId="77777777" w:rsidTr="00E234CA">
        <w:tc>
          <w:tcPr>
            <w:tcW w:w="2265" w:type="dxa"/>
            <w:vAlign w:val="bottom"/>
          </w:tcPr>
          <w:p w14:paraId="63E222DE" w14:textId="6FF48A5F" w:rsidR="00424511" w:rsidRPr="00BA03A8" w:rsidRDefault="00424511" w:rsidP="00BA03A8">
            <w:pPr>
              <w:spacing w:line="276" w:lineRule="auto"/>
              <w:ind w:right="-20"/>
              <w:rPr>
                <w:rFonts w:cs="Times New Roman"/>
                <w:highlight w:val="yellow"/>
              </w:rPr>
            </w:pPr>
            <w:r w:rsidRPr="00BA03A8">
              <w:rPr>
                <w:rFonts w:cs="Times New Roman"/>
              </w:rPr>
              <w:t>POLISCI</w:t>
            </w:r>
          </w:p>
        </w:tc>
        <w:tc>
          <w:tcPr>
            <w:tcW w:w="2250" w:type="dxa"/>
            <w:vAlign w:val="bottom"/>
          </w:tcPr>
          <w:p w14:paraId="756077BC" w14:textId="656A2924" w:rsidR="00424511" w:rsidRPr="00BA03A8" w:rsidRDefault="00424511" w:rsidP="00BA03A8">
            <w:pPr>
              <w:spacing w:line="276" w:lineRule="auto"/>
              <w:ind w:right="-20"/>
              <w:rPr>
                <w:rFonts w:cs="Times New Roman"/>
                <w:highlight w:val="yellow"/>
              </w:rPr>
            </w:pPr>
            <w:r w:rsidRPr="00BA03A8">
              <w:rPr>
                <w:rFonts w:cs="Times New Roman"/>
              </w:rPr>
              <w:t>35</w:t>
            </w:r>
          </w:p>
        </w:tc>
        <w:tc>
          <w:tcPr>
            <w:tcW w:w="1440" w:type="dxa"/>
            <w:vAlign w:val="bottom"/>
          </w:tcPr>
          <w:p w14:paraId="10DE6661" w14:textId="702FA916" w:rsidR="00424511" w:rsidRPr="00BA03A8" w:rsidRDefault="00424511" w:rsidP="00BA03A8">
            <w:pPr>
              <w:spacing w:line="276" w:lineRule="auto"/>
              <w:ind w:right="-20"/>
              <w:rPr>
                <w:rFonts w:cs="Times New Roman"/>
                <w:highlight w:val="yellow"/>
              </w:rPr>
            </w:pPr>
            <w:r w:rsidRPr="00BA03A8">
              <w:rPr>
                <w:rFonts w:cs="Times New Roman"/>
              </w:rPr>
              <w:t>20</w:t>
            </w:r>
            <w:r w:rsidR="00287794">
              <w:rPr>
                <w:rFonts w:cs="Times New Roman"/>
              </w:rPr>
              <w:t xml:space="preserve"> (/60)</w:t>
            </w:r>
          </w:p>
        </w:tc>
      </w:tr>
      <w:tr w:rsidR="00424511" w:rsidRPr="00BA03A8" w14:paraId="6A45DAE8" w14:textId="77777777" w:rsidTr="00E234CA">
        <w:tc>
          <w:tcPr>
            <w:tcW w:w="2265" w:type="dxa"/>
            <w:vAlign w:val="bottom"/>
          </w:tcPr>
          <w:p w14:paraId="093D1C04" w14:textId="49FFF159" w:rsidR="00424511" w:rsidRPr="00BA03A8" w:rsidRDefault="00424511" w:rsidP="00BA03A8">
            <w:pPr>
              <w:spacing w:line="276" w:lineRule="auto"/>
              <w:ind w:right="-20"/>
              <w:rPr>
                <w:rFonts w:cs="Times New Roman"/>
                <w:highlight w:val="yellow"/>
              </w:rPr>
            </w:pPr>
            <w:r w:rsidRPr="00BA03A8">
              <w:rPr>
                <w:rFonts w:cs="Times New Roman"/>
              </w:rPr>
              <w:t>AL</w:t>
            </w:r>
          </w:p>
        </w:tc>
        <w:tc>
          <w:tcPr>
            <w:tcW w:w="2250" w:type="dxa"/>
            <w:vAlign w:val="bottom"/>
          </w:tcPr>
          <w:p w14:paraId="08688E10" w14:textId="3364807F" w:rsidR="00424511" w:rsidRPr="00BA03A8" w:rsidRDefault="00424511" w:rsidP="00BA03A8">
            <w:pPr>
              <w:spacing w:line="276" w:lineRule="auto"/>
              <w:ind w:right="-20"/>
              <w:rPr>
                <w:rFonts w:cs="Times New Roman"/>
                <w:highlight w:val="yellow"/>
              </w:rPr>
            </w:pPr>
            <w:r w:rsidRPr="00BA03A8">
              <w:rPr>
                <w:rFonts w:cs="Times New Roman"/>
              </w:rPr>
              <w:t>30</w:t>
            </w:r>
          </w:p>
        </w:tc>
        <w:tc>
          <w:tcPr>
            <w:tcW w:w="1440" w:type="dxa"/>
            <w:vAlign w:val="bottom"/>
          </w:tcPr>
          <w:p w14:paraId="2E1EAFAA" w14:textId="55DB5FBF" w:rsidR="00424511" w:rsidRPr="00BA03A8" w:rsidRDefault="00424511" w:rsidP="00BA03A8">
            <w:pPr>
              <w:spacing w:line="276" w:lineRule="auto"/>
              <w:ind w:right="-20"/>
              <w:rPr>
                <w:rFonts w:cs="Times New Roman"/>
                <w:highlight w:val="yellow"/>
              </w:rPr>
            </w:pPr>
            <w:r w:rsidRPr="00BA03A8">
              <w:rPr>
                <w:rFonts w:cs="Times New Roman"/>
              </w:rPr>
              <w:t>16</w:t>
            </w:r>
            <w:r w:rsidR="00287794">
              <w:rPr>
                <w:rFonts w:cs="Times New Roman"/>
              </w:rPr>
              <w:t xml:space="preserve"> (/60)</w:t>
            </w:r>
          </w:p>
        </w:tc>
      </w:tr>
      <w:tr w:rsidR="00424511" w:rsidRPr="00BA03A8" w14:paraId="70C9E30B" w14:textId="77777777" w:rsidTr="00E234CA">
        <w:tc>
          <w:tcPr>
            <w:tcW w:w="2265" w:type="dxa"/>
            <w:vAlign w:val="bottom"/>
          </w:tcPr>
          <w:p w14:paraId="14EBE16F" w14:textId="3D3FBFF4" w:rsidR="00424511" w:rsidRPr="00BA03A8" w:rsidRDefault="00424511" w:rsidP="00BA03A8">
            <w:pPr>
              <w:spacing w:line="276" w:lineRule="auto"/>
              <w:ind w:right="-20"/>
              <w:rPr>
                <w:rFonts w:cs="Times New Roman"/>
                <w:highlight w:val="yellow"/>
              </w:rPr>
            </w:pPr>
            <w:r w:rsidRPr="00BA03A8">
              <w:rPr>
                <w:rFonts w:cs="Times New Roman"/>
              </w:rPr>
              <w:t>PHYS</w:t>
            </w:r>
          </w:p>
        </w:tc>
        <w:tc>
          <w:tcPr>
            <w:tcW w:w="2250" w:type="dxa"/>
            <w:vAlign w:val="bottom"/>
          </w:tcPr>
          <w:p w14:paraId="3834090F" w14:textId="791B4225" w:rsidR="00424511" w:rsidRPr="00BA03A8" w:rsidRDefault="00424511" w:rsidP="00BA03A8">
            <w:pPr>
              <w:spacing w:line="276" w:lineRule="auto"/>
              <w:ind w:right="-20"/>
              <w:rPr>
                <w:rFonts w:cs="Times New Roman"/>
                <w:highlight w:val="yellow"/>
              </w:rPr>
            </w:pPr>
            <w:r w:rsidRPr="00BA03A8">
              <w:rPr>
                <w:rFonts w:cs="Times New Roman"/>
              </w:rPr>
              <w:t>10</w:t>
            </w:r>
          </w:p>
        </w:tc>
        <w:tc>
          <w:tcPr>
            <w:tcW w:w="1440" w:type="dxa"/>
            <w:vAlign w:val="bottom"/>
          </w:tcPr>
          <w:p w14:paraId="3F4C64F5" w14:textId="619E2504" w:rsidR="00424511" w:rsidRPr="00BA03A8" w:rsidRDefault="00424511" w:rsidP="00BA03A8">
            <w:pPr>
              <w:spacing w:line="276" w:lineRule="auto"/>
              <w:ind w:right="-20"/>
              <w:rPr>
                <w:rFonts w:cs="Times New Roman"/>
                <w:highlight w:val="yellow"/>
              </w:rPr>
            </w:pPr>
            <w:r w:rsidRPr="00BA03A8">
              <w:rPr>
                <w:rFonts w:cs="Times New Roman"/>
              </w:rPr>
              <w:t>8</w:t>
            </w:r>
            <w:r w:rsidR="00287794">
              <w:rPr>
                <w:rFonts w:cs="Times New Roman"/>
              </w:rPr>
              <w:t xml:space="preserve"> (/60)</w:t>
            </w:r>
          </w:p>
        </w:tc>
      </w:tr>
      <w:tr w:rsidR="00424511" w:rsidRPr="00BA03A8" w14:paraId="1826DA30" w14:textId="77777777" w:rsidTr="008E5908">
        <w:tc>
          <w:tcPr>
            <w:tcW w:w="2265" w:type="dxa"/>
            <w:vAlign w:val="bottom"/>
          </w:tcPr>
          <w:p w14:paraId="0C18073F" w14:textId="236E2821" w:rsidR="00424511" w:rsidRPr="00BA03A8" w:rsidRDefault="00424511" w:rsidP="00BA03A8">
            <w:pPr>
              <w:spacing w:line="276" w:lineRule="auto"/>
              <w:ind w:right="-20"/>
              <w:rPr>
                <w:rFonts w:cs="Times New Roman"/>
                <w:highlight w:val="yellow"/>
              </w:rPr>
            </w:pPr>
            <w:r w:rsidRPr="00BA03A8">
              <w:rPr>
                <w:rFonts w:cs="Times New Roman"/>
              </w:rPr>
              <w:t>PHIL</w:t>
            </w:r>
          </w:p>
        </w:tc>
        <w:tc>
          <w:tcPr>
            <w:tcW w:w="2250" w:type="dxa"/>
            <w:vAlign w:val="bottom"/>
          </w:tcPr>
          <w:p w14:paraId="10DAC518" w14:textId="110FE619" w:rsidR="00424511" w:rsidRPr="00BA03A8" w:rsidRDefault="00424511" w:rsidP="00BA03A8">
            <w:pPr>
              <w:spacing w:line="276" w:lineRule="auto"/>
              <w:ind w:right="-20"/>
              <w:rPr>
                <w:rFonts w:cs="Times New Roman"/>
                <w:highlight w:val="yellow"/>
              </w:rPr>
            </w:pPr>
            <w:r w:rsidRPr="00BA03A8">
              <w:rPr>
                <w:rFonts w:cs="Times New Roman"/>
              </w:rPr>
              <w:t>6</w:t>
            </w:r>
          </w:p>
        </w:tc>
        <w:tc>
          <w:tcPr>
            <w:tcW w:w="1440" w:type="dxa"/>
            <w:vAlign w:val="bottom"/>
          </w:tcPr>
          <w:p w14:paraId="33C7EEF4" w14:textId="6161DB34" w:rsidR="00424511" w:rsidRPr="00BA03A8" w:rsidRDefault="00424511" w:rsidP="00BA03A8">
            <w:pPr>
              <w:spacing w:line="276" w:lineRule="auto"/>
              <w:ind w:right="-20"/>
              <w:rPr>
                <w:rFonts w:cs="Times New Roman"/>
                <w:highlight w:val="yellow"/>
              </w:rPr>
            </w:pPr>
            <w:r w:rsidRPr="00BA03A8">
              <w:rPr>
                <w:rFonts w:cs="Times New Roman"/>
              </w:rPr>
              <w:t>6</w:t>
            </w:r>
            <w:r w:rsidR="00287794">
              <w:rPr>
                <w:rFonts w:cs="Times New Roman"/>
              </w:rPr>
              <w:t xml:space="preserve"> (/30)</w:t>
            </w:r>
          </w:p>
        </w:tc>
      </w:tr>
      <w:tr w:rsidR="00424511" w:rsidRPr="00BA03A8" w14:paraId="247C651F" w14:textId="77777777" w:rsidTr="008E5908">
        <w:tc>
          <w:tcPr>
            <w:tcW w:w="2265" w:type="dxa"/>
            <w:tcBorders>
              <w:bottom w:val="single" w:sz="4" w:space="0" w:color="auto"/>
            </w:tcBorders>
            <w:vAlign w:val="bottom"/>
          </w:tcPr>
          <w:p w14:paraId="258D2B39" w14:textId="38E8435A" w:rsidR="00424511" w:rsidRPr="00BA03A8" w:rsidRDefault="00424511" w:rsidP="00BA03A8">
            <w:pPr>
              <w:spacing w:line="276" w:lineRule="auto"/>
              <w:ind w:right="-20"/>
              <w:rPr>
                <w:rFonts w:cs="Times New Roman"/>
                <w:highlight w:val="yellow"/>
              </w:rPr>
            </w:pPr>
            <w:r w:rsidRPr="00BA03A8">
              <w:rPr>
                <w:rFonts w:cs="Times New Roman"/>
              </w:rPr>
              <w:t>BIO</w:t>
            </w:r>
          </w:p>
        </w:tc>
        <w:tc>
          <w:tcPr>
            <w:tcW w:w="2250" w:type="dxa"/>
            <w:tcBorders>
              <w:bottom w:val="single" w:sz="4" w:space="0" w:color="auto"/>
            </w:tcBorders>
            <w:vAlign w:val="bottom"/>
          </w:tcPr>
          <w:p w14:paraId="33BFDDA2" w14:textId="015891CD" w:rsidR="00424511" w:rsidRPr="00BA03A8" w:rsidRDefault="00424511" w:rsidP="00BA03A8">
            <w:pPr>
              <w:spacing w:line="276" w:lineRule="auto"/>
              <w:ind w:right="-20"/>
              <w:rPr>
                <w:rFonts w:cs="Times New Roman"/>
                <w:highlight w:val="yellow"/>
              </w:rPr>
            </w:pPr>
            <w:r w:rsidRPr="00BA03A8">
              <w:rPr>
                <w:rFonts w:cs="Times New Roman"/>
              </w:rPr>
              <w:t>4</w:t>
            </w:r>
          </w:p>
        </w:tc>
        <w:tc>
          <w:tcPr>
            <w:tcW w:w="1440" w:type="dxa"/>
            <w:tcBorders>
              <w:bottom w:val="single" w:sz="4" w:space="0" w:color="auto"/>
            </w:tcBorders>
            <w:vAlign w:val="bottom"/>
          </w:tcPr>
          <w:p w14:paraId="62A664F8" w14:textId="7DA26FBE" w:rsidR="00424511" w:rsidRPr="00BA03A8" w:rsidRDefault="00424511" w:rsidP="00BA03A8">
            <w:pPr>
              <w:spacing w:line="276" w:lineRule="auto"/>
              <w:ind w:right="-20"/>
              <w:rPr>
                <w:rFonts w:cs="Times New Roman"/>
              </w:rPr>
            </w:pPr>
            <w:r w:rsidRPr="00BA03A8">
              <w:rPr>
                <w:rFonts w:cs="Times New Roman"/>
              </w:rPr>
              <w:t>4</w:t>
            </w:r>
            <w:r w:rsidR="00287794">
              <w:rPr>
                <w:rFonts w:cs="Times New Roman"/>
              </w:rPr>
              <w:t xml:space="preserve"> (/30)</w:t>
            </w:r>
          </w:p>
        </w:tc>
      </w:tr>
    </w:tbl>
    <w:p w14:paraId="5AF71ABB" w14:textId="7625F14C" w:rsidR="00310E52" w:rsidRDefault="00310E52" w:rsidP="00310E52">
      <w:pPr>
        <w:spacing w:line="240" w:lineRule="auto"/>
      </w:pPr>
      <w:r>
        <w:tab/>
      </w:r>
    </w:p>
    <w:p w14:paraId="7751A6EF" w14:textId="1161E060" w:rsidR="009E74C7" w:rsidRPr="00720E2C" w:rsidRDefault="001876B1" w:rsidP="00E31974">
      <w:pPr>
        <w:pStyle w:val="Body"/>
      </w:pPr>
      <w:r>
        <w:lastRenderedPageBreak/>
        <w:t xml:space="preserve">Overall, there were </w:t>
      </w:r>
      <w:proofErr w:type="gramStart"/>
      <w:r>
        <w:t>no</w:t>
      </w:r>
      <w:proofErr w:type="gramEnd"/>
      <w:r>
        <w:t xml:space="preserve"> frequently recurring 4-word fillers in the corpus</w:t>
      </w:r>
      <w:r w:rsidR="00E31974">
        <w:t>; however, a few fillers of this form appeared three times (</w:t>
      </w:r>
      <w:r w:rsidR="00E31974" w:rsidRPr="00E31974">
        <w:rPr>
          <w:b/>
          <w:bCs/>
        </w:rPr>
        <w:t>s</w:t>
      </w:r>
      <w:r w:rsidR="009E74C7" w:rsidRPr="00E31974">
        <w:rPr>
          <w:b/>
          <w:bCs/>
        </w:rPr>
        <w:t>econd and third terms</w:t>
      </w:r>
      <w:r w:rsidR="00E31974">
        <w:t>) or twice (</w:t>
      </w:r>
      <w:r w:rsidR="009E74C7" w:rsidRPr="00E31974">
        <w:rPr>
          <w:b/>
          <w:bCs/>
        </w:rPr>
        <w:t xml:space="preserve">direct and indirect effects, </w:t>
      </w:r>
      <w:r w:rsidR="004E186C" w:rsidRPr="00E31974">
        <w:rPr>
          <w:b/>
          <w:bCs/>
        </w:rPr>
        <w:t xml:space="preserve">real and imaginary parts, human and financial resources, </w:t>
      </w:r>
      <w:r w:rsidRPr="00E31974">
        <w:rPr>
          <w:b/>
          <w:bCs/>
        </w:rPr>
        <w:t>internal and external features</w:t>
      </w:r>
      <w:r w:rsidR="00E31974">
        <w:t>).</w:t>
      </w:r>
      <w:r w:rsidR="00D507C8">
        <w:t xml:space="preserve">  </w:t>
      </w:r>
      <w:r w:rsidR="00AE3DC8">
        <w:t xml:space="preserve">The coordinated adjectives in this structure often represent contrasting ideas, such as in </w:t>
      </w:r>
      <w:r w:rsidR="00AE3DC8" w:rsidRPr="00AE3DC8">
        <w:rPr>
          <w:b/>
          <w:bCs/>
        </w:rPr>
        <w:t xml:space="preserve">real </w:t>
      </w:r>
      <w:r w:rsidR="00CE0DC2">
        <w:rPr>
          <w:b/>
          <w:bCs/>
        </w:rPr>
        <w:t>and</w:t>
      </w:r>
      <w:r w:rsidR="00AE3DC8" w:rsidRPr="00AE3DC8">
        <w:rPr>
          <w:b/>
          <w:bCs/>
        </w:rPr>
        <w:t xml:space="preserve"> imaginary</w:t>
      </w:r>
      <w:r w:rsidR="00AE3DC8">
        <w:t xml:space="preserve">, </w:t>
      </w:r>
      <w:r w:rsidR="00AE3DC8" w:rsidRPr="00AE3DC8">
        <w:rPr>
          <w:b/>
          <w:bCs/>
        </w:rPr>
        <w:t>internal and external</w:t>
      </w:r>
      <w:r w:rsidR="00AE3DC8">
        <w:t xml:space="preserve">, </w:t>
      </w:r>
      <w:r w:rsidR="00AE3DC8" w:rsidRPr="00AE3DC8">
        <w:rPr>
          <w:b/>
          <w:bCs/>
        </w:rPr>
        <w:t>contemporary and future significance</w:t>
      </w:r>
      <w:r w:rsidR="00253D25">
        <w:rPr>
          <w:b/>
          <w:bCs/>
        </w:rPr>
        <w:t>, global and local claims</w:t>
      </w:r>
      <w:r w:rsidR="00720E2C">
        <w:rPr>
          <w:b/>
          <w:bCs/>
        </w:rPr>
        <w:t xml:space="preserve">, static and dynamic properties, </w:t>
      </w:r>
      <w:r w:rsidR="00720E2C">
        <w:t xml:space="preserve">and </w:t>
      </w:r>
      <w:r w:rsidR="00720E2C">
        <w:rPr>
          <w:b/>
          <w:bCs/>
        </w:rPr>
        <w:t xml:space="preserve">narrow </w:t>
      </w:r>
      <w:r w:rsidR="00CE0DC2">
        <w:rPr>
          <w:b/>
          <w:bCs/>
        </w:rPr>
        <w:t>or</w:t>
      </w:r>
      <w:r w:rsidR="00720E2C">
        <w:rPr>
          <w:b/>
          <w:bCs/>
        </w:rPr>
        <w:t xml:space="preserve"> holistic view</w:t>
      </w:r>
      <w:r w:rsidR="00720E2C">
        <w:t>.</w:t>
      </w:r>
      <w:r w:rsidR="00D507C8">
        <w:t xml:space="preserve">  </w:t>
      </w:r>
      <w:r w:rsidR="00EE7742">
        <w:t xml:space="preserve">Though it is beyond the scope of this study, it may be interesting to explore in more detail </w:t>
      </w:r>
      <w:r w:rsidR="00562E48">
        <w:t xml:space="preserve">whether patterns exist in the types of </w:t>
      </w:r>
      <w:r w:rsidR="00860D2E">
        <w:t>words</w:t>
      </w:r>
      <w:r w:rsidR="00562E48">
        <w:t xml:space="preserve"> that commonly </w:t>
      </w:r>
      <w:r w:rsidR="00860D2E">
        <w:t>fill the noun slot in this form</w:t>
      </w:r>
      <w:r w:rsidR="00241004">
        <w:t xml:space="preserve">, </w:t>
      </w:r>
      <w:r w:rsidR="00C25506">
        <w:t xml:space="preserve">which a future version of the tool developed in this study </w:t>
      </w:r>
      <w:r w:rsidR="009838EC">
        <w:t>could facilitate by identifying fillers based on their ‘root’ noun.</w:t>
      </w:r>
    </w:p>
    <w:p w14:paraId="56256ED3" w14:textId="053400EB" w:rsidR="00903D17" w:rsidRDefault="00EB70BC" w:rsidP="00AA7C46">
      <w:pPr>
        <w:pStyle w:val="Body"/>
      </w:pPr>
      <w:r>
        <w:t xml:space="preserve">The second most frequent 4-word POS tag pattern was </w:t>
      </w:r>
      <w:r>
        <w:rPr>
          <w:i/>
          <w:iCs/>
        </w:rPr>
        <w:t>noun + preposition + adjective + noun</w:t>
      </w:r>
      <w:r w:rsidR="00DD2FD1">
        <w:t>, which occurred 101 times per million words and in nearly a third of the texts in the corpus.</w:t>
      </w:r>
      <w:r w:rsidR="00D507C8">
        <w:t xml:space="preserve">  </w:t>
      </w:r>
      <w:r w:rsidR="007464F2">
        <w:t>The pattern was most common in political science texts</w:t>
      </w:r>
      <w:r w:rsidR="00AA7C46">
        <w:t>, and least common in biology.</w:t>
      </w:r>
    </w:p>
    <w:p w14:paraId="73180681" w14:textId="77777777" w:rsidR="00B37847" w:rsidRDefault="00B37847" w:rsidP="00AA7C46">
      <w:pPr>
        <w:pStyle w:val="Body"/>
      </w:pPr>
    </w:p>
    <w:p w14:paraId="5497FAF1" w14:textId="3EF9693E" w:rsidR="001370F2" w:rsidRPr="001370F2" w:rsidRDefault="001370F2" w:rsidP="001370F2">
      <w:pPr>
        <w:pStyle w:val="Caption"/>
        <w:keepNext/>
        <w:spacing w:after="0" w:line="480" w:lineRule="auto"/>
        <w:rPr>
          <w:highlight w:val="yellow"/>
        </w:rPr>
      </w:pPr>
      <w:bookmarkStart w:id="260" w:name="_Toc195821942"/>
      <w:r w:rsidRPr="001370F2">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21</w:t>
      </w:r>
      <w:r w:rsidR="00F828AB">
        <w:rPr>
          <w:b/>
          <w:bCs/>
        </w:rPr>
        <w:fldChar w:fldCharType="end"/>
      </w:r>
      <w:r w:rsidRPr="001370F2">
        <w:rPr>
          <w:b/>
          <w:bCs/>
        </w:rPr>
        <w:br/>
      </w:r>
      <w:r w:rsidRPr="001370F2">
        <w:rPr>
          <w:i/>
          <w:iCs w:val="0"/>
        </w:rPr>
        <w:t xml:space="preserve">Frequency of the noun + </w:t>
      </w:r>
      <w:r w:rsidR="001178FD">
        <w:rPr>
          <w:i/>
          <w:iCs w:val="0"/>
        </w:rPr>
        <w:t>preposition + adjective</w:t>
      </w:r>
      <w:r w:rsidRPr="001370F2">
        <w:rPr>
          <w:i/>
          <w:iCs w:val="0"/>
        </w:rPr>
        <w:t xml:space="preserve"> + noun POS tag pattern across disciplines</w:t>
      </w:r>
      <w:bookmarkEnd w:id="260"/>
    </w:p>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50"/>
        <w:gridCol w:w="1440"/>
      </w:tblGrid>
      <w:tr w:rsidR="004D3192" w:rsidRPr="001178FD" w14:paraId="780F35D3" w14:textId="77777777" w:rsidTr="00FC2EA7">
        <w:tc>
          <w:tcPr>
            <w:tcW w:w="2265" w:type="dxa"/>
            <w:tcBorders>
              <w:bottom w:val="single" w:sz="4" w:space="0" w:color="auto"/>
            </w:tcBorders>
          </w:tcPr>
          <w:p w14:paraId="6D3EC8B2" w14:textId="77777777" w:rsidR="004D3192" w:rsidRPr="001178FD" w:rsidRDefault="004D3192" w:rsidP="005B4F8D">
            <w:pPr>
              <w:ind w:right="-20"/>
              <w:rPr>
                <w:b/>
                <w:bCs/>
              </w:rPr>
            </w:pPr>
            <w:r w:rsidRPr="001178FD">
              <w:rPr>
                <w:b/>
                <w:bCs/>
              </w:rPr>
              <w:t>Discipline</w:t>
            </w:r>
          </w:p>
        </w:tc>
        <w:tc>
          <w:tcPr>
            <w:tcW w:w="2250" w:type="dxa"/>
            <w:tcBorders>
              <w:bottom w:val="single" w:sz="4" w:space="0" w:color="auto"/>
            </w:tcBorders>
          </w:tcPr>
          <w:p w14:paraId="1CA63D6B" w14:textId="77777777" w:rsidR="004D3192" w:rsidRPr="001178FD" w:rsidRDefault="004D3192" w:rsidP="005B4F8D">
            <w:pPr>
              <w:ind w:right="-20"/>
              <w:rPr>
                <w:b/>
                <w:bCs/>
              </w:rPr>
            </w:pPr>
            <w:r w:rsidRPr="001178FD">
              <w:rPr>
                <w:b/>
                <w:bCs/>
              </w:rPr>
              <w:t>Freq per 100k</w:t>
            </w:r>
          </w:p>
        </w:tc>
        <w:tc>
          <w:tcPr>
            <w:tcW w:w="1440" w:type="dxa"/>
            <w:tcBorders>
              <w:bottom w:val="single" w:sz="4" w:space="0" w:color="auto"/>
            </w:tcBorders>
          </w:tcPr>
          <w:p w14:paraId="308EF9BB" w14:textId="77777777" w:rsidR="004D3192" w:rsidRPr="001178FD" w:rsidRDefault="004D3192" w:rsidP="005B4F8D">
            <w:pPr>
              <w:ind w:right="-20"/>
              <w:rPr>
                <w:b/>
                <w:bCs/>
              </w:rPr>
            </w:pPr>
            <w:r w:rsidRPr="001178FD">
              <w:rPr>
                <w:b/>
                <w:bCs/>
              </w:rPr>
              <w:t>Range</w:t>
            </w:r>
          </w:p>
        </w:tc>
      </w:tr>
      <w:tr w:rsidR="0068244E" w:rsidRPr="004D3192" w14:paraId="188204B7" w14:textId="77777777" w:rsidTr="00FC2EA7">
        <w:tc>
          <w:tcPr>
            <w:tcW w:w="2265" w:type="dxa"/>
            <w:tcBorders>
              <w:top w:val="single" w:sz="4" w:space="0" w:color="auto"/>
            </w:tcBorders>
            <w:vAlign w:val="bottom"/>
          </w:tcPr>
          <w:p w14:paraId="7A90D703" w14:textId="7166537D" w:rsidR="0068244E" w:rsidRPr="0068244E" w:rsidRDefault="0068244E" w:rsidP="0068244E">
            <w:pPr>
              <w:ind w:right="-20"/>
              <w:rPr>
                <w:rFonts w:cs="Times New Roman"/>
                <w:highlight w:val="yellow"/>
              </w:rPr>
            </w:pPr>
            <w:r w:rsidRPr="0068244E">
              <w:rPr>
                <w:rFonts w:cs="Times New Roman"/>
              </w:rPr>
              <w:t>POLISCI</w:t>
            </w:r>
          </w:p>
        </w:tc>
        <w:tc>
          <w:tcPr>
            <w:tcW w:w="2250" w:type="dxa"/>
            <w:tcBorders>
              <w:top w:val="single" w:sz="4" w:space="0" w:color="auto"/>
            </w:tcBorders>
            <w:vAlign w:val="bottom"/>
          </w:tcPr>
          <w:p w14:paraId="21957591" w14:textId="577392F3" w:rsidR="0068244E" w:rsidRPr="0068244E" w:rsidRDefault="0068244E" w:rsidP="0068244E">
            <w:pPr>
              <w:ind w:right="-20"/>
              <w:rPr>
                <w:rFonts w:cs="Times New Roman"/>
                <w:highlight w:val="yellow"/>
              </w:rPr>
            </w:pPr>
            <w:r w:rsidRPr="0068244E">
              <w:rPr>
                <w:rFonts w:cs="Times New Roman"/>
              </w:rPr>
              <w:t>29</w:t>
            </w:r>
          </w:p>
        </w:tc>
        <w:tc>
          <w:tcPr>
            <w:tcW w:w="1440" w:type="dxa"/>
            <w:tcBorders>
              <w:top w:val="single" w:sz="4" w:space="0" w:color="auto"/>
            </w:tcBorders>
            <w:vAlign w:val="bottom"/>
          </w:tcPr>
          <w:p w14:paraId="7DCC0FAB" w14:textId="7A5C056C" w:rsidR="0068244E" w:rsidRPr="0068244E" w:rsidRDefault="0068244E" w:rsidP="0068244E">
            <w:pPr>
              <w:ind w:right="-20"/>
              <w:rPr>
                <w:rFonts w:cs="Times New Roman"/>
                <w:highlight w:val="yellow"/>
              </w:rPr>
            </w:pPr>
            <w:r w:rsidRPr="0068244E">
              <w:rPr>
                <w:rFonts w:cs="Times New Roman"/>
              </w:rPr>
              <w:t>22</w:t>
            </w:r>
            <w:r w:rsidR="007464F2">
              <w:rPr>
                <w:rFonts w:cs="Times New Roman"/>
              </w:rPr>
              <w:t xml:space="preserve"> (/60)</w:t>
            </w:r>
          </w:p>
        </w:tc>
      </w:tr>
      <w:tr w:rsidR="0068244E" w:rsidRPr="004D3192" w14:paraId="47A86D81" w14:textId="77777777" w:rsidTr="00985C32">
        <w:tc>
          <w:tcPr>
            <w:tcW w:w="2265" w:type="dxa"/>
            <w:vAlign w:val="bottom"/>
          </w:tcPr>
          <w:p w14:paraId="4EFBA20B" w14:textId="1AFEAAE8" w:rsidR="0068244E" w:rsidRPr="0068244E" w:rsidRDefault="0068244E" w:rsidP="0068244E">
            <w:pPr>
              <w:ind w:right="-20"/>
              <w:rPr>
                <w:rFonts w:cs="Times New Roman"/>
                <w:highlight w:val="yellow"/>
              </w:rPr>
            </w:pPr>
            <w:r w:rsidRPr="0068244E">
              <w:rPr>
                <w:rFonts w:cs="Times New Roman"/>
              </w:rPr>
              <w:t>HIST</w:t>
            </w:r>
          </w:p>
        </w:tc>
        <w:tc>
          <w:tcPr>
            <w:tcW w:w="2250" w:type="dxa"/>
            <w:vAlign w:val="bottom"/>
          </w:tcPr>
          <w:p w14:paraId="2684575D" w14:textId="16788BC2" w:rsidR="0068244E" w:rsidRPr="0068244E" w:rsidRDefault="0068244E" w:rsidP="0068244E">
            <w:pPr>
              <w:ind w:right="-20"/>
              <w:rPr>
                <w:rFonts w:cs="Times New Roman"/>
                <w:highlight w:val="yellow"/>
              </w:rPr>
            </w:pPr>
            <w:r w:rsidRPr="0068244E">
              <w:rPr>
                <w:rFonts w:cs="Times New Roman"/>
              </w:rPr>
              <w:t>22</w:t>
            </w:r>
          </w:p>
        </w:tc>
        <w:tc>
          <w:tcPr>
            <w:tcW w:w="1440" w:type="dxa"/>
            <w:vAlign w:val="bottom"/>
          </w:tcPr>
          <w:p w14:paraId="3E185CAF" w14:textId="14938B23" w:rsidR="0068244E" w:rsidRPr="0068244E" w:rsidRDefault="0068244E" w:rsidP="0068244E">
            <w:pPr>
              <w:ind w:right="-20"/>
              <w:rPr>
                <w:rFonts w:cs="Times New Roman"/>
                <w:highlight w:val="yellow"/>
              </w:rPr>
            </w:pPr>
            <w:r w:rsidRPr="0068244E">
              <w:rPr>
                <w:rFonts w:cs="Times New Roman"/>
              </w:rPr>
              <w:t>13</w:t>
            </w:r>
            <w:r w:rsidR="007464F2">
              <w:rPr>
                <w:rFonts w:cs="Times New Roman"/>
              </w:rPr>
              <w:t xml:space="preserve"> (/30)</w:t>
            </w:r>
          </w:p>
        </w:tc>
      </w:tr>
      <w:tr w:rsidR="0068244E" w:rsidRPr="004D3192" w14:paraId="4E3EE90C" w14:textId="77777777" w:rsidTr="00985C32">
        <w:tc>
          <w:tcPr>
            <w:tcW w:w="2265" w:type="dxa"/>
            <w:vAlign w:val="bottom"/>
          </w:tcPr>
          <w:p w14:paraId="237DD617" w14:textId="2F50A1C5" w:rsidR="0068244E" w:rsidRPr="0068244E" w:rsidRDefault="0068244E" w:rsidP="0068244E">
            <w:pPr>
              <w:ind w:right="-20"/>
              <w:rPr>
                <w:rFonts w:cs="Times New Roman"/>
                <w:highlight w:val="yellow"/>
              </w:rPr>
            </w:pPr>
            <w:r w:rsidRPr="0068244E">
              <w:rPr>
                <w:rFonts w:cs="Times New Roman"/>
              </w:rPr>
              <w:t>AL</w:t>
            </w:r>
          </w:p>
        </w:tc>
        <w:tc>
          <w:tcPr>
            <w:tcW w:w="2250" w:type="dxa"/>
            <w:vAlign w:val="bottom"/>
          </w:tcPr>
          <w:p w14:paraId="2D8AFD3C" w14:textId="0BE0E055" w:rsidR="0068244E" w:rsidRPr="0068244E" w:rsidRDefault="0068244E" w:rsidP="0068244E">
            <w:pPr>
              <w:ind w:right="-20"/>
              <w:rPr>
                <w:rFonts w:cs="Times New Roman"/>
                <w:highlight w:val="yellow"/>
              </w:rPr>
            </w:pPr>
            <w:r w:rsidRPr="0068244E">
              <w:rPr>
                <w:rFonts w:cs="Times New Roman"/>
              </w:rPr>
              <w:t>20</w:t>
            </w:r>
          </w:p>
        </w:tc>
        <w:tc>
          <w:tcPr>
            <w:tcW w:w="1440" w:type="dxa"/>
            <w:vAlign w:val="bottom"/>
          </w:tcPr>
          <w:p w14:paraId="4821A836" w14:textId="7D6DDADA" w:rsidR="0068244E" w:rsidRPr="0068244E" w:rsidRDefault="0068244E" w:rsidP="0068244E">
            <w:pPr>
              <w:ind w:right="-20"/>
              <w:rPr>
                <w:rFonts w:cs="Times New Roman"/>
                <w:highlight w:val="yellow"/>
              </w:rPr>
            </w:pPr>
            <w:r w:rsidRPr="0068244E">
              <w:rPr>
                <w:rFonts w:cs="Times New Roman"/>
              </w:rPr>
              <w:t>16</w:t>
            </w:r>
            <w:r w:rsidR="007464F2">
              <w:rPr>
                <w:rFonts w:cs="Times New Roman"/>
              </w:rPr>
              <w:t xml:space="preserve"> (/60)</w:t>
            </w:r>
          </w:p>
        </w:tc>
      </w:tr>
      <w:tr w:rsidR="0068244E" w:rsidRPr="004D3192" w14:paraId="0DA3CC69" w14:textId="77777777" w:rsidTr="00985C32">
        <w:tc>
          <w:tcPr>
            <w:tcW w:w="2265" w:type="dxa"/>
            <w:vAlign w:val="bottom"/>
          </w:tcPr>
          <w:p w14:paraId="5E7F4B7F" w14:textId="0669B0C1" w:rsidR="0068244E" w:rsidRPr="0068244E" w:rsidRDefault="0068244E" w:rsidP="0068244E">
            <w:pPr>
              <w:ind w:right="-20"/>
              <w:rPr>
                <w:rFonts w:cs="Times New Roman"/>
                <w:highlight w:val="yellow"/>
              </w:rPr>
            </w:pPr>
            <w:r w:rsidRPr="0068244E">
              <w:rPr>
                <w:rFonts w:cs="Times New Roman"/>
              </w:rPr>
              <w:t>PHYS</w:t>
            </w:r>
          </w:p>
        </w:tc>
        <w:tc>
          <w:tcPr>
            <w:tcW w:w="2250" w:type="dxa"/>
            <w:vAlign w:val="bottom"/>
          </w:tcPr>
          <w:p w14:paraId="548034AE" w14:textId="0828F5A0" w:rsidR="0068244E" w:rsidRPr="0068244E" w:rsidRDefault="0068244E" w:rsidP="0068244E">
            <w:pPr>
              <w:ind w:right="-20"/>
              <w:rPr>
                <w:rFonts w:cs="Times New Roman"/>
                <w:highlight w:val="yellow"/>
              </w:rPr>
            </w:pPr>
            <w:r w:rsidRPr="0068244E">
              <w:rPr>
                <w:rFonts w:cs="Times New Roman"/>
              </w:rPr>
              <w:t>18</w:t>
            </w:r>
          </w:p>
        </w:tc>
        <w:tc>
          <w:tcPr>
            <w:tcW w:w="1440" w:type="dxa"/>
            <w:vAlign w:val="bottom"/>
          </w:tcPr>
          <w:p w14:paraId="5571E67A" w14:textId="6C64EED9" w:rsidR="0068244E" w:rsidRPr="0068244E" w:rsidRDefault="0068244E" w:rsidP="0068244E">
            <w:pPr>
              <w:ind w:right="-20"/>
              <w:rPr>
                <w:rFonts w:cs="Times New Roman"/>
                <w:highlight w:val="yellow"/>
              </w:rPr>
            </w:pPr>
            <w:r w:rsidRPr="0068244E">
              <w:rPr>
                <w:rFonts w:cs="Times New Roman"/>
              </w:rPr>
              <w:t>13</w:t>
            </w:r>
            <w:r w:rsidR="007464F2">
              <w:rPr>
                <w:rFonts w:cs="Times New Roman"/>
              </w:rPr>
              <w:t xml:space="preserve"> (/60)</w:t>
            </w:r>
          </w:p>
        </w:tc>
      </w:tr>
      <w:tr w:rsidR="0068244E" w:rsidRPr="004D3192" w14:paraId="5354C948" w14:textId="77777777" w:rsidTr="008E5908">
        <w:tc>
          <w:tcPr>
            <w:tcW w:w="2265" w:type="dxa"/>
            <w:vAlign w:val="bottom"/>
          </w:tcPr>
          <w:p w14:paraId="5FE595CF" w14:textId="1C2DED4B" w:rsidR="0068244E" w:rsidRPr="0068244E" w:rsidRDefault="0068244E" w:rsidP="0068244E">
            <w:pPr>
              <w:ind w:right="-20"/>
              <w:rPr>
                <w:rFonts w:cs="Times New Roman"/>
                <w:highlight w:val="yellow"/>
              </w:rPr>
            </w:pPr>
            <w:r w:rsidRPr="0068244E">
              <w:rPr>
                <w:rFonts w:cs="Times New Roman"/>
              </w:rPr>
              <w:t>PHIL</w:t>
            </w:r>
          </w:p>
        </w:tc>
        <w:tc>
          <w:tcPr>
            <w:tcW w:w="2250" w:type="dxa"/>
            <w:vAlign w:val="bottom"/>
          </w:tcPr>
          <w:p w14:paraId="05B112D9" w14:textId="5C99A355" w:rsidR="0068244E" w:rsidRPr="0068244E" w:rsidRDefault="0068244E" w:rsidP="0068244E">
            <w:pPr>
              <w:ind w:right="-20"/>
              <w:rPr>
                <w:rFonts w:cs="Times New Roman"/>
                <w:highlight w:val="yellow"/>
              </w:rPr>
            </w:pPr>
            <w:r w:rsidRPr="0068244E">
              <w:rPr>
                <w:rFonts w:cs="Times New Roman"/>
              </w:rPr>
              <w:t>7</w:t>
            </w:r>
          </w:p>
        </w:tc>
        <w:tc>
          <w:tcPr>
            <w:tcW w:w="1440" w:type="dxa"/>
            <w:vAlign w:val="bottom"/>
          </w:tcPr>
          <w:p w14:paraId="752CD0D7" w14:textId="010D6054" w:rsidR="0068244E" w:rsidRPr="0068244E" w:rsidRDefault="0068244E" w:rsidP="0068244E">
            <w:pPr>
              <w:ind w:right="-20"/>
              <w:rPr>
                <w:rFonts w:cs="Times New Roman"/>
                <w:highlight w:val="yellow"/>
              </w:rPr>
            </w:pPr>
            <w:r w:rsidRPr="0068244E">
              <w:rPr>
                <w:rFonts w:cs="Times New Roman"/>
              </w:rPr>
              <w:t>6</w:t>
            </w:r>
            <w:r w:rsidR="007464F2">
              <w:rPr>
                <w:rFonts w:cs="Times New Roman"/>
              </w:rPr>
              <w:t xml:space="preserve"> (/30)</w:t>
            </w:r>
          </w:p>
        </w:tc>
      </w:tr>
      <w:tr w:rsidR="0068244E" w14:paraId="34AE9011" w14:textId="77777777" w:rsidTr="008E5908">
        <w:tc>
          <w:tcPr>
            <w:tcW w:w="2265" w:type="dxa"/>
            <w:tcBorders>
              <w:bottom w:val="single" w:sz="4" w:space="0" w:color="auto"/>
            </w:tcBorders>
            <w:vAlign w:val="bottom"/>
          </w:tcPr>
          <w:p w14:paraId="76BAAEB0" w14:textId="3ED72B34" w:rsidR="0068244E" w:rsidRPr="0068244E" w:rsidRDefault="0068244E" w:rsidP="0068244E">
            <w:pPr>
              <w:ind w:right="-20"/>
              <w:rPr>
                <w:rFonts w:cs="Times New Roman"/>
                <w:highlight w:val="yellow"/>
              </w:rPr>
            </w:pPr>
            <w:r w:rsidRPr="0068244E">
              <w:rPr>
                <w:rFonts w:cs="Times New Roman"/>
              </w:rPr>
              <w:t>BIO</w:t>
            </w:r>
          </w:p>
        </w:tc>
        <w:tc>
          <w:tcPr>
            <w:tcW w:w="2250" w:type="dxa"/>
            <w:tcBorders>
              <w:bottom w:val="single" w:sz="4" w:space="0" w:color="auto"/>
            </w:tcBorders>
            <w:vAlign w:val="bottom"/>
          </w:tcPr>
          <w:p w14:paraId="72CC867A" w14:textId="45ED0E6B" w:rsidR="0068244E" w:rsidRPr="0068244E" w:rsidRDefault="0068244E" w:rsidP="0068244E">
            <w:pPr>
              <w:ind w:right="-20"/>
              <w:rPr>
                <w:rFonts w:cs="Times New Roman"/>
                <w:highlight w:val="yellow"/>
              </w:rPr>
            </w:pPr>
            <w:r w:rsidRPr="0068244E">
              <w:rPr>
                <w:rFonts w:cs="Times New Roman"/>
              </w:rPr>
              <w:t>5</w:t>
            </w:r>
          </w:p>
        </w:tc>
        <w:tc>
          <w:tcPr>
            <w:tcW w:w="1440" w:type="dxa"/>
            <w:tcBorders>
              <w:bottom w:val="single" w:sz="4" w:space="0" w:color="auto"/>
            </w:tcBorders>
            <w:vAlign w:val="bottom"/>
          </w:tcPr>
          <w:p w14:paraId="2B4FEFC8" w14:textId="1FCC6E5C" w:rsidR="0068244E" w:rsidRPr="0068244E" w:rsidRDefault="0068244E" w:rsidP="0068244E">
            <w:pPr>
              <w:ind w:right="-20"/>
              <w:rPr>
                <w:rFonts w:cs="Times New Roman"/>
              </w:rPr>
            </w:pPr>
            <w:r w:rsidRPr="0068244E">
              <w:rPr>
                <w:rFonts w:cs="Times New Roman"/>
              </w:rPr>
              <w:t>4</w:t>
            </w:r>
            <w:r w:rsidR="007464F2">
              <w:rPr>
                <w:rFonts w:cs="Times New Roman"/>
              </w:rPr>
              <w:t xml:space="preserve"> (/30)</w:t>
            </w:r>
          </w:p>
        </w:tc>
      </w:tr>
    </w:tbl>
    <w:p w14:paraId="3E64C359" w14:textId="45DFDC6C" w:rsidR="00310E52" w:rsidRDefault="00310E52" w:rsidP="001178FD">
      <w:pPr>
        <w:spacing w:line="240" w:lineRule="auto"/>
        <w:ind w:right="-20"/>
      </w:pPr>
    </w:p>
    <w:p w14:paraId="2CB2D2DC" w14:textId="6E2F9EF3" w:rsidR="0088513B" w:rsidRPr="00E02CB4" w:rsidRDefault="008143CE" w:rsidP="00E02CB4">
      <w:pPr>
        <w:pStyle w:val="Body"/>
      </w:pPr>
      <w:r>
        <w:t xml:space="preserve">In this form, the first noun often served as a measure of some kind, as in </w:t>
      </w:r>
      <w:r w:rsidRPr="008143CE">
        <w:rPr>
          <w:b/>
          <w:bCs/>
        </w:rPr>
        <w:t>n</w:t>
      </w:r>
      <w:r w:rsidR="00026B99" w:rsidRPr="008143CE">
        <w:rPr>
          <w:b/>
          <w:bCs/>
        </w:rPr>
        <w:t>umber of free parameters</w:t>
      </w:r>
      <w:r w:rsidR="004C729D" w:rsidRPr="008143CE">
        <w:rPr>
          <w:b/>
          <w:bCs/>
        </w:rPr>
        <w:t xml:space="preserve"> </w:t>
      </w:r>
      <w:r w:rsidR="004C729D">
        <w:t>(BIO)</w:t>
      </w:r>
      <w:r>
        <w:t xml:space="preserve">, </w:t>
      </w:r>
      <w:r w:rsidRPr="008143CE">
        <w:rPr>
          <w:b/>
          <w:bCs/>
        </w:rPr>
        <w:t>l</w:t>
      </w:r>
      <w:r w:rsidR="00C45260" w:rsidRPr="008143CE">
        <w:rPr>
          <w:b/>
          <w:bCs/>
        </w:rPr>
        <w:t>evel of linguistic awareness</w:t>
      </w:r>
      <w:r w:rsidR="00C45260">
        <w:t xml:space="preserve"> (AL)</w:t>
      </w:r>
      <w:r>
        <w:t xml:space="preserve">, </w:t>
      </w:r>
      <w:r w:rsidRPr="008143CE">
        <w:rPr>
          <w:b/>
          <w:bCs/>
        </w:rPr>
        <w:t>l</w:t>
      </w:r>
      <w:r w:rsidR="004C729D" w:rsidRPr="008143CE">
        <w:rPr>
          <w:b/>
          <w:bCs/>
        </w:rPr>
        <w:t>ack of sufficient conductivity</w:t>
      </w:r>
      <w:r w:rsidR="004C729D">
        <w:t xml:space="preserve"> (PHYS)</w:t>
      </w:r>
      <w:r w:rsidR="008E3AC2">
        <w:t xml:space="preserve">, and </w:t>
      </w:r>
      <w:r w:rsidR="008E3AC2">
        <w:rPr>
          <w:b/>
          <w:bCs/>
        </w:rPr>
        <w:t>absence of legislative powers</w:t>
      </w:r>
      <w:r w:rsidR="008E3AC2">
        <w:t xml:space="preserve"> (POLISCI).</w:t>
      </w:r>
      <w:r w:rsidR="00D507C8">
        <w:t xml:space="preserve">  </w:t>
      </w:r>
      <w:r w:rsidR="00E464DF">
        <w:t xml:space="preserve">It was also common to find nominalized verbs in </w:t>
      </w:r>
      <w:r w:rsidR="00E464DF">
        <w:lastRenderedPageBreak/>
        <w:t xml:space="preserve">the first noun position, </w:t>
      </w:r>
      <w:r w:rsidR="00E464DF">
        <w:rPr>
          <w:b/>
          <w:bCs/>
        </w:rPr>
        <w:t>opening of western archives</w:t>
      </w:r>
      <w:r w:rsidR="00E464DF">
        <w:t xml:space="preserve"> (HIST), </w:t>
      </w:r>
      <w:r w:rsidR="00E464DF">
        <w:rPr>
          <w:b/>
          <w:bCs/>
        </w:rPr>
        <w:t>performance of native speakers</w:t>
      </w:r>
      <w:r w:rsidR="00E464DF">
        <w:t xml:space="preserve"> (AL), </w:t>
      </w:r>
      <w:r w:rsidR="00275CB2">
        <w:rPr>
          <w:b/>
          <w:bCs/>
        </w:rPr>
        <w:t>diffusion of hybrid corn</w:t>
      </w:r>
      <w:r w:rsidR="00275CB2">
        <w:t xml:space="preserve"> (POLISCI).</w:t>
      </w:r>
      <w:r w:rsidR="00D507C8">
        <w:t xml:space="preserve">  </w:t>
      </w:r>
      <w:r w:rsidR="00D048C5">
        <w:t xml:space="preserve">In other </w:t>
      </w:r>
      <w:proofErr w:type="gramStart"/>
      <w:r w:rsidR="00D048C5">
        <w:t>cases</w:t>
      </w:r>
      <w:proofErr w:type="gramEnd"/>
      <w:r w:rsidR="009B3BEE">
        <w:t xml:space="preserve"> the first noun was a nominalization of an adjective describing a characteristic of the following noun, as in </w:t>
      </w:r>
      <w:r w:rsidR="009B3BEE">
        <w:rPr>
          <w:b/>
          <w:bCs/>
        </w:rPr>
        <w:t xml:space="preserve">legitimacy of many organizations </w:t>
      </w:r>
      <w:r w:rsidR="009B3BEE">
        <w:t>(</w:t>
      </w:r>
      <w:r w:rsidR="00275CB2">
        <w:t>POLISCI</w:t>
      </w:r>
      <w:r w:rsidR="009B3BEE">
        <w:t xml:space="preserve">), </w:t>
      </w:r>
      <w:r w:rsidR="009B3BEE">
        <w:rPr>
          <w:b/>
          <w:bCs/>
        </w:rPr>
        <w:t>pervasiveness of oral activities</w:t>
      </w:r>
      <w:r w:rsidR="009B3BEE">
        <w:t xml:space="preserve"> (AL)</w:t>
      </w:r>
      <w:r w:rsidR="00D048C5">
        <w:t xml:space="preserve">, and </w:t>
      </w:r>
      <w:r w:rsidR="00D048C5">
        <w:rPr>
          <w:b/>
          <w:bCs/>
        </w:rPr>
        <w:t>sensitivity of light scattering</w:t>
      </w:r>
      <w:r w:rsidR="00D048C5">
        <w:t xml:space="preserve"> (PHYS).</w:t>
      </w:r>
      <w:r w:rsidR="00D507C8">
        <w:t xml:space="preserve">  </w:t>
      </w:r>
    </w:p>
    <w:p w14:paraId="494FE920" w14:textId="697172E9" w:rsidR="003A7224" w:rsidRDefault="0088513B" w:rsidP="005C6BF5">
      <w:pPr>
        <w:pStyle w:val="Body"/>
      </w:pPr>
      <w:r w:rsidRPr="008F0BD7">
        <w:t xml:space="preserve">The third most frequent 4-word POS tag pattern was </w:t>
      </w:r>
      <w:r w:rsidR="008F0BD7" w:rsidRPr="008F0BD7">
        <w:rPr>
          <w:i/>
          <w:iCs/>
        </w:rPr>
        <w:t xml:space="preserve">noun + prep + determiner + noun, </w:t>
      </w:r>
      <w:r w:rsidR="008F0BD7" w:rsidRPr="008F0BD7">
        <w:t>which occurred with a frequency and range nearly as high as the previous pattern.</w:t>
      </w:r>
      <w:r w:rsidR="008F0BD7">
        <w:t xml:space="preserve"> </w:t>
      </w:r>
      <w:r w:rsidR="005C6BF5">
        <w:t>It appeared most often in applied linguistics texts, though it appeared in more political science texts, and least often in biology.</w:t>
      </w:r>
      <w:r w:rsidR="00D507C8">
        <w:t xml:space="preserve"> </w:t>
      </w:r>
      <w:r w:rsidR="00E84A3B">
        <w:t>Due to its internal determiner, this</w:t>
      </w:r>
      <w:r w:rsidR="0060662A">
        <w:t xml:space="preserve"> pattern </w:t>
      </w:r>
      <w:r w:rsidR="00E84A3B">
        <w:t>can be seen as an expansion of single-word filler patterns</w:t>
      </w:r>
      <w:r w:rsidR="004C5C52">
        <w:t xml:space="preserve"> like THE + OF THE</w:t>
      </w:r>
      <w:r w:rsidR="00B31483">
        <w:t>.</w:t>
      </w:r>
      <w:r w:rsidR="00D507C8">
        <w:t xml:space="preserve">  </w:t>
      </w:r>
      <w:r w:rsidR="00B31483">
        <w:t>For example, in the</w:t>
      </w:r>
      <w:r w:rsidR="003C5F4E">
        <w:t xml:space="preserve"> </w:t>
      </w:r>
      <w:r w:rsidR="003A7224">
        <w:t xml:space="preserve">following </w:t>
      </w:r>
      <w:r w:rsidR="003C5F4E">
        <w:t>example</w:t>
      </w:r>
    </w:p>
    <w:p w14:paraId="4E6E7017" w14:textId="7C2BA5F0" w:rsidR="003A7224" w:rsidRDefault="003A7224" w:rsidP="003A7224">
      <w:pPr>
        <w:pStyle w:val="Body"/>
        <w:ind w:left="720" w:firstLine="0"/>
      </w:pPr>
      <w:r>
        <w:rPr>
          <w:i/>
          <w:iCs/>
        </w:rPr>
        <w:t>B</w:t>
      </w:r>
      <w:r w:rsidRPr="003A7224">
        <w:rPr>
          <w:i/>
          <w:iCs/>
        </w:rPr>
        <w:t>ased on data on plant population dynamics collected since the beginning of the 1970s in the study archipelago</w:t>
      </w:r>
      <w:r>
        <w:t xml:space="preserve"> […] (BIO)</w:t>
      </w:r>
    </w:p>
    <w:p w14:paraId="037C3A06" w14:textId="4CCD0D87" w:rsidR="003C5F4E" w:rsidRDefault="003C5F4E" w:rsidP="003A7224">
      <w:pPr>
        <w:pStyle w:val="Body"/>
        <w:ind w:firstLine="0"/>
      </w:pPr>
      <w:r>
        <w:t xml:space="preserve"> </w:t>
      </w:r>
      <w:r w:rsidR="00774CBC">
        <w:t>t</w:t>
      </w:r>
      <w:r>
        <w:t xml:space="preserve">wo frames can be found; the first is </w:t>
      </w:r>
      <w:r w:rsidR="00774CBC">
        <w:t>“</w:t>
      </w:r>
      <w:r>
        <w:t xml:space="preserve">THE </w:t>
      </w:r>
      <w:r w:rsidR="00774CBC" w:rsidRPr="00774CBC">
        <w:rPr>
          <w:b/>
          <w:bCs/>
        </w:rPr>
        <w:t>beginning</w:t>
      </w:r>
      <w:r>
        <w:t xml:space="preserve"> OF THE</w:t>
      </w:r>
      <w:r w:rsidR="00774CBC">
        <w:t>”</w:t>
      </w:r>
      <w:r>
        <w:t xml:space="preserve"> and the second</w:t>
      </w:r>
      <w:r w:rsidR="00DA09B0">
        <w:t xml:space="preserve">, which fits this pattern, is </w:t>
      </w:r>
      <w:r w:rsidR="00774CBC">
        <w:t>“</w:t>
      </w:r>
      <w:r w:rsidR="00DA09B0">
        <w:t xml:space="preserve">THE </w:t>
      </w:r>
      <w:r w:rsidR="00774CBC">
        <w:rPr>
          <w:b/>
          <w:bCs/>
        </w:rPr>
        <w:t>beginning of the 1970s</w:t>
      </w:r>
      <w:r w:rsidR="00774CBC">
        <w:t xml:space="preserve"> IN THE”</w:t>
      </w:r>
      <w:r w:rsidR="00EB092E">
        <w:t>.</w:t>
      </w:r>
      <w:r w:rsidR="00D507C8">
        <w:t xml:space="preserve">  </w:t>
      </w:r>
      <w:r w:rsidR="00EB092E">
        <w:t xml:space="preserve">These overlaps </w:t>
      </w:r>
      <w:r w:rsidR="00E83D70">
        <w:t>sometimes</w:t>
      </w:r>
      <w:r w:rsidR="00EB092E">
        <w:t xml:space="preserve"> </w:t>
      </w:r>
      <w:r w:rsidR="006906FD">
        <w:t>resulted in ambiguous phrase component boundaries and required careful manual validity checking.</w:t>
      </w:r>
      <w:r w:rsidR="00D507C8">
        <w:t xml:space="preserve">  </w:t>
      </w:r>
      <w:r w:rsidR="006906FD">
        <w:t xml:space="preserve">This was particularly the case when the closing </w:t>
      </w:r>
      <w:r w:rsidR="00E83D70">
        <w:t xml:space="preserve">fixed words of the frame began with a preposition, indicating </w:t>
      </w:r>
      <w:r w:rsidR="002465F5">
        <w:t>possible prepositional phrase overlap across the lexical frame boundary.</w:t>
      </w:r>
      <w:r w:rsidR="00D507C8">
        <w:t xml:space="preserve">  </w:t>
      </w:r>
      <w:r w:rsidR="005418A6">
        <w:t>Consequently,</w:t>
      </w:r>
      <w:r w:rsidR="00D34188">
        <w:t xml:space="preserve"> most </w:t>
      </w:r>
      <w:proofErr w:type="spellStart"/>
      <w:r w:rsidR="00D34188">
        <w:t>vaid</w:t>
      </w:r>
      <w:proofErr w:type="spellEnd"/>
      <w:r w:rsidR="00D34188">
        <w:t xml:space="preserve"> fillers with internal prepositions are found in frames ending in “IN THE” rather than “OF THE”</w:t>
      </w:r>
      <w:r w:rsidR="00D47215">
        <w:t>, as “IN” often begins an adverbial prepositional phrase component in a sentence rather than a part of the noun phrase</w:t>
      </w:r>
      <w:r w:rsidR="00280A77">
        <w:t>.</w:t>
      </w:r>
      <w:r w:rsidR="00D507C8">
        <w:t xml:space="preserve">  </w:t>
      </w:r>
      <w:r w:rsidR="00280A77">
        <w:t>Fillers with internal prepositional phrases were also commonly found in frames ending in “AND”</w:t>
      </w:r>
      <w:r w:rsidR="00641612">
        <w:t xml:space="preserve">, though this also brought along some ambiguity when coordinated noun phrases were involved. </w:t>
      </w:r>
    </w:p>
    <w:p w14:paraId="522C3A9A" w14:textId="77777777" w:rsidR="005C6BF5" w:rsidRDefault="005C6BF5" w:rsidP="005C6BF5">
      <w:pPr>
        <w:pStyle w:val="Body"/>
      </w:pPr>
    </w:p>
    <w:p w14:paraId="7C4BE9F7" w14:textId="6CBECDD9" w:rsidR="001178FD" w:rsidRPr="001178FD" w:rsidRDefault="001178FD" w:rsidP="001178FD">
      <w:pPr>
        <w:pStyle w:val="Caption"/>
        <w:keepNext/>
        <w:spacing w:after="0" w:line="480" w:lineRule="auto"/>
      </w:pPr>
      <w:bookmarkStart w:id="261" w:name="_Toc195821943"/>
      <w:r w:rsidRPr="001178FD">
        <w:rPr>
          <w:b/>
          <w:bCs/>
        </w:rPr>
        <w:lastRenderedPageBreak/>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22</w:t>
      </w:r>
      <w:r w:rsidR="00F828AB">
        <w:rPr>
          <w:b/>
          <w:bCs/>
        </w:rPr>
        <w:fldChar w:fldCharType="end"/>
      </w:r>
      <w:r w:rsidRPr="001178FD">
        <w:rPr>
          <w:b/>
          <w:bCs/>
        </w:rPr>
        <w:br/>
      </w:r>
      <w:r w:rsidRPr="001178FD">
        <w:rPr>
          <w:i/>
          <w:iCs w:val="0"/>
        </w:rPr>
        <w:t xml:space="preserve">Frequency of the noun + </w:t>
      </w:r>
      <w:r>
        <w:rPr>
          <w:i/>
          <w:iCs w:val="0"/>
        </w:rPr>
        <w:t>preposition</w:t>
      </w:r>
      <w:r w:rsidRPr="001178FD">
        <w:rPr>
          <w:i/>
          <w:iCs w:val="0"/>
        </w:rPr>
        <w:t xml:space="preserve"> +</w:t>
      </w:r>
      <w:r>
        <w:rPr>
          <w:i/>
          <w:iCs w:val="0"/>
        </w:rPr>
        <w:t xml:space="preserve"> determiner +</w:t>
      </w:r>
      <w:r w:rsidRPr="001178FD">
        <w:rPr>
          <w:i/>
          <w:iCs w:val="0"/>
        </w:rPr>
        <w:t xml:space="preserve"> noun POS tag pattern across disciplines</w:t>
      </w:r>
      <w:bookmarkEnd w:id="261"/>
    </w:p>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50"/>
        <w:gridCol w:w="1440"/>
      </w:tblGrid>
      <w:tr w:rsidR="004D3192" w:rsidRPr="00796DED" w14:paraId="65279558" w14:textId="77777777" w:rsidTr="00FC2EA7">
        <w:tc>
          <w:tcPr>
            <w:tcW w:w="2265" w:type="dxa"/>
            <w:tcBorders>
              <w:bottom w:val="single" w:sz="4" w:space="0" w:color="auto"/>
            </w:tcBorders>
            <w:shd w:val="clear" w:color="auto" w:fill="auto"/>
          </w:tcPr>
          <w:p w14:paraId="7B4D1516" w14:textId="77777777" w:rsidR="004D3192" w:rsidRPr="00796DED" w:rsidRDefault="004D3192" w:rsidP="005B4F8D">
            <w:pPr>
              <w:ind w:right="-20"/>
              <w:rPr>
                <w:b/>
                <w:bCs/>
              </w:rPr>
            </w:pPr>
            <w:r w:rsidRPr="00796DED">
              <w:rPr>
                <w:b/>
                <w:bCs/>
              </w:rPr>
              <w:t>Discipline</w:t>
            </w:r>
          </w:p>
        </w:tc>
        <w:tc>
          <w:tcPr>
            <w:tcW w:w="2250" w:type="dxa"/>
            <w:tcBorders>
              <w:bottom w:val="single" w:sz="4" w:space="0" w:color="auto"/>
            </w:tcBorders>
            <w:shd w:val="clear" w:color="auto" w:fill="auto"/>
          </w:tcPr>
          <w:p w14:paraId="572EE8D9" w14:textId="77777777" w:rsidR="004D3192" w:rsidRPr="00796DED" w:rsidRDefault="004D3192" w:rsidP="005B4F8D">
            <w:pPr>
              <w:ind w:right="-20"/>
              <w:rPr>
                <w:b/>
                <w:bCs/>
              </w:rPr>
            </w:pPr>
            <w:r w:rsidRPr="00796DED">
              <w:rPr>
                <w:b/>
                <w:bCs/>
              </w:rPr>
              <w:t>Freq per 100k</w:t>
            </w:r>
          </w:p>
        </w:tc>
        <w:tc>
          <w:tcPr>
            <w:tcW w:w="1440" w:type="dxa"/>
            <w:tcBorders>
              <w:bottom w:val="single" w:sz="4" w:space="0" w:color="auto"/>
            </w:tcBorders>
            <w:shd w:val="clear" w:color="auto" w:fill="auto"/>
          </w:tcPr>
          <w:p w14:paraId="3DA7B06A" w14:textId="77777777" w:rsidR="004D3192" w:rsidRPr="00796DED" w:rsidRDefault="004D3192" w:rsidP="005B4F8D">
            <w:pPr>
              <w:ind w:right="-20"/>
              <w:rPr>
                <w:b/>
                <w:bCs/>
              </w:rPr>
            </w:pPr>
            <w:r w:rsidRPr="00796DED">
              <w:rPr>
                <w:b/>
                <w:bCs/>
              </w:rPr>
              <w:t>Range</w:t>
            </w:r>
          </w:p>
        </w:tc>
      </w:tr>
      <w:tr w:rsidR="00796DED" w:rsidRPr="004D3192" w14:paraId="48CD8C13" w14:textId="77777777" w:rsidTr="00FC2EA7">
        <w:tc>
          <w:tcPr>
            <w:tcW w:w="2265" w:type="dxa"/>
            <w:tcBorders>
              <w:top w:val="single" w:sz="4" w:space="0" w:color="auto"/>
            </w:tcBorders>
            <w:vAlign w:val="bottom"/>
          </w:tcPr>
          <w:p w14:paraId="3A992BB5" w14:textId="56DC03C9" w:rsidR="00796DED" w:rsidRPr="00796DED" w:rsidRDefault="00796DED" w:rsidP="00796DED">
            <w:pPr>
              <w:spacing w:line="276" w:lineRule="auto"/>
              <w:ind w:right="-20"/>
              <w:rPr>
                <w:rFonts w:cs="Times New Roman"/>
                <w:highlight w:val="yellow"/>
              </w:rPr>
            </w:pPr>
            <w:r w:rsidRPr="00796DED">
              <w:rPr>
                <w:rFonts w:cs="Times New Roman"/>
              </w:rPr>
              <w:t>AL</w:t>
            </w:r>
          </w:p>
        </w:tc>
        <w:tc>
          <w:tcPr>
            <w:tcW w:w="2250" w:type="dxa"/>
            <w:tcBorders>
              <w:top w:val="single" w:sz="4" w:space="0" w:color="auto"/>
            </w:tcBorders>
            <w:vAlign w:val="bottom"/>
          </w:tcPr>
          <w:p w14:paraId="212E9752" w14:textId="7BC51312" w:rsidR="00796DED" w:rsidRPr="00796DED" w:rsidRDefault="00796DED" w:rsidP="00796DED">
            <w:pPr>
              <w:spacing w:line="276" w:lineRule="auto"/>
              <w:ind w:right="-20"/>
              <w:rPr>
                <w:rFonts w:cs="Times New Roman"/>
                <w:highlight w:val="yellow"/>
              </w:rPr>
            </w:pPr>
            <w:r w:rsidRPr="00796DED">
              <w:rPr>
                <w:rFonts w:cs="Times New Roman"/>
              </w:rPr>
              <w:t>24</w:t>
            </w:r>
          </w:p>
        </w:tc>
        <w:tc>
          <w:tcPr>
            <w:tcW w:w="1440" w:type="dxa"/>
            <w:tcBorders>
              <w:top w:val="single" w:sz="4" w:space="0" w:color="auto"/>
            </w:tcBorders>
            <w:vAlign w:val="bottom"/>
          </w:tcPr>
          <w:p w14:paraId="136FF318" w14:textId="1D14AAE5" w:rsidR="00796DED" w:rsidRPr="00796DED" w:rsidRDefault="00796DED" w:rsidP="00796DED">
            <w:pPr>
              <w:spacing w:line="276" w:lineRule="auto"/>
              <w:ind w:right="-20"/>
              <w:rPr>
                <w:rFonts w:cs="Times New Roman"/>
                <w:highlight w:val="yellow"/>
              </w:rPr>
            </w:pPr>
            <w:r w:rsidRPr="00796DED">
              <w:rPr>
                <w:rFonts w:cs="Times New Roman"/>
              </w:rPr>
              <w:t>16</w:t>
            </w:r>
          </w:p>
        </w:tc>
      </w:tr>
      <w:tr w:rsidR="00796DED" w:rsidRPr="004D3192" w14:paraId="7FF2AC76" w14:textId="77777777" w:rsidTr="00585203">
        <w:tc>
          <w:tcPr>
            <w:tcW w:w="2265" w:type="dxa"/>
            <w:vAlign w:val="bottom"/>
          </w:tcPr>
          <w:p w14:paraId="1083A320" w14:textId="64E724C3" w:rsidR="00796DED" w:rsidRPr="00796DED" w:rsidRDefault="00796DED" w:rsidP="00796DED">
            <w:pPr>
              <w:spacing w:line="276" w:lineRule="auto"/>
              <w:ind w:right="-20"/>
              <w:rPr>
                <w:rFonts w:cs="Times New Roman"/>
                <w:highlight w:val="yellow"/>
              </w:rPr>
            </w:pPr>
            <w:r w:rsidRPr="00796DED">
              <w:rPr>
                <w:rFonts w:cs="Times New Roman"/>
              </w:rPr>
              <w:t>POLISCI</w:t>
            </w:r>
          </w:p>
        </w:tc>
        <w:tc>
          <w:tcPr>
            <w:tcW w:w="2250" w:type="dxa"/>
            <w:vAlign w:val="bottom"/>
          </w:tcPr>
          <w:p w14:paraId="2515BD85" w14:textId="76412F51" w:rsidR="00796DED" w:rsidRPr="00796DED" w:rsidRDefault="00796DED" w:rsidP="00796DED">
            <w:pPr>
              <w:spacing w:line="276" w:lineRule="auto"/>
              <w:ind w:right="-20"/>
              <w:rPr>
                <w:rFonts w:cs="Times New Roman"/>
                <w:highlight w:val="yellow"/>
              </w:rPr>
            </w:pPr>
            <w:r w:rsidRPr="00796DED">
              <w:rPr>
                <w:rFonts w:cs="Times New Roman"/>
              </w:rPr>
              <w:t>22</w:t>
            </w:r>
          </w:p>
        </w:tc>
        <w:tc>
          <w:tcPr>
            <w:tcW w:w="1440" w:type="dxa"/>
            <w:vAlign w:val="bottom"/>
          </w:tcPr>
          <w:p w14:paraId="4E146850" w14:textId="352C14C3" w:rsidR="00796DED" w:rsidRPr="00796DED" w:rsidRDefault="00796DED" w:rsidP="00796DED">
            <w:pPr>
              <w:spacing w:line="276" w:lineRule="auto"/>
              <w:ind w:right="-20"/>
              <w:rPr>
                <w:rFonts w:cs="Times New Roman"/>
                <w:highlight w:val="yellow"/>
              </w:rPr>
            </w:pPr>
            <w:r w:rsidRPr="00796DED">
              <w:rPr>
                <w:rFonts w:cs="Times New Roman"/>
              </w:rPr>
              <w:t>19</w:t>
            </w:r>
          </w:p>
        </w:tc>
      </w:tr>
      <w:tr w:rsidR="00796DED" w:rsidRPr="004D3192" w14:paraId="49B5A9F7" w14:textId="77777777" w:rsidTr="00585203">
        <w:tc>
          <w:tcPr>
            <w:tcW w:w="2265" w:type="dxa"/>
            <w:vAlign w:val="bottom"/>
          </w:tcPr>
          <w:p w14:paraId="1BCF1E2F" w14:textId="6AF76B5C" w:rsidR="00796DED" w:rsidRPr="00796DED" w:rsidRDefault="00796DED" w:rsidP="00796DED">
            <w:pPr>
              <w:spacing w:line="276" w:lineRule="auto"/>
              <w:ind w:right="-20"/>
              <w:rPr>
                <w:rFonts w:cs="Times New Roman"/>
                <w:highlight w:val="yellow"/>
              </w:rPr>
            </w:pPr>
            <w:r w:rsidRPr="00796DED">
              <w:rPr>
                <w:rFonts w:cs="Times New Roman"/>
              </w:rPr>
              <w:t>HIST</w:t>
            </w:r>
          </w:p>
        </w:tc>
        <w:tc>
          <w:tcPr>
            <w:tcW w:w="2250" w:type="dxa"/>
            <w:vAlign w:val="bottom"/>
          </w:tcPr>
          <w:p w14:paraId="73C5B987" w14:textId="66BEAD7A" w:rsidR="00796DED" w:rsidRPr="00796DED" w:rsidRDefault="00796DED" w:rsidP="00796DED">
            <w:pPr>
              <w:spacing w:line="276" w:lineRule="auto"/>
              <w:ind w:right="-20"/>
              <w:rPr>
                <w:rFonts w:cs="Times New Roman"/>
                <w:highlight w:val="yellow"/>
              </w:rPr>
            </w:pPr>
            <w:r w:rsidRPr="00796DED">
              <w:rPr>
                <w:rFonts w:cs="Times New Roman"/>
              </w:rPr>
              <w:t>20</w:t>
            </w:r>
          </w:p>
        </w:tc>
        <w:tc>
          <w:tcPr>
            <w:tcW w:w="1440" w:type="dxa"/>
            <w:vAlign w:val="bottom"/>
          </w:tcPr>
          <w:p w14:paraId="036B62B0" w14:textId="1B63E878" w:rsidR="00796DED" w:rsidRPr="00796DED" w:rsidRDefault="00796DED" w:rsidP="00796DED">
            <w:pPr>
              <w:spacing w:line="276" w:lineRule="auto"/>
              <w:ind w:right="-20"/>
              <w:rPr>
                <w:rFonts w:cs="Times New Roman"/>
                <w:highlight w:val="yellow"/>
              </w:rPr>
            </w:pPr>
            <w:r w:rsidRPr="00796DED">
              <w:rPr>
                <w:rFonts w:cs="Times New Roman"/>
              </w:rPr>
              <w:t>12</w:t>
            </w:r>
          </w:p>
        </w:tc>
      </w:tr>
      <w:tr w:rsidR="00796DED" w:rsidRPr="004D3192" w14:paraId="07C5D544" w14:textId="77777777" w:rsidTr="00585203">
        <w:tc>
          <w:tcPr>
            <w:tcW w:w="2265" w:type="dxa"/>
            <w:vAlign w:val="bottom"/>
          </w:tcPr>
          <w:p w14:paraId="59465321" w14:textId="639CA906" w:rsidR="00796DED" w:rsidRPr="00796DED" w:rsidRDefault="00796DED" w:rsidP="00796DED">
            <w:pPr>
              <w:spacing w:line="276" w:lineRule="auto"/>
              <w:ind w:right="-20"/>
              <w:rPr>
                <w:rFonts w:cs="Times New Roman"/>
                <w:highlight w:val="yellow"/>
              </w:rPr>
            </w:pPr>
            <w:r w:rsidRPr="00796DED">
              <w:rPr>
                <w:rFonts w:cs="Times New Roman"/>
              </w:rPr>
              <w:t>PHYS</w:t>
            </w:r>
          </w:p>
        </w:tc>
        <w:tc>
          <w:tcPr>
            <w:tcW w:w="2250" w:type="dxa"/>
            <w:vAlign w:val="bottom"/>
          </w:tcPr>
          <w:p w14:paraId="79EFF020" w14:textId="6F3263E9" w:rsidR="00796DED" w:rsidRPr="00796DED" w:rsidRDefault="00796DED" w:rsidP="00796DED">
            <w:pPr>
              <w:spacing w:line="276" w:lineRule="auto"/>
              <w:ind w:right="-20"/>
              <w:rPr>
                <w:rFonts w:cs="Times New Roman"/>
                <w:highlight w:val="yellow"/>
              </w:rPr>
            </w:pPr>
            <w:r w:rsidRPr="00796DED">
              <w:rPr>
                <w:rFonts w:cs="Times New Roman"/>
              </w:rPr>
              <w:t>15</w:t>
            </w:r>
          </w:p>
        </w:tc>
        <w:tc>
          <w:tcPr>
            <w:tcW w:w="1440" w:type="dxa"/>
            <w:vAlign w:val="bottom"/>
          </w:tcPr>
          <w:p w14:paraId="04DC0559" w14:textId="72326A77" w:rsidR="00796DED" w:rsidRPr="00796DED" w:rsidRDefault="00796DED" w:rsidP="00796DED">
            <w:pPr>
              <w:spacing w:line="276" w:lineRule="auto"/>
              <w:ind w:right="-20"/>
              <w:rPr>
                <w:rFonts w:cs="Times New Roman"/>
                <w:highlight w:val="yellow"/>
              </w:rPr>
            </w:pPr>
            <w:r w:rsidRPr="00796DED">
              <w:rPr>
                <w:rFonts w:cs="Times New Roman"/>
              </w:rPr>
              <w:t>13</w:t>
            </w:r>
          </w:p>
        </w:tc>
      </w:tr>
      <w:tr w:rsidR="00796DED" w:rsidRPr="004D3192" w14:paraId="52C6F963" w14:textId="77777777" w:rsidTr="008E5908">
        <w:tc>
          <w:tcPr>
            <w:tcW w:w="2265" w:type="dxa"/>
            <w:vAlign w:val="bottom"/>
          </w:tcPr>
          <w:p w14:paraId="4B935271" w14:textId="7EBAE69B" w:rsidR="00796DED" w:rsidRPr="00796DED" w:rsidRDefault="00796DED" w:rsidP="00796DED">
            <w:pPr>
              <w:spacing w:line="276" w:lineRule="auto"/>
              <w:ind w:right="-20"/>
              <w:rPr>
                <w:rFonts w:cs="Times New Roman"/>
                <w:highlight w:val="yellow"/>
              </w:rPr>
            </w:pPr>
            <w:r w:rsidRPr="00796DED">
              <w:rPr>
                <w:rFonts w:cs="Times New Roman"/>
              </w:rPr>
              <w:t>PHIL</w:t>
            </w:r>
          </w:p>
        </w:tc>
        <w:tc>
          <w:tcPr>
            <w:tcW w:w="2250" w:type="dxa"/>
            <w:vAlign w:val="bottom"/>
          </w:tcPr>
          <w:p w14:paraId="6DCE907D" w14:textId="6CD70DC1" w:rsidR="00796DED" w:rsidRPr="00796DED" w:rsidRDefault="00796DED" w:rsidP="00796DED">
            <w:pPr>
              <w:spacing w:line="276" w:lineRule="auto"/>
              <w:ind w:right="-20"/>
              <w:rPr>
                <w:rFonts w:cs="Times New Roman"/>
                <w:highlight w:val="yellow"/>
              </w:rPr>
            </w:pPr>
            <w:r w:rsidRPr="00796DED">
              <w:rPr>
                <w:rFonts w:cs="Times New Roman"/>
              </w:rPr>
              <w:t>7</w:t>
            </w:r>
          </w:p>
        </w:tc>
        <w:tc>
          <w:tcPr>
            <w:tcW w:w="1440" w:type="dxa"/>
            <w:vAlign w:val="bottom"/>
          </w:tcPr>
          <w:p w14:paraId="288A0AA4" w14:textId="1B10B12A" w:rsidR="00796DED" w:rsidRPr="00796DED" w:rsidRDefault="00796DED" w:rsidP="00796DED">
            <w:pPr>
              <w:spacing w:line="276" w:lineRule="auto"/>
              <w:ind w:right="-20"/>
              <w:rPr>
                <w:rFonts w:cs="Times New Roman"/>
                <w:highlight w:val="yellow"/>
              </w:rPr>
            </w:pPr>
            <w:r w:rsidRPr="00796DED">
              <w:rPr>
                <w:rFonts w:cs="Times New Roman"/>
              </w:rPr>
              <w:t>6</w:t>
            </w:r>
          </w:p>
        </w:tc>
      </w:tr>
      <w:tr w:rsidR="00796DED" w14:paraId="5A349B91" w14:textId="77777777" w:rsidTr="008E5908">
        <w:tc>
          <w:tcPr>
            <w:tcW w:w="2265" w:type="dxa"/>
            <w:tcBorders>
              <w:bottom w:val="single" w:sz="4" w:space="0" w:color="auto"/>
            </w:tcBorders>
            <w:vAlign w:val="bottom"/>
          </w:tcPr>
          <w:p w14:paraId="365A3391" w14:textId="68E96AA9" w:rsidR="00796DED" w:rsidRPr="00796DED" w:rsidRDefault="00796DED" w:rsidP="00796DED">
            <w:pPr>
              <w:spacing w:line="276" w:lineRule="auto"/>
              <w:ind w:right="-20"/>
              <w:rPr>
                <w:rFonts w:cs="Times New Roman"/>
                <w:highlight w:val="yellow"/>
              </w:rPr>
            </w:pPr>
            <w:r w:rsidRPr="00796DED">
              <w:rPr>
                <w:rFonts w:cs="Times New Roman"/>
              </w:rPr>
              <w:t>BIO</w:t>
            </w:r>
          </w:p>
        </w:tc>
        <w:tc>
          <w:tcPr>
            <w:tcW w:w="2250" w:type="dxa"/>
            <w:tcBorders>
              <w:bottom w:val="single" w:sz="4" w:space="0" w:color="auto"/>
            </w:tcBorders>
            <w:vAlign w:val="bottom"/>
          </w:tcPr>
          <w:p w14:paraId="3D790B08" w14:textId="6C507525" w:rsidR="00796DED" w:rsidRPr="00796DED" w:rsidRDefault="00796DED" w:rsidP="00796DED">
            <w:pPr>
              <w:spacing w:line="276" w:lineRule="auto"/>
              <w:ind w:right="-20"/>
              <w:rPr>
                <w:rFonts w:cs="Times New Roman"/>
                <w:highlight w:val="yellow"/>
              </w:rPr>
            </w:pPr>
            <w:r w:rsidRPr="00796DED">
              <w:rPr>
                <w:rFonts w:cs="Times New Roman"/>
              </w:rPr>
              <w:t>5</w:t>
            </w:r>
          </w:p>
        </w:tc>
        <w:tc>
          <w:tcPr>
            <w:tcW w:w="1440" w:type="dxa"/>
            <w:tcBorders>
              <w:bottom w:val="single" w:sz="4" w:space="0" w:color="auto"/>
            </w:tcBorders>
            <w:vAlign w:val="bottom"/>
          </w:tcPr>
          <w:p w14:paraId="67A90513" w14:textId="6DA0CCA8" w:rsidR="00796DED" w:rsidRPr="00796DED" w:rsidRDefault="00796DED" w:rsidP="00796DED">
            <w:pPr>
              <w:spacing w:line="276" w:lineRule="auto"/>
              <w:ind w:right="-20"/>
              <w:rPr>
                <w:rFonts w:cs="Times New Roman"/>
              </w:rPr>
            </w:pPr>
            <w:r w:rsidRPr="00796DED">
              <w:rPr>
                <w:rFonts w:cs="Times New Roman"/>
              </w:rPr>
              <w:t>5</w:t>
            </w:r>
          </w:p>
        </w:tc>
      </w:tr>
    </w:tbl>
    <w:p w14:paraId="3D326FC8" w14:textId="77777777" w:rsidR="00310E52" w:rsidRDefault="00310E52" w:rsidP="00310E52">
      <w:pPr>
        <w:spacing w:line="240" w:lineRule="auto"/>
        <w:ind w:left="-20" w:right="-20"/>
      </w:pPr>
    </w:p>
    <w:p w14:paraId="33AF6564" w14:textId="48D18FB0" w:rsidR="00310E52" w:rsidRDefault="00F91B7F" w:rsidP="00714AE9">
      <w:pPr>
        <w:pStyle w:val="Body"/>
      </w:pPr>
      <w:r>
        <w:t>By far the most common preposition that appeared in this pattern was “of”</w:t>
      </w:r>
      <w:r w:rsidR="001B6094">
        <w:t xml:space="preserve">, and it often served to connect </w:t>
      </w:r>
      <w:r w:rsidR="008A0358">
        <w:t>a characteristic in the first noun to the main noun in the second position</w:t>
      </w:r>
      <w:r w:rsidR="006C1BDE">
        <w:t>.</w:t>
      </w:r>
      <w:r w:rsidR="00D507C8">
        <w:t xml:space="preserve">  </w:t>
      </w:r>
      <w:r w:rsidR="006C1BDE">
        <w:t xml:space="preserve">Examples include </w:t>
      </w:r>
      <w:r w:rsidR="004964C4">
        <w:rPr>
          <w:b/>
          <w:bCs/>
        </w:rPr>
        <w:t>competitiveness</w:t>
      </w:r>
      <w:r w:rsidR="006C1BDE">
        <w:rPr>
          <w:b/>
          <w:bCs/>
        </w:rPr>
        <w:t xml:space="preserve"> of the race</w:t>
      </w:r>
      <w:r w:rsidR="003750E0">
        <w:t xml:space="preserve">, </w:t>
      </w:r>
      <w:r w:rsidR="003750E0">
        <w:rPr>
          <w:b/>
          <w:bCs/>
        </w:rPr>
        <w:t>power of the judiciary</w:t>
      </w:r>
      <w:r w:rsidR="006C1BDE">
        <w:rPr>
          <w:b/>
          <w:bCs/>
        </w:rPr>
        <w:t xml:space="preserve"> </w:t>
      </w:r>
      <w:r w:rsidR="006C1BDE">
        <w:t xml:space="preserve">(POLISCI), </w:t>
      </w:r>
      <w:r w:rsidR="006C1BDE" w:rsidRPr="005B4612">
        <w:rPr>
          <w:b/>
          <w:bCs/>
        </w:rPr>
        <w:t>order of the questions</w:t>
      </w:r>
      <w:r w:rsidR="004E6ACB">
        <w:rPr>
          <w:b/>
          <w:bCs/>
        </w:rPr>
        <w:t xml:space="preserve">, </w:t>
      </w:r>
      <w:r w:rsidR="004E6ACB" w:rsidRPr="004E6ACB">
        <w:rPr>
          <w:b/>
          <w:bCs/>
        </w:rPr>
        <w:t>meaning of the word</w:t>
      </w:r>
      <w:r w:rsidR="006C1BDE">
        <w:t xml:space="preserve"> (AL), </w:t>
      </w:r>
      <w:r w:rsidR="005B4612">
        <w:t xml:space="preserve">and </w:t>
      </w:r>
      <w:r w:rsidR="005B4612" w:rsidRPr="005B4612">
        <w:rPr>
          <w:b/>
          <w:bCs/>
        </w:rPr>
        <w:t>diffusivities of the ions</w:t>
      </w:r>
      <w:r w:rsidR="005B4612">
        <w:t xml:space="preserve"> (PHYS).</w:t>
      </w:r>
      <w:r w:rsidR="00D507C8">
        <w:t xml:space="preserve">  </w:t>
      </w:r>
      <w:r w:rsidR="008D3990">
        <w:t xml:space="preserve">Like the previously </w:t>
      </w:r>
      <w:r w:rsidR="003750E0">
        <w:t>discussed</w:t>
      </w:r>
      <w:r w:rsidR="008D3990">
        <w:t xml:space="preserve"> </w:t>
      </w:r>
      <w:r w:rsidR="003750E0">
        <w:t>pattern</w:t>
      </w:r>
      <w:r w:rsidR="008D3990">
        <w:t xml:space="preserve">, </w:t>
      </w:r>
      <w:r w:rsidR="000E266E">
        <w:t xml:space="preserve">it also included many nominalized verbs, with the main verb </w:t>
      </w:r>
      <w:r w:rsidR="00EC4BFE">
        <w:t xml:space="preserve">nearly always </w:t>
      </w:r>
      <w:r w:rsidR="000E266E">
        <w:t xml:space="preserve">acting </w:t>
      </w:r>
      <w:r w:rsidR="00EC4BFE">
        <w:t xml:space="preserve">as </w:t>
      </w:r>
      <w:r w:rsidR="000567BC">
        <w:t xml:space="preserve">the </w:t>
      </w:r>
      <w:r w:rsidR="000E266E">
        <w:t>object</w:t>
      </w:r>
      <w:r w:rsidR="00EC4BFE">
        <w:t xml:space="preserve"> of the verb</w:t>
      </w:r>
      <w:r w:rsidR="000567BC">
        <w:t xml:space="preserve">, as in </w:t>
      </w:r>
      <w:r w:rsidR="000567BC" w:rsidRPr="000567BC">
        <w:rPr>
          <w:b/>
          <w:bCs/>
        </w:rPr>
        <w:t>i</w:t>
      </w:r>
      <w:r w:rsidR="002E376C" w:rsidRPr="002E376C">
        <w:rPr>
          <w:b/>
          <w:bCs/>
        </w:rPr>
        <w:t>mposition of the duty</w:t>
      </w:r>
      <w:r w:rsidR="00AA6B4B">
        <w:rPr>
          <w:b/>
          <w:bCs/>
        </w:rPr>
        <w:t>, renovation of the crypt</w:t>
      </w:r>
      <w:r w:rsidR="000567BC">
        <w:rPr>
          <w:b/>
          <w:bCs/>
        </w:rPr>
        <w:t xml:space="preserve"> </w:t>
      </w:r>
      <w:r w:rsidR="000567BC" w:rsidRPr="000567BC">
        <w:t>(HIST)</w:t>
      </w:r>
      <w:r w:rsidR="000567BC">
        <w:rPr>
          <w:b/>
          <w:bCs/>
        </w:rPr>
        <w:t xml:space="preserve">, division of the brain </w:t>
      </w:r>
      <w:r w:rsidR="000567BC">
        <w:t>(PHIL)</w:t>
      </w:r>
      <w:r w:rsidR="00EC4BFE">
        <w:t xml:space="preserve">, </w:t>
      </w:r>
      <w:r w:rsidR="00AA6B4B">
        <w:t xml:space="preserve">abolition of the quangos (POLISCI), </w:t>
      </w:r>
      <w:r w:rsidR="00AA6B4B">
        <w:rPr>
          <w:b/>
          <w:bCs/>
        </w:rPr>
        <w:t>determination of the CI</w:t>
      </w:r>
      <w:r w:rsidR="00AA6B4B">
        <w:t xml:space="preserve"> (PHYS).</w:t>
      </w:r>
    </w:p>
    <w:p w14:paraId="6AD17AA7" w14:textId="7EC6C55E" w:rsidR="00310E52" w:rsidRDefault="00310E52" w:rsidP="00310E52">
      <w:pPr>
        <w:pStyle w:val="Heading4"/>
        <w:ind w:left="-20"/>
      </w:pPr>
      <w:bookmarkStart w:id="262" w:name="_585bkzp5sq0p" w:colFirst="0" w:colLast="0"/>
      <w:bookmarkEnd w:id="262"/>
      <w:r>
        <w:t>Five Word POS Patterns</w:t>
      </w:r>
    </w:p>
    <w:p w14:paraId="56F536BA" w14:textId="531007BB" w:rsidR="00FA2D60" w:rsidRPr="00FA2D60" w:rsidRDefault="00AE6BAA" w:rsidP="00FA2D60">
      <w:pPr>
        <w:pStyle w:val="Body"/>
      </w:pPr>
      <w:r>
        <w:t>None of the five-word POS patterns are highly frequent, nor do they appear in a large number of texts in the corpus</w:t>
      </w:r>
      <w:r w:rsidR="00B52424">
        <w:t xml:space="preserve">, which is not unexpected as fillers get longer and </w:t>
      </w:r>
      <w:r w:rsidR="006C5FAD">
        <w:t>more specialized.</w:t>
      </w:r>
      <w:r w:rsidR="00D507C8">
        <w:t xml:space="preserve">  </w:t>
      </w:r>
      <w:r w:rsidR="006C5FAD">
        <w:t>The majority of the most frequent 5-word patterns include a prepositional phrase</w:t>
      </w:r>
      <w:r w:rsidR="00AC16D8">
        <w:t xml:space="preserve"> as a nominal postmodifier, </w:t>
      </w:r>
      <w:r w:rsidR="00956438">
        <w:t>some of which include adjectives modifying both of the nouns in the structure.</w:t>
      </w:r>
      <w:r w:rsidR="00D507C8">
        <w:t xml:space="preserve">  </w:t>
      </w:r>
      <w:r w:rsidR="00FE7268">
        <w:t>Patterns containing coordinated nouns and adjectives also make up a relatively large portion of the patterns of this length.</w:t>
      </w:r>
      <w:r w:rsidR="00D507C8">
        <w:t xml:space="preserve">  </w:t>
      </w:r>
      <w:r w:rsidR="00FE7268">
        <w:t>The three most frequent, all of which include prepositional phrases, are detailed below.</w:t>
      </w:r>
    </w:p>
    <w:p w14:paraId="05A945A9" w14:textId="77777777" w:rsidR="00B52424" w:rsidRDefault="00B52424" w:rsidP="00310E52">
      <w:pPr>
        <w:spacing w:line="240" w:lineRule="auto"/>
        <w:ind w:left="-20" w:right="-20"/>
      </w:pPr>
    </w:p>
    <w:p w14:paraId="4067C35B" w14:textId="667BF803" w:rsidR="00205138" w:rsidRPr="00205138" w:rsidRDefault="00205138" w:rsidP="00205138">
      <w:pPr>
        <w:spacing w:line="480" w:lineRule="auto"/>
        <w:ind w:left="-20" w:right="-20"/>
      </w:pPr>
      <w:bookmarkStart w:id="263" w:name="_Toc195821944"/>
      <w:r w:rsidRPr="00205138">
        <w:rPr>
          <w:b/>
          <w:bCs/>
        </w:rPr>
        <w:lastRenderedPageBreak/>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23</w:t>
      </w:r>
      <w:r w:rsidR="00F828AB">
        <w:rPr>
          <w:b/>
          <w:bCs/>
        </w:rPr>
        <w:fldChar w:fldCharType="end"/>
      </w:r>
      <w:r>
        <w:rPr>
          <w:b/>
          <w:bCs/>
        </w:rPr>
        <w:br/>
      </w:r>
      <w:r w:rsidRPr="00205138">
        <w:rPr>
          <w:i/>
          <w:iCs/>
        </w:rPr>
        <w:t>Ten most frequent 5-word filler POS patterns</w:t>
      </w:r>
      <w:bookmarkEnd w:id="263"/>
    </w:p>
    <w:tbl>
      <w:tblPr>
        <w:tblW w:w="6300" w:type="dxa"/>
        <w:tblLayout w:type="fixed"/>
        <w:tblLook w:val="0600" w:firstRow="0" w:lastRow="0" w:firstColumn="0" w:lastColumn="0" w:noHBand="1" w:noVBand="1"/>
      </w:tblPr>
      <w:tblGrid>
        <w:gridCol w:w="3592"/>
        <w:gridCol w:w="1268"/>
        <w:gridCol w:w="1440"/>
      </w:tblGrid>
      <w:tr w:rsidR="00015046" w:rsidRPr="00015046" w14:paraId="30C4972C" w14:textId="77777777" w:rsidTr="008E5908">
        <w:trPr>
          <w:trHeight w:val="288"/>
        </w:trPr>
        <w:tc>
          <w:tcPr>
            <w:tcW w:w="3592" w:type="dxa"/>
            <w:tcBorders>
              <w:bottom w:val="single" w:sz="4" w:space="0" w:color="auto"/>
            </w:tcBorders>
            <w:tcMar>
              <w:top w:w="40" w:type="dxa"/>
              <w:left w:w="40" w:type="dxa"/>
              <w:bottom w:w="40" w:type="dxa"/>
              <w:right w:w="40" w:type="dxa"/>
            </w:tcMar>
          </w:tcPr>
          <w:p w14:paraId="638A0573" w14:textId="3F531866" w:rsidR="00D42E23" w:rsidRPr="00015046" w:rsidRDefault="00D42E23" w:rsidP="00015046">
            <w:pPr>
              <w:widowControl w:val="0"/>
              <w:spacing w:after="0" w:line="240" w:lineRule="auto"/>
              <w:jc w:val="center"/>
              <w:rPr>
                <w:rFonts w:eastAsia="Arial" w:cs="Times New Roman"/>
                <w:szCs w:val="24"/>
              </w:rPr>
            </w:pPr>
            <w:r w:rsidRPr="00015046">
              <w:rPr>
                <w:rFonts w:eastAsia="Arial" w:cs="Times New Roman"/>
                <w:b/>
                <w:bCs/>
                <w:szCs w:val="24"/>
              </w:rPr>
              <w:t>POS tag pattern</w:t>
            </w:r>
          </w:p>
        </w:tc>
        <w:tc>
          <w:tcPr>
            <w:tcW w:w="1268" w:type="dxa"/>
            <w:tcBorders>
              <w:bottom w:val="single" w:sz="4" w:space="0" w:color="auto"/>
            </w:tcBorders>
            <w:tcMar>
              <w:top w:w="40" w:type="dxa"/>
              <w:left w:w="40" w:type="dxa"/>
              <w:bottom w:w="40" w:type="dxa"/>
              <w:right w:w="40" w:type="dxa"/>
            </w:tcMar>
          </w:tcPr>
          <w:p w14:paraId="40FFEC93" w14:textId="650C43D6" w:rsidR="00D42E23" w:rsidRPr="00015046" w:rsidRDefault="00D42E23" w:rsidP="00015046">
            <w:pPr>
              <w:widowControl w:val="0"/>
              <w:spacing w:after="0" w:line="240" w:lineRule="auto"/>
              <w:jc w:val="center"/>
              <w:rPr>
                <w:rFonts w:eastAsia="Arial" w:cs="Times New Roman"/>
                <w:szCs w:val="24"/>
              </w:rPr>
            </w:pPr>
            <w:r w:rsidRPr="00015046">
              <w:rPr>
                <w:rFonts w:eastAsia="Arial" w:cs="Times New Roman"/>
                <w:b/>
                <w:bCs/>
                <w:szCs w:val="24"/>
              </w:rPr>
              <w:t xml:space="preserve">Raw </w:t>
            </w:r>
            <w:r w:rsidR="008E3D61">
              <w:rPr>
                <w:rFonts w:eastAsia="Arial" w:cs="Times New Roman"/>
                <w:b/>
                <w:bCs/>
                <w:szCs w:val="24"/>
              </w:rPr>
              <w:t>freq</w:t>
            </w:r>
          </w:p>
        </w:tc>
        <w:tc>
          <w:tcPr>
            <w:tcW w:w="1440" w:type="dxa"/>
            <w:tcBorders>
              <w:bottom w:val="single" w:sz="4" w:space="0" w:color="auto"/>
            </w:tcBorders>
            <w:tcMar>
              <w:top w:w="40" w:type="dxa"/>
              <w:left w:w="40" w:type="dxa"/>
              <w:bottom w:w="40" w:type="dxa"/>
              <w:right w:w="40" w:type="dxa"/>
            </w:tcMar>
          </w:tcPr>
          <w:p w14:paraId="352392D4" w14:textId="165334A6" w:rsidR="00D42E23" w:rsidRPr="00015046" w:rsidRDefault="00D42E23" w:rsidP="00015046">
            <w:pPr>
              <w:widowControl w:val="0"/>
              <w:spacing w:after="0" w:line="240" w:lineRule="auto"/>
              <w:jc w:val="center"/>
              <w:rPr>
                <w:rFonts w:eastAsia="Arial" w:cs="Times New Roman"/>
                <w:szCs w:val="24"/>
              </w:rPr>
            </w:pPr>
            <w:r w:rsidRPr="00015046">
              <w:rPr>
                <w:rFonts w:eastAsia="Arial" w:cs="Times New Roman"/>
                <w:b/>
                <w:bCs/>
                <w:szCs w:val="24"/>
              </w:rPr>
              <w:t>Range</w:t>
            </w:r>
          </w:p>
        </w:tc>
      </w:tr>
      <w:tr w:rsidR="00015046" w:rsidRPr="00015046" w14:paraId="056BC6E0" w14:textId="77777777" w:rsidTr="008E5908">
        <w:trPr>
          <w:trHeight w:val="288"/>
        </w:trPr>
        <w:tc>
          <w:tcPr>
            <w:tcW w:w="3592" w:type="dxa"/>
            <w:tcBorders>
              <w:top w:val="single" w:sz="4" w:space="0" w:color="auto"/>
            </w:tcBorders>
            <w:tcMar>
              <w:top w:w="40" w:type="dxa"/>
              <w:left w:w="40" w:type="dxa"/>
              <w:bottom w:w="40" w:type="dxa"/>
              <w:right w:w="40" w:type="dxa"/>
            </w:tcMar>
            <w:vAlign w:val="bottom"/>
          </w:tcPr>
          <w:p w14:paraId="00E849C1" w14:textId="77777777" w:rsidR="00310E52" w:rsidRPr="00015046" w:rsidRDefault="00310E52" w:rsidP="00015046">
            <w:pPr>
              <w:widowControl w:val="0"/>
              <w:spacing w:after="0" w:line="240" w:lineRule="auto"/>
              <w:rPr>
                <w:rFonts w:eastAsia="Arial" w:cs="Times New Roman"/>
                <w:szCs w:val="24"/>
              </w:rPr>
            </w:pPr>
            <w:r w:rsidRPr="00015046">
              <w:rPr>
                <w:rFonts w:eastAsia="Arial" w:cs="Times New Roman"/>
                <w:szCs w:val="24"/>
              </w:rPr>
              <w:t>NOUN ADP DET ADJ NOUN</w:t>
            </w:r>
          </w:p>
        </w:tc>
        <w:tc>
          <w:tcPr>
            <w:tcW w:w="1268" w:type="dxa"/>
            <w:tcBorders>
              <w:top w:val="single" w:sz="4" w:space="0" w:color="auto"/>
            </w:tcBorders>
            <w:tcMar>
              <w:top w:w="40" w:type="dxa"/>
              <w:left w:w="40" w:type="dxa"/>
              <w:bottom w:w="40" w:type="dxa"/>
              <w:right w:w="40" w:type="dxa"/>
            </w:tcMar>
            <w:vAlign w:val="bottom"/>
          </w:tcPr>
          <w:p w14:paraId="6A6231A0"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42</w:t>
            </w:r>
          </w:p>
        </w:tc>
        <w:tc>
          <w:tcPr>
            <w:tcW w:w="1440" w:type="dxa"/>
            <w:tcBorders>
              <w:top w:val="single" w:sz="4" w:space="0" w:color="auto"/>
            </w:tcBorders>
            <w:tcMar>
              <w:top w:w="40" w:type="dxa"/>
              <w:left w:w="40" w:type="dxa"/>
              <w:bottom w:w="40" w:type="dxa"/>
              <w:right w:w="40" w:type="dxa"/>
            </w:tcMar>
            <w:vAlign w:val="bottom"/>
          </w:tcPr>
          <w:p w14:paraId="5416B006"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30</w:t>
            </w:r>
          </w:p>
        </w:tc>
      </w:tr>
      <w:tr w:rsidR="00015046" w:rsidRPr="00015046" w14:paraId="41D19D53" w14:textId="77777777" w:rsidTr="008E5908">
        <w:trPr>
          <w:trHeight w:val="288"/>
        </w:trPr>
        <w:tc>
          <w:tcPr>
            <w:tcW w:w="3592" w:type="dxa"/>
            <w:tcMar>
              <w:top w:w="40" w:type="dxa"/>
              <w:left w:w="40" w:type="dxa"/>
              <w:bottom w:w="40" w:type="dxa"/>
              <w:right w:w="40" w:type="dxa"/>
            </w:tcMar>
            <w:vAlign w:val="bottom"/>
          </w:tcPr>
          <w:p w14:paraId="12B93A0C" w14:textId="77777777" w:rsidR="00310E52" w:rsidRPr="00015046" w:rsidRDefault="00310E52" w:rsidP="00015046">
            <w:pPr>
              <w:widowControl w:val="0"/>
              <w:spacing w:after="0" w:line="240" w:lineRule="auto"/>
              <w:rPr>
                <w:rFonts w:eastAsia="Arial" w:cs="Times New Roman"/>
                <w:szCs w:val="24"/>
              </w:rPr>
            </w:pPr>
            <w:r w:rsidRPr="00015046">
              <w:rPr>
                <w:rFonts w:eastAsia="Arial" w:cs="Times New Roman"/>
                <w:szCs w:val="24"/>
              </w:rPr>
              <w:t>ADJ NOUN ADP DET NOUN</w:t>
            </w:r>
          </w:p>
        </w:tc>
        <w:tc>
          <w:tcPr>
            <w:tcW w:w="1268" w:type="dxa"/>
            <w:tcMar>
              <w:top w:w="40" w:type="dxa"/>
              <w:left w:w="40" w:type="dxa"/>
              <w:bottom w:w="40" w:type="dxa"/>
              <w:right w:w="40" w:type="dxa"/>
            </w:tcMar>
            <w:vAlign w:val="bottom"/>
          </w:tcPr>
          <w:p w14:paraId="66F49A73"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27</w:t>
            </w:r>
          </w:p>
        </w:tc>
        <w:tc>
          <w:tcPr>
            <w:tcW w:w="1440" w:type="dxa"/>
            <w:tcMar>
              <w:top w:w="40" w:type="dxa"/>
              <w:left w:w="40" w:type="dxa"/>
              <w:bottom w:w="40" w:type="dxa"/>
              <w:right w:w="40" w:type="dxa"/>
            </w:tcMar>
            <w:vAlign w:val="bottom"/>
          </w:tcPr>
          <w:p w14:paraId="50D6218A"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26</w:t>
            </w:r>
          </w:p>
        </w:tc>
      </w:tr>
      <w:tr w:rsidR="00015046" w:rsidRPr="00015046" w14:paraId="06B377E9" w14:textId="77777777" w:rsidTr="008E5908">
        <w:trPr>
          <w:trHeight w:val="288"/>
        </w:trPr>
        <w:tc>
          <w:tcPr>
            <w:tcW w:w="3592" w:type="dxa"/>
            <w:tcMar>
              <w:top w:w="40" w:type="dxa"/>
              <w:left w:w="40" w:type="dxa"/>
              <w:bottom w:w="40" w:type="dxa"/>
              <w:right w:w="40" w:type="dxa"/>
            </w:tcMar>
            <w:vAlign w:val="bottom"/>
          </w:tcPr>
          <w:p w14:paraId="218D4C1A" w14:textId="77777777" w:rsidR="00310E52" w:rsidRPr="00015046" w:rsidRDefault="00310E52" w:rsidP="00015046">
            <w:pPr>
              <w:widowControl w:val="0"/>
              <w:spacing w:after="0" w:line="240" w:lineRule="auto"/>
              <w:rPr>
                <w:rFonts w:eastAsia="Arial" w:cs="Times New Roman"/>
                <w:szCs w:val="24"/>
              </w:rPr>
            </w:pPr>
            <w:r w:rsidRPr="00015046">
              <w:rPr>
                <w:rFonts w:eastAsia="Arial" w:cs="Times New Roman"/>
                <w:szCs w:val="24"/>
              </w:rPr>
              <w:t xml:space="preserve">NOUN ADP DET NOUN </w:t>
            </w:r>
            <w:proofErr w:type="spellStart"/>
            <w:r w:rsidRPr="00015046">
              <w:rPr>
                <w:rFonts w:eastAsia="Arial" w:cs="Times New Roman"/>
                <w:szCs w:val="24"/>
              </w:rPr>
              <w:t>NOUN</w:t>
            </w:r>
            <w:proofErr w:type="spellEnd"/>
          </w:p>
        </w:tc>
        <w:tc>
          <w:tcPr>
            <w:tcW w:w="1268" w:type="dxa"/>
            <w:tcMar>
              <w:top w:w="40" w:type="dxa"/>
              <w:left w:w="40" w:type="dxa"/>
              <w:bottom w:w="40" w:type="dxa"/>
              <w:right w:w="40" w:type="dxa"/>
            </w:tcMar>
            <w:vAlign w:val="bottom"/>
          </w:tcPr>
          <w:p w14:paraId="44AD37D8"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26</w:t>
            </w:r>
          </w:p>
        </w:tc>
        <w:tc>
          <w:tcPr>
            <w:tcW w:w="1440" w:type="dxa"/>
            <w:tcMar>
              <w:top w:w="40" w:type="dxa"/>
              <w:left w:w="40" w:type="dxa"/>
              <w:bottom w:w="40" w:type="dxa"/>
              <w:right w:w="40" w:type="dxa"/>
            </w:tcMar>
            <w:vAlign w:val="bottom"/>
          </w:tcPr>
          <w:p w14:paraId="44442E5D"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25</w:t>
            </w:r>
          </w:p>
        </w:tc>
      </w:tr>
      <w:tr w:rsidR="00015046" w:rsidRPr="00015046" w14:paraId="6A823950" w14:textId="77777777" w:rsidTr="008E5908">
        <w:trPr>
          <w:trHeight w:val="288"/>
        </w:trPr>
        <w:tc>
          <w:tcPr>
            <w:tcW w:w="3592" w:type="dxa"/>
            <w:tcMar>
              <w:top w:w="40" w:type="dxa"/>
              <w:left w:w="40" w:type="dxa"/>
              <w:bottom w:w="40" w:type="dxa"/>
              <w:right w:w="40" w:type="dxa"/>
            </w:tcMar>
            <w:vAlign w:val="bottom"/>
          </w:tcPr>
          <w:p w14:paraId="2E0BDC1E" w14:textId="77777777" w:rsidR="00310E52" w:rsidRPr="00015046" w:rsidRDefault="00310E52" w:rsidP="00015046">
            <w:pPr>
              <w:widowControl w:val="0"/>
              <w:spacing w:after="0" w:line="240" w:lineRule="auto"/>
              <w:rPr>
                <w:rFonts w:eastAsia="Arial" w:cs="Times New Roman"/>
                <w:szCs w:val="24"/>
              </w:rPr>
            </w:pPr>
            <w:r w:rsidRPr="00015046">
              <w:rPr>
                <w:rFonts w:eastAsia="Arial" w:cs="Times New Roman"/>
                <w:szCs w:val="24"/>
              </w:rPr>
              <w:t xml:space="preserve">ADJ NOUN ADP NOUN </w:t>
            </w:r>
            <w:proofErr w:type="spellStart"/>
            <w:r w:rsidRPr="00015046">
              <w:rPr>
                <w:rFonts w:eastAsia="Arial" w:cs="Times New Roman"/>
                <w:szCs w:val="24"/>
              </w:rPr>
              <w:t>NOUN</w:t>
            </w:r>
            <w:proofErr w:type="spellEnd"/>
          </w:p>
        </w:tc>
        <w:tc>
          <w:tcPr>
            <w:tcW w:w="1268" w:type="dxa"/>
            <w:tcMar>
              <w:top w:w="40" w:type="dxa"/>
              <w:left w:w="40" w:type="dxa"/>
              <w:bottom w:w="40" w:type="dxa"/>
              <w:right w:w="40" w:type="dxa"/>
            </w:tcMar>
            <w:vAlign w:val="bottom"/>
          </w:tcPr>
          <w:p w14:paraId="180846C3"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19</w:t>
            </w:r>
          </w:p>
        </w:tc>
        <w:tc>
          <w:tcPr>
            <w:tcW w:w="1440" w:type="dxa"/>
            <w:tcMar>
              <w:top w:w="40" w:type="dxa"/>
              <w:left w:w="40" w:type="dxa"/>
              <w:bottom w:w="40" w:type="dxa"/>
              <w:right w:w="40" w:type="dxa"/>
            </w:tcMar>
            <w:vAlign w:val="bottom"/>
          </w:tcPr>
          <w:p w14:paraId="108F74D8"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18</w:t>
            </w:r>
          </w:p>
        </w:tc>
      </w:tr>
      <w:tr w:rsidR="00015046" w:rsidRPr="00015046" w14:paraId="09DC92F4" w14:textId="77777777" w:rsidTr="008E5908">
        <w:trPr>
          <w:trHeight w:val="288"/>
        </w:trPr>
        <w:tc>
          <w:tcPr>
            <w:tcW w:w="3592" w:type="dxa"/>
            <w:tcMar>
              <w:top w:w="40" w:type="dxa"/>
              <w:left w:w="40" w:type="dxa"/>
              <w:bottom w:w="40" w:type="dxa"/>
              <w:right w:w="40" w:type="dxa"/>
            </w:tcMar>
            <w:vAlign w:val="bottom"/>
          </w:tcPr>
          <w:p w14:paraId="20DDB0C5" w14:textId="77777777" w:rsidR="00310E52" w:rsidRPr="00015046" w:rsidRDefault="00310E52" w:rsidP="00015046">
            <w:pPr>
              <w:widowControl w:val="0"/>
              <w:spacing w:after="0" w:line="240" w:lineRule="auto"/>
              <w:rPr>
                <w:rFonts w:eastAsia="Arial" w:cs="Times New Roman"/>
                <w:szCs w:val="24"/>
              </w:rPr>
            </w:pPr>
            <w:r w:rsidRPr="00015046">
              <w:rPr>
                <w:rFonts w:eastAsia="Arial" w:cs="Times New Roman"/>
                <w:szCs w:val="24"/>
              </w:rPr>
              <w:t>ADJ NOUN CCONJ ADJ NOUN</w:t>
            </w:r>
          </w:p>
        </w:tc>
        <w:tc>
          <w:tcPr>
            <w:tcW w:w="1268" w:type="dxa"/>
            <w:tcMar>
              <w:top w:w="40" w:type="dxa"/>
              <w:left w:w="40" w:type="dxa"/>
              <w:bottom w:w="40" w:type="dxa"/>
              <w:right w:w="40" w:type="dxa"/>
            </w:tcMar>
            <w:vAlign w:val="bottom"/>
          </w:tcPr>
          <w:p w14:paraId="73D32EF5"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16</w:t>
            </w:r>
          </w:p>
        </w:tc>
        <w:tc>
          <w:tcPr>
            <w:tcW w:w="1440" w:type="dxa"/>
            <w:tcMar>
              <w:top w:w="40" w:type="dxa"/>
              <w:left w:w="40" w:type="dxa"/>
              <w:bottom w:w="40" w:type="dxa"/>
              <w:right w:w="40" w:type="dxa"/>
            </w:tcMar>
            <w:vAlign w:val="bottom"/>
          </w:tcPr>
          <w:p w14:paraId="07BD7274"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14</w:t>
            </w:r>
          </w:p>
        </w:tc>
      </w:tr>
      <w:tr w:rsidR="00015046" w:rsidRPr="00015046" w14:paraId="258CFDC3" w14:textId="77777777" w:rsidTr="008E5908">
        <w:trPr>
          <w:trHeight w:val="288"/>
        </w:trPr>
        <w:tc>
          <w:tcPr>
            <w:tcW w:w="3592" w:type="dxa"/>
            <w:tcMar>
              <w:top w:w="40" w:type="dxa"/>
              <w:left w:w="40" w:type="dxa"/>
              <w:bottom w:w="40" w:type="dxa"/>
              <w:right w:w="40" w:type="dxa"/>
            </w:tcMar>
            <w:vAlign w:val="bottom"/>
          </w:tcPr>
          <w:p w14:paraId="6DFE40B4" w14:textId="77777777" w:rsidR="00310E52" w:rsidRPr="00015046" w:rsidRDefault="00310E52" w:rsidP="00015046">
            <w:pPr>
              <w:widowControl w:val="0"/>
              <w:spacing w:after="0" w:line="240" w:lineRule="auto"/>
              <w:rPr>
                <w:rFonts w:eastAsia="Arial" w:cs="Times New Roman"/>
                <w:szCs w:val="24"/>
              </w:rPr>
            </w:pPr>
            <w:r w:rsidRPr="00015046">
              <w:rPr>
                <w:rFonts w:eastAsia="Arial" w:cs="Times New Roman"/>
                <w:szCs w:val="24"/>
              </w:rPr>
              <w:t>ADJ NOUN ADP ADJ NOUN</w:t>
            </w:r>
          </w:p>
        </w:tc>
        <w:tc>
          <w:tcPr>
            <w:tcW w:w="1268" w:type="dxa"/>
            <w:tcMar>
              <w:top w:w="40" w:type="dxa"/>
              <w:left w:w="40" w:type="dxa"/>
              <w:bottom w:w="40" w:type="dxa"/>
              <w:right w:w="40" w:type="dxa"/>
            </w:tcMar>
            <w:vAlign w:val="bottom"/>
          </w:tcPr>
          <w:p w14:paraId="4E051DB8"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15</w:t>
            </w:r>
          </w:p>
        </w:tc>
        <w:tc>
          <w:tcPr>
            <w:tcW w:w="1440" w:type="dxa"/>
            <w:tcMar>
              <w:top w:w="40" w:type="dxa"/>
              <w:left w:w="40" w:type="dxa"/>
              <w:bottom w:w="40" w:type="dxa"/>
              <w:right w:w="40" w:type="dxa"/>
            </w:tcMar>
            <w:vAlign w:val="bottom"/>
          </w:tcPr>
          <w:p w14:paraId="3551FE13"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12</w:t>
            </w:r>
          </w:p>
        </w:tc>
      </w:tr>
      <w:tr w:rsidR="00015046" w:rsidRPr="00015046" w14:paraId="0358318B" w14:textId="77777777" w:rsidTr="008E5908">
        <w:trPr>
          <w:trHeight w:val="288"/>
        </w:trPr>
        <w:tc>
          <w:tcPr>
            <w:tcW w:w="3592" w:type="dxa"/>
            <w:tcMar>
              <w:top w:w="40" w:type="dxa"/>
              <w:left w:w="40" w:type="dxa"/>
              <w:bottom w:w="40" w:type="dxa"/>
              <w:right w:w="40" w:type="dxa"/>
            </w:tcMar>
            <w:vAlign w:val="bottom"/>
          </w:tcPr>
          <w:p w14:paraId="2CEFFA08" w14:textId="77777777" w:rsidR="00310E52" w:rsidRPr="00015046" w:rsidRDefault="00310E52" w:rsidP="00015046">
            <w:pPr>
              <w:widowControl w:val="0"/>
              <w:spacing w:after="0" w:line="240" w:lineRule="auto"/>
              <w:rPr>
                <w:rFonts w:eastAsia="Arial" w:cs="Times New Roman"/>
                <w:szCs w:val="24"/>
              </w:rPr>
            </w:pPr>
            <w:r w:rsidRPr="00015046">
              <w:rPr>
                <w:rFonts w:eastAsia="Arial" w:cs="Times New Roman"/>
                <w:szCs w:val="24"/>
              </w:rPr>
              <w:t xml:space="preserve">ADJ </w:t>
            </w:r>
            <w:proofErr w:type="spellStart"/>
            <w:r w:rsidRPr="00015046">
              <w:rPr>
                <w:rFonts w:eastAsia="Arial" w:cs="Times New Roman"/>
                <w:szCs w:val="24"/>
              </w:rPr>
              <w:t>ADJ</w:t>
            </w:r>
            <w:proofErr w:type="spellEnd"/>
            <w:r w:rsidRPr="00015046">
              <w:rPr>
                <w:rFonts w:eastAsia="Arial" w:cs="Times New Roman"/>
                <w:szCs w:val="24"/>
              </w:rPr>
              <w:t xml:space="preserve"> CCONJ ADJ NOUN</w:t>
            </w:r>
          </w:p>
        </w:tc>
        <w:tc>
          <w:tcPr>
            <w:tcW w:w="1268" w:type="dxa"/>
            <w:tcMar>
              <w:top w:w="40" w:type="dxa"/>
              <w:left w:w="40" w:type="dxa"/>
              <w:bottom w:w="40" w:type="dxa"/>
              <w:right w:w="40" w:type="dxa"/>
            </w:tcMar>
            <w:vAlign w:val="bottom"/>
          </w:tcPr>
          <w:p w14:paraId="0D57D6BB"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13</w:t>
            </w:r>
          </w:p>
        </w:tc>
        <w:tc>
          <w:tcPr>
            <w:tcW w:w="1440" w:type="dxa"/>
            <w:tcMar>
              <w:top w:w="40" w:type="dxa"/>
              <w:left w:w="40" w:type="dxa"/>
              <w:bottom w:w="40" w:type="dxa"/>
              <w:right w:w="40" w:type="dxa"/>
            </w:tcMar>
            <w:vAlign w:val="bottom"/>
          </w:tcPr>
          <w:p w14:paraId="7DD584E5"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13</w:t>
            </w:r>
          </w:p>
        </w:tc>
      </w:tr>
      <w:tr w:rsidR="00015046" w:rsidRPr="00015046" w14:paraId="59F1A85F" w14:textId="77777777" w:rsidTr="008E5908">
        <w:trPr>
          <w:trHeight w:val="288"/>
        </w:trPr>
        <w:tc>
          <w:tcPr>
            <w:tcW w:w="3592" w:type="dxa"/>
            <w:tcMar>
              <w:top w:w="40" w:type="dxa"/>
              <w:left w:w="40" w:type="dxa"/>
              <w:bottom w:w="40" w:type="dxa"/>
              <w:right w:w="40" w:type="dxa"/>
            </w:tcMar>
            <w:vAlign w:val="bottom"/>
          </w:tcPr>
          <w:p w14:paraId="697147A2" w14:textId="77777777" w:rsidR="00310E52" w:rsidRPr="00015046" w:rsidRDefault="00310E52" w:rsidP="00015046">
            <w:pPr>
              <w:widowControl w:val="0"/>
              <w:spacing w:after="0" w:line="240" w:lineRule="auto"/>
              <w:rPr>
                <w:rFonts w:eastAsia="Arial" w:cs="Times New Roman"/>
                <w:szCs w:val="24"/>
              </w:rPr>
            </w:pPr>
            <w:r w:rsidRPr="00015046">
              <w:rPr>
                <w:rFonts w:eastAsia="Arial" w:cs="Times New Roman"/>
                <w:szCs w:val="24"/>
              </w:rPr>
              <w:t xml:space="preserve">NOUN ADP ADJ NOUN </w:t>
            </w:r>
            <w:proofErr w:type="spellStart"/>
            <w:r w:rsidRPr="00015046">
              <w:rPr>
                <w:rFonts w:eastAsia="Arial" w:cs="Times New Roman"/>
                <w:szCs w:val="24"/>
              </w:rPr>
              <w:t>NOUN</w:t>
            </w:r>
            <w:proofErr w:type="spellEnd"/>
          </w:p>
        </w:tc>
        <w:tc>
          <w:tcPr>
            <w:tcW w:w="1268" w:type="dxa"/>
            <w:tcMar>
              <w:top w:w="40" w:type="dxa"/>
              <w:left w:w="40" w:type="dxa"/>
              <w:bottom w:w="40" w:type="dxa"/>
              <w:right w:w="40" w:type="dxa"/>
            </w:tcMar>
            <w:vAlign w:val="bottom"/>
          </w:tcPr>
          <w:p w14:paraId="39D5FD26"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13</w:t>
            </w:r>
          </w:p>
        </w:tc>
        <w:tc>
          <w:tcPr>
            <w:tcW w:w="1440" w:type="dxa"/>
            <w:tcMar>
              <w:top w:w="40" w:type="dxa"/>
              <w:left w:w="40" w:type="dxa"/>
              <w:bottom w:w="40" w:type="dxa"/>
              <w:right w:w="40" w:type="dxa"/>
            </w:tcMar>
            <w:vAlign w:val="bottom"/>
          </w:tcPr>
          <w:p w14:paraId="615D78D7"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13</w:t>
            </w:r>
          </w:p>
        </w:tc>
      </w:tr>
      <w:tr w:rsidR="00015046" w:rsidRPr="00015046" w14:paraId="260EC085" w14:textId="77777777" w:rsidTr="008E5908">
        <w:trPr>
          <w:trHeight w:val="288"/>
        </w:trPr>
        <w:tc>
          <w:tcPr>
            <w:tcW w:w="3592" w:type="dxa"/>
            <w:tcMar>
              <w:top w:w="40" w:type="dxa"/>
              <w:left w:w="40" w:type="dxa"/>
              <w:bottom w:w="40" w:type="dxa"/>
              <w:right w:w="40" w:type="dxa"/>
            </w:tcMar>
            <w:vAlign w:val="bottom"/>
          </w:tcPr>
          <w:p w14:paraId="26D51D4E" w14:textId="77777777" w:rsidR="00310E52" w:rsidRPr="00015046" w:rsidRDefault="00310E52" w:rsidP="00015046">
            <w:pPr>
              <w:widowControl w:val="0"/>
              <w:spacing w:after="0" w:line="240" w:lineRule="auto"/>
              <w:rPr>
                <w:rFonts w:eastAsia="Arial" w:cs="Times New Roman"/>
                <w:szCs w:val="24"/>
              </w:rPr>
            </w:pPr>
            <w:r w:rsidRPr="00015046">
              <w:rPr>
                <w:rFonts w:eastAsia="Arial" w:cs="Times New Roman"/>
                <w:szCs w:val="24"/>
              </w:rPr>
              <w:t>ADV ADJ CCONJ ADJ NOUN</w:t>
            </w:r>
          </w:p>
        </w:tc>
        <w:tc>
          <w:tcPr>
            <w:tcW w:w="1268" w:type="dxa"/>
            <w:tcMar>
              <w:top w:w="40" w:type="dxa"/>
              <w:left w:w="40" w:type="dxa"/>
              <w:bottom w:w="40" w:type="dxa"/>
              <w:right w:w="40" w:type="dxa"/>
            </w:tcMar>
            <w:vAlign w:val="bottom"/>
          </w:tcPr>
          <w:p w14:paraId="58D1F62D"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11</w:t>
            </w:r>
          </w:p>
        </w:tc>
        <w:tc>
          <w:tcPr>
            <w:tcW w:w="1440" w:type="dxa"/>
            <w:tcMar>
              <w:top w:w="40" w:type="dxa"/>
              <w:left w:w="40" w:type="dxa"/>
              <w:bottom w:w="40" w:type="dxa"/>
              <w:right w:w="40" w:type="dxa"/>
            </w:tcMar>
            <w:vAlign w:val="bottom"/>
          </w:tcPr>
          <w:p w14:paraId="09DE0912"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9</w:t>
            </w:r>
          </w:p>
        </w:tc>
      </w:tr>
      <w:tr w:rsidR="00015046" w:rsidRPr="00015046" w14:paraId="49EDFBDD" w14:textId="77777777" w:rsidTr="008E5908">
        <w:trPr>
          <w:trHeight w:val="288"/>
        </w:trPr>
        <w:tc>
          <w:tcPr>
            <w:tcW w:w="3592" w:type="dxa"/>
            <w:tcBorders>
              <w:bottom w:val="single" w:sz="4" w:space="0" w:color="auto"/>
            </w:tcBorders>
            <w:tcMar>
              <w:top w:w="40" w:type="dxa"/>
              <w:left w:w="40" w:type="dxa"/>
              <w:bottom w:w="40" w:type="dxa"/>
              <w:right w:w="40" w:type="dxa"/>
            </w:tcMar>
            <w:vAlign w:val="bottom"/>
          </w:tcPr>
          <w:p w14:paraId="1EFC8503" w14:textId="77777777" w:rsidR="00310E52" w:rsidRPr="00015046" w:rsidRDefault="00310E52" w:rsidP="00015046">
            <w:pPr>
              <w:widowControl w:val="0"/>
              <w:spacing w:after="0" w:line="240" w:lineRule="auto"/>
              <w:rPr>
                <w:rFonts w:eastAsia="Arial" w:cs="Times New Roman"/>
                <w:szCs w:val="24"/>
              </w:rPr>
            </w:pPr>
            <w:r w:rsidRPr="00015046">
              <w:rPr>
                <w:rFonts w:eastAsia="Arial" w:cs="Times New Roman"/>
                <w:szCs w:val="24"/>
              </w:rPr>
              <w:t xml:space="preserve">ADJ </w:t>
            </w:r>
            <w:proofErr w:type="spellStart"/>
            <w:r w:rsidRPr="00015046">
              <w:rPr>
                <w:rFonts w:eastAsia="Arial" w:cs="Times New Roman"/>
                <w:szCs w:val="24"/>
              </w:rPr>
              <w:t>ADJ</w:t>
            </w:r>
            <w:proofErr w:type="spellEnd"/>
            <w:r w:rsidRPr="00015046">
              <w:rPr>
                <w:rFonts w:eastAsia="Arial" w:cs="Times New Roman"/>
                <w:szCs w:val="24"/>
              </w:rPr>
              <w:t xml:space="preserve"> NOUN ADP NOUN</w:t>
            </w:r>
          </w:p>
        </w:tc>
        <w:tc>
          <w:tcPr>
            <w:tcW w:w="1268" w:type="dxa"/>
            <w:tcBorders>
              <w:bottom w:val="single" w:sz="4" w:space="0" w:color="auto"/>
            </w:tcBorders>
            <w:tcMar>
              <w:top w:w="40" w:type="dxa"/>
              <w:left w:w="40" w:type="dxa"/>
              <w:bottom w:w="40" w:type="dxa"/>
              <w:right w:w="40" w:type="dxa"/>
            </w:tcMar>
            <w:vAlign w:val="bottom"/>
          </w:tcPr>
          <w:p w14:paraId="58877DA2"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10</w:t>
            </w:r>
          </w:p>
        </w:tc>
        <w:tc>
          <w:tcPr>
            <w:tcW w:w="1440" w:type="dxa"/>
            <w:tcBorders>
              <w:bottom w:val="single" w:sz="4" w:space="0" w:color="auto"/>
            </w:tcBorders>
            <w:tcMar>
              <w:top w:w="40" w:type="dxa"/>
              <w:left w:w="40" w:type="dxa"/>
              <w:bottom w:w="40" w:type="dxa"/>
              <w:right w:w="40" w:type="dxa"/>
            </w:tcMar>
            <w:vAlign w:val="bottom"/>
          </w:tcPr>
          <w:p w14:paraId="60EB9CDF" w14:textId="77777777" w:rsidR="00310E52" w:rsidRPr="00015046" w:rsidRDefault="00310E52" w:rsidP="00015046">
            <w:pPr>
              <w:widowControl w:val="0"/>
              <w:spacing w:after="0" w:line="240" w:lineRule="auto"/>
              <w:jc w:val="center"/>
              <w:rPr>
                <w:rFonts w:eastAsia="Arial" w:cs="Times New Roman"/>
                <w:szCs w:val="24"/>
              </w:rPr>
            </w:pPr>
            <w:r w:rsidRPr="00015046">
              <w:rPr>
                <w:rFonts w:eastAsia="Arial" w:cs="Times New Roman"/>
                <w:szCs w:val="24"/>
              </w:rPr>
              <w:t>8</w:t>
            </w:r>
          </w:p>
        </w:tc>
      </w:tr>
    </w:tbl>
    <w:p w14:paraId="09B3AD71" w14:textId="77777777" w:rsidR="001317FC" w:rsidRDefault="001317FC" w:rsidP="001317FC">
      <w:pPr>
        <w:pStyle w:val="Body"/>
      </w:pPr>
    </w:p>
    <w:p w14:paraId="30E550ED" w14:textId="766C4E6C" w:rsidR="001317FC" w:rsidRPr="00F022B2" w:rsidRDefault="001317FC" w:rsidP="001317FC">
      <w:pPr>
        <w:pStyle w:val="Body"/>
      </w:pPr>
      <w:r>
        <w:t xml:space="preserve">The most frequent 5-word POS tag pattern was </w:t>
      </w:r>
      <w:r w:rsidRPr="001317FC">
        <w:rPr>
          <w:i/>
          <w:iCs/>
        </w:rPr>
        <w:t xml:space="preserve">noun + </w:t>
      </w:r>
      <w:r w:rsidR="00F022B2">
        <w:rPr>
          <w:i/>
          <w:iCs/>
        </w:rPr>
        <w:t>preposition</w:t>
      </w:r>
      <w:r w:rsidRPr="001317FC">
        <w:rPr>
          <w:i/>
          <w:iCs/>
        </w:rPr>
        <w:t xml:space="preserve"> + determiner + adjective + noun</w:t>
      </w:r>
      <w:r w:rsidR="00F022B2">
        <w:t>,</w:t>
      </w:r>
      <w:r w:rsidR="00650340">
        <w:t xml:space="preserve"> a noun with a prepositional phrase as a postmodifier.</w:t>
      </w:r>
      <w:r w:rsidR="00D507C8">
        <w:t xml:space="preserve">  </w:t>
      </w:r>
      <w:r w:rsidR="00EF3946">
        <w:t xml:space="preserve">It occurred about 50% more than the next most frequent </w:t>
      </w:r>
      <w:r w:rsidR="0015138D">
        <w:t>pattern but</w:t>
      </w:r>
      <w:r w:rsidR="00EF3946">
        <w:t xml:space="preserve"> did not have a high overall frequency.</w:t>
      </w:r>
      <w:r w:rsidR="00D507C8">
        <w:t xml:space="preserve">  </w:t>
      </w:r>
      <w:r w:rsidR="00FD3128">
        <w:t xml:space="preserve">The pattern appeared most often in political science and physics </w:t>
      </w:r>
      <w:proofErr w:type="gramStart"/>
      <w:r w:rsidR="00FD3128">
        <w:t>texts, and</w:t>
      </w:r>
      <w:proofErr w:type="gramEnd"/>
      <w:r w:rsidR="00FD3128">
        <w:t xml:space="preserve"> was uncommon in applied linguistics and philosophy.</w:t>
      </w:r>
    </w:p>
    <w:p w14:paraId="0100F5C8" w14:textId="77777777" w:rsidR="00903D17" w:rsidRDefault="00903D17" w:rsidP="00FD3128">
      <w:pPr>
        <w:pStyle w:val="Body"/>
        <w:ind w:firstLine="0"/>
      </w:pPr>
    </w:p>
    <w:p w14:paraId="5B61072A" w14:textId="5D442EED" w:rsidR="004B247E" w:rsidRPr="004B247E" w:rsidRDefault="004B247E" w:rsidP="004B247E">
      <w:pPr>
        <w:pStyle w:val="Caption"/>
        <w:keepNext/>
        <w:spacing w:after="0" w:line="480" w:lineRule="auto"/>
      </w:pPr>
      <w:bookmarkStart w:id="264" w:name="_Toc195821945"/>
      <w:r w:rsidRPr="004B247E">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24</w:t>
      </w:r>
      <w:r w:rsidR="00F828AB">
        <w:rPr>
          <w:b/>
          <w:bCs/>
        </w:rPr>
        <w:fldChar w:fldCharType="end"/>
      </w:r>
      <w:r>
        <w:br/>
      </w:r>
      <w:r w:rsidRPr="004B247E">
        <w:rPr>
          <w:i/>
          <w:iCs w:val="0"/>
        </w:rPr>
        <w:t>Frequency of the noun + preposition + det + adj + noun POS tag pattern across disciplines</w:t>
      </w:r>
      <w:bookmarkEnd w:id="264"/>
    </w:p>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50"/>
        <w:gridCol w:w="1440"/>
      </w:tblGrid>
      <w:tr w:rsidR="004D3192" w:rsidRPr="00C949D1" w14:paraId="71D61D96" w14:textId="77777777" w:rsidTr="00FC2EA7">
        <w:tc>
          <w:tcPr>
            <w:tcW w:w="2265" w:type="dxa"/>
            <w:tcBorders>
              <w:bottom w:val="single" w:sz="4" w:space="0" w:color="auto"/>
            </w:tcBorders>
          </w:tcPr>
          <w:p w14:paraId="7F5F6B89" w14:textId="77777777" w:rsidR="004D3192" w:rsidRPr="00C949D1" w:rsidRDefault="004D3192" w:rsidP="00C949D1">
            <w:pPr>
              <w:spacing w:line="276" w:lineRule="auto"/>
              <w:ind w:right="-20"/>
              <w:rPr>
                <w:b/>
                <w:bCs/>
              </w:rPr>
            </w:pPr>
            <w:r w:rsidRPr="00C949D1">
              <w:rPr>
                <w:b/>
                <w:bCs/>
              </w:rPr>
              <w:t>Discipline</w:t>
            </w:r>
          </w:p>
        </w:tc>
        <w:tc>
          <w:tcPr>
            <w:tcW w:w="2250" w:type="dxa"/>
            <w:tcBorders>
              <w:bottom w:val="single" w:sz="4" w:space="0" w:color="auto"/>
            </w:tcBorders>
          </w:tcPr>
          <w:p w14:paraId="0AAD62A1" w14:textId="77777777" w:rsidR="004D3192" w:rsidRPr="00C949D1" w:rsidRDefault="004D3192" w:rsidP="00C949D1">
            <w:pPr>
              <w:spacing w:line="276" w:lineRule="auto"/>
              <w:ind w:right="-20"/>
              <w:rPr>
                <w:b/>
                <w:bCs/>
              </w:rPr>
            </w:pPr>
            <w:r w:rsidRPr="00C949D1">
              <w:rPr>
                <w:b/>
                <w:bCs/>
              </w:rPr>
              <w:t>Freq per 100k</w:t>
            </w:r>
          </w:p>
        </w:tc>
        <w:tc>
          <w:tcPr>
            <w:tcW w:w="1440" w:type="dxa"/>
            <w:tcBorders>
              <w:bottom w:val="single" w:sz="4" w:space="0" w:color="auto"/>
            </w:tcBorders>
          </w:tcPr>
          <w:p w14:paraId="38AD77B5" w14:textId="77777777" w:rsidR="004D3192" w:rsidRPr="00C949D1" w:rsidRDefault="004D3192" w:rsidP="00C949D1">
            <w:pPr>
              <w:spacing w:line="276" w:lineRule="auto"/>
              <w:ind w:right="-20"/>
              <w:rPr>
                <w:b/>
                <w:bCs/>
              </w:rPr>
            </w:pPr>
            <w:r w:rsidRPr="00C949D1">
              <w:rPr>
                <w:b/>
                <w:bCs/>
              </w:rPr>
              <w:t>Range</w:t>
            </w:r>
          </w:p>
        </w:tc>
      </w:tr>
      <w:tr w:rsidR="00C949D1" w:rsidRPr="004D3192" w14:paraId="59C28A66" w14:textId="77777777" w:rsidTr="00FC2EA7">
        <w:tc>
          <w:tcPr>
            <w:tcW w:w="2265" w:type="dxa"/>
            <w:tcBorders>
              <w:top w:val="single" w:sz="4" w:space="0" w:color="auto"/>
            </w:tcBorders>
            <w:vAlign w:val="bottom"/>
          </w:tcPr>
          <w:p w14:paraId="3E3A0498" w14:textId="159EB9A4" w:rsidR="00C949D1" w:rsidRPr="00C949D1" w:rsidRDefault="00C949D1" w:rsidP="00C949D1">
            <w:pPr>
              <w:spacing w:line="276" w:lineRule="auto"/>
              <w:ind w:right="-20"/>
              <w:rPr>
                <w:rFonts w:cs="Times New Roman"/>
                <w:highlight w:val="yellow"/>
              </w:rPr>
            </w:pPr>
            <w:r w:rsidRPr="00C949D1">
              <w:rPr>
                <w:rFonts w:cs="Times New Roman"/>
              </w:rPr>
              <w:t>POLISCI</w:t>
            </w:r>
          </w:p>
        </w:tc>
        <w:tc>
          <w:tcPr>
            <w:tcW w:w="2250" w:type="dxa"/>
            <w:tcBorders>
              <w:top w:val="single" w:sz="4" w:space="0" w:color="auto"/>
            </w:tcBorders>
            <w:vAlign w:val="bottom"/>
          </w:tcPr>
          <w:p w14:paraId="52CF13DC" w14:textId="5F89AE47" w:rsidR="00C949D1" w:rsidRPr="00C949D1" w:rsidRDefault="00C949D1" w:rsidP="00C949D1">
            <w:pPr>
              <w:spacing w:line="276" w:lineRule="auto"/>
              <w:ind w:right="-20"/>
              <w:rPr>
                <w:rFonts w:cs="Times New Roman"/>
                <w:highlight w:val="yellow"/>
              </w:rPr>
            </w:pPr>
            <w:r w:rsidRPr="00C949D1">
              <w:rPr>
                <w:rFonts w:cs="Times New Roman"/>
              </w:rPr>
              <w:t>16</w:t>
            </w:r>
          </w:p>
        </w:tc>
        <w:tc>
          <w:tcPr>
            <w:tcW w:w="1440" w:type="dxa"/>
            <w:tcBorders>
              <w:top w:val="single" w:sz="4" w:space="0" w:color="auto"/>
            </w:tcBorders>
            <w:vAlign w:val="bottom"/>
          </w:tcPr>
          <w:p w14:paraId="6D39B430" w14:textId="6AFBD1D0" w:rsidR="00C949D1" w:rsidRPr="00C949D1" w:rsidRDefault="00C949D1" w:rsidP="00C949D1">
            <w:pPr>
              <w:spacing w:line="276" w:lineRule="auto"/>
              <w:ind w:right="-20"/>
              <w:rPr>
                <w:rFonts w:cs="Times New Roman"/>
                <w:highlight w:val="yellow"/>
              </w:rPr>
            </w:pPr>
            <w:r w:rsidRPr="00C949D1">
              <w:rPr>
                <w:rFonts w:cs="Times New Roman"/>
              </w:rPr>
              <w:t>11</w:t>
            </w:r>
          </w:p>
        </w:tc>
      </w:tr>
      <w:tr w:rsidR="00C949D1" w:rsidRPr="004D3192" w14:paraId="39F39471" w14:textId="77777777" w:rsidTr="00561219">
        <w:tc>
          <w:tcPr>
            <w:tcW w:w="2265" w:type="dxa"/>
            <w:vAlign w:val="bottom"/>
          </w:tcPr>
          <w:p w14:paraId="174459BA" w14:textId="5E518355" w:rsidR="00C949D1" w:rsidRPr="00C949D1" w:rsidRDefault="00C949D1" w:rsidP="00C949D1">
            <w:pPr>
              <w:spacing w:line="276" w:lineRule="auto"/>
              <w:ind w:right="-20"/>
              <w:rPr>
                <w:rFonts w:cs="Times New Roman"/>
                <w:highlight w:val="yellow"/>
              </w:rPr>
            </w:pPr>
            <w:r w:rsidRPr="00C949D1">
              <w:rPr>
                <w:rFonts w:cs="Times New Roman"/>
              </w:rPr>
              <w:t>PHYS</w:t>
            </w:r>
          </w:p>
        </w:tc>
        <w:tc>
          <w:tcPr>
            <w:tcW w:w="2250" w:type="dxa"/>
            <w:vAlign w:val="bottom"/>
          </w:tcPr>
          <w:p w14:paraId="3432F2E9" w14:textId="38EA57F5" w:rsidR="00C949D1" w:rsidRPr="00C949D1" w:rsidRDefault="00C949D1" w:rsidP="00C949D1">
            <w:pPr>
              <w:spacing w:line="276" w:lineRule="auto"/>
              <w:ind w:right="-20"/>
              <w:rPr>
                <w:rFonts w:cs="Times New Roman"/>
                <w:highlight w:val="yellow"/>
              </w:rPr>
            </w:pPr>
            <w:r w:rsidRPr="00C949D1">
              <w:rPr>
                <w:rFonts w:cs="Times New Roman"/>
              </w:rPr>
              <w:t>12</w:t>
            </w:r>
          </w:p>
        </w:tc>
        <w:tc>
          <w:tcPr>
            <w:tcW w:w="1440" w:type="dxa"/>
            <w:vAlign w:val="bottom"/>
          </w:tcPr>
          <w:p w14:paraId="219DB348" w14:textId="6F2A38C8" w:rsidR="00C949D1" w:rsidRPr="00C949D1" w:rsidRDefault="00C949D1" w:rsidP="00C949D1">
            <w:pPr>
              <w:spacing w:line="276" w:lineRule="auto"/>
              <w:ind w:right="-20"/>
              <w:rPr>
                <w:rFonts w:cs="Times New Roman"/>
                <w:highlight w:val="yellow"/>
              </w:rPr>
            </w:pPr>
            <w:r w:rsidRPr="00C949D1">
              <w:rPr>
                <w:rFonts w:cs="Times New Roman"/>
              </w:rPr>
              <w:t>8</w:t>
            </w:r>
          </w:p>
        </w:tc>
      </w:tr>
      <w:tr w:rsidR="00C949D1" w:rsidRPr="004D3192" w14:paraId="765247D0" w14:textId="77777777" w:rsidTr="00561219">
        <w:tc>
          <w:tcPr>
            <w:tcW w:w="2265" w:type="dxa"/>
            <w:vAlign w:val="bottom"/>
          </w:tcPr>
          <w:p w14:paraId="5092913C" w14:textId="13AAF59B" w:rsidR="00C949D1" w:rsidRPr="00C949D1" w:rsidRDefault="00C949D1" w:rsidP="00C949D1">
            <w:pPr>
              <w:spacing w:line="276" w:lineRule="auto"/>
              <w:ind w:right="-20"/>
              <w:rPr>
                <w:rFonts w:cs="Times New Roman"/>
                <w:highlight w:val="yellow"/>
              </w:rPr>
            </w:pPr>
            <w:r w:rsidRPr="00C949D1">
              <w:rPr>
                <w:rFonts w:cs="Times New Roman"/>
              </w:rPr>
              <w:t>HIST</w:t>
            </w:r>
          </w:p>
        </w:tc>
        <w:tc>
          <w:tcPr>
            <w:tcW w:w="2250" w:type="dxa"/>
            <w:vAlign w:val="bottom"/>
          </w:tcPr>
          <w:p w14:paraId="21DA9100" w14:textId="41A66DFE" w:rsidR="00C949D1" w:rsidRPr="00C949D1" w:rsidRDefault="00C949D1" w:rsidP="00C949D1">
            <w:pPr>
              <w:spacing w:line="276" w:lineRule="auto"/>
              <w:ind w:right="-20"/>
              <w:rPr>
                <w:rFonts w:cs="Times New Roman"/>
                <w:highlight w:val="yellow"/>
              </w:rPr>
            </w:pPr>
            <w:r w:rsidRPr="00C949D1">
              <w:rPr>
                <w:rFonts w:cs="Times New Roman"/>
              </w:rPr>
              <w:t>8</w:t>
            </w:r>
          </w:p>
        </w:tc>
        <w:tc>
          <w:tcPr>
            <w:tcW w:w="1440" w:type="dxa"/>
            <w:vAlign w:val="bottom"/>
          </w:tcPr>
          <w:p w14:paraId="58F97D8C" w14:textId="4565C441" w:rsidR="00C949D1" w:rsidRPr="00C949D1" w:rsidRDefault="00C949D1" w:rsidP="00C949D1">
            <w:pPr>
              <w:spacing w:line="276" w:lineRule="auto"/>
              <w:ind w:right="-20"/>
              <w:rPr>
                <w:rFonts w:cs="Times New Roman"/>
                <w:highlight w:val="yellow"/>
              </w:rPr>
            </w:pPr>
            <w:r w:rsidRPr="00C949D1">
              <w:rPr>
                <w:rFonts w:cs="Times New Roman"/>
              </w:rPr>
              <w:t>5</w:t>
            </w:r>
          </w:p>
        </w:tc>
      </w:tr>
      <w:tr w:rsidR="00C949D1" w:rsidRPr="004D3192" w14:paraId="1543AF8B" w14:textId="77777777" w:rsidTr="008E5908">
        <w:tc>
          <w:tcPr>
            <w:tcW w:w="2265" w:type="dxa"/>
            <w:vAlign w:val="bottom"/>
          </w:tcPr>
          <w:p w14:paraId="4D99DC3D" w14:textId="27EA8C38" w:rsidR="00C949D1" w:rsidRPr="00C949D1" w:rsidRDefault="00C949D1" w:rsidP="00C949D1">
            <w:pPr>
              <w:spacing w:line="276" w:lineRule="auto"/>
              <w:ind w:right="-20"/>
              <w:rPr>
                <w:rFonts w:cs="Times New Roman"/>
                <w:highlight w:val="yellow"/>
              </w:rPr>
            </w:pPr>
            <w:r w:rsidRPr="00C949D1">
              <w:rPr>
                <w:rFonts w:cs="Times New Roman"/>
              </w:rPr>
              <w:t>AL</w:t>
            </w:r>
          </w:p>
        </w:tc>
        <w:tc>
          <w:tcPr>
            <w:tcW w:w="2250" w:type="dxa"/>
            <w:vAlign w:val="bottom"/>
          </w:tcPr>
          <w:p w14:paraId="22A2FCBC" w14:textId="0AB4AF15" w:rsidR="00C949D1" w:rsidRPr="00C949D1" w:rsidRDefault="00C949D1" w:rsidP="00C949D1">
            <w:pPr>
              <w:spacing w:line="276" w:lineRule="auto"/>
              <w:ind w:right="-20"/>
              <w:rPr>
                <w:rFonts w:cs="Times New Roman"/>
                <w:highlight w:val="yellow"/>
              </w:rPr>
            </w:pPr>
            <w:r w:rsidRPr="00C949D1">
              <w:rPr>
                <w:rFonts w:cs="Times New Roman"/>
              </w:rPr>
              <w:t>4</w:t>
            </w:r>
          </w:p>
        </w:tc>
        <w:tc>
          <w:tcPr>
            <w:tcW w:w="1440" w:type="dxa"/>
            <w:vAlign w:val="bottom"/>
          </w:tcPr>
          <w:p w14:paraId="61C67357" w14:textId="273323D4" w:rsidR="00C949D1" w:rsidRPr="00C949D1" w:rsidRDefault="00C949D1" w:rsidP="00C949D1">
            <w:pPr>
              <w:spacing w:line="276" w:lineRule="auto"/>
              <w:ind w:right="-20"/>
              <w:rPr>
                <w:rFonts w:cs="Times New Roman"/>
                <w:highlight w:val="yellow"/>
              </w:rPr>
            </w:pPr>
            <w:r w:rsidRPr="00C949D1">
              <w:rPr>
                <w:rFonts w:cs="Times New Roman"/>
              </w:rPr>
              <w:t>4</w:t>
            </w:r>
          </w:p>
        </w:tc>
      </w:tr>
      <w:tr w:rsidR="00C949D1" w:rsidRPr="004D3192" w14:paraId="301F88DC" w14:textId="77777777" w:rsidTr="008E5908">
        <w:tc>
          <w:tcPr>
            <w:tcW w:w="2265" w:type="dxa"/>
            <w:tcBorders>
              <w:bottom w:val="single" w:sz="4" w:space="0" w:color="auto"/>
            </w:tcBorders>
            <w:vAlign w:val="bottom"/>
          </w:tcPr>
          <w:p w14:paraId="60B2204A" w14:textId="3C6D5FE8" w:rsidR="00C949D1" w:rsidRPr="00C949D1" w:rsidRDefault="00C949D1" w:rsidP="00C949D1">
            <w:pPr>
              <w:spacing w:line="276" w:lineRule="auto"/>
              <w:ind w:right="-20"/>
              <w:rPr>
                <w:rFonts w:cs="Times New Roman"/>
                <w:highlight w:val="yellow"/>
              </w:rPr>
            </w:pPr>
            <w:r w:rsidRPr="00C949D1">
              <w:rPr>
                <w:rFonts w:cs="Times New Roman"/>
              </w:rPr>
              <w:t>PHIL</w:t>
            </w:r>
          </w:p>
        </w:tc>
        <w:tc>
          <w:tcPr>
            <w:tcW w:w="2250" w:type="dxa"/>
            <w:tcBorders>
              <w:bottom w:val="single" w:sz="4" w:space="0" w:color="auto"/>
            </w:tcBorders>
            <w:vAlign w:val="bottom"/>
          </w:tcPr>
          <w:p w14:paraId="2C8DAAF3" w14:textId="1EB1F57D" w:rsidR="00C949D1" w:rsidRPr="00C949D1" w:rsidRDefault="00C949D1" w:rsidP="00C949D1">
            <w:pPr>
              <w:spacing w:line="276" w:lineRule="auto"/>
              <w:ind w:right="-20"/>
              <w:rPr>
                <w:rFonts w:cs="Times New Roman"/>
                <w:highlight w:val="yellow"/>
              </w:rPr>
            </w:pPr>
            <w:r w:rsidRPr="00C949D1">
              <w:rPr>
                <w:rFonts w:cs="Times New Roman"/>
              </w:rPr>
              <w:t>2</w:t>
            </w:r>
          </w:p>
        </w:tc>
        <w:tc>
          <w:tcPr>
            <w:tcW w:w="1440" w:type="dxa"/>
            <w:tcBorders>
              <w:bottom w:val="single" w:sz="4" w:space="0" w:color="auto"/>
            </w:tcBorders>
            <w:vAlign w:val="bottom"/>
          </w:tcPr>
          <w:p w14:paraId="51E3ED9D" w14:textId="682056C5" w:rsidR="00C949D1" w:rsidRPr="00C949D1" w:rsidRDefault="00C949D1" w:rsidP="00C949D1">
            <w:pPr>
              <w:spacing w:line="276" w:lineRule="auto"/>
              <w:ind w:right="-20"/>
              <w:rPr>
                <w:rFonts w:cs="Times New Roman"/>
                <w:highlight w:val="yellow"/>
              </w:rPr>
            </w:pPr>
            <w:r w:rsidRPr="00C949D1">
              <w:rPr>
                <w:rFonts w:cs="Times New Roman"/>
              </w:rPr>
              <w:t>2</w:t>
            </w:r>
          </w:p>
        </w:tc>
      </w:tr>
    </w:tbl>
    <w:p w14:paraId="28E49027" w14:textId="77777777" w:rsidR="004D3192" w:rsidRPr="004D3192" w:rsidRDefault="004D3192" w:rsidP="004D3192">
      <w:pPr>
        <w:pStyle w:val="Body"/>
      </w:pPr>
    </w:p>
    <w:p w14:paraId="68F70C47" w14:textId="6C5F4AB6" w:rsidR="00775206" w:rsidRPr="00714AE9" w:rsidRDefault="00775206" w:rsidP="00714AE9">
      <w:pPr>
        <w:pStyle w:val="Body"/>
        <w:rPr>
          <w:szCs w:val="24"/>
        </w:rPr>
      </w:pPr>
      <w:r>
        <w:lastRenderedPageBreak/>
        <w:t>Fillers following this pattern often show a nominalized verb in the first noun position</w:t>
      </w:r>
      <w:r w:rsidR="00A90C09">
        <w:t xml:space="preserve">, with the second noun serving either as the subject, as in </w:t>
      </w:r>
      <w:r w:rsidR="00A90C09" w:rsidRPr="00A90C09">
        <w:rPr>
          <w:b/>
          <w:bCs/>
          <w:szCs w:val="24"/>
        </w:rPr>
        <w:t>growth of the environmental movement</w:t>
      </w:r>
      <w:r w:rsidR="00A90C09" w:rsidRPr="00A90C09">
        <w:rPr>
          <w:szCs w:val="24"/>
        </w:rPr>
        <w:t xml:space="preserve"> (POLISCI)</w:t>
      </w:r>
      <w:r w:rsidR="00E55FB6">
        <w:rPr>
          <w:szCs w:val="24"/>
        </w:rPr>
        <w:t xml:space="preserve"> and </w:t>
      </w:r>
      <w:r w:rsidR="00E55FB6">
        <w:rPr>
          <w:b/>
          <w:bCs/>
          <w:szCs w:val="24"/>
        </w:rPr>
        <w:t>decay of the metastable state</w:t>
      </w:r>
      <w:r w:rsidR="00E55FB6">
        <w:rPr>
          <w:szCs w:val="24"/>
        </w:rPr>
        <w:t xml:space="preserve"> (PHYS)</w:t>
      </w:r>
      <w:r w:rsidR="00A90C09">
        <w:rPr>
          <w:szCs w:val="24"/>
        </w:rPr>
        <w:t xml:space="preserve">, or the object of the verb, as in </w:t>
      </w:r>
      <w:r w:rsidR="00A90C09" w:rsidRPr="00A90C09">
        <w:rPr>
          <w:b/>
          <w:bCs/>
          <w:szCs w:val="24"/>
        </w:rPr>
        <w:t>overthrow of the tsarist autocracy</w:t>
      </w:r>
      <w:r w:rsidR="00A90C09" w:rsidRPr="00A90C09">
        <w:rPr>
          <w:szCs w:val="24"/>
        </w:rPr>
        <w:t xml:space="preserve"> (HIST)</w:t>
      </w:r>
      <w:r w:rsidR="00E55FB6">
        <w:rPr>
          <w:szCs w:val="24"/>
        </w:rPr>
        <w:t xml:space="preserve"> and </w:t>
      </w:r>
      <w:r w:rsidR="00E55FB6">
        <w:rPr>
          <w:b/>
          <w:bCs/>
          <w:szCs w:val="24"/>
        </w:rPr>
        <w:t xml:space="preserve">introduction of a Latin script </w:t>
      </w:r>
      <w:r w:rsidR="00E55FB6">
        <w:rPr>
          <w:szCs w:val="24"/>
        </w:rPr>
        <w:t>(POLISCI)</w:t>
      </w:r>
      <w:r w:rsidR="00A90C09">
        <w:rPr>
          <w:szCs w:val="24"/>
        </w:rPr>
        <w:t>.</w:t>
      </w:r>
      <w:r w:rsidR="00D507C8">
        <w:rPr>
          <w:szCs w:val="24"/>
        </w:rPr>
        <w:t xml:space="preserve">  </w:t>
      </w:r>
      <w:r w:rsidR="00E92FFE">
        <w:rPr>
          <w:szCs w:val="24"/>
        </w:rPr>
        <w:t xml:space="preserve">More abstract nouns representing a characteristic of the second noun were also common in the first </w:t>
      </w:r>
      <w:proofErr w:type="spellStart"/>
      <w:r w:rsidR="00E92FFE">
        <w:rPr>
          <w:szCs w:val="24"/>
        </w:rPr>
        <w:t>noujn</w:t>
      </w:r>
      <w:proofErr w:type="spellEnd"/>
      <w:r w:rsidR="00E92FFE">
        <w:rPr>
          <w:szCs w:val="24"/>
        </w:rPr>
        <w:t xml:space="preserve"> position, as in </w:t>
      </w:r>
      <w:r w:rsidR="00503E5D" w:rsidRPr="00E92FFE">
        <w:rPr>
          <w:b/>
          <w:bCs/>
          <w:szCs w:val="24"/>
        </w:rPr>
        <w:t>nature of the homo level</w:t>
      </w:r>
      <w:r w:rsidR="00E92FFE">
        <w:rPr>
          <w:szCs w:val="24"/>
        </w:rPr>
        <w:t xml:space="preserve">, </w:t>
      </w:r>
      <w:r w:rsidRPr="00E92FFE">
        <w:rPr>
          <w:b/>
          <w:bCs/>
          <w:szCs w:val="24"/>
        </w:rPr>
        <w:t xml:space="preserve">definition of the </w:t>
      </w:r>
      <w:proofErr w:type="spellStart"/>
      <w:r w:rsidRPr="00E92FFE">
        <w:rPr>
          <w:b/>
          <w:bCs/>
          <w:szCs w:val="24"/>
        </w:rPr>
        <w:t>pdco</w:t>
      </w:r>
      <w:proofErr w:type="spellEnd"/>
      <w:r w:rsidRPr="00E92FFE">
        <w:rPr>
          <w:b/>
          <w:bCs/>
          <w:szCs w:val="24"/>
        </w:rPr>
        <w:t xml:space="preserve"> ratio</w:t>
      </w:r>
      <w:r w:rsidRPr="00E92FFE">
        <w:rPr>
          <w:szCs w:val="24"/>
        </w:rPr>
        <w:t xml:space="preserve"> (PHYS)</w:t>
      </w:r>
      <w:r w:rsidR="00E92FFE">
        <w:rPr>
          <w:szCs w:val="24"/>
        </w:rPr>
        <w:t xml:space="preserve"> and </w:t>
      </w:r>
      <w:r w:rsidRPr="00E92FFE">
        <w:rPr>
          <w:b/>
          <w:bCs/>
          <w:szCs w:val="24"/>
        </w:rPr>
        <w:t>violence of the postwar period</w:t>
      </w:r>
      <w:r w:rsidRPr="00E92FFE">
        <w:rPr>
          <w:szCs w:val="24"/>
        </w:rPr>
        <w:t xml:space="preserve"> (HIST)</w:t>
      </w:r>
      <w:r w:rsidR="00E92FFE">
        <w:rPr>
          <w:szCs w:val="24"/>
        </w:rPr>
        <w:t>.</w:t>
      </w:r>
    </w:p>
    <w:p w14:paraId="78B45983" w14:textId="1669E7CE" w:rsidR="00903D17" w:rsidRDefault="00AA2302" w:rsidP="00ED2778">
      <w:pPr>
        <w:pStyle w:val="Body"/>
      </w:pPr>
      <w:bookmarkStart w:id="265" w:name="_yoveii6qt7od" w:colFirst="0" w:colLast="0"/>
      <w:bookmarkEnd w:id="265"/>
      <w:r w:rsidRPr="00ED2778">
        <w:t xml:space="preserve">The second most frequent 5-word POS tag pattern was </w:t>
      </w:r>
      <w:r w:rsidRPr="00ED2778">
        <w:rPr>
          <w:i/>
          <w:iCs/>
        </w:rPr>
        <w:t>adj + noun + prep + determiner + noun</w:t>
      </w:r>
      <w:r w:rsidR="008F1114" w:rsidRPr="00ED2778">
        <w:t>, which is similar in form to the previous pattern, except that the noun in the first position is premodified by an adjective.</w:t>
      </w:r>
      <w:r w:rsidR="00D507C8">
        <w:t xml:space="preserve">  </w:t>
      </w:r>
      <w:r w:rsidR="00AE1FD0" w:rsidRPr="00ED2778">
        <w:t xml:space="preserve">The pattern was </w:t>
      </w:r>
      <w:r w:rsidR="00ED2778" w:rsidRPr="00ED2778">
        <w:t xml:space="preserve">relatively infrequent in all disciplines, </w:t>
      </w:r>
      <w:proofErr w:type="gramStart"/>
      <w:r w:rsidR="00ED2778" w:rsidRPr="00ED2778">
        <w:t>but</w:t>
      </w:r>
      <w:r w:rsidR="0035089B">
        <w:t>,</w:t>
      </w:r>
      <w:proofErr w:type="gramEnd"/>
      <w:r w:rsidR="00ED2778" w:rsidRPr="00ED2778">
        <w:t xml:space="preserve"> similar to the previous pattern</w:t>
      </w:r>
      <w:r w:rsidR="0035089B">
        <w:t>,</w:t>
      </w:r>
      <w:r w:rsidR="00ED2778" w:rsidRPr="00ED2778">
        <w:t xml:space="preserve"> it was most frequent in political science and least frequent in philosophy.</w:t>
      </w:r>
      <w:r w:rsidR="0035089B">
        <w:t xml:space="preserve"> </w:t>
      </w:r>
    </w:p>
    <w:p w14:paraId="5ED05E4C" w14:textId="77777777" w:rsidR="00903D17" w:rsidRDefault="00903D17" w:rsidP="00310E52">
      <w:pPr>
        <w:spacing w:line="240" w:lineRule="auto"/>
      </w:pPr>
    </w:p>
    <w:p w14:paraId="3FCEC1B3" w14:textId="2D7B5A11" w:rsidR="00F54B48" w:rsidRPr="00F54B48" w:rsidRDefault="00F54B48" w:rsidP="00F54B48">
      <w:pPr>
        <w:pStyle w:val="Caption"/>
        <w:keepNext/>
        <w:spacing w:after="0" w:line="480" w:lineRule="auto"/>
      </w:pPr>
      <w:bookmarkStart w:id="266" w:name="_Toc195821946"/>
      <w:r w:rsidRPr="00F54B48">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25</w:t>
      </w:r>
      <w:r w:rsidR="00F828AB">
        <w:rPr>
          <w:b/>
          <w:bCs/>
        </w:rPr>
        <w:fldChar w:fldCharType="end"/>
      </w:r>
      <w:r>
        <w:rPr>
          <w:b/>
          <w:bCs/>
        </w:rPr>
        <w:br/>
      </w:r>
      <w:r w:rsidRPr="00344085">
        <w:rPr>
          <w:i/>
          <w:iCs w:val="0"/>
        </w:rPr>
        <w:t>Frequency of the adj + noun + prep + determiner + noun POS tag pattern across disciplines</w:t>
      </w:r>
      <w:bookmarkEnd w:id="266"/>
    </w:p>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50"/>
        <w:gridCol w:w="1440"/>
      </w:tblGrid>
      <w:tr w:rsidR="00AE1FD0" w:rsidRPr="00344085" w14:paraId="24E31F01" w14:textId="77777777" w:rsidTr="00AE1FD0">
        <w:tc>
          <w:tcPr>
            <w:tcW w:w="2265" w:type="dxa"/>
            <w:tcBorders>
              <w:bottom w:val="single" w:sz="4" w:space="0" w:color="auto"/>
            </w:tcBorders>
          </w:tcPr>
          <w:p w14:paraId="37760685" w14:textId="71105CFA" w:rsidR="00AE1FD0" w:rsidRPr="00344085" w:rsidRDefault="00AE1FD0" w:rsidP="00AE1FD0">
            <w:pPr>
              <w:spacing w:line="276" w:lineRule="auto"/>
              <w:ind w:right="-20"/>
              <w:jc w:val="center"/>
              <w:rPr>
                <w:rFonts w:cs="Times New Roman"/>
              </w:rPr>
            </w:pPr>
            <w:r w:rsidRPr="001178FD">
              <w:rPr>
                <w:b/>
                <w:bCs/>
              </w:rPr>
              <w:t>Discipline</w:t>
            </w:r>
          </w:p>
        </w:tc>
        <w:tc>
          <w:tcPr>
            <w:tcW w:w="2250" w:type="dxa"/>
            <w:tcBorders>
              <w:bottom w:val="single" w:sz="4" w:space="0" w:color="auto"/>
            </w:tcBorders>
          </w:tcPr>
          <w:p w14:paraId="45E4E11A" w14:textId="7434315E" w:rsidR="00AE1FD0" w:rsidRPr="00344085" w:rsidRDefault="00AE1FD0" w:rsidP="00AE1FD0">
            <w:pPr>
              <w:spacing w:line="276" w:lineRule="auto"/>
              <w:ind w:right="-20"/>
              <w:jc w:val="center"/>
              <w:rPr>
                <w:rFonts w:cs="Times New Roman"/>
              </w:rPr>
            </w:pPr>
            <w:r w:rsidRPr="001178FD">
              <w:rPr>
                <w:b/>
                <w:bCs/>
              </w:rPr>
              <w:t>Freq per 100k</w:t>
            </w:r>
          </w:p>
        </w:tc>
        <w:tc>
          <w:tcPr>
            <w:tcW w:w="1440" w:type="dxa"/>
            <w:tcBorders>
              <w:bottom w:val="single" w:sz="4" w:space="0" w:color="auto"/>
            </w:tcBorders>
          </w:tcPr>
          <w:p w14:paraId="789C728A" w14:textId="1156E77A" w:rsidR="00AE1FD0" w:rsidRPr="00344085" w:rsidRDefault="00AE1FD0" w:rsidP="00AE1FD0">
            <w:pPr>
              <w:spacing w:line="276" w:lineRule="auto"/>
              <w:ind w:right="-20"/>
              <w:jc w:val="center"/>
              <w:rPr>
                <w:rFonts w:cs="Times New Roman"/>
              </w:rPr>
            </w:pPr>
            <w:r w:rsidRPr="001178FD">
              <w:rPr>
                <w:b/>
                <w:bCs/>
              </w:rPr>
              <w:t>Range</w:t>
            </w:r>
          </w:p>
        </w:tc>
      </w:tr>
      <w:tr w:rsidR="00344085" w:rsidRPr="00344085" w14:paraId="2E7D4375" w14:textId="77777777" w:rsidTr="00AE1FD0">
        <w:tc>
          <w:tcPr>
            <w:tcW w:w="2265" w:type="dxa"/>
            <w:tcBorders>
              <w:top w:val="single" w:sz="4" w:space="0" w:color="auto"/>
            </w:tcBorders>
            <w:vAlign w:val="bottom"/>
          </w:tcPr>
          <w:p w14:paraId="66319635" w14:textId="39489FDB" w:rsidR="00344085" w:rsidRPr="00344085" w:rsidRDefault="00344085" w:rsidP="00344085">
            <w:pPr>
              <w:spacing w:line="276" w:lineRule="auto"/>
              <w:ind w:right="-20"/>
              <w:rPr>
                <w:rFonts w:cs="Times New Roman"/>
                <w:b/>
                <w:bCs/>
                <w:highlight w:val="yellow"/>
              </w:rPr>
            </w:pPr>
            <w:r w:rsidRPr="00344085">
              <w:rPr>
                <w:rFonts w:cs="Times New Roman"/>
              </w:rPr>
              <w:t>POLISCI</w:t>
            </w:r>
          </w:p>
        </w:tc>
        <w:tc>
          <w:tcPr>
            <w:tcW w:w="2250" w:type="dxa"/>
            <w:tcBorders>
              <w:top w:val="single" w:sz="4" w:space="0" w:color="auto"/>
            </w:tcBorders>
            <w:vAlign w:val="bottom"/>
          </w:tcPr>
          <w:p w14:paraId="175C50D0" w14:textId="322D37F5" w:rsidR="00344085" w:rsidRPr="00344085" w:rsidRDefault="00344085" w:rsidP="00AE1FD0">
            <w:pPr>
              <w:spacing w:line="276" w:lineRule="auto"/>
              <w:ind w:right="-20"/>
              <w:jc w:val="center"/>
              <w:rPr>
                <w:rFonts w:cs="Times New Roman"/>
                <w:b/>
                <w:bCs/>
                <w:highlight w:val="yellow"/>
              </w:rPr>
            </w:pPr>
            <w:r w:rsidRPr="00344085">
              <w:rPr>
                <w:rFonts w:cs="Times New Roman"/>
              </w:rPr>
              <w:t>8</w:t>
            </w:r>
          </w:p>
        </w:tc>
        <w:tc>
          <w:tcPr>
            <w:tcW w:w="1440" w:type="dxa"/>
            <w:tcBorders>
              <w:top w:val="single" w:sz="4" w:space="0" w:color="auto"/>
            </w:tcBorders>
            <w:vAlign w:val="bottom"/>
          </w:tcPr>
          <w:p w14:paraId="4B950212" w14:textId="2553CA0B" w:rsidR="00344085" w:rsidRPr="00344085" w:rsidRDefault="00344085" w:rsidP="00AE1FD0">
            <w:pPr>
              <w:spacing w:line="276" w:lineRule="auto"/>
              <w:ind w:right="-20"/>
              <w:jc w:val="center"/>
              <w:rPr>
                <w:rFonts w:cs="Times New Roman"/>
                <w:b/>
                <w:bCs/>
                <w:highlight w:val="yellow"/>
              </w:rPr>
            </w:pPr>
            <w:r w:rsidRPr="00344085">
              <w:rPr>
                <w:rFonts w:cs="Times New Roman"/>
              </w:rPr>
              <w:t>8</w:t>
            </w:r>
          </w:p>
        </w:tc>
      </w:tr>
      <w:tr w:rsidR="00344085" w:rsidRPr="00344085" w14:paraId="0E0AFB94" w14:textId="77777777" w:rsidTr="00933C60">
        <w:tc>
          <w:tcPr>
            <w:tcW w:w="2265" w:type="dxa"/>
            <w:vAlign w:val="bottom"/>
          </w:tcPr>
          <w:p w14:paraId="1691ADF5" w14:textId="735F8CA4" w:rsidR="00344085" w:rsidRPr="00344085" w:rsidRDefault="00344085" w:rsidP="00344085">
            <w:pPr>
              <w:spacing w:line="276" w:lineRule="auto"/>
              <w:ind w:right="-20"/>
              <w:rPr>
                <w:rFonts w:cs="Times New Roman"/>
                <w:highlight w:val="yellow"/>
              </w:rPr>
            </w:pPr>
            <w:r w:rsidRPr="00344085">
              <w:rPr>
                <w:rFonts w:cs="Times New Roman"/>
              </w:rPr>
              <w:t>PHYS</w:t>
            </w:r>
          </w:p>
        </w:tc>
        <w:tc>
          <w:tcPr>
            <w:tcW w:w="2250" w:type="dxa"/>
            <w:vAlign w:val="bottom"/>
          </w:tcPr>
          <w:p w14:paraId="6DCB4A4C" w14:textId="1E71AF83" w:rsidR="00344085" w:rsidRPr="00344085" w:rsidRDefault="00344085" w:rsidP="00AE1FD0">
            <w:pPr>
              <w:spacing w:line="276" w:lineRule="auto"/>
              <w:ind w:right="-20"/>
              <w:jc w:val="center"/>
              <w:rPr>
                <w:rFonts w:cs="Times New Roman"/>
                <w:highlight w:val="yellow"/>
              </w:rPr>
            </w:pPr>
            <w:r w:rsidRPr="00344085">
              <w:rPr>
                <w:rFonts w:cs="Times New Roman"/>
              </w:rPr>
              <w:t>7</w:t>
            </w:r>
          </w:p>
        </w:tc>
        <w:tc>
          <w:tcPr>
            <w:tcW w:w="1440" w:type="dxa"/>
            <w:vAlign w:val="bottom"/>
          </w:tcPr>
          <w:p w14:paraId="2AEE2B97" w14:textId="2A153803" w:rsidR="00344085" w:rsidRPr="00344085" w:rsidRDefault="00344085" w:rsidP="00AE1FD0">
            <w:pPr>
              <w:spacing w:line="276" w:lineRule="auto"/>
              <w:ind w:right="-20"/>
              <w:jc w:val="center"/>
              <w:rPr>
                <w:rFonts w:cs="Times New Roman"/>
                <w:highlight w:val="yellow"/>
              </w:rPr>
            </w:pPr>
            <w:r w:rsidRPr="00344085">
              <w:rPr>
                <w:rFonts w:cs="Times New Roman"/>
              </w:rPr>
              <w:t>7</w:t>
            </w:r>
          </w:p>
        </w:tc>
      </w:tr>
      <w:tr w:rsidR="00344085" w:rsidRPr="00344085" w14:paraId="6568B4AE" w14:textId="77777777" w:rsidTr="00933C60">
        <w:tc>
          <w:tcPr>
            <w:tcW w:w="2265" w:type="dxa"/>
            <w:vAlign w:val="bottom"/>
          </w:tcPr>
          <w:p w14:paraId="56620753" w14:textId="626591A0" w:rsidR="00344085" w:rsidRPr="00344085" w:rsidRDefault="00344085" w:rsidP="00344085">
            <w:pPr>
              <w:spacing w:line="276" w:lineRule="auto"/>
              <w:ind w:right="-20"/>
              <w:rPr>
                <w:rFonts w:cs="Times New Roman"/>
                <w:highlight w:val="yellow"/>
              </w:rPr>
            </w:pPr>
            <w:r w:rsidRPr="00344085">
              <w:rPr>
                <w:rFonts w:cs="Times New Roman"/>
              </w:rPr>
              <w:t>BIO</w:t>
            </w:r>
          </w:p>
        </w:tc>
        <w:tc>
          <w:tcPr>
            <w:tcW w:w="2250" w:type="dxa"/>
            <w:vAlign w:val="bottom"/>
          </w:tcPr>
          <w:p w14:paraId="09BFDB97" w14:textId="60593FBB" w:rsidR="00344085" w:rsidRPr="00344085" w:rsidRDefault="00344085" w:rsidP="00AE1FD0">
            <w:pPr>
              <w:spacing w:line="276" w:lineRule="auto"/>
              <w:ind w:right="-20"/>
              <w:jc w:val="center"/>
              <w:rPr>
                <w:rFonts w:cs="Times New Roman"/>
                <w:highlight w:val="yellow"/>
              </w:rPr>
            </w:pPr>
            <w:r w:rsidRPr="00344085">
              <w:rPr>
                <w:rFonts w:cs="Times New Roman"/>
              </w:rPr>
              <w:t>4</w:t>
            </w:r>
          </w:p>
        </w:tc>
        <w:tc>
          <w:tcPr>
            <w:tcW w:w="1440" w:type="dxa"/>
            <w:vAlign w:val="bottom"/>
          </w:tcPr>
          <w:p w14:paraId="2057DA91" w14:textId="170E9C72" w:rsidR="00344085" w:rsidRPr="00344085" w:rsidRDefault="00344085" w:rsidP="00AE1FD0">
            <w:pPr>
              <w:spacing w:line="276" w:lineRule="auto"/>
              <w:ind w:right="-20"/>
              <w:jc w:val="center"/>
              <w:rPr>
                <w:rFonts w:cs="Times New Roman"/>
                <w:highlight w:val="yellow"/>
              </w:rPr>
            </w:pPr>
            <w:r w:rsidRPr="00344085">
              <w:rPr>
                <w:rFonts w:cs="Times New Roman"/>
              </w:rPr>
              <w:t>3</w:t>
            </w:r>
          </w:p>
        </w:tc>
      </w:tr>
      <w:tr w:rsidR="00344085" w:rsidRPr="00344085" w14:paraId="5BB82296" w14:textId="77777777" w:rsidTr="00933C60">
        <w:tc>
          <w:tcPr>
            <w:tcW w:w="2265" w:type="dxa"/>
            <w:vAlign w:val="bottom"/>
          </w:tcPr>
          <w:p w14:paraId="7CE86667" w14:textId="2ACD840D" w:rsidR="00344085" w:rsidRPr="00344085" w:rsidRDefault="00344085" w:rsidP="00344085">
            <w:pPr>
              <w:spacing w:line="276" w:lineRule="auto"/>
              <w:ind w:right="-20"/>
              <w:rPr>
                <w:rFonts w:cs="Times New Roman"/>
                <w:highlight w:val="yellow"/>
              </w:rPr>
            </w:pPr>
            <w:r w:rsidRPr="00344085">
              <w:rPr>
                <w:rFonts w:cs="Times New Roman"/>
              </w:rPr>
              <w:t>AL</w:t>
            </w:r>
          </w:p>
        </w:tc>
        <w:tc>
          <w:tcPr>
            <w:tcW w:w="2250" w:type="dxa"/>
            <w:vAlign w:val="bottom"/>
          </w:tcPr>
          <w:p w14:paraId="7AAD6C89" w14:textId="6FE690A9" w:rsidR="00344085" w:rsidRPr="00344085" w:rsidRDefault="00344085" w:rsidP="00AE1FD0">
            <w:pPr>
              <w:spacing w:line="276" w:lineRule="auto"/>
              <w:ind w:right="-20"/>
              <w:jc w:val="center"/>
              <w:rPr>
                <w:rFonts w:cs="Times New Roman"/>
                <w:highlight w:val="yellow"/>
              </w:rPr>
            </w:pPr>
            <w:r w:rsidRPr="00344085">
              <w:rPr>
                <w:rFonts w:cs="Times New Roman"/>
              </w:rPr>
              <w:t>4</w:t>
            </w:r>
          </w:p>
        </w:tc>
        <w:tc>
          <w:tcPr>
            <w:tcW w:w="1440" w:type="dxa"/>
            <w:vAlign w:val="bottom"/>
          </w:tcPr>
          <w:p w14:paraId="6A29ABFE" w14:textId="297D1B94" w:rsidR="00344085" w:rsidRPr="00344085" w:rsidRDefault="00344085" w:rsidP="00AE1FD0">
            <w:pPr>
              <w:spacing w:line="276" w:lineRule="auto"/>
              <w:ind w:right="-20"/>
              <w:jc w:val="center"/>
              <w:rPr>
                <w:rFonts w:cs="Times New Roman"/>
                <w:highlight w:val="yellow"/>
              </w:rPr>
            </w:pPr>
            <w:r w:rsidRPr="00344085">
              <w:rPr>
                <w:rFonts w:cs="Times New Roman"/>
              </w:rPr>
              <w:t>4</w:t>
            </w:r>
          </w:p>
        </w:tc>
      </w:tr>
      <w:tr w:rsidR="00344085" w:rsidRPr="00344085" w14:paraId="44FC73D5" w14:textId="77777777" w:rsidTr="008E5908">
        <w:tc>
          <w:tcPr>
            <w:tcW w:w="2265" w:type="dxa"/>
            <w:vAlign w:val="bottom"/>
          </w:tcPr>
          <w:p w14:paraId="4213C33D" w14:textId="39F204F4" w:rsidR="00344085" w:rsidRPr="00344085" w:rsidRDefault="00344085" w:rsidP="00344085">
            <w:pPr>
              <w:spacing w:line="276" w:lineRule="auto"/>
              <w:ind w:right="-20"/>
              <w:rPr>
                <w:rFonts w:cs="Times New Roman"/>
                <w:highlight w:val="yellow"/>
              </w:rPr>
            </w:pPr>
            <w:r w:rsidRPr="00344085">
              <w:rPr>
                <w:rFonts w:cs="Times New Roman"/>
              </w:rPr>
              <w:t>HIST</w:t>
            </w:r>
          </w:p>
        </w:tc>
        <w:tc>
          <w:tcPr>
            <w:tcW w:w="2250" w:type="dxa"/>
            <w:vAlign w:val="bottom"/>
          </w:tcPr>
          <w:p w14:paraId="0B35C079" w14:textId="799FA82A" w:rsidR="00344085" w:rsidRPr="00344085" w:rsidRDefault="00344085" w:rsidP="00AE1FD0">
            <w:pPr>
              <w:spacing w:line="276" w:lineRule="auto"/>
              <w:ind w:right="-20"/>
              <w:jc w:val="center"/>
              <w:rPr>
                <w:rFonts w:cs="Times New Roman"/>
                <w:highlight w:val="yellow"/>
              </w:rPr>
            </w:pPr>
            <w:r w:rsidRPr="00344085">
              <w:rPr>
                <w:rFonts w:cs="Times New Roman"/>
              </w:rPr>
              <w:t>4</w:t>
            </w:r>
          </w:p>
        </w:tc>
        <w:tc>
          <w:tcPr>
            <w:tcW w:w="1440" w:type="dxa"/>
            <w:vAlign w:val="bottom"/>
          </w:tcPr>
          <w:p w14:paraId="2825961C" w14:textId="00BA493E" w:rsidR="00344085" w:rsidRPr="00344085" w:rsidRDefault="00344085" w:rsidP="00AE1FD0">
            <w:pPr>
              <w:spacing w:line="276" w:lineRule="auto"/>
              <w:ind w:right="-20"/>
              <w:jc w:val="center"/>
              <w:rPr>
                <w:rFonts w:cs="Times New Roman"/>
                <w:highlight w:val="yellow"/>
              </w:rPr>
            </w:pPr>
            <w:r w:rsidRPr="00344085">
              <w:rPr>
                <w:rFonts w:cs="Times New Roman"/>
              </w:rPr>
              <w:t>4</w:t>
            </w:r>
          </w:p>
        </w:tc>
      </w:tr>
      <w:tr w:rsidR="00344085" w:rsidRPr="00344085" w14:paraId="6DEF2AEC" w14:textId="77777777" w:rsidTr="008E5908">
        <w:tc>
          <w:tcPr>
            <w:tcW w:w="2265" w:type="dxa"/>
            <w:tcBorders>
              <w:bottom w:val="single" w:sz="4" w:space="0" w:color="auto"/>
            </w:tcBorders>
            <w:vAlign w:val="bottom"/>
          </w:tcPr>
          <w:p w14:paraId="23F48D0B" w14:textId="477BE1F3" w:rsidR="00344085" w:rsidRPr="00344085" w:rsidRDefault="00344085" w:rsidP="00344085">
            <w:pPr>
              <w:spacing w:line="276" w:lineRule="auto"/>
              <w:ind w:right="-20"/>
              <w:rPr>
                <w:rFonts w:cs="Times New Roman"/>
                <w:highlight w:val="yellow"/>
              </w:rPr>
            </w:pPr>
            <w:r w:rsidRPr="00344085">
              <w:rPr>
                <w:rFonts w:cs="Times New Roman"/>
              </w:rPr>
              <w:t>PHIL</w:t>
            </w:r>
          </w:p>
        </w:tc>
        <w:tc>
          <w:tcPr>
            <w:tcW w:w="2250" w:type="dxa"/>
            <w:tcBorders>
              <w:bottom w:val="single" w:sz="4" w:space="0" w:color="auto"/>
            </w:tcBorders>
            <w:vAlign w:val="bottom"/>
          </w:tcPr>
          <w:p w14:paraId="77D3B097" w14:textId="3EB95155" w:rsidR="00344085" w:rsidRPr="00344085" w:rsidRDefault="00344085" w:rsidP="00AE1FD0">
            <w:pPr>
              <w:spacing w:line="276" w:lineRule="auto"/>
              <w:ind w:right="-20"/>
              <w:jc w:val="center"/>
              <w:rPr>
                <w:rFonts w:cs="Times New Roman"/>
                <w:highlight w:val="yellow"/>
              </w:rPr>
            </w:pPr>
            <w:r w:rsidRPr="00344085">
              <w:rPr>
                <w:rFonts w:cs="Times New Roman"/>
              </w:rPr>
              <w:t>2</w:t>
            </w:r>
          </w:p>
        </w:tc>
        <w:tc>
          <w:tcPr>
            <w:tcW w:w="1440" w:type="dxa"/>
            <w:tcBorders>
              <w:bottom w:val="single" w:sz="4" w:space="0" w:color="auto"/>
            </w:tcBorders>
            <w:vAlign w:val="bottom"/>
          </w:tcPr>
          <w:p w14:paraId="0F2A89A5" w14:textId="3BEC1F36" w:rsidR="00344085" w:rsidRPr="00344085" w:rsidRDefault="00344085" w:rsidP="00AE1FD0">
            <w:pPr>
              <w:spacing w:line="276" w:lineRule="auto"/>
              <w:ind w:right="-20"/>
              <w:jc w:val="center"/>
              <w:rPr>
                <w:rFonts w:cs="Times New Roman"/>
                <w:highlight w:val="yellow"/>
              </w:rPr>
            </w:pPr>
            <w:r w:rsidRPr="00344085">
              <w:rPr>
                <w:rFonts w:cs="Times New Roman"/>
              </w:rPr>
              <w:t>2</w:t>
            </w:r>
          </w:p>
        </w:tc>
      </w:tr>
    </w:tbl>
    <w:p w14:paraId="779A5497" w14:textId="77777777" w:rsidR="00310E52" w:rsidRDefault="00310E52" w:rsidP="00310E52"/>
    <w:p w14:paraId="36267C24" w14:textId="2E36F015" w:rsidR="00054DA2" w:rsidRPr="00714AE9" w:rsidRDefault="00811155" w:rsidP="00714AE9">
      <w:pPr>
        <w:pStyle w:val="Body"/>
        <w:rPr>
          <w:b/>
          <w:bCs/>
          <w:szCs w:val="24"/>
        </w:rPr>
      </w:pPr>
      <w:r>
        <w:t xml:space="preserve">Fillers of this form </w:t>
      </w:r>
      <w:r w:rsidR="003F798B">
        <w:t>most often contain a first noun that represents a</w:t>
      </w:r>
      <w:r w:rsidR="005300D1">
        <w:t xml:space="preserve"> </w:t>
      </w:r>
      <w:r w:rsidR="003F798B">
        <w:t>characteristic of the second,</w:t>
      </w:r>
      <w:r w:rsidR="005300D1">
        <w:t xml:space="preserve"> </w:t>
      </w:r>
      <w:r w:rsidR="003F798B">
        <w:t>with the adjective premodifying specify</w:t>
      </w:r>
      <w:r w:rsidR="00E7167D">
        <w:t>ing</w:t>
      </w:r>
      <w:r w:rsidR="003F798B">
        <w:t xml:space="preserve"> som</w:t>
      </w:r>
      <w:r w:rsidR="00B97ECB">
        <w:t xml:space="preserve">ething about that characteristic. This specification </w:t>
      </w:r>
      <w:r w:rsidR="008B338E">
        <w:t>often</w:t>
      </w:r>
      <w:r w:rsidR="00B97ECB">
        <w:t xml:space="preserve"> refer</w:t>
      </w:r>
      <w:r w:rsidR="00E7167D">
        <w:t>s</w:t>
      </w:r>
      <w:r w:rsidR="00B97ECB">
        <w:t xml:space="preserve"> to </w:t>
      </w:r>
      <w:r w:rsidR="008B338E">
        <w:t xml:space="preserve">aspects like </w:t>
      </w:r>
      <w:r w:rsidR="00B97ECB">
        <w:t>size</w:t>
      </w:r>
      <w:r w:rsidR="00CA7B4E">
        <w:t>, scope</w:t>
      </w:r>
      <w:r w:rsidR="008B338E">
        <w:t xml:space="preserve">, </w:t>
      </w:r>
      <w:r w:rsidR="00B97ECB">
        <w:t>degree</w:t>
      </w:r>
      <w:r w:rsidR="008B338E">
        <w:t xml:space="preserve">, </w:t>
      </w:r>
      <w:r w:rsidR="005064B0">
        <w:t xml:space="preserve">or </w:t>
      </w:r>
      <w:r w:rsidR="008B338E">
        <w:t>importance</w:t>
      </w:r>
      <w:r w:rsidR="00D76D26">
        <w:t>.</w:t>
      </w:r>
      <w:r w:rsidR="00D507C8">
        <w:t xml:space="preserve">  </w:t>
      </w:r>
      <w:r w:rsidR="00D76D26">
        <w:t>Examples</w:t>
      </w:r>
      <w:r w:rsidR="00CA7B4E">
        <w:t xml:space="preserve"> related to importance</w:t>
      </w:r>
      <w:r w:rsidR="00474EEE">
        <w:t xml:space="preserve"> </w:t>
      </w:r>
      <w:r w:rsidR="00D76D26">
        <w:t>include</w:t>
      </w:r>
      <w:r w:rsidR="00B97ECB">
        <w:t xml:space="preserve"> </w:t>
      </w:r>
      <w:r w:rsidR="00B97ECB">
        <w:rPr>
          <w:b/>
          <w:bCs/>
        </w:rPr>
        <w:t>main objective of the reorganization</w:t>
      </w:r>
      <w:r w:rsidR="00D76D26">
        <w:rPr>
          <w:b/>
          <w:bCs/>
        </w:rPr>
        <w:t xml:space="preserve"> </w:t>
      </w:r>
      <w:r w:rsidR="00D76D26" w:rsidRPr="00D76D26">
        <w:t>and</w:t>
      </w:r>
      <w:r w:rsidR="00D76D26">
        <w:rPr>
          <w:b/>
          <w:bCs/>
        </w:rPr>
        <w:t xml:space="preserve"> </w:t>
      </w:r>
      <w:r w:rsidR="00D76D26" w:rsidRPr="00D76D26">
        <w:rPr>
          <w:b/>
          <w:bCs/>
          <w:szCs w:val="24"/>
        </w:rPr>
        <w:t xml:space="preserve">broader implications of these </w:t>
      </w:r>
      <w:r w:rsidR="00D76D26" w:rsidRPr="00D76D26">
        <w:rPr>
          <w:b/>
          <w:bCs/>
          <w:szCs w:val="24"/>
        </w:rPr>
        <w:lastRenderedPageBreak/>
        <w:t>findings</w:t>
      </w:r>
      <w:r w:rsidR="00D76D26" w:rsidRPr="00D76D26">
        <w:rPr>
          <w:b/>
          <w:bCs/>
        </w:rPr>
        <w:t xml:space="preserve"> </w:t>
      </w:r>
      <w:r w:rsidR="00D76D26">
        <w:t>(POLISCI)</w:t>
      </w:r>
      <w:r w:rsidR="00CA7B4E">
        <w:t>.</w:t>
      </w:r>
      <w:r w:rsidR="00D507C8">
        <w:t xml:space="preserve">  </w:t>
      </w:r>
      <w:r w:rsidR="00CA7B4E">
        <w:t>Others that describe degree of the characteristic</w:t>
      </w:r>
      <w:r w:rsidR="0054704C">
        <w:t xml:space="preserve"> in noun 1</w:t>
      </w:r>
      <w:r w:rsidR="00CA7B4E">
        <w:t xml:space="preserve"> include </w:t>
      </w:r>
      <w:r w:rsidR="00D76D26" w:rsidRPr="005064B0">
        <w:rPr>
          <w:b/>
          <w:bCs/>
          <w:szCs w:val="24"/>
        </w:rPr>
        <w:t xml:space="preserve">deepest sensibilities of the </w:t>
      </w:r>
      <w:r w:rsidR="00116ABC">
        <w:rPr>
          <w:b/>
          <w:bCs/>
          <w:szCs w:val="24"/>
        </w:rPr>
        <w:t>M</w:t>
      </w:r>
      <w:r w:rsidR="00D76D26" w:rsidRPr="005064B0">
        <w:rPr>
          <w:b/>
          <w:bCs/>
          <w:szCs w:val="24"/>
        </w:rPr>
        <w:t>esoamericans (HIST)</w:t>
      </w:r>
      <w:r w:rsidR="009B34A3">
        <w:rPr>
          <w:szCs w:val="24"/>
        </w:rPr>
        <w:t>,</w:t>
      </w:r>
      <w:r w:rsidR="005064B0" w:rsidRPr="005064B0">
        <w:rPr>
          <w:b/>
          <w:bCs/>
          <w:szCs w:val="24"/>
        </w:rPr>
        <w:t xml:space="preserve"> </w:t>
      </w:r>
      <w:r w:rsidR="00474EEE" w:rsidRPr="005064B0">
        <w:rPr>
          <w:b/>
          <w:bCs/>
          <w:szCs w:val="24"/>
        </w:rPr>
        <w:t>lower permeability of the biofilm</w:t>
      </w:r>
      <w:r w:rsidR="00E7167D" w:rsidRPr="005064B0">
        <w:rPr>
          <w:b/>
          <w:bCs/>
          <w:szCs w:val="24"/>
        </w:rPr>
        <w:t xml:space="preserve"> (BIO)</w:t>
      </w:r>
      <w:r w:rsidR="005064B0" w:rsidRPr="005064B0">
        <w:rPr>
          <w:b/>
          <w:bCs/>
          <w:szCs w:val="24"/>
        </w:rPr>
        <w:t xml:space="preserve">, </w:t>
      </w:r>
      <w:r w:rsidR="00CA7B4E" w:rsidRPr="005064B0">
        <w:rPr>
          <w:b/>
          <w:bCs/>
          <w:szCs w:val="24"/>
        </w:rPr>
        <w:t xml:space="preserve">high uniformity of the </w:t>
      </w:r>
      <w:r w:rsidR="00116ABC">
        <w:rPr>
          <w:b/>
          <w:bCs/>
          <w:szCs w:val="24"/>
        </w:rPr>
        <w:t>SWNTS</w:t>
      </w:r>
      <w:r w:rsidR="00CA7B4E" w:rsidRPr="005064B0">
        <w:rPr>
          <w:b/>
          <w:bCs/>
          <w:szCs w:val="24"/>
        </w:rPr>
        <w:t xml:space="preserve"> </w:t>
      </w:r>
      <w:r w:rsidR="005064B0" w:rsidRPr="005064B0">
        <w:rPr>
          <w:b/>
          <w:bCs/>
          <w:szCs w:val="24"/>
        </w:rPr>
        <w:t xml:space="preserve">(PYS), </w:t>
      </w:r>
      <w:r w:rsidR="005064B0" w:rsidRPr="009B34A3">
        <w:rPr>
          <w:szCs w:val="24"/>
        </w:rPr>
        <w:t>and</w:t>
      </w:r>
      <w:r w:rsidR="005064B0" w:rsidRPr="005064B0">
        <w:rPr>
          <w:b/>
          <w:bCs/>
          <w:szCs w:val="24"/>
        </w:rPr>
        <w:t xml:space="preserve"> </w:t>
      </w:r>
      <w:r w:rsidR="00E7167D" w:rsidRPr="005064B0">
        <w:rPr>
          <w:b/>
          <w:bCs/>
          <w:szCs w:val="24"/>
        </w:rPr>
        <w:t>vast majority of the students (AL)</w:t>
      </w:r>
      <w:r w:rsidR="005064B0" w:rsidRPr="005064B0">
        <w:rPr>
          <w:b/>
          <w:bCs/>
          <w:szCs w:val="24"/>
        </w:rPr>
        <w:t>.</w:t>
      </w:r>
    </w:p>
    <w:p w14:paraId="5806E775" w14:textId="34664AF2" w:rsidR="00F54B48" w:rsidRDefault="00054DA2" w:rsidP="00EA41C4">
      <w:pPr>
        <w:pStyle w:val="Body"/>
        <w:rPr>
          <w:highlight w:val="yellow"/>
        </w:rPr>
      </w:pPr>
      <w:bookmarkStart w:id="267" w:name="_t9n8q3ft5ll8" w:colFirst="0" w:colLast="0"/>
      <w:bookmarkEnd w:id="267"/>
      <w:r w:rsidRPr="00ED2778">
        <w:t xml:space="preserve">The </w:t>
      </w:r>
      <w:r>
        <w:t>third</w:t>
      </w:r>
      <w:r w:rsidRPr="00ED2778">
        <w:t xml:space="preserve"> most frequent 5-word POS tag pattern was </w:t>
      </w:r>
      <w:r w:rsidRPr="00ED2778">
        <w:rPr>
          <w:i/>
          <w:iCs/>
        </w:rPr>
        <w:t>noun + prep + determiner + noun</w:t>
      </w:r>
      <w:r>
        <w:rPr>
          <w:i/>
          <w:iCs/>
        </w:rPr>
        <w:t xml:space="preserve"> + noun</w:t>
      </w:r>
      <w:r w:rsidRPr="00ED2778">
        <w:t>, which is</w:t>
      </w:r>
      <w:r>
        <w:t xml:space="preserve"> again</w:t>
      </w:r>
      <w:r w:rsidRPr="00ED2778">
        <w:t xml:space="preserve"> similar in form to the previous pattern</w:t>
      </w:r>
      <w:r>
        <w:t>s</w:t>
      </w:r>
      <w:r w:rsidRPr="00ED2778">
        <w:t xml:space="preserve">, </w:t>
      </w:r>
      <w:r>
        <w:t>but in this case the second ‘head’ noun is premodified by another noun.</w:t>
      </w:r>
      <w:r w:rsidR="00D507C8">
        <w:t xml:space="preserve">  </w:t>
      </w:r>
      <w:r w:rsidR="00D57D84">
        <w:t xml:space="preserve">This pattern was generally infrequent but </w:t>
      </w:r>
      <w:r w:rsidR="00EA41C4">
        <w:t>appeared much more often in physics texts than the other disciplines in the corpus.</w:t>
      </w:r>
    </w:p>
    <w:p w14:paraId="54366AFF" w14:textId="77777777" w:rsidR="00EA41C4" w:rsidRPr="00EA41C4" w:rsidRDefault="00EA41C4" w:rsidP="00EA41C4">
      <w:pPr>
        <w:pStyle w:val="Body"/>
        <w:rPr>
          <w:highlight w:val="yellow"/>
        </w:rPr>
      </w:pPr>
    </w:p>
    <w:p w14:paraId="350D4E72" w14:textId="309C5EAA" w:rsidR="00F54B48" w:rsidRPr="00F54B48" w:rsidRDefault="00F54B48" w:rsidP="00F54B48">
      <w:pPr>
        <w:pStyle w:val="Caption"/>
        <w:keepNext/>
        <w:spacing w:after="0" w:line="480" w:lineRule="auto"/>
        <w:rPr>
          <w:highlight w:val="yellow"/>
        </w:rPr>
      </w:pPr>
      <w:bookmarkStart w:id="268" w:name="_Toc195821947"/>
      <w:r w:rsidRPr="00F54B48">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26</w:t>
      </w:r>
      <w:r w:rsidR="00F828AB">
        <w:rPr>
          <w:b/>
          <w:bCs/>
        </w:rPr>
        <w:fldChar w:fldCharType="end"/>
      </w:r>
      <w:r>
        <w:rPr>
          <w:b/>
          <w:bCs/>
        </w:rPr>
        <w:br/>
      </w:r>
      <w:r w:rsidRPr="00F54B48">
        <w:rPr>
          <w:i/>
          <w:iCs w:val="0"/>
        </w:rPr>
        <w:t xml:space="preserve">Frequency of the noun + </w:t>
      </w:r>
      <w:r>
        <w:rPr>
          <w:i/>
          <w:iCs w:val="0"/>
        </w:rPr>
        <w:t>prep + det</w:t>
      </w:r>
      <w:r w:rsidRPr="00F54B48">
        <w:rPr>
          <w:i/>
          <w:iCs w:val="0"/>
        </w:rPr>
        <w:t xml:space="preserve"> + noun</w:t>
      </w:r>
      <w:r>
        <w:rPr>
          <w:i/>
          <w:iCs w:val="0"/>
        </w:rPr>
        <w:t xml:space="preserve"> + noun</w:t>
      </w:r>
      <w:r w:rsidRPr="00F54B48">
        <w:rPr>
          <w:i/>
          <w:iCs w:val="0"/>
        </w:rPr>
        <w:t xml:space="preserve"> POS tag pattern across disciplines</w:t>
      </w:r>
      <w:bookmarkEnd w:id="268"/>
    </w:p>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0"/>
        <w:gridCol w:w="1800"/>
        <w:gridCol w:w="1170"/>
      </w:tblGrid>
      <w:tr w:rsidR="005B6D61" w:rsidRPr="005B6D61" w14:paraId="3A461FE8" w14:textId="77777777" w:rsidTr="005B6D61">
        <w:tc>
          <w:tcPr>
            <w:tcW w:w="1460" w:type="dxa"/>
            <w:tcBorders>
              <w:bottom w:val="single" w:sz="4" w:space="0" w:color="auto"/>
            </w:tcBorders>
          </w:tcPr>
          <w:p w14:paraId="41F7A9A6" w14:textId="77777777" w:rsidR="004D3192" w:rsidRPr="005B6D61" w:rsidRDefault="004D3192" w:rsidP="005B6D61">
            <w:pPr>
              <w:spacing w:line="276" w:lineRule="auto"/>
              <w:ind w:right="-20"/>
              <w:rPr>
                <w:rFonts w:cs="Times New Roman"/>
                <w:b/>
                <w:bCs/>
              </w:rPr>
            </w:pPr>
            <w:r w:rsidRPr="005B6D61">
              <w:rPr>
                <w:rFonts w:cs="Times New Roman"/>
                <w:b/>
                <w:bCs/>
              </w:rPr>
              <w:t>Discipline</w:t>
            </w:r>
          </w:p>
        </w:tc>
        <w:tc>
          <w:tcPr>
            <w:tcW w:w="1800" w:type="dxa"/>
            <w:tcBorders>
              <w:bottom w:val="single" w:sz="4" w:space="0" w:color="auto"/>
            </w:tcBorders>
          </w:tcPr>
          <w:p w14:paraId="553419AC" w14:textId="77777777" w:rsidR="004D3192" w:rsidRPr="005B6D61" w:rsidRDefault="004D3192" w:rsidP="005B6D61">
            <w:pPr>
              <w:spacing w:line="276" w:lineRule="auto"/>
              <w:ind w:right="-20"/>
              <w:jc w:val="center"/>
              <w:rPr>
                <w:rFonts w:cs="Times New Roman"/>
                <w:b/>
                <w:bCs/>
              </w:rPr>
            </w:pPr>
            <w:r w:rsidRPr="005B6D61">
              <w:rPr>
                <w:rFonts w:cs="Times New Roman"/>
                <w:b/>
                <w:bCs/>
              </w:rPr>
              <w:t>Freq per 100k</w:t>
            </w:r>
          </w:p>
        </w:tc>
        <w:tc>
          <w:tcPr>
            <w:tcW w:w="1170" w:type="dxa"/>
            <w:tcBorders>
              <w:bottom w:val="single" w:sz="4" w:space="0" w:color="auto"/>
            </w:tcBorders>
          </w:tcPr>
          <w:p w14:paraId="4AC9C98E" w14:textId="77777777" w:rsidR="004D3192" w:rsidRPr="005B6D61" w:rsidRDefault="004D3192" w:rsidP="005B6D61">
            <w:pPr>
              <w:spacing w:line="276" w:lineRule="auto"/>
              <w:ind w:right="-20"/>
              <w:jc w:val="center"/>
              <w:rPr>
                <w:rFonts w:cs="Times New Roman"/>
                <w:b/>
                <w:bCs/>
              </w:rPr>
            </w:pPr>
            <w:r w:rsidRPr="005B6D61">
              <w:rPr>
                <w:rFonts w:cs="Times New Roman"/>
                <w:b/>
                <w:bCs/>
              </w:rPr>
              <w:t>Range</w:t>
            </w:r>
          </w:p>
        </w:tc>
      </w:tr>
      <w:tr w:rsidR="005B6D61" w:rsidRPr="005B6D61" w14:paraId="68865795" w14:textId="77777777" w:rsidTr="005B6D61">
        <w:tc>
          <w:tcPr>
            <w:tcW w:w="1460" w:type="dxa"/>
            <w:tcBorders>
              <w:top w:val="single" w:sz="4" w:space="0" w:color="auto"/>
            </w:tcBorders>
            <w:vAlign w:val="bottom"/>
          </w:tcPr>
          <w:p w14:paraId="2F42E086" w14:textId="391F2E31" w:rsidR="005B6D61" w:rsidRPr="005B6D61" w:rsidRDefault="005B6D61" w:rsidP="005B6D61">
            <w:pPr>
              <w:spacing w:line="276" w:lineRule="auto"/>
              <w:ind w:right="-20"/>
              <w:rPr>
                <w:rFonts w:cs="Times New Roman"/>
                <w:highlight w:val="yellow"/>
              </w:rPr>
            </w:pPr>
            <w:r w:rsidRPr="005B6D61">
              <w:rPr>
                <w:rFonts w:cs="Times New Roman"/>
              </w:rPr>
              <w:t>PHYS</w:t>
            </w:r>
          </w:p>
        </w:tc>
        <w:tc>
          <w:tcPr>
            <w:tcW w:w="1800" w:type="dxa"/>
            <w:tcBorders>
              <w:top w:val="single" w:sz="4" w:space="0" w:color="auto"/>
            </w:tcBorders>
            <w:vAlign w:val="bottom"/>
          </w:tcPr>
          <w:p w14:paraId="33AC34F8" w14:textId="5C12AD21" w:rsidR="005B6D61" w:rsidRPr="005B6D61" w:rsidRDefault="005B6D61" w:rsidP="005B6D61">
            <w:pPr>
              <w:spacing w:line="276" w:lineRule="auto"/>
              <w:ind w:right="-20"/>
              <w:jc w:val="center"/>
              <w:rPr>
                <w:rFonts w:cs="Times New Roman"/>
                <w:highlight w:val="yellow"/>
              </w:rPr>
            </w:pPr>
            <w:r w:rsidRPr="005B6D61">
              <w:rPr>
                <w:rFonts w:cs="Times New Roman"/>
              </w:rPr>
              <w:t>14</w:t>
            </w:r>
          </w:p>
        </w:tc>
        <w:tc>
          <w:tcPr>
            <w:tcW w:w="1170" w:type="dxa"/>
            <w:tcBorders>
              <w:top w:val="single" w:sz="4" w:space="0" w:color="auto"/>
            </w:tcBorders>
            <w:vAlign w:val="bottom"/>
          </w:tcPr>
          <w:p w14:paraId="7078E216" w14:textId="3DA6797D" w:rsidR="005B6D61" w:rsidRPr="005B6D61" w:rsidRDefault="005B6D61" w:rsidP="005B6D61">
            <w:pPr>
              <w:spacing w:line="276" w:lineRule="auto"/>
              <w:ind w:right="-20"/>
              <w:jc w:val="center"/>
              <w:rPr>
                <w:rFonts w:cs="Times New Roman"/>
                <w:highlight w:val="yellow"/>
              </w:rPr>
            </w:pPr>
            <w:r w:rsidRPr="005B6D61">
              <w:rPr>
                <w:rFonts w:cs="Times New Roman"/>
              </w:rPr>
              <w:t>13</w:t>
            </w:r>
          </w:p>
        </w:tc>
      </w:tr>
      <w:tr w:rsidR="005B6D61" w:rsidRPr="005B6D61" w14:paraId="0BE7CE91" w14:textId="77777777" w:rsidTr="005B6D61">
        <w:tc>
          <w:tcPr>
            <w:tcW w:w="1460" w:type="dxa"/>
            <w:vAlign w:val="bottom"/>
          </w:tcPr>
          <w:p w14:paraId="04DAD70F" w14:textId="39FFBEB6" w:rsidR="005B6D61" w:rsidRPr="005B6D61" w:rsidRDefault="005B6D61" w:rsidP="005B6D61">
            <w:pPr>
              <w:spacing w:line="276" w:lineRule="auto"/>
              <w:ind w:right="-20"/>
              <w:rPr>
                <w:rFonts w:cs="Times New Roman"/>
                <w:highlight w:val="yellow"/>
              </w:rPr>
            </w:pPr>
            <w:r w:rsidRPr="005B6D61">
              <w:rPr>
                <w:rFonts w:cs="Times New Roman"/>
              </w:rPr>
              <w:t>AL</w:t>
            </w:r>
          </w:p>
        </w:tc>
        <w:tc>
          <w:tcPr>
            <w:tcW w:w="1800" w:type="dxa"/>
            <w:vAlign w:val="bottom"/>
          </w:tcPr>
          <w:p w14:paraId="5A790B73" w14:textId="0520FFD5" w:rsidR="005B6D61" w:rsidRPr="005B6D61" w:rsidRDefault="005B6D61" w:rsidP="005B6D61">
            <w:pPr>
              <w:spacing w:line="276" w:lineRule="auto"/>
              <w:ind w:right="-20"/>
              <w:jc w:val="center"/>
              <w:rPr>
                <w:rFonts w:cs="Times New Roman"/>
                <w:highlight w:val="yellow"/>
              </w:rPr>
            </w:pPr>
            <w:r w:rsidRPr="005B6D61">
              <w:rPr>
                <w:rFonts w:cs="Times New Roman"/>
              </w:rPr>
              <w:t>4</w:t>
            </w:r>
          </w:p>
        </w:tc>
        <w:tc>
          <w:tcPr>
            <w:tcW w:w="1170" w:type="dxa"/>
            <w:vAlign w:val="bottom"/>
          </w:tcPr>
          <w:p w14:paraId="70B93309" w14:textId="3C27F592" w:rsidR="005B6D61" w:rsidRPr="005B6D61" w:rsidRDefault="005B6D61" w:rsidP="005B6D61">
            <w:pPr>
              <w:spacing w:line="276" w:lineRule="auto"/>
              <w:ind w:right="-20"/>
              <w:jc w:val="center"/>
              <w:rPr>
                <w:rFonts w:cs="Times New Roman"/>
                <w:highlight w:val="yellow"/>
              </w:rPr>
            </w:pPr>
            <w:r w:rsidRPr="005B6D61">
              <w:rPr>
                <w:rFonts w:cs="Times New Roman"/>
              </w:rPr>
              <w:t>4</w:t>
            </w:r>
          </w:p>
        </w:tc>
      </w:tr>
      <w:tr w:rsidR="005B6D61" w:rsidRPr="005B6D61" w14:paraId="176A2F4C" w14:textId="77777777" w:rsidTr="005B6D61">
        <w:tc>
          <w:tcPr>
            <w:tcW w:w="1460" w:type="dxa"/>
            <w:vAlign w:val="bottom"/>
          </w:tcPr>
          <w:p w14:paraId="56EC5289" w14:textId="2301EB6C" w:rsidR="005B6D61" w:rsidRPr="005B6D61" w:rsidRDefault="005B6D61" w:rsidP="005B6D61">
            <w:pPr>
              <w:spacing w:line="276" w:lineRule="auto"/>
              <w:ind w:right="-20"/>
              <w:rPr>
                <w:rFonts w:cs="Times New Roman"/>
                <w:highlight w:val="yellow"/>
              </w:rPr>
            </w:pPr>
            <w:r w:rsidRPr="005B6D61">
              <w:rPr>
                <w:rFonts w:cs="Times New Roman"/>
              </w:rPr>
              <w:t>POLISCI</w:t>
            </w:r>
          </w:p>
        </w:tc>
        <w:tc>
          <w:tcPr>
            <w:tcW w:w="1800" w:type="dxa"/>
            <w:vAlign w:val="bottom"/>
          </w:tcPr>
          <w:p w14:paraId="43274502" w14:textId="7EADA12F" w:rsidR="005B6D61" w:rsidRPr="005B6D61" w:rsidRDefault="005B6D61" w:rsidP="005B6D61">
            <w:pPr>
              <w:spacing w:line="276" w:lineRule="auto"/>
              <w:ind w:right="-20"/>
              <w:jc w:val="center"/>
              <w:rPr>
                <w:rFonts w:cs="Times New Roman"/>
                <w:highlight w:val="yellow"/>
              </w:rPr>
            </w:pPr>
            <w:r w:rsidRPr="005B6D61">
              <w:rPr>
                <w:rFonts w:cs="Times New Roman"/>
              </w:rPr>
              <w:t>4</w:t>
            </w:r>
          </w:p>
        </w:tc>
        <w:tc>
          <w:tcPr>
            <w:tcW w:w="1170" w:type="dxa"/>
            <w:vAlign w:val="bottom"/>
          </w:tcPr>
          <w:p w14:paraId="548F4580" w14:textId="30ECB50F" w:rsidR="005B6D61" w:rsidRPr="005B6D61" w:rsidRDefault="005B6D61" w:rsidP="005B6D61">
            <w:pPr>
              <w:spacing w:line="276" w:lineRule="auto"/>
              <w:ind w:right="-20"/>
              <w:jc w:val="center"/>
              <w:rPr>
                <w:rFonts w:cs="Times New Roman"/>
                <w:highlight w:val="yellow"/>
              </w:rPr>
            </w:pPr>
            <w:r w:rsidRPr="005B6D61">
              <w:rPr>
                <w:rFonts w:cs="Times New Roman"/>
              </w:rPr>
              <w:t>4</w:t>
            </w:r>
          </w:p>
        </w:tc>
      </w:tr>
      <w:tr w:rsidR="005B6D61" w:rsidRPr="005B6D61" w14:paraId="029B7ED8" w14:textId="77777777" w:rsidTr="008E5908">
        <w:tc>
          <w:tcPr>
            <w:tcW w:w="1460" w:type="dxa"/>
            <w:vAlign w:val="bottom"/>
          </w:tcPr>
          <w:p w14:paraId="5FA52A62" w14:textId="63CDBA2A" w:rsidR="005B6D61" w:rsidRPr="005B6D61" w:rsidRDefault="005B6D61" w:rsidP="005B6D61">
            <w:pPr>
              <w:spacing w:line="276" w:lineRule="auto"/>
              <w:ind w:right="-20"/>
              <w:rPr>
                <w:rFonts w:cs="Times New Roman"/>
                <w:highlight w:val="yellow"/>
              </w:rPr>
            </w:pPr>
            <w:r w:rsidRPr="005B6D61">
              <w:rPr>
                <w:rFonts w:cs="Times New Roman"/>
              </w:rPr>
              <w:t>HIST</w:t>
            </w:r>
          </w:p>
        </w:tc>
        <w:tc>
          <w:tcPr>
            <w:tcW w:w="1800" w:type="dxa"/>
            <w:vAlign w:val="bottom"/>
          </w:tcPr>
          <w:p w14:paraId="5E57DF25" w14:textId="51303FA7" w:rsidR="005B6D61" w:rsidRPr="005B6D61" w:rsidRDefault="005B6D61" w:rsidP="005B6D61">
            <w:pPr>
              <w:spacing w:line="276" w:lineRule="auto"/>
              <w:ind w:right="-20"/>
              <w:jc w:val="center"/>
              <w:rPr>
                <w:rFonts w:cs="Times New Roman"/>
                <w:highlight w:val="yellow"/>
              </w:rPr>
            </w:pPr>
            <w:r w:rsidRPr="005B6D61">
              <w:rPr>
                <w:rFonts w:cs="Times New Roman"/>
              </w:rPr>
              <w:t>3</w:t>
            </w:r>
          </w:p>
        </w:tc>
        <w:tc>
          <w:tcPr>
            <w:tcW w:w="1170" w:type="dxa"/>
            <w:vAlign w:val="bottom"/>
          </w:tcPr>
          <w:p w14:paraId="6C187DB5" w14:textId="77952C3B" w:rsidR="005B6D61" w:rsidRPr="005B6D61" w:rsidRDefault="005B6D61" w:rsidP="005B6D61">
            <w:pPr>
              <w:spacing w:line="276" w:lineRule="auto"/>
              <w:ind w:right="-20"/>
              <w:jc w:val="center"/>
              <w:rPr>
                <w:rFonts w:cs="Times New Roman"/>
                <w:highlight w:val="yellow"/>
              </w:rPr>
            </w:pPr>
            <w:r w:rsidRPr="005B6D61">
              <w:rPr>
                <w:rFonts w:cs="Times New Roman"/>
              </w:rPr>
              <w:t>3</w:t>
            </w:r>
          </w:p>
        </w:tc>
      </w:tr>
      <w:tr w:rsidR="005B6D61" w:rsidRPr="005B6D61" w14:paraId="6B2A9733" w14:textId="77777777" w:rsidTr="008E5908">
        <w:tc>
          <w:tcPr>
            <w:tcW w:w="1460" w:type="dxa"/>
            <w:tcBorders>
              <w:bottom w:val="single" w:sz="4" w:space="0" w:color="auto"/>
            </w:tcBorders>
            <w:vAlign w:val="bottom"/>
          </w:tcPr>
          <w:p w14:paraId="225DE223" w14:textId="05BFF240" w:rsidR="005B6D61" w:rsidRPr="005B6D61" w:rsidRDefault="005B6D61" w:rsidP="005B6D61">
            <w:pPr>
              <w:spacing w:line="276" w:lineRule="auto"/>
              <w:ind w:right="-20"/>
              <w:rPr>
                <w:rFonts w:cs="Times New Roman"/>
                <w:highlight w:val="yellow"/>
              </w:rPr>
            </w:pPr>
            <w:r w:rsidRPr="005B6D61">
              <w:rPr>
                <w:rFonts w:cs="Times New Roman"/>
              </w:rPr>
              <w:t>BIO</w:t>
            </w:r>
          </w:p>
        </w:tc>
        <w:tc>
          <w:tcPr>
            <w:tcW w:w="1800" w:type="dxa"/>
            <w:tcBorders>
              <w:bottom w:val="single" w:sz="4" w:space="0" w:color="auto"/>
            </w:tcBorders>
            <w:vAlign w:val="bottom"/>
          </w:tcPr>
          <w:p w14:paraId="06B91F01" w14:textId="07A8403D" w:rsidR="005B6D61" w:rsidRPr="005B6D61" w:rsidRDefault="005B6D61" w:rsidP="005B6D61">
            <w:pPr>
              <w:spacing w:line="276" w:lineRule="auto"/>
              <w:ind w:right="-20"/>
              <w:jc w:val="center"/>
              <w:rPr>
                <w:rFonts w:cs="Times New Roman"/>
                <w:highlight w:val="yellow"/>
              </w:rPr>
            </w:pPr>
            <w:r w:rsidRPr="005B6D61">
              <w:rPr>
                <w:rFonts w:cs="Times New Roman"/>
              </w:rPr>
              <w:t>1</w:t>
            </w:r>
          </w:p>
        </w:tc>
        <w:tc>
          <w:tcPr>
            <w:tcW w:w="1170" w:type="dxa"/>
            <w:tcBorders>
              <w:bottom w:val="single" w:sz="4" w:space="0" w:color="auto"/>
            </w:tcBorders>
            <w:vAlign w:val="bottom"/>
          </w:tcPr>
          <w:p w14:paraId="06E71C05" w14:textId="2B07F200" w:rsidR="005B6D61" w:rsidRPr="005B6D61" w:rsidRDefault="005B6D61" w:rsidP="005B6D61">
            <w:pPr>
              <w:spacing w:line="276" w:lineRule="auto"/>
              <w:ind w:right="-20"/>
              <w:jc w:val="center"/>
              <w:rPr>
                <w:rFonts w:cs="Times New Roman"/>
                <w:highlight w:val="yellow"/>
              </w:rPr>
            </w:pPr>
            <w:r w:rsidRPr="005B6D61">
              <w:rPr>
                <w:rFonts w:cs="Times New Roman"/>
              </w:rPr>
              <w:t>1</w:t>
            </w:r>
          </w:p>
        </w:tc>
      </w:tr>
    </w:tbl>
    <w:p w14:paraId="221D3500" w14:textId="77777777" w:rsidR="00F56906" w:rsidRDefault="00F56906" w:rsidP="00F56906">
      <w:pPr>
        <w:spacing w:line="240" w:lineRule="auto"/>
        <w:rPr>
          <w:highlight w:val="yellow"/>
        </w:rPr>
      </w:pPr>
    </w:p>
    <w:p w14:paraId="255ADBD9" w14:textId="48E2C7F9" w:rsidR="00310E52" w:rsidRPr="00714AE9" w:rsidRDefault="00422D6A" w:rsidP="00714AE9">
      <w:pPr>
        <w:pStyle w:val="Body"/>
        <w:rPr>
          <w:szCs w:val="24"/>
        </w:rPr>
      </w:pPr>
      <w:r>
        <w:t xml:space="preserve">Many examples of this form include an abstract first noun modifying a more concrete </w:t>
      </w:r>
      <w:r w:rsidR="00712D99">
        <w:t>second noun + noun sequence.</w:t>
      </w:r>
      <w:r w:rsidR="00D507C8">
        <w:t xml:space="preserve">  </w:t>
      </w:r>
      <w:r w:rsidR="00712D99">
        <w:t xml:space="preserve">Examples include </w:t>
      </w:r>
      <w:r w:rsidR="00361197" w:rsidRPr="00422D6A">
        <w:rPr>
          <w:b/>
          <w:bCs/>
        </w:rPr>
        <w:t>nature</w:t>
      </w:r>
      <w:r w:rsidR="006D7317" w:rsidRPr="00422D6A">
        <w:rPr>
          <w:b/>
          <w:bCs/>
        </w:rPr>
        <w:t xml:space="preserve"> of the classroom activities</w:t>
      </w:r>
      <w:r w:rsidR="00361197">
        <w:t xml:space="preserve">, </w:t>
      </w:r>
      <w:r w:rsidR="00361197" w:rsidRPr="00422D6A">
        <w:rPr>
          <w:b/>
          <w:bCs/>
        </w:rPr>
        <w:t>role</w:t>
      </w:r>
      <w:r w:rsidR="006D7317" w:rsidRPr="00422D6A">
        <w:rPr>
          <w:b/>
          <w:bCs/>
        </w:rPr>
        <w:t xml:space="preserve"> of the corpus approach</w:t>
      </w:r>
      <w:r w:rsidR="006D7317">
        <w:t xml:space="preserve"> (AL) </w:t>
      </w:r>
      <w:r w:rsidR="00D86B2D" w:rsidRPr="00422D6A">
        <w:rPr>
          <w:b/>
          <w:bCs/>
        </w:rPr>
        <w:t>relevance</w:t>
      </w:r>
      <w:r w:rsidR="006D7317" w:rsidRPr="00422D6A">
        <w:rPr>
          <w:b/>
          <w:bCs/>
        </w:rPr>
        <w:t xml:space="preserve"> of this water source</w:t>
      </w:r>
      <w:r w:rsidR="006D7317">
        <w:t xml:space="preserve"> (BIO)</w:t>
      </w:r>
      <w:r>
        <w:t xml:space="preserve"> and </w:t>
      </w:r>
      <w:r w:rsidRPr="00422D6A">
        <w:rPr>
          <w:b/>
          <w:bCs/>
          <w:szCs w:val="24"/>
        </w:rPr>
        <w:t>existence of the anatase-like cores</w:t>
      </w:r>
      <w:r>
        <w:rPr>
          <w:sz w:val="18"/>
          <w:szCs w:val="18"/>
        </w:rPr>
        <w:t xml:space="preserve"> </w:t>
      </w:r>
      <w:r w:rsidRPr="00422D6A">
        <w:rPr>
          <w:szCs w:val="24"/>
        </w:rPr>
        <w:t>(PHYS)</w:t>
      </w:r>
      <w:r w:rsidR="00712D99">
        <w:rPr>
          <w:szCs w:val="24"/>
        </w:rPr>
        <w:t>.</w:t>
      </w:r>
      <w:r w:rsidR="00D507C8">
        <w:rPr>
          <w:szCs w:val="24"/>
        </w:rPr>
        <w:t xml:space="preserve">  </w:t>
      </w:r>
      <w:r w:rsidR="00712D99">
        <w:rPr>
          <w:szCs w:val="24"/>
        </w:rPr>
        <w:t>Another way this patter</w:t>
      </w:r>
      <w:r w:rsidR="0011772D">
        <w:rPr>
          <w:szCs w:val="24"/>
        </w:rPr>
        <w:t xml:space="preserve">n </w:t>
      </w:r>
      <w:r w:rsidR="00340B9F">
        <w:rPr>
          <w:szCs w:val="24"/>
        </w:rPr>
        <w:t xml:space="preserve">is realized is when the first noun is a nominalized action and the second is the object of that action, as in </w:t>
      </w:r>
      <w:r w:rsidR="002756DC" w:rsidRPr="00340B9F">
        <w:rPr>
          <w:b/>
          <w:bCs/>
          <w:szCs w:val="24"/>
        </w:rPr>
        <w:t>fulfillment of the commission's mandate</w:t>
      </w:r>
      <w:r w:rsidR="002756DC" w:rsidRPr="00340B9F">
        <w:rPr>
          <w:szCs w:val="24"/>
        </w:rPr>
        <w:t xml:space="preserve"> (POLISCI)</w:t>
      </w:r>
      <w:r w:rsidR="00340B9F" w:rsidRPr="00340B9F">
        <w:rPr>
          <w:szCs w:val="24"/>
        </w:rPr>
        <w:t xml:space="preserve">, </w:t>
      </w:r>
      <w:r w:rsidR="002756DC" w:rsidRPr="00340B9F">
        <w:rPr>
          <w:b/>
          <w:bCs/>
          <w:szCs w:val="24"/>
        </w:rPr>
        <w:t>defeat of the soviets' allies</w:t>
      </w:r>
      <w:r w:rsidR="002756DC" w:rsidRPr="00340B9F">
        <w:rPr>
          <w:szCs w:val="24"/>
        </w:rPr>
        <w:t xml:space="preserve"> (HIST)</w:t>
      </w:r>
      <w:r w:rsidR="00340B9F" w:rsidRPr="00340B9F">
        <w:rPr>
          <w:szCs w:val="24"/>
        </w:rPr>
        <w:t xml:space="preserve">, and </w:t>
      </w:r>
      <w:r w:rsidR="00B11DC4" w:rsidRPr="00340B9F">
        <w:rPr>
          <w:b/>
          <w:bCs/>
          <w:szCs w:val="24"/>
        </w:rPr>
        <w:t>choice of a superscript l</w:t>
      </w:r>
      <w:r w:rsidR="00B11DC4" w:rsidRPr="00340B9F">
        <w:rPr>
          <w:szCs w:val="24"/>
        </w:rPr>
        <w:t xml:space="preserve"> (PHYS)</w:t>
      </w:r>
      <w:r w:rsidR="00340B9F" w:rsidRPr="00340B9F">
        <w:rPr>
          <w:szCs w:val="24"/>
        </w:rPr>
        <w:t>.</w:t>
      </w:r>
    </w:p>
    <w:p w14:paraId="29B0D146" w14:textId="2A8EA4CE" w:rsidR="00310E52" w:rsidRDefault="00310E52" w:rsidP="00310E52">
      <w:pPr>
        <w:pStyle w:val="Heading4"/>
        <w:ind w:left="-20"/>
      </w:pPr>
      <w:bookmarkStart w:id="269" w:name="_p29g7zqpbwn6" w:colFirst="0" w:colLast="0"/>
      <w:bookmarkEnd w:id="269"/>
      <w:r>
        <w:t xml:space="preserve"> Six Word POS Patterns</w:t>
      </w:r>
    </w:p>
    <w:p w14:paraId="5E1FDDE9" w14:textId="145BBB99" w:rsidR="00764AA4" w:rsidRPr="009864F4" w:rsidRDefault="00764AA4" w:rsidP="009864F4">
      <w:pPr>
        <w:pStyle w:val="Body"/>
      </w:pPr>
      <w:r w:rsidRPr="009864F4">
        <w:t>As 6-word frame fillers are infrequent in the corpus, 6-word POS tag patterns are as well</w:t>
      </w:r>
      <w:r w:rsidR="008E7E7B">
        <w:t>.</w:t>
      </w:r>
      <w:r w:rsidR="00D507C8">
        <w:t xml:space="preserve">  </w:t>
      </w:r>
      <w:r w:rsidR="008E7E7B">
        <w:t xml:space="preserve">This is </w:t>
      </w:r>
      <w:r w:rsidR="009864F4" w:rsidRPr="009864F4">
        <w:t>partly due to the wide variety of structures permitted by this number of words</w:t>
      </w:r>
      <w:r w:rsidR="008E7E7B">
        <w:t>, an</w:t>
      </w:r>
      <w:r w:rsidR="0008494F">
        <w:t>d</w:t>
      </w:r>
      <w:r w:rsidR="008E7E7B">
        <w:t xml:space="preserve"> no one </w:t>
      </w:r>
      <w:r w:rsidR="008E7E7B">
        <w:lastRenderedPageBreak/>
        <w:t xml:space="preserve">pattern was particularly dominant among the 45 patterns that appeared at least twice in the corpus. All of the most frequent 6-word patterns contain a </w:t>
      </w:r>
      <w:r w:rsidR="00466815">
        <w:t>prepositional phrase element, with the noun components often elaborated with adjectives or coordination</w:t>
      </w:r>
      <w:r w:rsidR="003E6B82">
        <w:t xml:space="preserve"> of multiple nouns.</w:t>
      </w:r>
      <w:r w:rsidR="00D507C8">
        <w:t xml:space="preserve">  </w:t>
      </w:r>
      <w:r w:rsidR="0016676B">
        <w:t>It should also be noted that some 6-word patterns containing subordinate clauses</w:t>
      </w:r>
      <w:r w:rsidR="005A3A08">
        <w:t xml:space="preserve">, though they were very infrequent as those types of structures </w:t>
      </w:r>
      <w:r w:rsidR="001534EE">
        <w:t>are rarely complete within the bounds of a lexical frame.</w:t>
      </w:r>
    </w:p>
    <w:p w14:paraId="62C06255" w14:textId="77777777" w:rsidR="00B52424" w:rsidRDefault="00B52424" w:rsidP="008E5908">
      <w:pPr>
        <w:spacing w:after="0" w:line="240" w:lineRule="auto"/>
        <w:ind w:right="-20"/>
      </w:pPr>
    </w:p>
    <w:p w14:paraId="6821A78C" w14:textId="16C6F316" w:rsidR="001D2B53" w:rsidRPr="001D2B53" w:rsidRDefault="001D2B53" w:rsidP="00EC573F">
      <w:pPr>
        <w:keepNext/>
        <w:spacing w:after="0" w:line="480" w:lineRule="auto"/>
        <w:ind w:left="-14" w:right="-14"/>
      </w:pPr>
      <w:bookmarkStart w:id="270" w:name="_Toc195821948"/>
      <w:r w:rsidRPr="001D2B53">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27</w:t>
      </w:r>
      <w:r w:rsidR="00F828AB">
        <w:rPr>
          <w:b/>
          <w:bCs/>
        </w:rPr>
        <w:fldChar w:fldCharType="end"/>
      </w:r>
      <w:r>
        <w:rPr>
          <w:b/>
          <w:bCs/>
        </w:rPr>
        <w:br/>
      </w:r>
      <w:r w:rsidRPr="001D2B53">
        <w:rPr>
          <w:i/>
          <w:iCs/>
        </w:rPr>
        <w:t>Ten most frequent 6-word filler POS patterns</w:t>
      </w:r>
      <w:bookmarkEnd w:id="270"/>
    </w:p>
    <w:tbl>
      <w:tblPr>
        <w:tblW w:w="7470" w:type="dxa"/>
        <w:tblLayout w:type="fixed"/>
        <w:tblLook w:val="0600" w:firstRow="0" w:lastRow="0" w:firstColumn="0" w:lastColumn="0" w:noHBand="1" w:noVBand="1"/>
      </w:tblPr>
      <w:tblGrid>
        <w:gridCol w:w="4500"/>
        <w:gridCol w:w="1350"/>
        <w:gridCol w:w="1620"/>
      </w:tblGrid>
      <w:tr w:rsidR="00764AA4" w:rsidRPr="001D2B53" w14:paraId="2096BEA9" w14:textId="77777777" w:rsidTr="008E5908">
        <w:trPr>
          <w:trHeight w:val="288"/>
        </w:trPr>
        <w:tc>
          <w:tcPr>
            <w:tcW w:w="4500" w:type="dxa"/>
            <w:tcBorders>
              <w:bottom w:val="single" w:sz="4" w:space="0" w:color="auto"/>
            </w:tcBorders>
            <w:tcMar>
              <w:top w:w="40" w:type="dxa"/>
              <w:left w:w="40" w:type="dxa"/>
              <w:bottom w:w="40" w:type="dxa"/>
              <w:right w:w="40" w:type="dxa"/>
            </w:tcMar>
          </w:tcPr>
          <w:p w14:paraId="34C7B345" w14:textId="6BBD27F2" w:rsidR="00D42E23" w:rsidRPr="001D2B53" w:rsidRDefault="00D42E23" w:rsidP="001D2B53">
            <w:pPr>
              <w:widowControl w:val="0"/>
              <w:spacing w:after="0" w:line="276" w:lineRule="auto"/>
              <w:jc w:val="center"/>
              <w:rPr>
                <w:rFonts w:eastAsia="Arial" w:cs="Times New Roman"/>
                <w:szCs w:val="24"/>
              </w:rPr>
            </w:pPr>
            <w:r w:rsidRPr="001D2B53">
              <w:rPr>
                <w:rFonts w:eastAsia="Arial" w:cs="Times New Roman"/>
                <w:b/>
                <w:bCs/>
                <w:szCs w:val="24"/>
              </w:rPr>
              <w:t>POS tag pattern</w:t>
            </w:r>
          </w:p>
        </w:tc>
        <w:tc>
          <w:tcPr>
            <w:tcW w:w="1350" w:type="dxa"/>
            <w:tcBorders>
              <w:bottom w:val="single" w:sz="4" w:space="0" w:color="auto"/>
            </w:tcBorders>
            <w:tcMar>
              <w:top w:w="40" w:type="dxa"/>
              <w:left w:w="40" w:type="dxa"/>
              <w:bottom w:w="40" w:type="dxa"/>
              <w:right w:w="40" w:type="dxa"/>
            </w:tcMar>
          </w:tcPr>
          <w:p w14:paraId="6C353FB2" w14:textId="229352B1" w:rsidR="00D42E23" w:rsidRPr="001D2B53" w:rsidRDefault="00D42E23" w:rsidP="001D2B53">
            <w:pPr>
              <w:widowControl w:val="0"/>
              <w:spacing w:after="0" w:line="276" w:lineRule="auto"/>
              <w:jc w:val="center"/>
              <w:rPr>
                <w:rFonts w:eastAsia="Arial" w:cs="Times New Roman"/>
                <w:szCs w:val="24"/>
              </w:rPr>
            </w:pPr>
            <w:r w:rsidRPr="001D2B53">
              <w:rPr>
                <w:rFonts w:eastAsia="Arial" w:cs="Times New Roman"/>
                <w:b/>
                <w:bCs/>
                <w:szCs w:val="24"/>
              </w:rPr>
              <w:t xml:space="preserve">Raw Freq </w:t>
            </w:r>
          </w:p>
        </w:tc>
        <w:tc>
          <w:tcPr>
            <w:tcW w:w="1620" w:type="dxa"/>
            <w:tcBorders>
              <w:bottom w:val="single" w:sz="4" w:space="0" w:color="auto"/>
            </w:tcBorders>
            <w:tcMar>
              <w:top w:w="40" w:type="dxa"/>
              <w:left w:w="40" w:type="dxa"/>
              <w:bottom w:w="40" w:type="dxa"/>
              <w:right w:w="40" w:type="dxa"/>
            </w:tcMar>
          </w:tcPr>
          <w:p w14:paraId="51D98381" w14:textId="61292706" w:rsidR="00D42E23" w:rsidRPr="001D2B53" w:rsidRDefault="00D42E23" w:rsidP="001D2B53">
            <w:pPr>
              <w:widowControl w:val="0"/>
              <w:spacing w:after="0" w:line="276" w:lineRule="auto"/>
              <w:jc w:val="center"/>
              <w:rPr>
                <w:rFonts w:eastAsia="Arial" w:cs="Times New Roman"/>
                <w:szCs w:val="24"/>
              </w:rPr>
            </w:pPr>
            <w:r w:rsidRPr="001D2B53">
              <w:rPr>
                <w:rFonts w:eastAsia="Arial" w:cs="Times New Roman"/>
                <w:b/>
                <w:bCs/>
                <w:szCs w:val="24"/>
              </w:rPr>
              <w:t>Range</w:t>
            </w:r>
          </w:p>
        </w:tc>
      </w:tr>
      <w:tr w:rsidR="00764AA4" w:rsidRPr="001D2B53" w14:paraId="66680DF7" w14:textId="77777777" w:rsidTr="008E5908">
        <w:trPr>
          <w:trHeight w:val="288"/>
        </w:trPr>
        <w:tc>
          <w:tcPr>
            <w:tcW w:w="4500" w:type="dxa"/>
            <w:tcBorders>
              <w:top w:val="single" w:sz="4" w:space="0" w:color="auto"/>
            </w:tcBorders>
            <w:tcMar>
              <w:top w:w="40" w:type="dxa"/>
              <w:left w:w="40" w:type="dxa"/>
              <w:bottom w:w="40" w:type="dxa"/>
              <w:right w:w="40" w:type="dxa"/>
            </w:tcMar>
            <w:vAlign w:val="bottom"/>
          </w:tcPr>
          <w:p w14:paraId="521D2838" w14:textId="77777777" w:rsidR="00310E52" w:rsidRPr="001D2B53" w:rsidRDefault="00310E52" w:rsidP="001D2B53">
            <w:pPr>
              <w:widowControl w:val="0"/>
              <w:spacing w:after="0" w:line="276" w:lineRule="auto"/>
              <w:rPr>
                <w:rFonts w:eastAsia="Arial" w:cs="Times New Roman"/>
                <w:szCs w:val="24"/>
              </w:rPr>
            </w:pPr>
            <w:r w:rsidRPr="001D2B53">
              <w:rPr>
                <w:rFonts w:eastAsia="Arial" w:cs="Times New Roman"/>
                <w:szCs w:val="24"/>
              </w:rPr>
              <w:t>ADJ NOUN ADP DET ADJ NOUN</w:t>
            </w:r>
          </w:p>
        </w:tc>
        <w:tc>
          <w:tcPr>
            <w:tcW w:w="1350" w:type="dxa"/>
            <w:tcBorders>
              <w:top w:val="single" w:sz="4" w:space="0" w:color="auto"/>
            </w:tcBorders>
            <w:tcMar>
              <w:top w:w="40" w:type="dxa"/>
              <w:left w:w="40" w:type="dxa"/>
              <w:bottom w:w="40" w:type="dxa"/>
              <w:right w:w="40" w:type="dxa"/>
            </w:tcMar>
            <w:vAlign w:val="bottom"/>
          </w:tcPr>
          <w:p w14:paraId="439CC97B"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11</w:t>
            </w:r>
          </w:p>
        </w:tc>
        <w:tc>
          <w:tcPr>
            <w:tcW w:w="1620" w:type="dxa"/>
            <w:tcBorders>
              <w:top w:val="single" w:sz="4" w:space="0" w:color="auto"/>
            </w:tcBorders>
            <w:tcMar>
              <w:top w:w="40" w:type="dxa"/>
              <w:left w:w="40" w:type="dxa"/>
              <w:bottom w:w="40" w:type="dxa"/>
              <w:right w:w="40" w:type="dxa"/>
            </w:tcMar>
            <w:vAlign w:val="bottom"/>
          </w:tcPr>
          <w:p w14:paraId="70EA450E"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10</w:t>
            </w:r>
          </w:p>
        </w:tc>
      </w:tr>
      <w:tr w:rsidR="00310E52" w:rsidRPr="001D2B53" w14:paraId="3C70E9D6" w14:textId="77777777" w:rsidTr="008E5908">
        <w:trPr>
          <w:trHeight w:val="288"/>
        </w:trPr>
        <w:tc>
          <w:tcPr>
            <w:tcW w:w="4500" w:type="dxa"/>
            <w:tcMar>
              <w:top w:w="40" w:type="dxa"/>
              <w:left w:w="40" w:type="dxa"/>
              <w:bottom w:w="40" w:type="dxa"/>
              <w:right w:w="40" w:type="dxa"/>
            </w:tcMar>
            <w:vAlign w:val="bottom"/>
          </w:tcPr>
          <w:p w14:paraId="40EC9B84" w14:textId="77777777" w:rsidR="00310E52" w:rsidRPr="001D2B53" w:rsidRDefault="00310E52" w:rsidP="001D2B53">
            <w:pPr>
              <w:widowControl w:val="0"/>
              <w:spacing w:after="0" w:line="276" w:lineRule="auto"/>
              <w:rPr>
                <w:rFonts w:eastAsia="Arial" w:cs="Times New Roman"/>
                <w:szCs w:val="24"/>
              </w:rPr>
            </w:pPr>
            <w:r w:rsidRPr="001D2B53">
              <w:rPr>
                <w:rFonts w:eastAsia="Arial" w:cs="Times New Roman"/>
                <w:szCs w:val="24"/>
              </w:rPr>
              <w:t xml:space="preserve">ADJ NOUN ADP DET NOUN </w:t>
            </w:r>
            <w:proofErr w:type="spellStart"/>
            <w:r w:rsidRPr="001D2B53">
              <w:rPr>
                <w:rFonts w:eastAsia="Arial" w:cs="Times New Roman"/>
                <w:szCs w:val="24"/>
              </w:rPr>
              <w:t>NOUN</w:t>
            </w:r>
            <w:proofErr w:type="spellEnd"/>
          </w:p>
        </w:tc>
        <w:tc>
          <w:tcPr>
            <w:tcW w:w="1350" w:type="dxa"/>
            <w:tcMar>
              <w:top w:w="40" w:type="dxa"/>
              <w:left w:w="40" w:type="dxa"/>
              <w:bottom w:w="40" w:type="dxa"/>
              <w:right w:w="40" w:type="dxa"/>
            </w:tcMar>
            <w:vAlign w:val="bottom"/>
          </w:tcPr>
          <w:p w14:paraId="5016E82D"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10</w:t>
            </w:r>
          </w:p>
        </w:tc>
        <w:tc>
          <w:tcPr>
            <w:tcW w:w="1620" w:type="dxa"/>
            <w:tcMar>
              <w:top w:w="40" w:type="dxa"/>
              <w:left w:w="40" w:type="dxa"/>
              <w:bottom w:w="40" w:type="dxa"/>
              <w:right w:w="40" w:type="dxa"/>
            </w:tcMar>
            <w:vAlign w:val="bottom"/>
          </w:tcPr>
          <w:p w14:paraId="19D5DC4B"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10</w:t>
            </w:r>
          </w:p>
        </w:tc>
      </w:tr>
      <w:tr w:rsidR="00310E52" w:rsidRPr="001D2B53" w14:paraId="34DA2A4F" w14:textId="77777777" w:rsidTr="008E5908">
        <w:trPr>
          <w:trHeight w:val="288"/>
        </w:trPr>
        <w:tc>
          <w:tcPr>
            <w:tcW w:w="4500" w:type="dxa"/>
            <w:tcMar>
              <w:top w:w="40" w:type="dxa"/>
              <w:left w:w="40" w:type="dxa"/>
              <w:bottom w:w="40" w:type="dxa"/>
              <w:right w:w="40" w:type="dxa"/>
            </w:tcMar>
            <w:vAlign w:val="bottom"/>
          </w:tcPr>
          <w:p w14:paraId="52C7803F" w14:textId="77777777" w:rsidR="00310E52" w:rsidRPr="001D2B53" w:rsidRDefault="00310E52" w:rsidP="001D2B53">
            <w:pPr>
              <w:widowControl w:val="0"/>
              <w:spacing w:after="0" w:line="276" w:lineRule="auto"/>
              <w:rPr>
                <w:rFonts w:eastAsia="Arial" w:cs="Times New Roman"/>
                <w:szCs w:val="24"/>
              </w:rPr>
            </w:pPr>
            <w:r w:rsidRPr="001D2B53">
              <w:rPr>
                <w:rFonts w:eastAsia="Arial" w:cs="Times New Roman"/>
                <w:szCs w:val="24"/>
              </w:rPr>
              <w:t xml:space="preserve">NOUN ADP DET ADJ NOUN </w:t>
            </w:r>
            <w:proofErr w:type="spellStart"/>
            <w:r w:rsidRPr="001D2B53">
              <w:rPr>
                <w:rFonts w:eastAsia="Arial" w:cs="Times New Roman"/>
                <w:szCs w:val="24"/>
              </w:rPr>
              <w:t>NOUN</w:t>
            </w:r>
            <w:proofErr w:type="spellEnd"/>
          </w:p>
        </w:tc>
        <w:tc>
          <w:tcPr>
            <w:tcW w:w="1350" w:type="dxa"/>
            <w:tcMar>
              <w:top w:w="40" w:type="dxa"/>
              <w:left w:w="40" w:type="dxa"/>
              <w:bottom w:w="40" w:type="dxa"/>
              <w:right w:w="40" w:type="dxa"/>
            </w:tcMar>
            <w:vAlign w:val="bottom"/>
          </w:tcPr>
          <w:p w14:paraId="4A8FD1FE"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8</w:t>
            </w:r>
          </w:p>
        </w:tc>
        <w:tc>
          <w:tcPr>
            <w:tcW w:w="1620" w:type="dxa"/>
            <w:tcMar>
              <w:top w:w="40" w:type="dxa"/>
              <w:left w:w="40" w:type="dxa"/>
              <w:bottom w:w="40" w:type="dxa"/>
              <w:right w:w="40" w:type="dxa"/>
            </w:tcMar>
            <w:vAlign w:val="bottom"/>
          </w:tcPr>
          <w:p w14:paraId="0A77E6B3"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8</w:t>
            </w:r>
          </w:p>
        </w:tc>
      </w:tr>
      <w:tr w:rsidR="00310E52" w:rsidRPr="001D2B53" w14:paraId="7613C364" w14:textId="77777777" w:rsidTr="008E5908">
        <w:trPr>
          <w:trHeight w:val="288"/>
        </w:trPr>
        <w:tc>
          <w:tcPr>
            <w:tcW w:w="4500" w:type="dxa"/>
            <w:tcMar>
              <w:top w:w="40" w:type="dxa"/>
              <w:left w:w="40" w:type="dxa"/>
              <w:bottom w:w="40" w:type="dxa"/>
              <w:right w:w="40" w:type="dxa"/>
            </w:tcMar>
            <w:vAlign w:val="bottom"/>
          </w:tcPr>
          <w:p w14:paraId="3095E4E7" w14:textId="77777777" w:rsidR="00310E52" w:rsidRPr="001D2B53" w:rsidRDefault="00310E52" w:rsidP="001D2B53">
            <w:pPr>
              <w:widowControl w:val="0"/>
              <w:spacing w:after="0" w:line="276" w:lineRule="auto"/>
              <w:rPr>
                <w:rFonts w:eastAsia="Arial" w:cs="Times New Roman"/>
                <w:szCs w:val="24"/>
              </w:rPr>
            </w:pPr>
            <w:r w:rsidRPr="001D2B53">
              <w:rPr>
                <w:rFonts w:eastAsia="Arial" w:cs="Times New Roman"/>
                <w:szCs w:val="24"/>
              </w:rPr>
              <w:t xml:space="preserve">NOUN ADP NOUN CCONJ NOUN </w:t>
            </w:r>
            <w:proofErr w:type="spellStart"/>
            <w:r w:rsidRPr="001D2B53">
              <w:rPr>
                <w:rFonts w:eastAsia="Arial" w:cs="Times New Roman"/>
                <w:szCs w:val="24"/>
              </w:rPr>
              <w:t>NOUN</w:t>
            </w:r>
            <w:proofErr w:type="spellEnd"/>
          </w:p>
        </w:tc>
        <w:tc>
          <w:tcPr>
            <w:tcW w:w="1350" w:type="dxa"/>
            <w:tcMar>
              <w:top w:w="40" w:type="dxa"/>
              <w:left w:w="40" w:type="dxa"/>
              <w:bottom w:w="40" w:type="dxa"/>
              <w:right w:w="40" w:type="dxa"/>
            </w:tcMar>
            <w:vAlign w:val="bottom"/>
          </w:tcPr>
          <w:p w14:paraId="017B4159"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6</w:t>
            </w:r>
          </w:p>
        </w:tc>
        <w:tc>
          <w:tcPr>
            <w:tcW w:w="1620" w:type="dxa"/>
            <w:tcMar>
              <w:top w:w="40" w:type="dxa"/>
              <w:left w:w="40" w:type="dxa"/>
              <w:bottom w:w="40" w:type="dxa"/>
              <w:right w:w="40" w:type="dxa"/>
            </w:tcMar>
            <w:vAlign w:val="bottom"/>
          </w:tcPr>
          <w:p w14:paraId="7086951F"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6</w:t>
            </w:r>
          </w:p>
        </w:tc>
      </w:tr>
      <w:tr w:rsidR="00310E52" w:rsidRPr="001D2B53" w14:paraId="082241B6" w14:textId="77777777" w:rsidTr="008E5908">
        <w:trPr>
          <w:trHeight w:val="288"/>
        </w:trPr>
        <w:tc>
          <w:tcPr>
            <w:tcW w:w="4500" w:type="dxa"/>
            <w:tcMar>
              <w:top w:w="40" w:type="dxa"/>
              <w:left w:w="40" w:type="dxa"/>
              <w:bottom w:w="40" w:type="dxa"/>
              <w:right w:w="40" w:type="dxa"/>
            </w:tcMar>
            <w:vAlign w:val="bottom"/>
          </w:tcPr>
          <w:p w14:paraId="6F3BC5BE" w14:textId="77777777" w:rsidR="00310E52" w:rsidRPr="001D2B53" w:rsidRDefault="00310E52" w:rsidP="001D2B53">
            <w:pPr>
              <w:widowControl w:val="0"/>
              <w:spacing w:after="0" w:line="276" w:lineRule="auto"/>
              <w:rPr>
                <w:rFonts w:eastAsia="Arial" w:cs="Times New Roman"/>
                <w:szCs w:val="24"/>
              </w:rPr>
            </w:pPr>
            <w:r w:rsidRPr="001D2B53">
              <w:rPr>
                <w:rFonts w:eastAsia="Arial" w:cs="Times New Roman"/>
                <w:szCs w:val="24"/>
              </w:rPr>
              <w:t xml:space="preserve">NOUN ADP DET ADJ </w:t>
            </w:r>
            <w:proofErr w:type="spellStart"/>
            <w:r w:rsidRPr="001D2B53">
              <w:rPr>
                <w:rFonts w:eastAsia="Arial" w:cs="Times New Roman"/>
                <w:szCs w:val="24"/>
              </w:rPr>
              <w:t>ADJ</w:t>
            </w:r>
            <w:proofErr w:type="spellEnd"/>
            <w:r w:rsidRPr="001D2B53">
              <w:rPr>
                <w:rFonts w:eastAsia="Arial" w:cs="Times New Roman"/>
                <w:szCs w:val="24"/>
              </w:rPr>
              <w:t xml:space="preserve"> NOUN</w:t>
            </w:r>
          </w:p>
        </w:tc>
        <w:tc>
          <w:tcPr>
            <w:tcW w:w="1350" w:type="dxa"/>
            <w:tcMar>
              <w:top w:w="40" w:type="dxa"/>
              <w:left w:w="40" w:type="dxa"/>
              <w:bottom w:w="40" w:type="dxa"/>
              <w:right w:w="40" w:type="dxa"/>
            </w:tcMar>
            <w:vAlign w:val="bottom"/>
          </w:tcPr>
          <w:p w14:paraId="631DF1F2"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6</w:t>
            </w:r>
          </w:p>
        </w:tc>
        <w:tc>
          <w:tcPr>
            <w:tcW w:w="1620" w:type="dxa"/>
            <w:tcMar>
              <w:top w:w="40" w:type="dxa"/>
              <w:left w:w="40" w:type="dxa"/>
              <w:bottom w:w="40" w:type="dxa"/>
              <w:right w:w="40" w:type="dxa"/>
            </w:tcMar>
            <w:vAlign w:val="bottom"/>
          </w:tcPr>
          <w:p w14:paraId="0ED7CEB9"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6</w:t>
            </w:r>
          </w:p>
        </w:tc>
      </w:tr>
      <w:tr w:rsidR="00310E52" w:rsidRPr="001D2B53" w14:paraId="4C5638C6" w14:textId="77777777" w:rsidTr="008E5908">
        <w:trPr>
          <w:trHeight w:val="288"/>
        </w:trPr>
        <w:tc>
          <w:tcPr>
            <w:tcW w:w="4500" w:type="dxa"/>
            <w:tcMar>
              <w:top w:w="40" w:type="dxa"/>
              <w:left w:w="40" w:type="dxa"/>
              <w:bottom w:w="40" w:type="dxa"/>
              <w:right w:w="40" w:type="dxa"/>
            </w:tcMar>
            <w:vAlign w:val="bottom"/>
          </w:tcPr>
          <w:p w14:paraId="253FA6EE" w14:textId="77777777" w:rsidR="00310E52" w:rsidRPr="001D2B53" w:rsidRDefault="00310E52" w:rsidP="001D2B53">
            <w:pPr>
              <w:widowControl w:val="0"/>
              <w:spacing w:after="0" w:line="276" w:lineRule="auto"/>
              <w:rPr>
                <w:rFonts w:eastAsia="Arial" w:cs="Times New Roman"/>
                <w:szCs w:val="24"/>
              </w:rPr>
            </w:pPr>
            <w:r w:rsidRPr="001D2B53">
              <w:rPr>
                <w:rFonts w:eastAsia="Arial" w:cs="Times New Roman"/>
                <w:szCs w:val="24"/>
              </w:rPr>
              <w:t xml:space="preserve">NOUN </w:t>
            </w:r>
            <w:proofErr w:type="spellStart"/>
            <w:r w:rsidRPr="001D2B53">
              <w:rPr>
                <w:rFonts w:eastAsia="Arial" w:cs="Times New Roman"/>
                <w:szCs w:val="24"/>
              </w:rPr>
              <w:t>NOUN</w:t>
            </w:r>
            <w:proofErr w:type="spellEnd"/>
            <w:r w:rsidRPr="001D2B53">
              <w:rPr>
                <w:rFonts w:eastAsia="Arial" w:cs="Times New Roman"/>
                <w:szCs w:val="24"/>
              </w:rPr>
              <w:t xml:space="preserve"> ADP DET NOUN </w:t>
            </w:r>
            <w:proofErr w:type="spellStart"/>
            <w:r w:rsidRPr="001D2B53">
              <w:rPr>
                <w:rFonts w:eastAsia="Arial" w:cs="Times New Roman"/>
                <w:szCs w:val="24"/>
              </w:rPr>
              <w:t>NOUN</w:t>
            </w:r>
            <w:proofErr w:type="spellEnd"/>
          </w:p>
        </w:tc>
        <w:tc>
          <w:tcPr>
            <w:tcW w:w="1350" w:type="dxa"/>
            <w:tcMar>
              <w:top w:w="40" w:type="dxa"/>
              <w:left w:w="40" w:type="dxa"/>
              <w:bottom w:w="40" w:type="dxa"/>
              <w:right w:w="40" w:type="dxa"/>
            </w:tcMar>
            <w:vAlign w:val="bottom"/>
          </w:tcPr>
          <w:p w14:paraId="15F3BAB3"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5</w:t>
            </w:r>
          </w:p>
        </w:tc>
        <w:tc>
          <w:tcPr>
            <w:tcW w:w="1620" w:type="dxa"/>
            <w:tcMar>
              <w:top w:w="40" w:type="dxa"/>
              <w:left w:w="40" w:type="dxa"/>
              <w:bottom w:w="40" w:type="dxa"/>
              <w:right w:w="40" w:type="dxa"/>
            </w:tcMar>
            <w:vAlign w:val="bottom"/>
          </w:tcPr>
          <w:p w14:paraId="424E2E62"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4</w:t>
            </w:r>
          </w:p>
        </w:tc>
      </w:tr>
      <w:tr w:rsidR="00310E52" w:rsidRPr="001D2B53" w14:paraId="16F9B11D" w14:textId="77777777" w:rsidTr="008E5908">
        <w:trPr>
          <w:trHeight w:val="288"/>
        </w:trPr>
        <w:tc>
          <w:tcPr>
            <w:tcW w:w="4500" w:type="dxa"/>
            <w:tcMar>
              <w:top w:w="40" w:type="dxa"/>
              <w:left w:w="40" w:type="dxa"/>
              <w:bottom w:w="40" w:type="dxa"/>
              <w:right w:w="40" w:type="dxa"/>
            </w:tcMar>
            <w:vAlign w:val="bottom"/>
          </w:tcPr>
          <w:p w14:paraId="22CCCF3C" w14:textId="77777777" w:rsidR="00310E52" w:rsidRPr="001D2B53" w:rsidRDefault="00310E52" w:rsidP="001D2B53">
            <w:pPr>
              <w:widowControl w:val="0"/>
              <w:spacing w:after="0" w:line="276" w:lineRule="auto"/>
              <w:rPr>
                <w:rFonts w:eastAsia="Arial" w:cs="Times New Roman"/>
                <w:szCs w:val="24"/>
              </w:rPr>
            </w:pPr>
            <w:r w:rsidRPr="001D2B53">
              <w:rPr>
                <w:rFonts w:eastAsia="Arial" w:cs="Times New Roman"/>
                <w:szCs w:val="24"/>
              </w:rPr>
              <w:t>NOUN CCONJ NOUN ADP ADJ NOUN</w:t>
            </w:r>
          </w:p>
        </w:tc>
        <w:tc>
          <w:tcPr>
            <w:tcW w:w="1350" w:type="dxa"/>
            <w:tcMar>
              <w:top w:w="40" w:type="dxa"/>
              <w:left w:w="40" w:type="dxa"/>
              <w:bottom w:w="40" w:type="dxa"/>
              <w:right w:w="40" w:type="dxa"/>
            </w:tcMar>
            <w:vAlign w:val="bottom"/>
          </w:tcPr>
          <w:p w14:paraId="2636F954"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5</w:t>
            </w:r>
          </w:p>
        </w:tc>
        <w:tc>
          <w:tcPr>
            <w:tcW w:w="1620" w:type="dxa"/>
            <w:tcMar>
              <w:top w:w="40" w:type="dxa"/>
              <w:left w:w="40" w:type="dxa"/>
              <w:bottom w:w="40" w:type="dxa"/>
              <w:right w:w="40" w:type="dxa"/>
            </w:tcMar>
            <w:vAlign w:val="bottom"/>
          </w:tcPr>
          <w:p w14:paraId="2607DEC3"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5</w:t>
            </w:r>
          </w:p>
        </w:tc>
      </w:tr>
      <w:tr w:rsidR="00310E52" w:rsidRPr="001D2B53" w14:paraId="7ACD1E8E" w14:textId="77777777" w:rsidTr="008E5908">
        <w:trPr>
          <w:trHeight w:val="288"/>
        </w:trPr>
        <w:tc>
          <w:tcPr>
            <w:tcW w:w="4500" w:type="dxa"/>
            <w:tcMar>
              <w:top w:w="40" w:type="dxa"/>
              <w:left w:w="40" w:type="dxa"/>
              <w:bottom w:w="40" w:type="dxa"/>
              <w:right w:w="40" w:type="dxa"/>
            </w:tcMar>
            <w:vAlign w:val="bottom"/>
          </w:tcPr>
          <w:p w14:paraId="040C69F3" w14:textId="77777777" w:rsidR="00310E52" w:rsidRPr="001D2B53" w:rsidRDefault="00310E52" w:rsidP="001D2B53">
            <w:pPr>
              <w:widowControl w:val="0"/>
              <w:spacing w:after="0" w:line="276" w:lineRule="auto"/>
              <w:rPr>
                <w:rFonts w:eastAsia="Arial" w:cs="Times New Roman"/>
                <w:szCs w:val="24"/>
              </w:rPr>
            </w:pPr>
            <w:r w:rsidRPr="001D2B53">
              <w:rPr>
                <w:rFonts w:eastAsia="Arial" w:cs="Times New Roman"/>
                <w:szCs w:val="24"/>
              </w:rPr>
              <w:t xml:space="preserve">ADJ NOUN CCONJ ADJ NOUN </w:t>
            </w:r>
            <w:proofErr w:type="spellStart"/>
            <w:r w:rsidRPr="001D2B53">
              <w:rPr>
                <w:rFonts w:eastAsia="Arial" w:cs="Times New Roman"/>
                <w:szCs w:val="24"/>
              </w:rPr>
              <w:t>NOUN</w:t>
            </w:r>
            <w:proofErr w:type="spellEnd"/>
          </w:p>
        </w:tc>
        <w:tc>
          <w:tcPr>
            <w:tcW w:w="1350" w:type="dxa"/>
            <w:tcMar>
              <w:top w:w="40" w:type="dxa"/>
              <w:left w:w="40" w:type="dxa"/>
              <w:bottom w:w="40" w:type="dxa"/>
              <w:right w:w="40" w:type="dxa"/>
            </w:tcMar>
            <w:vAlign w:val="bottom"/>
          </w:tcPr>
          <w:p w14:paraId="6B493C88"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5</w:t>
            </w:r>
          </w:p>
        </w:tc>
        <w:tc>
          <w:tcPr>
            <w:tcW w:w="1620" w:type="dxa"/>
            <w:tcMar>
              <w:top w:w="40" w:type="dxa"/>
              <w:left w:w="40" w:type="dxa"/>
              <w:bottom w:w="40" w:type="dxa"/>
              <w:right w:w="40" w:type="dxa"/>
            </w:tcMar>
            <w:vAlign w:val="bottom"/>
          </w:tcPr>
          <w:p w14:paraId="73A42284"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2</w:t>
            </w:r>
          </w:p>
        </w:tc>
      </w:tr>
      <w:tr w:rsidR="00BB21E2" w:rsidRPr="001D2B53" w14:paraId="36F5A1BD" w14:textId="77777777" w:rsidTr="008E5908">
        <w:trPr>
          <w:trHeight w:val="288"/>
        </w:trPr>
        <w:tc>
          <w:tcPr>
            <w:tcW w:w="4500" w:type="dxa"/>
            <w:tcMar>
              <w:top w:w="40" w:type="dxa"/>
              <w:left w:w="40" w:type="dxa"/>
              <w:bottom w:w="40" w:type="dxa"/>
              <w:right w:w="40" w:type="dxa"/>
            </w:tcMar>
            <w:vAlign w:val="bottom"/>
          </w:tcPr>
          <w:p w14:paraId="2A1A307D" w14:textId="77777777" w:rsidR="00310E52" w:rsidRPr="001D2B53" w:rsidRDefault="00310E52" w:rsidP="001D2B53">
            <w:pPr>
              <w:widowControl w:val="0"/>
              <w:spacing w:after="0" w:line="276" w:lineRule="auto"/>
              <w:rPr>
                <w:rFonts w:eastAsia="Arial" w:cs="Times New Roman"/>
                <w:szCs w:val="24"/>
              </w:rPr>
            </w:pPr>
            <w:r w:rsidRPr="001D2B53">
              <w:rPr>
                <w:rFonts w:eastAsia="Arial" w:cs="Times New Roman"/>
                <w:szCs w:val="24"/>
              </w:rPr>
              <w:t>NOUN ADP ADJ NOUN CCONJ NOUN</w:t>
            </w:r>
          </w:p>
        </w:tc>
        <w:tc>
          <w:tcPr>
            <w:tcW w:w="1350" w:type="dxa"/>
            <w:tcMar>
              <w:top w:w="40" w:type="dxa"/>
              <w:left w:w="40" w:type="dxa"/>
              <w:bottom w:w="40" w:type="dxa"/>
              <w:right w:w="40" w:type="dxa"/>
            </w:tcMar>
            <w:vAlign w:val="bottom"/>
          </w:tcPr>
          <w:p w14:paraId="49C2EB79"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4</w:t>
            </w:r>
          </w:p>
        </w:tc>
        <w:tc>
          <w:tcPr>
            <w:tcW w:w="1620" w:type="dxa"/>
            <w:tcMar>
              <w:top w:w="40" w:type="dxa"/>
              <w:left w:w="40" w:type="dxa"/>
              <w:bottom w:w="40" w:type="dxa"/>
              <w:right w:w="40" w:type="dxa"/>
            </w:tcMar>
            <w:vAlign w:val="bottom"/>
          </w:tcPr>
          <w:p w14:paraId="55D06669"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4</w:t>
            </w:r>
          </w:p>
        </w:tc>
      </w:tr>
      <w:tr w:rsidR="00BB21E2" w:rsidRPr="001D2B53" w14:paraId="2A80565D" w14:textId="77777777" w:rsidTr="008E5908">
        <w:trPr>
          <w:trHeight w:val="288"/>
        </w:trPr>
        <w:tc>
          <w:tcPr>
            <w:tcW w:w="4500" w:type="dxa"/>
            <w:tcBorders>
              <w:bottom w:val="single" w:sz="4" w:space="0" w:color="auto"/>
            </w:tcBorders>
            <w:tcMar>
              <w:top w:w="40" w:type="dxa"/>
              <w:left w:w="40" w:type="dxa"/>
              <w:bottom w:w="40" w:type="dxa"/>
              <w:right w:w="40" w:type="dxa"/>
            </w:tcMar>
            <w:vAlign w:val="bottom"/>
          </w:tcPr>
          <w:p w14:paraId="084A901A" w14:textId="77777777" w:rsidR="00310E52" w:rsidRPr="001D2B53" w:rsidRDefault="00310E52" w:rsidP="001D2B53">
            <w:pPr>
              <w:widowControl w:val="0"/>
              <w:spacing w:after="0" w:line="276" w:lineRule="auto"/>
              <w:rPr>
                <w:rFonts w:eastAsia="Arial" w:cs="Times New Roman"/>
                <w:szCs w:val="24"/>
              </w:rPr>
            </w:pPr>
            <w:r w:rsidRPr="001D2B53">
              <w:rPr>
                <w:rFonts w:eastAsia="Arial" w:cs="Times New Roman"/>
                <w:szCs w:val="24"/>
              </w:rPr>
              <w:t>ADJ NOUN ADP NOUN CCONJ NOUN</w:t>
            </w:r>
          </w:p>
        </w:tc>
        <w:tc>
          <w:tcPr>
            <w:tcW w:w="1350" w:type="dxa"/>
            <w:tcBorders>
              <w:bottom w:val="single" w:sz="4" w:space="0" w:color="auto"/>
            </w:tcBorders>
            <w:tcMar>
              <w:top w:w="40" w:type="dxa"/>
              <w:left w:w="40" w:type="dxa"/>
              <w:bottom w:w="40" w:type="dxa"/>
              <w:right w:w="40" w:type="dxa"/>
            </w:tcMar>
            <w:vAlign w:val="bottom"/>
          </w:tcPr>
          <w:p w14:paraId="2F86F104"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3</w:t>
            </w:r>
          </w:p>
        </w:tc>
        <w:tc>
          <w:tcPr>
            <w:tcW w:w="1620" w:type="dxa"/>
            <w:tcBorders>
              <w:bottom w:val="single" w:sz="4" w:space="0" w:color="auto"/>
            </w:tcBorders>
            <w:tcMar>
              <w:top w:w="40" w:type="dxa"/>
              <w:left w:w="40" w:type="dxa"/>
              <w:bottom w:w="40" w:type="dxa"/>
              <w:right w:w="40" w:type="dxa"/>
            </w:tcMar>
            <w:vAlign w:val="bottom"/>
          </w:tcPr>
          <w:p w14:paraId="66D8E970" w14:textId="77777777" w:rsidR="00310E52" w:rsidRPr="001D2B53" w:rsidRDefault="00310E52" w:rsidP="001D2B53">
            <w:pPr>
              <w:widowControl w:val="0"/>
              <w:spacing w:after="0" w:line="276" w:lineRule="auto"/>
              <w:jc w:val="center"/>
              <w:rPr>
                <w:rFonts w:eastAsia="Arial" w:cs="Times New Roman"/>
                <w:szCs w:val="24"/>
              </w:rPr>
            </w:pPr>
            <w:r w:rsidRPr="001D2B53">
              <w:rPr>
                <w:rFonts w:eastAsia="Arial" w:cs="Times New Roman"/>
                <w:szCs w:val="24"/>
              </w:rPr>
              <w:t>3</w:t>
            </w:r>
          </w:p>
        </w:tc>
      </w:tr>
    </w:tbl>
    <w:p w14:paraId="497A6FDD" w14:textId="77777777" w:rsidR="004D3192" w:rsidRDefault="004D3192" w:rsidP="00BB21E2">
      <w:pPr>
        <w:pStyle w:val="Body"/>
        <w:ind w:firstLine="0"/>
      </w:pPr>
      <w:bookmarkStart w:id="271" w:name="_6ipkntefxkh9" w:colFirst="0" w:colLast="0"/>
      <w:bookmarkEnd w:id="271"/>
    </w:p>
    <w:p w14:paraId="10079278" w14:textId="4DD691DF" w:rsidR="00F85B9F" w:rsidRDefault="003C6CE3" w:rsidP="0002513A">
      <w:pPr>
        <w:pStyle w:val="Body"/>
      </w:pPr>
      <w:r w:rsidRPr="00A365FF">
        <w:t>Overall, 6-word fillers</w:t>
      </w:r>
      <w:r w:rsidR="005C5898" w:rsidRPr="00A365FF">
        <w:t xml:space="preserve"> were not highly frequent, and specific patterns among them were therefore even more infrequent.</w:t>
      </w:r>
      <w:r w:rsidR="00D507C8">
        <w:t xml:space="preserve">  </w:t>
      </w:r>
      <w:r w:rsidR="005C5898" w:rsidRPr="00A365FF">
        <w:t>However, the most common POS tag pattern</w:t>
      </w:r>
      <w:r w:rsidR="00F90D31" w:rsidRPr="00A365FF">
        <w:t xml:space="preserve">, which appeared 11 times in the corpus, was </w:t>
      </w:r>
      <w:r w:rsidR="00F90D31" w:rsidRPr="00A365FF">
        <w:rPr>
          <w:i/>
          <w:iCs/>
        </w:rPr>
        <w:t>the adj + noun + prep + det + adj + noun</w:t>
      </w:r>
      <w:r w:rsidR="00A365FF">
        <w:rPr>
          <w:i/>
          <w:iCs/>
        </w:rPr>
        <w:t>.</w:t>
      </w:r>
      <w:r w:rsidR="00D507C8">
        <w:rPr>
          <w:i/>
          <w:iCs/>
        </w:rPr>
        <w:t xml:space="preserve">  </w:t>
      </w:r>
      <w:r w:rsidR="00A365FF" w:rsidRPr="00DD3570">
        <w:t>It was more frequent in history than the other disc</w:t>
      </w:r>
      <w:r w:rsidR="0002513A">
        <w:t>i</w:t>
      </w:r>
      <w:r w:rsidR="00A365FF" w:rsidRPr="00DD3570">
        <w:t xml:space="preserve">plines, but because frequencies were so low, comparisons </w:t>
      </w:r>
      <w:r w:rsidR="00DD3570" w:rsidRPr="00DD3570">
        <w:t>are not extremely meaningful.</w:t>
      </w:r>
    </w:p>
    <w:p w14:paraId="5EE2D174" w14:textId="77777777" w:rsidR="0002513A" w:rsidRDefault="0002513A" w:rsidP="0002513A">
      <w:pPr>
        <w:pStyle w:val="Body"/>
      </w:pPr>
    </w:p>
    <w:p w14:paraId="09C8506E" w14:textId="14DF60D4" w:rsidR="00FC2EA7" w:rsidRPr="00FC2EA7" w:rsidRDefault="00FC2EA7" w:rsidP="00FC2EA7">
      <w:pPr>
        <w:pStyle w:val="Caption"/>
        <w:keepNext/>
        <w:spacing w:after="0" w:line="480" w:lineRule="auto"/>
        <w:rPr>
          <w:highlight w:val="yellow"/>
        </w:rPr>
      </w:pPr>
      <w:bookmarkStart w:id="272" w:name="_Toc195821949"/>
      <w:r w:rsidRPr="00FC2EA7">
        <w:rPr>
          <w:b/>
          <w:bCs/>
        </w:rPr>
        <w:lastRenderedPageBreak/>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28</w:t>
      </w:r>
      <w:r w:rsidR="00F828AB">
        <w:rPr>
          <w:b/>
          <w:bCs/>
        </w:rPr>
        <w:fldChar w:fldCharType="end"/>
      </w:r>
      <w:r>
        <w:rPr>
          <w:b/>
          <w:bCs/>
        </w:rPr>
        <w:br/>
      </w:r>
      <w:r w:rsidRPr="00FC2EA7">
        <w:rPr>
          <w:i/>
          <w:iCs w:val="0"/>
        </w:rPr>
        <w:t xml:space="preserve">Frequency of the </w:t>
      </w:r>
      <w:r>
        <w:rPr>
          <w:i/>
          <w:iCs w:val="0"/>
        </w:rPr>
        <w:t xml:space="preserve">adj + </w:t>
      </w:r>
      <w:r w:rsidRPr="00FC2EA7">
        <w:rPr>
          <w:i/>
          <w:iCs w:val="0"/>
        </w:rPr>
        <w:t xml:space="preserve">noun + </w:t>
      </w:r>
      <w:r>
        <w:rPr>
          <w:i/>
          <w:iCs w:val="0"/>
        </w:rPr>
        <w:t>prep + det + adj</w:t>
      </w:r>
      <w:r w:rsidRPr="00FC2EA7">
        <w:rPr>
          <w:i/>
          <w:iCs w:val="0"/>
        </w:rPr>
        <w:t xml:space="preserve"> + noun POS tag pattern across disciplines</w:t>
      </w:r>
      <w:bookmarkEnd w:id="272"/>
    </w:p>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50"/>
        <w:gridCol w:w="1440"/>
      </w:tblGrid>
      <w:tr w:rsidR="004D3192" w:rsidRPr="00F85B9F" w14:paraId="15EE38AF" w14:textId="77777777" w:rsidTr="00F85B9F">
        <w:tc>
          <w:tcPr>
            <w:tcW w:w="2265" w:type="dxa"/>
            <w:tcBorders>
              <w:bottom w:val="single" w:sz="4" w:space="0" w:color="auto"/>
            </w:tcBorders>
          </w:tcPr>
          <w:p w14:paraId="732E6BEC" w14:textId="77777777" w:rsidR="004D3192" w:rsidRPr="00F85B9F" w:rsidRDefault="004D3192" w:rsidP="005B4F8D">
            <w:pPr>
              <w:ind w:right="-20"/>
              <w:rPr>
                <w:rFonts w:cs="Times New Roman"/>
                <w:b/>
                <w:bCs/>
              </w:rPr>
            </w:pPr>
            <w:r w:rsidRPr="00F85B9F">
              <w:rPr>
                <w:rFonts w:cs="Times New Roman"/>
                <w:b/>
                <w:bCs/>
              </w:rPr>
              <w:t>Discipline</w:t>
            </w:r>
          </w:p>
        </w:tc>
        <w:tc>
          <w:tcPr>
            <w:tcW w:w="2250" w:type="dxa"/>
            <w:tcBorders>
              <w:bottom w:val="single" w:sz="4" w:space="0" w:color="auto"/>
            </w:tcBorders>
          </w:tcPr>
          <w:p w14:paraId="56EF3A8A" w14:textId="77777777" w:rsidR="004D3192" w:rsidRPr="00F85B9F" w:rsidRDefault="004D3192" w:rsidP="005B4F8D">
            <w:pPr>
              <w:ind w:right="-20"/>
              <w:rPr>
                <w:rFonts w:cs="Times New Roman"/>
                <w:b/>
                <w:bCs/>
              </w:rPr>
            </w:pPr>
            <w:r w:rsidRPr="00F85B9F">
              <w:rPr>
                <w:rFonts w:cs="Times New Roman"/>
                <w:b/>
                <w:bCs/>
              </w:rPr>
              <w:t>Freq per 100k</w:t>
            </w:r>
          </w:p>
        </w:tc>
        <w:tc>
          <w:tcPr>
            <w:tcW w:w="1440" w:type="dxa"/>
            <w:tcBorders>
              <w:bottom w:val="single" w:sz="4" w:space="0" w:color="auto"/>
            </w:tcBorders>
          </w:tcPr>
          <w:p w14:paraId="32A59913" w14:textId="77777777" w:rsidR="004D3192" w:rsidRPr="00F85B9F" w:rsidRDefault="004D3192" w:rsidP="005B4F8D">
            <w:pPr>
              <w:ind w:right="-20"/>
              <w:rPr>
                <w:rFonts w:cs="Times New Roman"/>
                <w:b/>
                <w:bCs/>
              </w:rPr>
            </w:pPr>
            <w:r w:rsidRPr="00F85B9F">
              <w:rPr>
                <w:rFonts w:cs="Times New Roman"/>
                <w:b/>
                <w:bCs/>
              </w:rPr>
              <w:t>Range</w:t>
            </w:r>
          </w:p>
        </w:tc>
      </w:tr>
      <w:tr w:rsidR="00F85B9F" w:rsidRPr="00F85B9F" w14:paraId="593139A5" w14:textId="77777777" w:rsidTr="00F85B9F">
        <w:tc>
          <w:tcPr>
            <w:tcW w:w="2265" w:type="dxa"/>
            <w:tcBorders>
              <w:top w:val="single" w:sz="4" w:space="0" w:color="auto"/>
            </w:tcBorders>
            <w:vAlign w:val="bottom"/>
          </w:tcPr>
          <w:p w14:paraId="6F014FB0" w14:textId="5A224D5D" w:rsidR="00F85B9F" w:rsidRPr="00F85B9F" w:rsidRDefault="00F85B9F" w:rsidP="00F85B9F">
            <w:pPr>
              <w:ind w:right="-20"/>
              <w:rPr>
                <w:rFonts w:cs="Times New Roman"/>
              </w:rPr>
            </w:pPr>
            <w:r w:rsidRPr="00F85B9F">
              <w:rPr>
                <w:rFonts w:cs="Times New Roman"/>
              </w:rPr>
              <w:t>HIST</w:t>
            </w:r>
          </w:p>
        </w:tc>
        <w:tc>
          <w:tcPr>
            <w:tcW w:w="2250" w:type="dxa"/>
            <w:tcBorders>
              <w:top w:val="single" w:sz="4" w:space="0" w:color="auto"/>
            </w:tcBorders>
            <w:vAlign w:val="bottom"/>
          </w:tcPr>
          <w:p w14:paraId="205B0308" w14:textId="30F852CA" w:rsidR="00F85B9F" w:rsidRPr="00F85B9F" w:rsidRDefault="00F85B9F" w:rsidP="00F85B9F">
            <w:pPr>
              <w:ind w:right="-20"/>
              <w:rPr>
                <w:rFonts w:cs="Times New Roman"/>
              </w:rPr>
            </w:pPr>
            <w:r w:rsidRPr="00F85B9F">
              <w:rPr>
                <w:rFonts w:cs="Times New Roman"/>
              </w:rPr>
              <w:t>4</w:t>
            </w:r>
          </w:p>
        </w:tc>
        <w:tc>
          <w:tcPr>
            <w:tcW w:w="1440" w:type="dxa"/>
            <w:tcBorders>
              <w:top w:val="single" w:sz="4" w:space="0" w:color="auto"/>
            </w:tcBorders>
            <w:vAlign w:val="bottom"/>
          </w:tcPr>
          <w:p w14:paraId="5E90198E" w14:textId="535DDE17" w:rsidR="00F85B9F" w:rsidRPr="00F85B9F" w:rsidRDefault="00F85B9F" w:rsidP="00F85B9F">
            <w:pPr>
              <w:ind w:right="-20"/>
              <w:rPr>
                <w:rFonts w:cs="Times New Roman"/>
              </w:rPr>
            </w:pPr>
            <w:r w:rsidRPr="00F85B9F">
              <w:rPr>
                <w:rFonts w:cs="Times New Roman"/>
              </w:rPr>
              <w:t>3</w:t>
            </w:r>
          </w:p>
        </w:tc>
      </w:tr>
      <w:tr w:rsidR="00F85B9F" w:rsidRPr="00F85B9F" w14:paraId="178BC5A1" w14:textId="77777777" w:rsidTr="00081F45">
        <w:tc>
          <w:tcPr>
            <w:tcW w:w="2265" w:type="dxa"/>
            <w:vAlign w:val="bottom"/>
          </w:tcPr>
          <w:p w14:paraId="507D5FB5" w14:textId="3DEFC4B3" w:rsidR="00F85B9F" w:rsidRPr="00F85B9F" w:rsidRDefault="00F85B9F" w:rsidP="00F85B9F">
            <w:pPr>
              <w:ind w:right="-20"/>
              <w:rPr>
                <w:rFonts w:cs="Times New Roman"/>
              </w:rPr>
            </w:pPr>
            <w:r w:rsidRPr="00F85B9F">
              <w:rPr>
                <w:rFonts w:cs="Times New Roman"/>
              </w:rPr>
              <w:t>POLISCI</w:t>
            </w:r>
          </w:p>
        </w:tc>
        <w:tc>
          <w:tcPr>
            <w:tcW w:w="2250" w:type="dxa"/>
            <w:vAlign w:val="bottom"/>
          </w:tcPr>
          <w:p w14:paraId="74CD8AC0" w14:textId="3D25B58B" w:rsidR="00F85B9F" w:rsidRPr="00F85B9F" w:rsidRDefault="00F85B9F" w:rsidP="00F85B9F">
            <w:pPr>
              <w:ind w:right="-20"/>
              <w:rPr>
                <w:rFonts w:cs="Times New Roman"/>
              </w:rPr>
            </w:pPr>
            <w:r w:rsidRPr="00F85B9F">
              <w:rPr>
                <w:rFonts w:cs="Times New Roman"/>
              </w:rPr>
              <w:t>2</w:t>
            </w:r>
          </w:p>
        </w:tc>
        <w:tc>
          <w:tcPr>
            <w:tcW w:w="1440" w:type="dxa"/>
            <w:vAlign w:val="bottom"/>
          </w:tcPr>
          <w:p w14:paraId="0C50EC74" w14:textId="5C5FF127" w:rsidR="00F85B9F" w:rsidRPr="00F85B9F" w:rsidRDefault="00F85B9F" w:rsidP="00F85B9F">
            <w:pPr>
              <w:ind w:right="-20"/>
              <w:rPr>
                <w:rFonts w:cs="Times New Roman"/>
              </w:rPr>
            </w:pPr>
            <w:r w:rsidRPr="00F85B9F">
              <w:rPr>
                <w:rFonts w:cs="Times New Roman"/>
              </w:rPr>
              <w:t>2</w:t>
            </w:r>
          </w:p>
        </w:tc>
      </w:tr>
      <w:tr w:rsidR="00F85B9F" w:rsidRPr="00F85B9F" w14:paraId="490A67A7" w14:textId="77777777" w:rsidTr="00081F45">
        <w:tc>
          <w:tcPr>
            <w:tcW w:w="2265" w:type="dxa"/>
            <w:vAlign w:val="bottom"/>
          </w:tcPr>
          <w:p w14:paraId="682980C3" w14:textId="62FDBBF7" w:rsidR="00F85B9F" w:rsidRPr="00F85B9F" w:rsidRDefault="00F85B9F" w:rsidP="00F85B9F">
            <w:pPr>
              <w:ind w:right="-20"/>
              <w:rPr>
                <w:rFonts w:cs="Times New Roman"/>
              </w:rPr>
            </w:pPr>
            <w:r w:rsidRPr="00F85B9F">
              <w:rPr>
                <w:rFonts w:cs="Times New Roman"/>
              </w:rPr>
              <w:t>AL</w:t>
            </w:r>
          </w:p>
        </w:tc>
        <w:tc>
          <w:tcPr>
            <w:tcW w:w="2250" w:type="dxa"/>
            <w:vAlign w:val="bottom"/>
          </w:tcPr>
          <w:p w14:paraId="1B3D996D" w14:textId="77122F27" w:rsidR="00F85B9F" w:rsidRPr="00F85B9F" w:rsidRDefault="00F85B9F" w:rsidP="00F85B9F">
            <w:pPr>
              <w:ind w:right="-20"/>
              <w:rPr>
                <w:rFonts w:cs="Times New Roman"/>
              </w:rPr>
            </w:pPr>
            <w:r w:rsidRPr="00F85B9F">
              <w:rPr>
                <w:rFonts w:cs="Times New Roman"/>
              </w:rPr>
              <w:t>2</w:t>
            </w:r>
          </w:p>
        </w:tc>
        <w:tc>
          <w:tcPr>
            <w:tcW w:w="1440" w:type="dxa"/>
            <w:vAlign w:val="bottom"/>
          </w:tcPr>
          <w:p w14:paraId="2533A33F" w14:textId="36B5BC01" w:rsidR="00F85B9F" w:rsidRPr="00F85B9F" w:rsidRDefault="00F85B9F" w:rsidP="00F85B9F">
            <w:pPr>
              <w:ind w:right="-20"/>
              <w:rPr>
                <w:rFonts w:cs="Times New Roman"/>
              </w:rPr>
            </w:pPr>
            <w:r w:rsidRPr="00F85B9F">
              <w:rPr>
                <w:rFonts w:cs="Times New Roman"/>
              </w:rPr>
              <w:t>2</w:t>
            </w:r>
          </w:p>
        </w:tc>
      </w:tr>
      <w:tr w:rsidR="00F85B9F" w:rsidRPr="00F85B9F" w14:paraId="7DB54923" w14:textId="77777777" w:rsidTr="00EC573F">
        <w:tc>
          <w:tcPr>
            <w:tcW w:w="2265" w:type="dxa"/>
            <w:vAlign w:val="bottom"/>
          </w:tcPr>
          <w:p w14:paraId="2F373B40" w14:textId="3DEEBF3B" w:rsidR="00F85B9F" w:rsidRPr="00F85B9F" w:rsidRDefault="00F85B9F" w:rsidP="00F85B9F">
            <w:pPr>
              <w:ind w:right="-20"/>
              <w:rPr>
                <w:rFonts w:cs="Times New Roman"/>
              </w:rPr>
            </w:pPr>
            <w:r w:rsidRPr="00F85B9F">
              <w:rPr>
                <w:rFonts w:cs="Times New Roman"/>
              </w:rPr>
              <w:t>PHYS</w:t>
            </w:r>
          </w:p>
        </w:tc>
        <w:tc>
          <w:tcPr>
            <w:tcW w:w="2250" w:type="dxa"/>
            <w:vAlign w:val="bottom"/>
          </w:tcPr>
          <w:p w14:paraId="74E8C7F6" w14:textId="0F568BDD" w:rsidR="00F85B9F" w:rsidRPr="00F85B9F" w:rsidRDefault="00F85B9F" w:rsidP="00F85B9F">
            <w:pPr>
              <w:ind w:right="-20"/>
              <w:rPr>
                <w:rFonts w:cs="Times New Roman"/>
              </w:rPr>
            </w:pPr>
            <w:r w:rsidRPr="00F85B9F">
              <w:rPr>
                <w:rFonts w:cs="Times New Roman"/>
              </w:rPr>
              <w:t>2</w:t>
            </w:r>
          </w:p>
        </w:tc>
        <w:tc>
          <w:tcPr>
            <w:tcW w:w="1440" w:type="dxa"/>
            <w:vAlign w:val="bottom"/>
          </w:tcPr>
          <w:p w14:paraId="214C0DAC" w14:textId="6C3EDC52" w:rsidR="00F85B9F" w:rsidRPr="00F85B9F" w:rsidRDefault="00F85B9F" w:rsidP="00F85B9F">
            <w:pPr>
              <w:ind w:right="-20"/>
              <w:rPr>
                <w:rFonts w:cs="Times New Roman"/>
              </w:rPr>
            </w:pPr>
            <w:r w:rsidRPr="00F85B9F">
              <w:rPr>
                <w:rFonts w:cs="Times New Roman"/>
              </w:rPr>
              <w:t>2</w:t>
            </w:r>
          </w:p>
        </w:tc>
      </w:tr>
      <w:tr w:rsidR="00F85B9F" w:rsidRPr="00F85B9F" w14:paraId="3C7CE8C2" w14:textId="77777777" w:rsidTr="00EC573F">
        <w:tc>
          <w:tcPr>
            <w:tcW w:w="2265" w:type="dxa"/>
            <w:tcBorders>
              <w:bottom w:val="single" w:sz="4" w:space="0" w:color="auto"/>
            </w:tcBorders>
            <w:vAlign w:val="bottom"/>
          </w:tcPr>
          <w:p w14:paraId="2EC3B2C3" w14:textId="3B13C4A5" w:rsidR="00F85B9F" w:rsidRPr="00F85B9F" w:rsidRDefault="00F85B9F" w:rsidP="00F85B9F">
            <w:pPr>
              <w:ind w:right="-20"/>
              <w:rPr>
                <w:rFonts w:cs="Times New Roman"/>
              </w:rPr>
            </w:pPr>
            <w:r w:rsidRPr="00F85B9F">
              <w:rPr>
                <w:rFonts w:cs="Times New Roman"/>
              </w:rPr>
              <w:t>BIO</w:t>
            </w:r>
          </w:p>
        </w:tc>
        <w:tc>
          <w:tcPr>
            <w:tcW w:w="2250" w:type="dxa"/>
            <w:tcBorders>
              <w:bottom w:val="single" w:sz="4" w:space="0" w:color="auto"/>
            </w:tcBorders>
            <w:vAlign w:val="bottom"/>
          </w:tcPr>
          <w:p w14:paraId="24AD9DA9" w14:textId="426EAEBC" w:rsidR="00F85B9F" w:rsidRPr="00F85B9F" w:rsidRDefault="00F85B9F" w:rsidP="00F85B9F">
            <w:pPr>
              <w:ind w:right="-20"/>
              <w:rPr>
                <w:rFonts w:cs="Times New Roman"/>
              </w:rPr>
            </w:pPr>
            <w:r w:rsidRPr="00F85B9F">
              <w:rPr>
                <w:rFonts w:cs="Times New Roman"/>
              </w:rPr>
              <w:t>1</w:t>
            </w:r>
          </w:p>
        </w:tc>
        <w:tc>
          <w:tcPr>
            <w:tcW w:w="1440" w:type="dxa"/>
            <w:tcBorders>
              <w:bottom w:val="single" w:sz="4" w:space="0" w:color="auto"/>
            </w:tcBorders>
            <w:vAlign w:val="bottom"/>
          </w:tcPr>
          <w:p w14:paraId="3386266D" w14:textId="3E686850" w:rsidR="00F85B9F" w:rsidRPr="00F85B9F" w:rsidRDefault="00F85B9F" w:rsidP="00F85B9F">
            <w:pPr>
              <w:ind w:right="-20"/>
              <w:rPr>
                <w:rFonts w:cs="Times New Roman"/>
              </w:rPr>
            </w:pPr>
            <w:r w:rsidRPr="00F85B9F">
              <w:rPr>
                <w:rFonts w:cs="Times New Roman"/>
              </w:rPr>
              <w:t>1</w:t>
            </w:r>
          </w:p>
        </w:tc>
      </w:tr>
    </w:tbl>
    <w:p w14:paraId="334160F4" w14:textId="77777777" w:rsidR="004D3192" w:rsidRDefault="004D3192" w:rsidP="004D3192">
      <w:pPr>
        <w:pStyle w:val="Body"/>
      </w:pPr>
    </w:p>
    <w:p w14:paraId="460F84AE" w14:textId="0FCF7BE7" w:rsidR="00876E35" w:rsidRDefault="00317944" w:rsidP="000C572C">
      <w:pPr>
        <w:pStyle w:val="Body"/>
      </w:pPr>
      <w:r>
        <w:t xml:space="preserve">In all but one </w:t>
      </w:r>
      <w:r w:rsidR="00E64B3C">
        <w:t xml:space="preserve">instance of this pattern, the preposition in the center was “of”. </w:t>
      </w:r>
      <w:r w:rsidR="00FE5327">
        <w:t xml:space="preserve">In </w:t>
      </w:r>
      <w:r w:rsidR="00C456CA">
        <w:t>many</w:t>
      </w:r>
      <w:r w:rsidR="00FE5327">
        <w:t xml:space="preserve"> cases, the first noun </w:t>
      </w:r>
      <w:r w:rsidR="00C456CA">
        <w:t xml:space="preserve">was a nominalized action with the second noun in the subject role, as in </w:t>
      </w:r>
      <w:r w:rsidR="00A21E20">
        <w:rPr>
          <w:b/>
          <w:bCs/>
        </w:rPr>
        <w:t xml:space="preserve">global rise of the English language </w:t>
      </w:r>
      <w:r w:rsidR="00A21E20">
        <w:t xml:space="preserve">(AL), </w:t>
      </w:r>
      <w:r w:rsidR="00A21E20">
        <w:rPr>
          <w:b/>
          <w:bCs/>
        </w:rPr>
        <w:t>gradual opening of the military dictatorship</w:t>
      </w:r>
      <w:r w:rsidR="00A21E20">
        <w:t xml:space="preserve"> (POLISCI), and </w:t>
      </w:r>
      <w:r w:rsidR="00A21E20">
        <w:rPr>
          <w:b/>
          <w:bCs/>
        </w:rPr>
        <w:t>rapid growth of the new monasticism</w:t>
      </w:r>
      <w:r w:rsidR="00A21E20">
        <w:t xml:space="preserve"> (HIST).</w:t>
      </w:r>
      <w:r w:rsidR="00D507C8">
        <w:t xml:space="preserve">  </w:t>
      </w:r>
      <w:r w:rsidR="00EB018A">
        <w:t xml:space="preserve">This pattern is also used to describe time periods, as in </w:t>
      </w:r>
      <w:r w:rsidR="00EC402B">
        <w:rPr>
          <w:b/>
          <w:bCs/>
        </w:rPr>
        <w:t xml:space="preserve">last quarter of the nineteenth century </w:t>
      </w:r>
      <w:r w:rsidR="00EC402B">
        <w:t xml:space="preserve">and </w:t>
      </w:r>
      <w:r w:rsidR="00EC402B">
        <w:rPr>
          <w:b/>
          <w:bCs/>
        </w:rPr>
        <w:t xml:space="preserve">second half of the twelfth century </w:t>
      </w:r>
      <w:r w:rsidR="00EC402B">
        <w:t>(HIST)</w:t>
      </w:r>
      <w:r w:rsidR="0096211E">
        <w:t xml:space="preserve">, </w:t>
      </w:r>
      <w:r w:rsidR="00B62233">
        <w:t xml:space="preserve">which </w:t>
      </w:r>
      <w:r w:rsidR="005F4688">
        <w:t xml:space="preserve">is a reason for its frequency in history texts, and to highlight </w:t>
      </w:r>
      <w:r w:rsidR="00261BCE">
        <w:t xml:space="preserve">properties of the second noun, as in </w:t>
      </w:r>
      <w:r w:rsidR="00261BCE">
        <w:rPr>
          <w:b/>
          <w:bCs/>
        </w:rPr>
        <w:t>pedagogical focus of the instructional activity</w:t>
      </w:r>
      <w:r w:rsidR="00261BCE">
        <w:t xml:space="preserve"> </w:t>
      </w:r>
      <w:r w:rsidR="00B62233">
        <w:t xml:space="preserve">(AL) and </w:t>
      </w:r>
      <w:r w:rsidR="00B62233">
        <w:rPr>
          <w:b/>
          <w:bCs/>
        </w:rPr>
        <w:t xml:space="preserve">serious </w:t>
      </w:r>
      <w:r w:rsidR="000C572C">
        <w:rPr>
          <w:b/>
          <w:bCs/>
        </w:rPr>
        <w:t>divergences</w:t>
      </w:r>
      <w:r w:rsidR="00B62233">
        <w:rPr>
          <w:b/>
          <w:bCs/>
        </w:rPr>
        <w:t xml:space="preserve"> of the Greek version</w:t>
      </w:r>
      <w:r w:rsidR="00B62233">
        <w:t xml:space="preserve"> (HIST).</w:t>
      </w:r>
      <w:bookmarkStart w:id="273" w:name="_sly20pg5u3j8" w:colFirst="0" w:colLast="0"/>
      <w:bookmarkEnd w:id="273"/>
    </w:p>
    <w:p w14:paraId="5644E7A9" w14:textId="77D62DB8" w:rsidR="004D3192" w:rsidRDefault="00F8574D" w:rsidP="00887C01">
      <w:pPr>
        <w:pStyle w:val="Body"/>
      </w:pPr>
      <w:r w:rsidRPr="00876E35">
        <w:t>The</w:t>
      </w:r>
      <w:r w:rsidR="00887C01">
        <w:t xml:space="preserve"> second most frequent 6-word POS tag </w:t>
      </w:r>
      <w:r w:rsidRPr="00876E35">
        <w:t>pattern</w:t>
      </w:r>
      <w:r w:rsidR="00887C01">
        <w:t>,</w:t>
      </w:r>
      <w:r w:rsidRPr="00876E35">
        <w:t xml:space="preserve"> </w:t>
      </w:r>
      <w:r>
        <w:rPr>
          <w:i/>
          <w:iCs/>
        </w:rPr>
        <w:t>adj +</w:t>
      </w:r>
      <w:r w:rsidRPr="000F66C3">
        <w:rPr>
          <w:i/>
          <w:iCs/>
        </w:rPr>
        <w:t xml:space="preserve"> noun + </w:t>
      </w:r>
      <w:r>
        <w:rPr>
          <w:i/>
          <w:iCs/>
        </w:rPr>
        <w:t>prep + det</w:t>
      </w:r>
      <w:r w:rsidRPr="000F66C3">
        <w:rPr>
          <w:i/>
          <w:iCs/>
        </w:rPr>
        <w:t xml:space="preserve"> + noun </w:t>
      </w:r>
      <w:r>
        <w:rPr>
          <w:i/>
          <w:iCs/>
        </w:rPr>
        <w:t>+ noun</w:t>
      </w:r>
      <w:r w:rsidR="00887C01" w:rsidRPr="00887C01">
        <w:t>,</w:t>
      </w:r>
      <w:r w:rsidR="0008722A">
        <w:rPr>
          <w:i/>
          <w:iCs/>
        </w:rPr>
        <w:t xml:space="preserve"> </w:t>
      </w:r>
      <w:r w:rsidR="00887C01">
        <w:t>is similar to the previous pattern, but rather than an adjective + noun combination in the second noun position, it contains a noun + noun sequence.</w:t>
      </w:r>
      <w:r w:rsidR="00D507C8">
        <w:t xml:space="preserve">  </w:t>
      </w:r>
      <w:r w:rsidR="00887C01">
        <w:t xml:space="preserve">It </w:t>
      </w:r>
      <w:r w:rsidR="0008722A">
        <w:t>occurred at roughly the same frequency as the other three most frequent 6-word POS tag patterns</w:t>
      </w:r>
      <w:r w:rsidR="00887C01">
        <w:t>, and</w:t>
      </w:r>
      <w:r w:rsidR="0008722A">
        <w:t xml:space="preserve"> </w:t>
      </w:r>
      <w:r w:rsidR="00887C01">
        <w:t>l</w:t>
      </w:r>
      <w:r w:rsidR="0008722A">
        <w:t xml:space="preserve">ike the others, it was both infrequent and </w:t>
      </w:r>
      <w:r w:rsidR="00245F31">
        <w:t>occurred in few texts.</w:t>
      </w:r>
      <w:r w:rsidR="00D507C8">
        <w:t xml:space="preserve">  </w:t>
      </w:r>
      <w:r w:rsidR="001B1CAE">
        <w:t>It did not appear at all in the biology</w:t>
      </w:r>
      <w:r w:rsidR="00876E35">
        <w:t xml:space="preserve"> or philosophy subcorpora. </w:t>
      </w:r>
    </w:p>
    <w:p w14:paraId="5A188E2F" w14:textId="77777777" w:rsidR="00887C01" w:rsidRPr="004D3192" w:rsidRDefault="00887C01" w:rsidP="00887C01">
      <w:pPr>
        <w:pStyle w:val="Body"/>
        <w:ind w:firstLine="0"/>
        <w:rPr>
          <w:highlight w:val="yellow"/>
        </w:rPr>
      </w:pPr>
    </w:p>
    <w:p w14:paraId="779C772D" w14:textId="4FC27360" w:rsidR="000F66C3" w:rsidRDefault="000F66C3" w:rsidP="000F66C3">
      <w:pPr>
        <w:pStyle w:val="Caption"/>
        <w:keepNext/>
        <w:spacing w:after="0" w:line="480" w:lineRule="auto"/>
      </w:pPr>
      <w:bookmarkStart w:id="274" w:name="_Toc195821950"/>
      <w:r w:rsidRPr="000F66C3">
        <w:rPr>
          <w:b/>
          <w:bCs/>
        </w:rPr>
        <w:lastRenderedPageBreak/>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29</w:t>
      </w:r>
      <w:r w:rsidR="00F828AB">
        <w:rPr>
          <w:b/>
          <w:bCs/>
        </w:rPr>
        <w:fldChar w:fldCharType="end"/>
      </w:r>
      <w:r>
        <w:br/>
      </w:r>
      <w:r w:rsidRPr="000F66C3">
        <w:rPr>
          <w:i/>
          <w:iCs w:val="0"/>
        </w:rPr>
        <w:t>Frequency of the</w:t>
      </w:r>
      <w:r>
        <w:rPr>
          <w:i/>
          <w:iCs w:val="0"/>
        </w:rPr>
        <w:t xml:space="preserve"> adj +</w:t>
      </w:r>
      <w:r w:rsidRPr="000F66C3">
        <w:rPr>
          <w:i/>
          <w:iCs w:val="0"/>
        </w:rPr>
        <w:t xml:space="preserve"> noun + </w:t>
      </w:r>
      <w:r>
        <w:rPr>
          <w:i/>
          <w:iCs w:val="0"/>
        </w:rPr>
        <w:t>prep + det</w:t>
      </w:r>
      <w:r w:rsidRPr="000F66C3">
        <w:rPr>
          <w:i/>
          <w:iCs w:val="0"/>
        </w:rPr>
        <w:t xml:space="preserve"> + noun</w:t>
      </w:r>
      <w:r>
        <w:rPr>
          <w:i/>
          <w:iCs w:val="0"/>
        </w:rPr>
        <w:t xml:space="preserve"> + noun </w:t>
      </w:r>
      <w:r w:rsidRPr="000F66C3">
        <w:rPr>
          <w:i/>
          <w:iCs w:val="0"/>
        </w:rPr>
        <w:t>POS tag pattern across disciplines</w:t>
      </w:r>
      <w:bookmarkEnd w:id="274"/>
    </w:p>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50"/>
        <w:gridCol w:w="1440"/>
      </w:tblGrid>
      <w:tr w:rsidR="004D3192" w:rsidRPr="00715D9B" w14:paraId="5961DCE6" w14:textId="77777777" w:rsidTr="005B4F8D">
        <w:tc>
          <w:tcPr>
            <w:tcW w:w="2265" w:type="dxa"/>
            <w:tcBorders>
              <w:top w:val="single" w:sz="4" w:space="0" w:color="auto"/>
            </w:tcBorders>
          </w:tcPr>
          <w:p w14:paraId="2C782127" w14:textId="77777777" w:rsidR="004D3192" w:rsidRPr="00715D9B" w:rsidRDefault="004D3192" w:rsidP="00245F31">
            <w:pPr>
              <w:spacing w:line="276" w:lineRule="auto"/>
              <w:ind w:right="-20"/>
              <w:jc w:val="center"/>
              <w:rPr>
                <w:rFonts w:cs="Times New Roman"/>
                <w:b/>
                <w:bCs/>
              </w:rPr>
            </w:pPr>
            <w:r w:rsidRPr="00715D9B">
              <w:rPr>
                <w:rFonts w:cs="Times New Roman"/>
                <w:b/>
                <w:bCs/>
              </w:rPr>
              <w:t>Discipline</w:t>
            </w:r>
          </w:p>
        </w:tc>
        <w:tc>
          <w:tcPr>
            <w:tcW w:w="2250" w:type="dxa"/>
            <w:tcBorders>
              <w:top w:val="single" w:sz="4" w:space="0" w:color="auto"/>
            </w:tcBorders>
          </w:tcPr>
          <w:p w14:paraId="179C9815" w14:textId="77777777" w:rsidR="004D3192" w:rsidRPr="00715D9B" w:rsidRDefault="004D3192" w:rsidP="00245F31">
            <w:pPr>
              <w:spacing w:line="276" w:lineRule="auto"/>
              <w:ind w:right="-20"/>
              <w:jc w:val="center"/>
              <w:rPr>
                <w:rFonts w:cs="Times New Roman"/>
                <w:b/>
                <w:bCs/>
              </w:rPr>
            </w:pPr>
            <w:r w:rsidRPr="00715D9B">
              <w:rPr>
                <w:rFonts w:cs="Times New Roman"/>
                <w:b/>
                <w:bCs/>
              </w:rPr>
              <w:t>Freq per 100k</w:t>
            </w:r>
          </w:p>
        </w:tc>
        <w:tc>
          <w:tcPr>
            <w:tcW w:w="1440" w:type="dxa"/>
            <w:tcBorders>
              <w:top w:val="single" w:sz="4" w:space="0" w:color="auto"/>
            </w:tcBorders>
          </w:tcPr>
          <w:p w14:paraId="6D8318F8" w14:textId="77777777" w:rsidR="004D3192" w:rsidRPr="00715D9B" w:rsidRDefault="004D3192" w:rsidP="00245F31">
            <w:pPr>
              <w:spacing w:line="276" w:lineRule="auto"/>
              <w:ind w:right="-20"/>
              <w:jc w:val="center"/>
              <w:rPr>
                <w:rFonts w:cs="Times New Roman"/>
                <w:b/>
                <w:bCs/>
              </w:rPr>
            </w:pPr>
            <w:r w:rsidRPr="00715D9B">
              <w:rPr>
                <w:rFonts w:cs="Times New Roman"/>
                <w:b/>
                <w:bCs/>
              </w:rPr>
              <w:t>Range</w:t>
            </w:r>
          </w:p>
        </w:tc>
      </w:tr>
      <w:tr w:rsidR="000472C3" w:rsidRPr="00715D9B" w14:paraId="30DA6062" w14:textId="77777777" w:rsidTr="004A4128">
        <w:tc>
          <w:tcPr>
            <w:tcW w:w="2265" w:type="dxa"/>
            <w:vAlign w:val="bottom"/>
          </w:tcPr>
          <w:p w14:paraId="1A6458AC" w14:textId="3FB24C61" w:rsidR="000472C3" w:rsidRPr="00715D9B" w:rsidRDefault="000472C3" w:rsidP="00715D9B">
            <w:pPr>
              <w:spacing w:line="276" w:lineRule="auto"/>
              <w:ind w:right="-20"/>
              <w:rPr>
                <w:rFonts w:cs="Times New Roman"/>
              </w:rPr>
            </w:pPr>
            <w:r w:rsidRPr="00715D9B">
              <w:rPr>
                <w:rFonts w:cs="Times New Roman"/>
              </w:rPr>
              <w:t>PHYS</w:t>
            </w:r>
          </w:p>
        </w:tc>
        <w:tc>
          <w:tcPr>
            <w:tcW w:w="2250" w:type="dxa"/>
            <w:vAlign w:val="bottom"/>
          </w:tcPr>
          <w:p w14:paraId="16AA6E4B" w14:textId="36127E5A" w:rsidR="000472C3" w:rsidRPr="00715D9B" w:rsidRDefault="000472C3" w:rsidP="00245F31">
            <w:pPr>
              <w:spacing w:line="276" w:lineRule="auto"/>
              <w:ind w:right="-20"/>
              <w:jc w:val="center"/>
              <w:rPr>
                <w:rFonts w:cs="Times New Roman"/>
              </w:rPr>
            </w:pPr>
            <w:r w:rsidRPr="00715D9B">
              <w:rPr>
                <w:rFonts w:cs="Times New Roman"/>
              </w:rPr>
              <w:t>3</w:t>
            </w:r>
          </w:p>
        </w:tc>
        <w:tc>
          <w:tcPr>
            <w:tcW w:w="1440" w:type="dxa"/>
            <w:vAlign w:val="bottom"/>
          </w:tcPr>
          <w:p w14:paraId="2355E261" w14:textId="765B4F78" w:rsidR="000472C3" w:rsidRPr="00715D9B" w:rsidRDefault="000472C3" w:rsidP="00245F31">
            <w:pPr>
              <w:spacing w:line="276" w:lineRule="auto"/>
              <w:ind w:right="-20"/>
              <w:jc w:val="center"/>
              <w:rPr>
                <w:rFonts w:cs="Times New Roman"/>
              </w:rPr>
            </w:pPr>
            <w:r w:rsidRPr="00715D9B">
              <w:rPr>
                <w:rFonts w:cs="Times New Roman"/>
              </w:rPr>
              <w:t>3</w:t>
            </w:r>
          </w:p>
        </w:tc>
      </w:tr>
      <w:tr w:rsidR="000472C3" w:rsidRPr="00715D9B" w14:paraId="0CE541B4" w14:textId="77777777" w:rsidTr="004A4128">
        <w:tc>
          <w:tcPr>
            <w:tcW w:w="2265" w:type="dxa"/>
            <w:vAlign w:val="bottom"/>
          </w:tcPr>
          <w:p w14:paraId="44B04B78" w14:textId="5622E052" w:rsidR="000472C3" w:rsidRPr="00715D9B" w:rsidRDefault="000472C3" w:rsidP="00715D9B">
            <w:pPr>
              <w:spacing w:line="276" w:lineRule="auto"/>
              <w:ind w:right="-20"/>
              <w:rPr>
                <w:rFonts w:cs="Times New Roman"/>
              </w:rPr>
            </w:pPr>
            <w:r w:rsidRPr="00715D9B">
              <w:rPr>
                <w:rFonts w:cs="Times New Roman"/>
              </w:rPr>
              <w:t>HIST</w:t>
            </w:r>
          </w:p>
        </w:tc>
        <w:tc>
          <w:tcPr>
            <w:tcW w:w="2250" w:type="dxa"/>
            <w:vAlign w:val="bottom"/>
          </w:tcPr>
          <w:p w14:paraId="3A4C1974" w14:textId="3256C557" w:rsidR="000472C3" w:rsidRPr="00715D9B" w:rsidRDefault="000472C3" w:rsidP="00245F31">
            <w:pPr>
              <w:spacing w:line="276" w:lineRule="auto"/>
              <w:ind w:right="-20"/>
              <w:jc w:val="center"/>
              <w:rPr>
                <w:rFonts w:cs="Times New Roman"/>
              </w:rPr>
            </w:pPr>
            <w:r w:rsidRPr="00715D9B">
              <w:rPr>
                <w:rFonts w:cs="Times New Roman"/>
              </w:rPr>
              <w:t>3</w:t>
            </w:r>
          </w:p>
        </w:tc>
        <w:tc>
          <w:tcPr>
            <w:tcW w:w="1440" w:type="dxa"/>
            <w:vAlign w:val="bottom"/>
          </w:tcPr>
          <w:p w14:paraId="14794F56" w14:textId="575F5DE9" w:rsidR="000472C3" w:rsidRPr="00715D9B" w:rsidRDefault="000472C3" w:rsidP="00245F31">
            <w:pPr>
              <w:spacing w:line="276" w:lineRule="auto"/>
              <w:ind w:right="-20"/>
              <w:jc w:val="center"/>
              <w:rPr>
                <w:rFonts w:cs="Times New Roman"/>
              </w:rPr>
            </w:pPr>
            <w:r w:rsidRPr="00715D9B">
              <w:rPr>
                <w:rFonts w:cs="Times New Roman"/>
              </w:rPr>
              <w:t>3</w:t>
            </w:r>
          </w:p>
        </w:tc>
      </w:tr>
      <w:tr w:rsidR="000472C3" w:rsidRPr="00715D9B" w14:paraId="75F4816E" w14:textId="77777777" w:rsidTr="00EC573F">
        <w:tc>
          <w:tcPr>
            <w:tcW w:w="2265" w:type="dxa"/>
            <w:vAlign w:val="bottom"/>
          </w:tcPr>
          <w:p w14:paraId="5216575A" w14:textId="78487223" w:rsidR="000472C3" w:rsidRPr="00715D9B" w:rsidRDefault="000472C3" w:rsidP="00715D9B">
            <w:pPr>
              <w:spacing w:line="276" w:lineRule="auto"/>
              <w:ind w:right="-20"/>
              <w:rPr>
                <w:rFonts w:cs="Times New Roman"/>
              </w:rPr>
            </w:pPr>
            <w:r w:rsidRPr="00715D9B">
              <w:rPr>
                <w:rFonts w:cs="Times New Roman"/>
              </w:rPr>
              <w:t>POLISCI</w:t>
            </w:r>
          </w:p>
        </w:tc>
        <w:tc>
          <w:tcPr>
            <w:tcW w:w="2250" w:type="dxa"/>
            <w:vAlign w:val="bottom"/>
          </w:tcPr>
          <w:p w14:paraId="3E22040B" w14:textId="1F63CFDB" w:rsidR="000472C3" w:rsidRPr="00715D9B" w:rsidRDefault="000472C3" w:rsidP="00245F31">
            <w:pPr>
              <w:spacing w:line="276" w:lineRule="auto"/>
              <w:ind w:right="-20"/>
              <w:jc w:val="center"/>
              <w:rPr>
                <w:rFonts w:cs="Times New Roman"/>
              </w:rPr>
            </w:pPr>
            <w:r w:rsidRPr="00715D9B">
              <w:rPr>
                <w:rFonts w:cs="Times New Roman"/>
              </w:rPr>
              <w:t>3</w:t>
            </w:r>
          </w:p>
        </w:tc>
        <w:tc>
          <w:tcPr>
            <w:tcW w:w="1440" w:type="dxa"/>
            <w:vAlign w:val="bottom"/>
          </w:tcPr>
          <w:p w14:paraId="3A01E680" w14:textId="02552525" w:rsidR="000472C3" w:rsidRPr="00715D9B" w:rsidRDefault="000472C3" w:rsidP="00245F31">
            <w:pPr>
              <w:spacing w:line="276" w:lineRule="auto"/>
              <w:ind w:right="-20"/>
              <w:jc w:val="center"/>
              <w:rPr>
                <w:rFonts w:cs="Times New Roman"/>
              </w:rPr>
            </w:pPr>
            <w:r w:rsidRPr="00715D9B">
              <w:rPr>
                <w:rFonts w:cs="Times New Roman"/>
              </w:rPr>
              <w:t>3</w:t>
            </w:r>
          </w:p>
        </w:tc>
      </w:tr>
      <w:tr w:rsidR="000472C3" w:rsidRPr="00715D9B" w14:paraId="28DBBEAB" w14:textId="77777777" w:rsidTr="00EC573F">
        <w:tc>
          <w:tcPr>
            <w:tcW w:w="2265" w:type="dxa"/>
            <w:tcBorders>
              <w:bottom w:val="single" w:sz="4" w:space="0" w:color="auto"/>
            </w:tcBorders>
            <w:vAlign w:val="bottom"/>
          </w:tcPr>
          <w:p w14:paraId="40165D5C" w14:textId="711E8854" w:rsidR="000472C3" w:rsidRPr="00715D9B" w:rsidRDefault="000472C3" w:rsidP="00715D9B">
            <w:pPr>
              <w:spacing w:line="276" w:lineRule="auto"/>
              <w:ind w:right="-20"/>
              <w:rPr>
                <w:rFonts w:cs="Times New Roman"/>
              </w:rPr>
            </w:pPr>
            <w:r w:rsidRPr="00715D9B">
              <w:rPr>
                <w:rFonts w:cs="Times New Roman"/>
              </w:rPr>
              <w:t>AL</w:t>
            </w:r>
          </w:p>
        </w:tc>
        <w:tc>
          <w:tcPr>
            <w:tcW w:w="2250" w:type="dxa"/>
            <w:tcBorders>
              <w:bottom w:val="single" w:sz="4" w:space="0" w:color="auto"/>
            </w:tcBorders>
            <w:vAlign w:val="bottom"/>
          </w:tcPr>
          <w:p w14:paraId="35086AC3" w14:textId="11E7F84D" w:rsidR="000472C3" w:rsidRPr="00715D9B" w:rsidRDefault="000472C3" w:rsidP="00245F31">
            <w:pPr>
              <w:spacing w:line="276" w:lineRule="auto"/>
              <w:ind w:right="-20"/>
              <w:jc w:val="center"/>
              <w:rPr>
                <w:rFonts w:cs="Times New Roman"/>
              </w:rPr>
            </w:pPr>
            <w:r w:rsidRPr="00715D9B">
              <w:rPr>
                <w:rFonts w:cs="Times New Roman"/>
              </w:rPr>
              <w:t>1</w:t>
            </w:r>
          </w:p>
        </w:tc>
        <w:tc>
          <w:tcPr>
            <w:tcW w:w="1440" w:type="dxa"/>
            <w:tcBorders>
              <w:bottom w:val="single" w:sz="4" w:space="0" w:color="auto"/>
            </w:tcBorders>
            <w:vAlign w:val="bottom"/>
          </w:tcPr>
          <w:p w14:paraId="1EF49A9A" w14:textId="68672997" w:rsidR="000472C3" w:rsidRPr="00715D9B" w:rsidRDefault="000472C3" w:rsidP="00245F31">
            <w:pPr>
              <w:spacing w:line="276" w:lineRule="auto"/>
              <w:ind w:right="-20"/>
              <w:jc w:val="center"/>
              <w:rPr>
                <w:rFonts w:cs="Times New Roman"/>
              </w:rPr>
            </w:pPr>
            <w:r w:rsidRPr="00715D9B">
              <w:rPr>
                <w:rFonts w:cs="Times New Roman"/>
              </w:rPr>
              <w:t>1</w:t>
            </w:r>
          </w:p>
        </w:tc>
      </w:tr>
    </w:tbl>
    <w:p w14:paraId="1D8018D2" w14:textId="77777777" w:rsidR="004D3192" w:rsidRPr="004D3192" w:rsidRDefault="004D3192" w:rsidP="004D3192">
      <w:pPr>
        <w:pStyle w:val="Body"/>
      </w:pPr>
    </w:p>
    <w:p w14:paraId="526D35DC" w14:textId="44E13E0F" w:rsidR="00F56906" w:rsidRPr="00CB7916" w:rsidRDefault="00887C01" w:rsidP="00CB7916">
      <w:pPr>
        <w:pStyle w:val="Body"/>
      </w:pPr>
      <w:r w:rsidRPr="00CB7916">
        <w:t xml:space="preserve">There were very few instances of this form in the corpus, </w:t>
      </w:r>
      <w:r w:rsidR="001D7522" w:rsidRPr="00CB7916">
        <w:t xml:space="preserve">and because it nearly always includes the sequence “of the” in the middle, it may be seen as an extension of </w:t>
      </w:r>
      <w:r w:rsidR="00EF3BCA" w:rsidRPr="00CB7916">
        <w:t>shorter frames.</w:t>
      </w:r>
      <w:r w:rsidR="00D507C8">
        <w:t xml:space="preserve">  </w:t>
      </w:r>
      <w:r w:rsidR="00EF3BCA" w:rsidRPr="00CB7916">
        <w:t>For example</w:t>
      </w:r>
      <w:r w:rsidR="00CB7916" w:rsidRPr="00CB7916">
        <w:t>, in the sentence</w:t>
      </w:r>
      <w:r w:rsidR="00CB7916">
        <w:t xml:space="preserve"> below, two different frame + filler combinations can be extracted.</w:t>
      </w:r>
    </w:p>
    <w:p w14:paraId="17B8A8A1" w14:textId="14472B35" w:rsidR="00310E52" w:rsidRDefault="00310E52" w:rsidP="00CB7916">
      <w:pPr>
        <w:pStyle w:val="Body"/>
        <w:ind w:left="720" w:firstLine="0"/>
      </w:pPr>
      <w:r w:rsidRPr="00CB7916">
        <w:rPr>
          <w:i/>
          <w:iCs/>
        </w:rPr>
        <w:t xml:space="preserve">some participants complained about THE </w:t>
      </w:r>
      <w:r w:rsidRPr="00CB7916">
        <w:rPr>
          <w:b/>
          <w:bCs/>
          <w:i/>
          <w:iCs/>
        </w:rPr>
        <w:t>"undemocratic" nature of the planning process</w:t>
      </w:r>
      <w:r w:rsidRPr="00CB7916">
        <w:rPr>
          <w:i/>
          <w:iCs/>
        </w:rPr>
        <w:t xml:space="preserve"> AND THE lack of a written response from the mayor</w:t>
      </w:r>
      <w:r>
        <w:t xml:space="preserve"> </w:t>
      </w:r>
      <w:r w:rsidR="00CB7916">
        <w:t>(HIST)</w:t>
      </w:r>
    </w:p>
    <w:p w14:paraId="0E91A3BF" w14:textId="3B002229" w:rsidR="00CB7916" w:rsidRDefault="00CB7916" w:rsidP="00CB7916">
      <w:pPr>
        <w:pStyle w:val="Body"/>
        <w:ind w:firstLine="0"/>
      </w:pPr>
      <w:r>
        <w:t xml:space="preserve">The shorter of the two is </w:t>
      </w:r>
      <w:r w:rsidRPr="00CB7916">
        <w:t xml:space="preserve">THE </w:t>
      </w:r>
      <w:r w:rsidRPr="00CB7916">
        <w:rPr>
          <w:b/>
          <w:bCs/>
        </w:rPr>
        <w:t xml:space="preserve">"undemocratic" nature </w:t>
      </w:r>
      <w:r w:rsidRPr="00CB7916">
        <w:t>OF THE</w:t>
      </w:r>
      <w:r>
        <w:t xml:space="preserve">, </w:t>
      </w:r>
      <w:r w:rsidR="00F41619">
        <w:t xml:space="preserve">but the longer option </w:t>
      </w:r>
      <w:r w:rsidR="00F41619" w:rsidRPr="00F41619">
        <w:t xml:space="preserve">THE </w:t>
      </w:r>
      <w:r w:rsidR="00F41619" w:rsidRPr="00F41619">
        <w:rPr>
          <w:b/>
          <w:bCs/>
        </w:rPr>
        <w:t>"undemocratic" nature of the planning process</w:t>
      </w:r>
      <w:r w:rsidR="00F41619" w:rsidRPr="00F41619">
        <w:t xml:space="preserve"> AND THE</w:t>
      </w:r>
      <w:r w:rsidR="00F41619">
        <w:t xml:space="preserve"> is also valid because the filler represents </w:t>
      </w:r>
      <w:r w:rsidR="001567FB">
        <w:t>a complete constituent as well.</w:t>
      </w:r>
    </w:p>
    <w:p w14:paraId="05F32F21" w14:textId="40391EBB" w:rsidR="00666EF5" w:rsidRPr="006F3046" w:rsidRDefault="00322973" w:rsidP="004A1B4A">
      <w:pPr>
        <w:pStyle w:val="Body"/>
        <w:ind w:firstLine="0"/>
        <w:rPr>
          <w:szCs w:val="24"/>
        </w:rPr>
      </w:pPr>
      <w:r>
        <w:tab/>
        <w:t xml:space="preserve">Similar to the previous pattern, </w:t>
      </w:r>
      <w:r w:rsidR="001A56F7">
        <w:t xml:space="preserve">this one most often has a first noun specifying a property </w:t>
      </w:r>
      <w:r w:rsidR="004A1B4A">
        <w:t xml:space="preserve">or component </w:t>
      </w:r>
      <w:r w:rsidR="001A56F7">
        <w:t xml:space="preserve">of the second noun, </w:t>
      </w:r>
      <w:r w:rsidR="004A1B4A">
        <w:t xml:space="preserve">as in </w:t>
      </w:r>
      <w:r w:rsidR="004A1B4A" w:rsidRPr="004A1B4A">
        <w:rPr>
          <w:szCs w:val="24"/>
        </w:rPr>
        <w:t>potential endogeneity of the resource variables (POLISCI), relevant content of the web page (AL), and boundary layer of the emitter surface (PHYS).</w:t>
      </w:r>
    </w:p>
    <w:p w14:paraId="4D414A31" w14:textId="4F1D693A" w:rsidR="00E4075C" w:rsidRDefault="00666EF5" w:rsidP="002A0118">
      <w:pPr>
        <w:pStyle w:val="Body"/>
      </w:pPr>
      <w:r w:rsidRPr="00666EF5">
        <w:t xml:space="preserve">The pattern </w:t>
      </w:r>
      <w:r w:rsidRPr="00666EF5">
        <w:rPr>
          <w:i/>
          <w:iCs/>
        </w:rPr>
        <w:t>noun + prep + det + adj + noun + noun</w:t>
      </w:r>
      <w:r>
        <w:t xml:space="preserve"> </w:t>
      </w:r>
      <w:r w:rsidR="00A81C81">
        <w:t xml:space="preserve">occurred at nearly the same </w:t>
      </w:r>
      <w:r w:rsidR="00E4075C">
        <w:t xml:space="preserve">very low </w:t>
      </w:r>
      <w:r w:rsidR="00A81C81">
        <w:t>frequency as the previously discussed 6-word POS tag patterns</w:t>
      </w:r>
      <w:r w:rsidR="00E4075C">
        <w:t xml:space="preserve">, and similar to the previous pattern, did not appear in biology or philosophy texts. </w:t>
      </w:r>
      <w:bookmarkStart w:id="275" w:name="_4zat6jrsf9ae" w:colFirst="0" w:colLast="0"/>
      <w:bookmarkEnd w:id="275"/>
      <w:r w:rsidR="0036510C">
        <w:t xml:space="preserve">Unlike the others, the first noun in this sequence is unmodified, while the second </w:t>
      </w:r>
      <w:r w:rsidR="002A0118">
        <w:t>is premodified by both an adjective and a second noun.</w:t>
      </w:r>
      <w:r w:rsidR="00D507C8">
        <w:t xml:space="preserve">  </w:t>
      </w:r>
    </w:p>
    <w:p w14:paraId="6D5DDC29" w14:textId="77777777" w:rsidR="002A0118" w:rsidRPr="00E4075C" w:rsidRDefault="002A0118" w:rsidP="002A0118">
      <w:pPr>
        <w:pStyle w:val="Body"/>
      </w:pPr>
    </w:p>
    <w:p w14:paraId="5F06A17F" w14:textId="0EB0674B" w:rsidR="00284F7B" w:rsidRPr="00284F7B" w:rsidRDefault="00284F7B" w:rsidP="00284F7B">
      <w:pPr>
        <w:pStyle w:val="Caption"/>
        <w:keepNext/>
        <w:spacing w:after="0" w:line="480" w:lineRule="auto"/>
        <w:rPr>
          <w:b/>
          <w:bCs/>
        </w:rPr>
      </w:pPr>
      <w:bookmarkStart w:id="276" w:name="_Toc195821951"/>
      <w:r w:rsidRPr="00284F7B">
        <w:rPr>
          <w:b/>
          <w:bCs/>
        </w:rPr>
        <w:lastRenderedPageBreak/>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30</w:t>
      </w:r>
      <w:r w:rsidR="00F828AB">
        <w:rPr>
          <w:b/>
          <w:bCs/>
        </w:rPr>
        <w:fldChar w:fldCharType="end"/>
      </w:r>
      <w:r w:rsidRPr="00284F7B">
        <w:rPr>
          <w:b/>
          <w:bCs/>
        </w:rPr>
        <w:br/>
      </w:r>
      <w:r w:rsidRPr="00284F7B">
        <w:rPr>
          <w:i/>
          <w:iCs w:val="0"/>
        </w:rPr>
        <w:t xml:space="preserve">Frequency of the </w:t>
      </w:r>
      <w:proofErr w:type="spellStart"/>
      <w:r w:rsidR="00666EF5" w:rsidRPr="000F66C3">
        <w:rPr>
          <w:i/>
          <w:iCs w:val="0"/>
        </w:rPr>
        <w:t>the</w:t>
      </w:r>
      <w:proofErr w:type="spellEnd"/>
      <w:r w:rsidR="00666EF5">
        <w:rPr>
          <w:i/>
          <w:iCs w:val="0"/>
        </w:rPr>
        <w:t xml:space="preserve"> </w:t>
      </w:r>
      <w:r w:rsidR="00666EF5" w:rsidRPr="000F66C3">
        <w:rPr>
          <w:i/>
          <w:iCs w:val="0"/>
        </w:rPr>
        <w:t xml:space="preserve">noun + </w:t>
      </w:r>
      <w:r w:rsidR="00666EF5">
        <w:rPr>
          <w:i/>
          <w:iCs w:val="0"/>
        </w:rPr>
        <w:t>prep + det</w:t>
      </w:r>
      <w:r w:rsidR="00666EF5" w:rsidRPr="000F66C3">
        <w:rPr>
          <w:i/>
          <w:iCs w:val="0"/>
        </w:rPr>
        <w:t xml:space="preserve"> + </w:t>
      </w:r>
      <w:r w:rsidR="00666EF5">
        <w:rPr>
          <w:i/>
          <w:iCs w:val="0"/>
        </w:rPr>
        <w:t xml:space="preserve">adj + </w:t>
      </w:r>
      <w:r w:rsidR="00666EF5" w:rsidRPr="000F66C3">
        <w:rPr>
          <w:i/>
          <w:iCs w:val="0"/>
        </w:rPr>
        <w:t>noun</w:t>
      </w:r>
      <w:r w:rsidR="00666EF5">
        <w:rPr>
          <w:i/>
          <w:iCs w:val="0"/>
        </w:rPr>
        <w:t xml:space="preserve"> + noun</w:t>
      </w:r>
      <w:r w:rsidR="00666EF5" w:rsidRPr="00284F7B">
        <w:rPr>
          <w:i/>
          <w:iCs w:val="0"/>
        </w:rPr>
        <w:t xml:space="preserve"> </w:t>
      </w:r>
      <w:r w:rsidRPr="00284F7B">
        <w:rPr>
          <w:i/>
          <w:iCs w:val="0"/>
        </w:rPr>
        <w:t>POS tag pattern across disciplines</w:t>
      </w:r>
      <w:bookmarkEnd w:id="276"/>
    </w:p>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50"/>
        <w:gridCol w:w="1440"/>
      </w:tblGrid>
      <w:tr w:rsidR="004D3192" w:rsidRPr="001334D6" w14:paraId="2A5FD38D" w14:textId="77777777" w:rsidTr="005B4F8D">
        <w:tc>
          <w:tcPr>
            <w:tcW w:w="2265" w:type="dxa"/>
            <w:tcBorders>
              <w:top w:val="single" w:sz="4" w:space="0" w:color="auto"/>
            </w:tcBorders>
          </w:tcPr>
          <w:p w14:paraId="6A392A64" w14:textId="77777777" w:rsidR="004D3192" w:rsidRPr="001334D6" w:rsidRDefault="004D3192" w:rsidP="005B4F8D">
            <w:pPr>
              <w:ind w:right="-20"/>
              <w:rPr>
                <w:rFonts w:cs="Times New Roman"/>
                <w:b/>
                <w:bCs/>
              </w:rPr>
            </w:pPr>
            <w:r w:rsidRPr="001334D6">
              <w:rPr>
                <w:rFonts w:cs="Times New Roman"/>
                <w:b/>
                <w:bCs/>
              </w:rPr>
              <w:t>Discipline</w:t>
            </w:r>
          </w:p>
        </w:tc>
        <w:tc>
          <w:tcPr>
            <w:tcW w:w="2250" w:type="dxa"/>
            <w:tcBorders>
              <w:top w:val="single" w:sz="4" w:space="0" w:color="auto"/>
            </w:tcBorders>
          </w:tcPr>
          <w:p w14:paraId="2E1C274E" w14:textId="77777777" w:rsidR="004D3192" w:rsidRPr="001334D6" w:rsidRDefault="004D3192" w:rsidP="005B4F8D">
            <w:pPr>
              <w:ind w:right="-20"/>
              <w:rPr>
                <w:rFonts w:cs="Times New Roman"/>
                <w:b/>
                <w:bCs/>
              </w:rPr>
            </w:pPr>
            <w:r w:rsidRPr="001334D6">
              <w:rPr>
                <w:rFonts w:cs="Times New Roman"/>
                <w:b/>
                <w:bCs/>
              </w:rPr>
              <w:t>Freq per 100k</w:t>
            </w:r>
          </w:p>
        </w:tc>
        <w:tc>
          <w:tcPr>
            <w:tcW w:w="1440" w:type="dxa"/>
            <w:tcBorders>
              <w:top w:val="single" w:sz="4" w:space="0" w:color="auto"/>
            </w:tcBorders>
          </w:tcPr>
          <w:p w14:paraId="091CA12C" w14:textId="77777777" w:rsidR="004D3192" w:rsidRPr="001334D6" w:rsidRDefault="004D3192" w:rsidP="005B4F8D">
            <w:pPr>
              <w:ind w:right="-20"/>
              <w:rPr>
                <w:rFonts w:cs="Times New Roman"/>
                <w:b/>
                <w:bCs/>
              </w:rPr>
            </w:pPr>
            <w:r w:rsidRPr="001334D6">
              <w:rPr>
                <w:rFonts w:cs="Times New Roman"/>
                <w:b/>
                <w:bCs/>
              </w:rPr>
              <w:t>Range</w:t>
            </w:r>
          </w:p>
        </w:tc>
      </w:tr>
      <w:tr w:rsidR="001334D6" w:rsidRPr="001334D6" w14:paraId="70EAF3A4" w14:textId="77777777" w:rsidTr="00351A09">
        <w:tc>
          <w:tcPr>
            <w:tcW w:w="2265" w:type="dxa"/>
            <w:vAlign w:val="bottom"/>
          </w:tcPr>
          <w:p w14:paraId="39439566" w14:textId="11CB5B65" w:rsidR="001334D6" w:rsidRPr="001334D6" w:rsidRDefault="001334D6" w:rsidP="001334D6">
            <w:pPr>
              <w:ind w:right="-20"/>
              <w:rPr>
                <w:rFonts w:cs="Times New Roman"/>
              </w:rPr>
            </w:pPr>
            <w:r w:rsidRPr="001334D6">
              <w:rPr>
                <w:rFonts w:cs="Times New Roman"/>
              </w:rPr>
              <w:t>HIST</w:t>
            </w:r>
          </w:p>
        </w:tc>
        <w:tc>
          <w:tcPr>
            <w:tcW w:w="2250" w:type="dxa"/>
            <w:vAlign w:val="bottom"/>
          </w:tcPr>
          <w:p w14:paraId="70C74756" w14:textId="7F387605" w:rsidR="001334D6" w:rsidRPr="001334D6" w:rsidRDefault="001334D6" w:rsidP="001334D6">
            <w:pPr>
              <w:ind w:right="-20"/>
              <w:rPr>
                <w:rFonts w:cs="Times New Roman"/>
              </w:rPr>
            </w:pPr>
            <w:r w:rsidRPr="001334D6">
              <w:rPr>
                <w:rFonts w:cs="Times New Roman"/>
              </w:rPr>
              <w:t>3</w:t>
            </w:r>
          </w:p>
        </w:tc>
        <w:tc>
          <w:tcPr>
            <w:tcW w:w="1440" w:type="dxa"/>
            <w:vAlign w:val="bottom"/>
          </w:tcPr>
          <w:p w14:paraId="2808B3EB" w14:textId="16B1467A" w:rsidR="001334D6" w:rsidRPr="001334D6" w:rsidRDefault="001334D6" w:rsidP="001334D6">
            <w:pPr>
              <w:ind w:right="-20"/>
              <w:rPr>
                <w:rFonts w:cs="Times New Roman"/>
              </w:rPr>
            </w:pPr>
            <w:r w:rsidRPr="001334D6">
              <w:rPr>
                <w:rFonts w:cs="Times New Roman"/>
              </w:rPr>
              <w:t>3</w:t>
            </w:r>
          </w:p>
        </w:tc>
      </w:tr>
      <w:tr w:rsidR="001334D6" w:rsidRPr="001334D6" w14:paraId="76264C40" w14:textId="77777777" w:rsidTr="00351A09">
        <w:tc>
          <w:tcPr>
            <w:tcW w:w="2265" w:type="dxa"/>
            <w:vAlign w:val="bottom"/>
          </w:tcPr>
          <w:p w14:paraId="0091E067" w14:textId="7B13A2B3" w:rsidR="001334D6" w:rsidRPr="001334D6" w:rsidRDefault="001334D6" w:rsidP="001334D6">
            <w:pPr>
              <w:ind w:right="-20"/>
              <w:rPr>
                <w:rFonts w:cs="Times New Roman"/>
              </w:rPr>
            </w:pPr>
            <w:r w:rsidRPr="001334D6">
              <w:rPr>
                <w:rFonts w:cs="Times New Roman"/>
              </w:rPr>
              <w:t>POLISCI</w:t>
            </w:r>
          </w:p>
        </w:tc>
        <w:tc>
          <w:tcPr>
            <w:tcW w:w="2250" w:type="dxa"/>
            <w:vAlign w:val="bottom"/>
          </w:tcPr>
          <w:p w14:paraId="775A92A0" w14:textId="608A661D" w:rsidR="001334D6" w:rsidRPr="001334D6" w:rsidRDefault="001334D6" w:rsidP="001334D6">
            <w:pPr>
              <w:ind w:right="-20"/>
              <w:rPr>
                <w:rFonts w:cs="Times New Roman"/>
              </w:rPr>
            </w:pPr>
            <w:r w:rsidRPr="001334D6">
              <w:rPr>
                <w:rFonts w:cs="Times New Roman"/>
              </w:rPr>
              <w:t>2</w:t>
            </w:r>
          </w:p>
        </w:tc>
        <w:tc>
          <w:tcPr>
            <w:tcW w:w="1440" w:type="dxa"/>
            <w:vAlign w:val="bottom"/>
          </w:tcPr>
          <w:p w14:paraId="68B801B4" w14:textId="1392FF78" w:rsidR="001334D6" w:rsidRPr="001334D6" w:rsidRDefault="001334D6" w:rsidP="001334D6">
            <w:pPr>
              <w:ind w:right="-20"/>
              <w:rPr>
                <w:rFonts w:cs="Times New Roman"/>
              </w:rPr>
            </w:pPr>
            <w:r w:rsidRPr="001334D6">
              <w:rPr>
                <w:rFonts w:cs="Times New Roman"/>
              </w:rPr>
              <w:t>2</w:t>
            </w:r>
          </w:p>
        </w:tc>
      </w:tr>
      <w:tr w:rsidR="001334D6" w:rsidRPr="001334D6" w14:paraId="4EC40FDF" w14:textId="77777777" w:rsidTr="00EC573F">
        <w:tc>
          <w:tcPr>
            <w:tcW w:w="2265" w:type="dxa"/>
            <w:vAlign w:val="bottom"/>
          </w:tcPr>
          <w:p w14:paraId="364828BD" w14:textId="2B9C8E87" w:rsidR="001334D6" w:rsidRPr="001334D6" w:rsidRDefault="001334D6" w:rsidP="001334D6">
            <w:pPr>
              <w:ind w:right="-20"/>
              <w:rPr>
                <w:rFonts w:cs="Times New Roman"/>
              </w:rPr>
            </w:pPr>
            <w:r w:rsidRPr="001334D6">
              <w:rPr>
                <w:rFonts w:cs="Times New Roman"/>
              </w:rPr>
              <w:t>PHYS</w:t>
            </w:r>
          </w:p>
        </w:tc>
        <w:tc>
          <w:tcPr>
            <w:tcW w:w="2250" w:type="dxa"/>
            <w:vAlign w:val="bottom"/>
          </w:tcPr>
          <w:p w14:paraId="094FAD4F" w14:textId="2206A7A2" w:rsidR="001334D6" w:rsidRPr="001334D6" w:rsidRDefault="001334D6" w:rsidP="001334D6">
            <w:pPr>
              <w:ind w:right="-20"/>
              <w:rPr>
                <w:rFonts w:cs="Times New Roman"/>
              </w:rPr>
            </w:pPr>
            <w:r w:rsidRPr="001334D6">
              <w:rPr>
                <w:rFonts w:cs="Times New Roman"/>
              </w:rPr>
              <w:t>2</w:t>
            </w:r>
          </w:p>
        </w:tc>
        <w:tc>
          <w:tcPr>
            <w:tcW w:w="1440" w:type="dxa"/>
            <w:vAlign w:val="bottom"/>
          </w:tcPr>
          <w:p w14:paraId="50B87096" w14:textId="2EFA2FC0" w:rsidR="001334D6" w:rsidRPr="001334D6" w:rsidRDefault="001334D6" w:rsidP="001334D6">
            <w:pPr>
              <w:ind w:right="-20"/>
              <w:rPr>
                <w:rFonts w:cs="Times New Roman"/>
              </w:rPr>
            </w:pPr>
            <w:r w:rsidRPr="001334D6">
              <w:rPr>
                <w:rFonts w:cs="Times New Roman"/>
              </w:rPr>
              <w:t>2</w:t>
            </w:r>
          </w:p>
        </w:tc>
      </w:tr>
      <w:tr w:rsidR="001334D6" w:rsidRPr="001334D6" w14:paraId="75FB99EA" w14:textId="77777777" w:rsidTr="00EC573F">
        <w:tc>
          <w:tcPr>
            <w:tcW w:w="2265" w:type="dxa"/>
            <w:tcBorders>
              <w:bottom w:val="single" w:sz="4" w:space="0" w:color="auto"/>
            </w:tcBorders>
            <w:vAlign w:val="bottom"/>
          </w:tcPr>
          <w:p w14:paraId="52A1AEA2" w14:textId="4A18D4EA" w:rsidR="001334D6" w:rsidRPr="001334D6" w:rsidRDefault="001334D6" w:rsidP="001334D6">
            <w:pPr>
              <w:ind w:right="-20"/>
              <w:rPr>
                <w:rFonts w:cs="Times New Roman"/>
              </w:rPr>
            </w:pPr>
            <w:r w:rsidRPr="001334D6">
              <w:rPr>
                <w:rFonts w:cs="Times New Roman"/>
              </w:rPr>
              <w:t>AL</w:t>
            </w:r>
          </w:p>
        </w:tc>
        <w:tc>
          <w:tcPr>
            <w:tcW w:w="2250" w:type="dxa"/>
            <w:tcBorders>
              <w:bottom w:val="single" w:sz="4" w:space="0" w:color="auto"/>
            </w:tcBorders>
            <w:vAlign w:val="bottom"/>
          </w:tcPr>
          <w:p w14:paraId="1FB567C7" w14:textId="45511825" w:rsidR="001334D6" w:rsidRPr="001334D6" w:rsidRDefault="001334D6" w:rsidP="001334D6">
            <w:pPr>
              <w:ind w:right="-20"/>
              <w:rPr>
                <w:rFonts w:cs="Times New Roman"/>
              </w:rPr>
            </w:pPr>
            <w:r w:rsidRPr="001334D6">
              <w:rPr>
                <w:rFonts w:cs="Times New Roman"/>
              </w:rPr>
              <w:t>1</w:t>
            </w:r>
          </w:p>
        </w:tc>
        <w:tc>
          <w:tcPr>
            <w:tcW w:w="1440" w:type="dxa"/>
            <w:tcBorders>
              <w:bottom w:val="single" w:sz="4" w:space="0" w:color="auto"/>
            </w:tcBorders>
            <w:vAlign w:val="bottom"/>
          </w:tcPr>
          <w:p w14:paraId="0D5AF87D" w14:textId="5D2E3B97" w:rsidR="001334D6" w:rsidRPr="001334D6" w:rsidRDefault="001334D6" w:rsidP="001334D6">
            <w:pPr>
              <w:ind w:right="-20"/>
              <w:rPr>
                <w:rFonts w:cs="Times New Roman"/>
              </w:rPr>
            </w:pPr>
            <w:r w:rsidRPr="001334D6">
              <w:rPr>
                <w:rFonts w:cs="Times New Roman"/>
              </w:rPr>
              <w:t>1</w:t>
            </w:r>
          </w:p>
        </w:tc>
      </w:tr>
    </w:tbl>
    <w:p w14:paraId="57B47AAF" w14:textId="77777777" w:rsidR="004D3192" w:rsidRPr="004D3192" w:rsidRDefault="004D3192" w:rsidP="001334D6">
      <w:pPr>
        <w:pStyle w:val="Body"/>
        <w:spacing w:line="276" w:lineRule="auto"/>
      </w:pPr>
    </w:p>
    <w:p w14:paraId="5B7624EB" w14:textId="506BCBB2" w:rsidR="000F1634" w:rsidRDefault="00DE676F" w:rsidP="008140D0">
      <w:pPr>
        <w:pStyle w:val="Body"/>
        <w:rPr>
          <w:szCs w:val="24"/>
        </w:rPr>
      </w:pPr>
      <w:r>
        <w:t xml:space="preserve">Similar to other </w:t>
      </w:r>
      <w:r w:rsidR="00D772B0">
        <w:t xml:space="preserve">6-word patterns, this one often contained a nominalized verb in the first position with the second verb in the </w:t>
      </w:r>
      <w:r w:rsidR="00041C2B">
        <w:t xml:space="preserve">object role, a structure that may be seen in a way as a nominalized passive </w:t>
      </w:r>
      <w:r w:rsidR="002E39A4">
        <w:t>voice sentence.</w:t>
      </w:r>
      <w:r w:rsidR="00D507C8">
        <w:t xml:space="preserve">  </w:t>
      </w:r>
      <w:r w:rsidR="002E39A4">
        <w:t xml:space="preserve">For example, the noun phrase </w:t>
      </w:r>
      <w:r w:rsidR="002E39A4" w:rsidRPr="002E39A4">
        <w:rPr>
          <w:b/>
          <w:bCs/>
          <w:szCs w:val="24"/>
        </w:rPr>
        <w:t>adoption of a human security framework</w:t>
      </w:r>
      <w:r w:rsidR="002E39A4">
        <w:rPr>
          <w:b/>
          <w:bCs/>
          <w:szCs w:val="24"/>
        </w:rPr>
        <w:t xml:space="preserve"> </w:t>
      </w:r>
      <w:r w:rsidR="003A4480">
        <w:rPr>
          <w:szCs w:val="24"/>
        </w:rPr>
        <w:t xml:space="preserve">allows the sentence “a human security framework was adopted” </w:t>
      </w:r>
      <w:r w:rsidR="008140D0">
        <w:rPr>
          <w:szCs w:val="24"/>
        </w:rPr>
        <w:t xml:space="preserve">to fill the noun role in the sentence </w:t>
      </w:r>
    </w:p>
    <w:p w14:paraId="35A41E30" w14:textId="32C719E9" w:rsidR="00310E52" w:rsidRDefault="000F1634" w:rsidP="000F1634">
      <w:pPr>
        <w:pStyle w:val="Body"/>
        <w:ind w:left="720" w:firstLine="0"/>
        <w:rPr>
          <w:sz w:val="18"/>
          <w:szCs w:val="18"/>
        </w:rPr>
      </w:pPr>
      <w:r>
        <w:rPr>
          <w:i/>
          <w:iCs/>
          <w:szCs w:val="24"/>
        </w:rPr>
        <w:t>O</w:t>
      </w:r>
      <w:r w:rsidR="00310E52" w:rsidRPr="000F1634">
        <w:rPr>
          <w:i/>
          <w:iCs/>
          <w:szCs w:val="24"/>
        </w:rPr>
        <w:t xml:space="preserve">ther significant statements include </w:t>
      </w:r>
      <w:r w:rsidR="00310E52" w:rsidRPr="000F1634">
        <w:rPr>
          <w:b/>
          <w:bCs/>
          <w:i/>
          <w:iCs/>
          <w:szCs w:val="24"/>
        </w:rPr>
        <w:t>THE adoption of a human security framework</w:t>
      </w:r>
      <w:r w:rsidR="00310E52" w:rsidRPr="000F1634">
        <w:rPr>
          <w:i/>
          <w:iCs/>
          <w:szCs w:val="24"/>
        </w:rPr>
        <w:t xml:space="preserve"> FOR THE report by the un secretary general </w:t>
      </w:r>
      <w:r w:rsidRPr="000F1634">
        <w:rPr>
          <w:i/>
          <w:iCs/>
          <w:szCs w:val="24"/>
        </w:rPr>
        <w:t>Kofi</w:t>
      </w:r>
      <w:r w:rsidR="00310E52" w:rsidRPr="000F1634">
        <w:rPr>
          <w:i/>
          <w:iCs/>
          <w:szCs w:val="24"/>
        </w:rPr>
        <w:t xml:space="preserve"> </w:t>
      </w:r>
      <w:r w:rsidRPr="000F1634">
        <w:rPr>
          <w:i/>
          <w:iCs/>
          <w:szCs w:val="24"/>
        </w:rPr>
        <w:t>Annan’s</w:t>
      </w:r>
      <w:r w:rsidR="00310E52" w:rsidRPr="000F1634">
        <w:rPr>
          <w:i/>
          <w:iCs/>
          <w:szCs w:val="24"/>
        </w:rPr>
        <w:t xml:space="preserve"> 2004 high level panel on threats</w:t>
      </w:r>
      <w:r w:rsidR="00921CDB">
        <w:rPr>
          <w:szCs w:val="24"/>
        </w:rPr>
        <w:t xml:space="preserve"> </w:t>
      </w:r>
      <w:r w:rsidR="008140D0" w:rsidRPr="000F1634">
        <w:rPr>
          <w:szCs w:val="24"/>
        </w:rPr>
        <w:t>(POLISCI).</w:t>
      </w:r>
    </w:p>
    <w:p w14:paraId="2BF1FA27" w14:textId="04C478D5" w:rsidR="00310E52" w:rsidRDefault="00921CDB" w:rsidP="00B27654">
      <w:pPr>
        <w:pStyle w:val="Body"/>
        <w:ind w:firstLine="0"/>
      </w:pPr>
      <w:r>
        <w:t xml:space="preserve">In other cases, the second noun was the verb’s subject, as in </w:t>
      </w:r>
      <w:r w:rsidRPr="00921CDB">
        <w:rPr>
          <w:b/>
          <w:bCs/>
        </w:rPr>
        <w:t xml:space="preserve">fall of the liberal </w:t>
      </w:r>
      <w:proofErr w:type="spellStart"/>
      <w:r>
        <w:rPr>
          <w:b/>
          <w:bCs/>
        </w:rPr>
        <w:t>D</w:t>
      </w:r>
      <w:r w:rsidRPr="00921CDB">
        <w:rPr>
          <w:b/>
          <w:bCs/>
        </w:rPr>
        <w:t>ecazes</w:t>
      </w:r>
      <w:proofErr w:type="spellEnd"/>
      <w:r w:rsidRPr="00921CDB">
        <w:rPr>
          <w:b/>
          <w:bCs/>
        </w:rPr>
        <w:t xml:space="preserve"> government</w:t>
      </w:r>
      <w:r w:rsidR="0031352F">
        <w:t xml:space="preserve"> </w:t>
      </w:r>
      <w:r w:rsidR="00673358">
        <w:t xml:space="preserve">(the liberal </w:t>
      </w:r>
      <w:proofErr w:type="spellStart"/>
      <w:r w:rsidR="00673358">
        <w:t>Decazes</w:t>
      </w:r>
      <w:proofErr w:type="spellEnd"/>
      <w:r w:rsidR="00673358">
        <w:t xml:space="preserve"> government fell) </w:t>
      </w:r>
      <w:r w:rsidR="0031352F">
        <w:t xml:space="preserve">and </w:t>
      </w:r>
      <w:r w:rsidR="00673358" w:rsidRPr="00673358">
        <w:rPr>
          <w:b/>
          <w:bCs/>
        </w:rPr>
        <w:t>decline in the international spice trade</w:t>
      </w:r>
      <w:r w:rsidR="00673358">
        <w:rPr>
          <w:b/>
          <w:bCs/>
        </w:rPr>
        <w:t xml:space="preserve"> </w:t>
      </w:r>
      <w:r w:rsidR="00673358" w:rsidRPr="00673358">
        <w:t>(the international spice trade declined).</w:t>
      </w:r>
      <w:r w:rsidR="00D507C8">
        <w:t xml:space="preserve">  </w:t>
      </w:r>
    </w:p>
    <w:p w14:paraId="57A3874E" w14:textId="6D0D3D17" w:rsidR="00310E52" w:rsidRDefault="00B27654" w:rsidP="00EC573F">
      <w:pPr>
        <w:pStyle w:val="Body"/>
      </w:pPr>
      <w:r>
        <w:t>Overall, t</w:t>
      </w:r>
      <w:r w:rsidR="00941CD3">
        <w:t xml:space="preserve">his section </w:t>
      </w:r>
      <w:r>
        <w:t>has identified</w:t>
      </w:r>
      <w:r w:rsidR="00941CD3">
        <w:t xml:space="preserve"> some structural tendencies among lexical frame fillers of particular lengths</w:t>
      </w:r>
      <w:r w:rsidR="00D25457">
        <w:t>, without consideration of the frames they fill.</w:t>
      </w:r>
      <w:r w:rsidR="00D507C8">
        <w:t xml:space="preserve">  </w:t>
      </w:r>
      <w:r w:rsidR="00D25457">
        <w:t>The next section will take this next step and explore which structural patterns are most common for five of the most frequent frames identified in the corpus</w:t>
      </w:r>
      <w:r w:rsidR="00DC5C95">
        <w:t>, as well as identifying the frames that are most and least variable in terms of filler length.</w:t>
      </w:r>
    </w:p>
    <w:p w14:paraId="378A9028" w14:textId="7878FD72" w:rsidR="00310E52" w:rsidRDefault="00310E52" w:rsidP="00310E52">
      <w:pPr>
        <w:pStyle w:val="Heading3"/>
      </w:pPr>
      <w:bookmarkStart w:id="277" w:name="_an670s6k40v4" w:colFirst="0" w:colLast="0"/>
      <w:bookmarkStart w:id="278" w:name="_Toc196253830"/>
      <w:bookmarkEnd w:id="277"/>
      <w:r>
        <w:lastRenderedPageBreak/>
        <w:t>Structural Description of Frequent Frames</w:t>
      </w:r>
      <w:bookmarkEnd w:id="278"/>
    </w:p>
    <w:p w14:paraId="1BB4E44F" w14:textId="222EEFE0" w:rsidR="00CA643A" w:rsidRDefault="00310E52" w:rsidP="005F7CD5">
      <w:pPr>
        <w:pStyle w:val="Body"/>
      </w:pPr>
      <w:r>
        <w:t>The previous sections described the frequency distribution of different filler lengths across the entire corpus, as well as frequencies of filler POS tag patterns. However, it is also important to consider how filler lengths and POS patterns may be associated to different degrees with specific lexical frames.</w:t>
      </w:r>
      <w:r w:rsidR="00D507C8">
        <w:t xml:space="preserve">  </w:t>
      </w:r>
      <w:r>
        <w:t xml:space="preserve">To provide insight into this aspect of extended lexical frame characteristics, this section will </w:t>
      </w:r>
      <w:r w:rsidR="00F87339">
        <w:t>explore</w:t>
      </w:r>
      <w:r>
        <w:t xml:space="preserve"> how filler lengths and POS patterns vary in frequency among </w:t>
      </w:r>
      <w:r w:rsidR="00B26F56">
        <w:t>the five most frequent</w:t>
      </w:r>
      <w:r>
        <w:t xml:space="preserve"> the frames that appeared most often in the corpus</w:t>
      </w:r>
      <w:r w:rsidR="005F7CD5">
        <w:t>, giving examples of fillers matching the three most frequent POS tag patterns for each of the frames.</w:t>
      </w:r>
      <w:r w:rsidR="00D507C8">
        <w:t xml:space="preserve">  </w:t>
      </w:r>
      <w:r w:rsidR="00B26F56">
        <w:t xml:space="preserve">In addition, this section will </w:t>
      </w:r>
      <w:r w:rsidR="005F7CD5">
        <w:t>identify</w:t>
      </w:r>
      <w:r w:rsidR="00B26F56">
        <w:t xml:space="preserve"> the frames that had the highest and lowest </w:t>
      </w:r>
      <w:r w:rsidR="00E40498">
        <w:t>variability in filler length, as measured by entropy.</w:t>
      </w:r>
      <w:bookmarkStart w:id="279" w:name="_who3872r4c38" w:colFirst="0" w:colLast="0"/>
      <w:bookmarkEnd w:id="279"/>
    </w:p>
    <w:p w14:paraId="1603C90E" w14:textId="77777777" w:rsidR="004B0812" w:rsidRPr="00104646" w:rsidRDefault="004B0812" w:rsidP="00104646"/>
    <w:p w14:paraId="7284D5B6" w14:textId="4B5E3385" w:rsidR="00310E52" w:rsidRDefault="00F87BCF" w:rsidP="00310E52">
      <w:pPr>
        <w:pStyle w:val="Heading4"/>
      </w:pPr>
      <w:r>
        <w:t xml:space="preserve">Frame </w:t>
      </w:r>
      <w:r w:rsidR="00B840BF">
        <w:t>1:</w:t>
      </w:r>
      <w:r>
        <w:t xml:space="preserve"> </w:t>
      </w:r>
      <w:r w:rsidR="00310E52">
        <w:t>THE + OF THE</w:t>
      </w:r>
    </w:p>
    <w:p w14:paraId="6D0798EE" w14:textId="0084BE17" w:rsidR="00310E52" w:rsidRDefault="005757C9" w:rsidP="00BE7515">
      <w:pPr>
        <w:pStyle w:val="Body"/>
      </w:pPr>
      <w:r>
        <w:t>The most frequent frame found in this corpus, consistent with findings from previous studies of lexical frames in academic writing, was THE + OF THE</w:t>
      </w:r>
      <w:r w:rsidR="00596142">
        <w:t>. It occurred 3,244 times per million words in this corpus</w:t>
      </w:r>
      <w:r w:rsidR="00375184">
        <w:t xml:space="preserve"> and in nearly all texts.</w:t>
      </w:r>
      <w:r w:rsidR="00D507C8">
        <w:t xml:space="preserve">  </w:t>
      </w:r>
      <w:r w:rsidR="004C5034">
        <w:t xml:space="preserve">It is important to note also that because this study looked at both 3- and 4-word frames, some instances of THE + OF THE </w:t>
      </w:r>
      <w:r w:rsidR="0025440C">
        <w:t xml:space="preserve">were included instead inside the frames </w:t>
      </w:r>
      <w:r w:rsidR="0025440C" w:rsidRPr="0025440C">
        <w:t xml:space="preserve">IN THE + OF THE (446 pmw), OF THE + OF THE: (420 pmw), TO THE + OF THE ( 340 pmw), ON THE + OF THE (240 </w:t>
      </w:r>
      <w:proofErr w:type="spellStart"/>
      <w:r w:rsidR="0025440C" w:rsidRPr="0025440C">
        <w:t>pmw</w:t>
      </w:r>
      <w:proofErr w:type="spellEnd"/>
      <w:r w:rsidR="0025440C" w:rsidRPr="0025440C">
        <w:t xml:space="preserve">), and </w:t>
      </w:r>
      <w:proofErr w:type="spellStart"/>
      <w:r w:rsidR="0025440C" w:rsidRPr="0025440C">
        <w:t>AND</w:t>
      </w:r>
      <w:proofErr w:type="spellEnd"/>
      <w:r w:rsidR="0025440C" w:rsidRPr="0025440C">
        <w:t xml:space="preserve"> THE + OF THE (206 pmw).</w:t>
      </w:r>
      <w:r w:rsidR="00D507C8">
        <w:t xml:space="preserve">  </w:t>
      </w:r>
      <w:r w:rsidR="0025440C" w:rsidRPr="0025440C">
        <w:t>Therefore, the true frequency of this 3-word frame could be interpreted as being even higher.</w:t>
      </w:r>
      <w:r w:rsidR="00D507C8">
        <w:t xml:space="preserve">  </w:t>
      </w:r>
      <w:r w:rsidR="00375184">
        <w:t xml:space="preserve">While its overall frequency was high, </w:t>
      </w:r>
      <w:r w:rsidR="004142AC">
        <w:t>its frequency varied across disciplines</w:t>
      </w:r>
      <w:r w:rsidR="00DF0C61">
        <w:t xml:space="preserve"> (</w:t>
      </w:r>
      <w:r w:rsidR="00DF0C61">
        <w:fldChar w:fldCharType="begin"/>
      </w:r>
      <w:r w:rsidR="00DF0C61">
        <w:instrText xml:space="preserve"> REF _Ref190971075 \h </w:instrText>
      </w:r>
      <w:r w:rsidR="00DF0C61">
        <w:fldChar w:fldCharType="separate"/>
      </w:r>
      <w:r w:rsidR="00924DA5" w:rsidRPr="00D0006F">
        <w:rPr>
          <w:b/>
          <w:bCs/>
        </w:rPr>
        <w:t xml:space="preserve">Table </w:t>
      </w:r>
      <w:r w:rsidR="00924DA5">
        <w:rPr>
          <w:b/>
          <w:bCs/>
          <w:noProof/>
        </w:rPr>
        <w:t>5</w:t>
      </w:r>
      <w:r w:rsidR="00924DA5">
        <w:rPr>
          <w:b/>
          <w:bCs/>
        </w:rPr>
        <w:t>.</w:t>
      </w:r>
      <w:r w:rsidR="00924DA5">
        <w:rPr>
          <w:b/>
          <w:bCs/>
          <w:noProof/>
        </w:rPr>
        <w:t>31</w:t>
      </w:r>
      <w:r w:rsidR="00DF0C61">
        <w:fldChar w:fldCharType="end"/>
      </w:r>
      <w:r w:rsidR="00DF0C61">
        <w:t>)</w:t>
      </w:r>
      <w:r w:rsidR="004142AC">
        <w:t>, with physics texts using it the most, and biology texts using it the least.</w:t>
      </w:r>
      <w:r w:rsidR="00375184">
        <w:t xml:space="preserve"> </w:t>
      </w:r>
    </w:p>
    <w:p w14:paraId="5C217FB5" w14:textId="77777777" w:rsidR="00375184" w:rsidRDefault="00375184" w:rsidP="00BE7515">
      <w:pPr>
        <w:pStyle w:val="Body"/>
        <w:ind w:firstLine="0"/>
      </w:pPr>
    </w:p>
    <w:p w14:paraId="67055229" w14:textId="354AECC6" w:rsidR="00D0006F" w:rsidRPr="00D0006F" w:rsidRDefault="00D0006F" w:rsidP="00D0006F">
      <w:pPr>
        <w:pStyle w:val="Caption"/>
        <w:keepNext/>
        <w:spacing w:after="0" w:line="480" w:lineRule="auto"/>
        <w:rPr>
          <w:i/>
          <w:iCs w:val="0"/>
        </w:rPr>
      </w:pPr>
      <w:bookmarkStart w:id="280" w:name="_Ref190971075"/>
      <w:bookmarkStart w:id="281" w:name="_Toc195821952"/>
      <w:r w:rsidRPr="00D0006F">
        <w:rPr>
          <w:b/>
          <w:bCs/>
        </w:rPr>
        <w:lastRenderedPageBreak/>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31</w:t>
      </w:r>
      <w:r w:rsidR="00F828AB">
        <w:rPr>
          <w:b/>
          <w:bCs/>
        </w:rPr>
        <w:fldChar w:fldCharType="end"/>
      </w:r>
      <w:bookmarkEnd w:id="280"/>
      <w:r w:rsidRPr="00D0006F">
        <w:rPr>
          <w:b/>
          <w:bCs/>
        </w:rPr>
        <w:br/>
      </w:r>
      <w:r w:rsidRPr="00D0006F">
        <w:rPr>
          <w:i/>
          <w:iCs w:val="0"/>
        </w:rPr>
        <w:t>Frequency and range of the frame THE + OF THE across disciplinary subcorpora</w:t>
      </w:r>
      <w:bookmarkEnd w:id="281"/>
    </w:p>
    <w:tbl>
      <w:tblPr>
        <w:tblW w:w="5842" w:type="dxa"/>
        <w:tblLayout w:type="fixed"/>
        <w:tblLook w:val="0600" w:firstRow="0" w:lastRow="0" w:firstColumn="0" w:lastColumn="0" w:noHBand="1" w:noVBand="1"/>
      </w:tblPr>
      <w:tblGrid>
        <w:gridCol w:w="1792"/>
        <w:gridCol w:w="1080"/>
        <w:gridCol w:w="1980"/>
        <w:gridCol w:w="990"/>
      </w:tblGrid>
      <w:tr w:rsidR="00D0006F" w:rsidRPr="00815822" w14:paraId="35490D74" w14:textId="77777777" w:rsidTr="00D0006F">
        <w:trPr>
          <w:trHeight w:val="315"/>
        </w:trPr>
        <w:tc>
          <w:tcPr>
            <w:tcW w:w="1792" w:type="dxa"/>
            <w:tcBorders>
              <w:bottom w:val="single" w:sz="4" w:space="0" w:color="auto"/>
            </w:tcBorders>
            <w:tcMar>
              <w:top w:w="40" w:type="dxa"/>
              <w:left w:w="40" w:type="dxa"/>
              <w:bottom w:w="40" w:type="dxa"/>
              <w:right w:w="40" w:type="dxa"/>
            </w:tcMar>
            <w:vAlign w:val="bottom"/>
          </w:tcPr>
          <w:p w14:paraId="5782DF5E" w14:textId="39C76387" w:rsidR="00310E52" w:rsidRPr="00815822" w:rsidRDefault="00D0006F" w:rsidP="003572C5">
            <w:pPr>
              <w:widowControl w:val="0"/>
              <w:spacing w:after="0" w:line="276" w:lineRule="auto"/>
              <w:jc w:val="center"/>
              <w:rPr>
                <w:rFonts w:eastAsia="Arial" w:cs="Times New Roman"/>
                <w:b/>
                <w:bCs/>
                <w:sz w:val="20"/>
                <w:szCs w:val="20"/>
              </w:rPr>
            </w:pPr>
            <w:r w:rsidRPr="00815822">
              <w:rPr>
                <w:rFonts w:eastAsia="Arial" w:cs="Times New Roman"/>
                <w:b/>
                <w:bCs/>
                <w:sz w:val="20"/>
                <w:szCs w:val="20"/>
              </w:rPr>
              <w:t>Discipline</w:t>
            </w:r>
          </w:p>
        </w:tc>
        <w:tc>
          <w:tcPr>
            <w:tcW w:w="1080" w:type="dxa"/>
            <w:tcBorders>
              <w:bottom w:val="single" w:sz="4" w:space="0" w:color="auto"/>
            </w:tcBorders>
            <w:tcMar>
              <w:top w:w="40" w:type="dxa"/>
              <w:left w:w="40" w:type="dxa"/>
              <w:bottom w:w="40" w:type="dxa"/>
              <w:right w:w="40" w:type="dxa"/>
            </w:tcMar>
            <w:vAlign w:val="bottom"/>
          </w:tcPr>
          <w:p w14:paraId="52BFEB32" w14:textId="77777777" w:rsidR="00310E52" w:rsidRPr="00815822" w:rsidRDefault="00310E52" w:rsidP="003572C5">
            <w:pPr>
              <w:widowControl w:val="0"/>
              <w:spacing w:after="0" w:line="276" w:lineRule="auto"/>
              <w:jc w:val="center"/>
              <w:rPr>
                <w:rFonts w:eastAsia="Arial" w:cs="Times New Roman"/>
                <w:b/>
                <w:bCs/>
                <w:sz w:val="20"/>
                <w:szCs w:val="20"/>
              </w:rPr>
            </w:pPr>
            <w:r w:rsidRPr="00815822">
              <w:rPr>
                <w:rFonts w:eastAsia="Arial" w:cs="Times New Roman"/>
                <w:b/>
                <w:bCs/>
                <w:sz w:val="20"/>
                <w:szCs w:val="20"/>
              </w:rPr>
              <w:t>Raw freq</w:t>
            </w:r>
          </w:p>
        </w:tc>
        <w:tc>
          <w:tcPr>
            <w:tcW w:w="1980" w:type="dxa"/>
            <w:tcBorders>
              <w:bottom w:val="single" w:sz="4" w:space="0" w:color="auto"/>
            </w:tcBorders>
            <w:tcMar>
              <w:top w:w="40" w:type="dxa"/>
              <w:left w:w="40" w:type="dxa"/>
              <w:bottom w:w="40" w:type="dxa"/>
              <w:right w:w="40" w:type="dxa"/>
            </w:tcMar>
            <w:vAlign w:val="bottom"/>
          </w:tcPr>
          <w:p w14:paraId="27AEB309" w14:textId="10D8841B" w:rsidR="00310E52" w:rsidRPr="00815822" w:rsidRDefault="00D0006F" w:rsidP="003572C5">
            <w:pPr>
              <w:widowControl w:val="0"/>
              <w:spacing w:after="0" w:line="276" w:lineRule="auto"/>
              <w:jc w:val="center"/>
              <w:rPr>
                <w:rFonts w:eastAsia="Arial" w:cs="Times New Roman"/>
                <w:b/>
                <w:bCs/>
                <w:sz w:val="20"/>
                <w:szCs w:val="20"/>
              </w:rPr>
            </w:pPr>
            <w:r w:rsidRPr="00815822">
              <w:rPr>
                <w:rFonts w:eastAsia="Arial" w:cs="Times New Roman"/>
                <w:b/>
                <w:bCs/>
                <w:sz w:val="20"/>
                <w:szCs w:val="20"/>
              </w:rPr>
              <w:t>Norm freq</w:t>
            </w:r>
            <w:r w:rsidR="00310E52" w:rsidRPr="00815822">
              <w:rPr>
                <w:rFonts w:eastAsia="Arial" w:cs="Times New Roman"/>
                <w:b/>
                <w:bCs/>
                <w:sz w:val="20"/>
                <w:szCs w:val="20"/>
              </w:rPr>
              <w:t xml:space="preserve"> (</w:t>
            </w:r>
            <w:r w:rsidR="00815822">
              <w:rPr>
                <w:rFonts w:eastAsia="Arial" w:cs="Times New Roman"/>
                <w:b/>
                <w:bCs/>
                <w:sz w:val="20"/>
                <w:szCs w:val="20"/>
              </w:rPr>
              <w:t>per 100K</w:t>
            </w:r>
            <w:r w:rsidR="00310E52" w:rsidRPr="00815822">
              <w:rPr>
                <w:rFonts w:eastAsia="Arial" w:cs="Times New Roman"/>
                <w:b/>
                <w:bCs/>
                <w:sz w:val="20"/>
                <w:szCs w:val="20"/>
              </w:rPr>
              <w:t>)</w:t>
            </w:r>
          </w:p>
        </w:tc>
        <w:tc>
          <w:tcPr>
            <w:tcW w:w="990" w:type="dxa"/>
            <w:tcBorders>
              <w:bottom w:val="single" w:sz="4" w:space="0" w:color="auto"/>
            </w:tcBorders>
            <w:tcMar>
              <w:top w:w="40" w:type="dxa"/>
              <w:left w:w="40" w:type="dxa"/>
              <w:bottom w:w="40" w:type="dxa"/>
              <w:right w:w="40" w:type="dxa"/>
            </w:tcMar>
            <w:vAlign w:val="bottom"/>
          </w:tcPr>
          <w:p w14:paraId="741719E3" w14:textId="269D1B07" w:rsidR="00310E52" w:rsidRPr="00815822" w:rsidRDefault="00D0006F" w:rsidP="003572C5">
            <w:pPr>
              <w:widowControl w:val="0"/>
              <w:spacing w:after="0" w:line="276" w:lineRule="auto"/>
              <w:jc w:val="center"/>
              <w:rPr>
                <w:rFonts w:eastAsia="Arial" w:cs="Times New Roman"/>
                <w:b/>
                <w:bCs/>
                <w:sz w:val="20"/>
                <w:szCs w:val="20"/>
              </w:rPr>
            </w:pPr>
            <w:r w:rsidRPr="00815822">
              <w:rPr>
                <w:rFonts w:eastAsia="Arial" w:cs="Times New Roman"/>
                <w:b/>
                <w:bCs/>
                <w:sz w:val="20"/>
                <w:szCs w:val="20"/>
              </w:rPr>
              <w:t>R</w:t>
            </w:r>
            <w:r w:rsidR="00310E52" w:rsidRPr="00815822">
              <w:rPr>
                <w:rFonts w:eastAsia="Arial" w:cs="Times New Roman"/>
                <w:b/>
                <w:bCs/>
                <w:sz w:val="20"/>
                <w:szCs w:val="20"/>
              </w:rPr>
              <w:t>ange</w:t>
            </w:r>
          </w:p>
        </w:tc>
      </w:tr>
      <w:tr w:rsidR="00815822" w:rsidRPr="00815822" w14:paraId="25029270" w14:textId="77777777" w:rsidTr="00060FBE">
        <w:trPr>
          <w:trHeight w:val="315"/>
        </w:trPr>
        <w:tc>
          <w:tcPr>
            <w:tcW w:w="1792" w:type="dxa"/>
            <w:tcBorders>
              <w:top w:val="single" w:sz="4" w:space="0" w:color="auto"/>
            </w:tcBorders>
            <w:tcMar>
              <w:top w:w="40" w:type="dxa"/>
              <w:left w:w="40" w:type="dxa"/>
              <w:bottom w:w="40" w:type="dxa"/>
              <w:right w:w="40" w:type="dxa"/>
            </w:tcMar>
          </w:tcPr>
          <w:p w14:paraId="4E95FBDF" w14:textId="2B6D35E8" w:rsidR="00815822" w:rsidRPr="00815822" w:rsidRDefault="00815822" w:rsidP="00815822">
            <w:pPr>
              <w:widowControl w:val="0"/>
              <w:spacing w:after="0" w:line="276" w:lineRule="auto"/>
              <w:rPr>
                <w:rFonts w:eastAsia="Arial" w:cs="Times New Roman"/>
                <w:sz w:val="20"/>
                <w:szCs w:val="20"/>
              </w:rPr>
            </w:pPr>
            <w:r w:rsidRPr="00815822">
              <w:rPr>
                <w:sz w:val="20"/>
                <w:szCs w:val="20"/>
              </w:rPr>
              <w:t>PHYS</w:t>
            </w:r>
          </w:p>
        </w:tc>
        <w:tc>
          <w:tcPr>
            <w:tcW w:w="1080" w:type="dxa"/>
            <w:tcBorders>
              <w:top w:val="single" w:sz="4" w:space="0" w:color="auto"/>
            </w:tcBorders>
            <w:tcMar>
              <w:top w:w="40" w:type="dxa"/>
              <w:left w:w="40" w:type="dxa"/>
              <w:bottom w:w="40" w:type="dxa"/>
              <w:right w:w="40" w:type="dxa"/>
            </w:tcMar>
          </w:tcPr>
          <w:p w14:paraId="6AEC86F5" w14:textId="4EF6CDD9" w:rsidR="00815822" w:rsidRPr="00815822" w:rsidRDefault="00815822" w:rsidP="00815822">
            <w:pPr>
              <w:widowControl w:val="0"/>
              <w:spacing w:after="0" w:line="276" w:lineRule="auto"/>
              <w:jc w:val="center"/>
              <w:rPr>
                <w:rFonts w:eastAsia="Arial" w:cs="Times New Roman"/>
                <w:sz w:val="20"/>
                <w:szCs w:val="20"/>
              </w:rPr>
            </w:pPr>
            <w:r w:rsidRPr="00815822">
              <w:rPr>
                <w:sz w:val="20"/>
                <w:szCs w:val="20"/>
              </w:rPr>
              <w:t>1476</w:t>
            </w:r>
          </w:p>
        </w:tc>
        <w:tc>
          <w:tcPr>
            <w:tcW w:w="1980" w:type="dxa"/>
            <w:tcBorders>
              <w:top w:val="single" w:sz="4" w:space="0" w:color="auto"/>
            </w:tcBorders>
            <w:tcMar>
              <w:top w:w="40" w:type="dxa"/>
              <w:left w:w="40" w:type="dxa"/>
              <w:bottom w:w="40" w:type="dxa"/>
              <w:right w:w="40" w:type="dxa"/>
            </w:tcMar>
          </w:tcPr>
          <w:p w14:paraId="0F0242E4" w14:textId="61C38FFA" w:rsidR="00815822" w:rsidRPr="00815822" w:rsidRDefault="00815822" w:rsidP="00815822">
            <w:pPr>
              <w:widowControl w:val="0"/>
              <w:spacing w:after="0" w:line="276" w:lineRule="auto"/>
              <w:jc w:val="center"/>
              <w:rPr>
                <w:rFonts w:eastAsia="Arial" w:cs="Times New Roman"/>
                <w:sz w:val="20"/>
                <w:szCs w:val="20"/>
              </w:rPr>
            </w:pPr>
            <w:r w:rsidRPr="00815822">
              <w:rPr>
                <w:sz w:val="20"/>
                <w:szCs w:val="20"/>
              </w:rPr>
              <w:t>391</w:t>
            </w:r>
          </w:p>
        </w:tc>
        <w:tc>
          <w:tcPr>
            <w:tcW w:w="990" w:type="dxa"/>
            <w:tcBorders>
              <w:top w:val="single" w:sz="4" w:space="0" w:color="auto"/>
            </w:tcBorders>
            <w:tcMar>
              <w:top w:w="40" w:type="dxa"/>
              <w:left w:w="40" w:type="dxa"/>
              <w:bottom w:w="40" w:type="dxa"/>
              <w:right w:w="40" w:type="dxa"/>
            </w:tcMar>
          </w:tcPr>
          <w:p w14:paraId="64CCEF3B" w14:textId="4CD8091D" w:rsidR="00815822" w:rsidRPr="00815822" w:rsidRDefault="00815822" w:rsidP="00815822">
            <w:pPr>
              <w:widowControl w:val="0"/>
              <w:spacing w:after="0" w:line="276" w:lineRule="auto"/>
              <w:jc w:val="center"/>
              <w:rPr>
                <w:rFonts w:eastAsia="Arial" w:cs="Times New Roman"/>
                <w:sz w:val="20"/>
                <w:szCs w:val="20"/>
              </w:rPr>
            </w:pPr>
            <w:r w:rsidRPr="00815822">
              <w:rPr>
                <w:sz w:val="20"/>
                <w:szCs w:val="20"/>
              </w:rPr>
              <w:t>58</w:t>
            </w:r>
          </w:p>
        </w:tc>
      </w:tr>
      <w:tr w:rsidR="00815822" w:rsidRPr="00815822" w14:paraId="1AE73721" w14:textId="77777777" w:rsidTr="00060FBE">
        <w:trPr>
          <w:trHeight w:val="315"/>
        </w:trPr>
        <w:tc>
          <w:tcPr>
            <w:tcW w:w="1792" w:type="dxa"/>
            <w:tcMar>
              <w:top w:w="40" w:type="dxa"/>
              <w:left w:w="40" w:type="dxa"/>
              <w:bottom w:w="40" w:type="dxa"/>
              <w:right w:w="40" w:type="dxa"/>
            </w:tcMar>
          </w:tcPr>
          <w:p w14:paraId="6EB88AA8" w14:textId="071C05CB" w:rsidR="00815822" w:rsidRPr="00815822" w:rsidRDefault="00815822" w:rsidP="00815822">
            <w:pPr>
              <w:widowControl w:val="0"/>
              <w:spacing w:after="0" w:line="276" w:lineRule="auto"/>
              <w:rPr>
                <w:rFonts w:eastAsia="Arial" w:cs="Times New Roman"/>
                <w:sz w:val="20"/>
                <w:szCs w:val="20"/>
              </w:rPr>
            </w:pPr>
            <w:r w:rsidRPr="00815822">
              <w:rPr>
                <w:sz w:val="20"/>
                <w:szCs w:val="20"/>
              </w:rPr>
              <w:t>HIST</w:t>
            </w:r>
          </w:p>
        </w:tc>
        <w:tc>
          <w:tcPr>
            <w:tcW w:w="1080" w:type="dxa"/>
            <w:tcMar>
              <w:top w:w="40" w:type="dxa"/>
              <w:left w:w="40" w:type="dxa"/>
              <w:bottom w:w="40" w:type="dxa"/>
              <w:right w:w="40" w:type="dxa"/>
            </w:tcMar>
          </w:tcPr>
          <w:p w14:paraId="38AC432C" w14:textId="62B6AD99" w:rsidR="00815822" w:rsidRPr="00815822" w:rsidRDefault="00815822" w:rsidP="00815822">
            <w:pPr>
              <w:widowControl w:val="0"/>
              <w:spacing w:after="0" w:line="276" w:lineRule="auto"/>
              <w:jc w:val="center"/>
              <w:rPr>
                <w:rFonts w:eastAsia="Arial" w:cs="Times New Roman"/>
                <w:sz w:val="20"/>
                <w:szCs w:val="20"/>
              </w:rPr>
            </w:pPr>
            <w:r w:rsidRPr="00815822">
              <w:rPr>
                <w:sz w:val="20"/>
                <w:szCs w:val="20"/>
              </w:rPr>
              <w:t>1037</w:t>
            </w:r>
          </w:p>
        </w:tc>
        <w:tc>
          <w:tcPr>
            <w:tcW w:w="1980" w:type="dxa"/>
            <w:tcMar>
              <w:top w:w="40" w:type="dxa"/>
              <w:left w:w="40" w:type="dxa"/>
              <w:bottom w:w="40" w:type="dxa"/>
              <w:right w:w="40" w:type="dxa"/>
            </w:tcMar>
          </w:tcPr>
          <w:p w14:paraId="4399B74A" w14:textId="3B3A04F9" w:rsidR="00815822" w:rsidRPr="00815822" w:rsidRDefault="00815822" w:rsidP="00815822">
            <w:pPr>
              <w:widowControl w:val="0"/>
              <w:spacing w:after="0" w:line="276" w:lineRule="auto"/>
              <w:jc w:val="center"/>
              <w:rPr>
                <w:rFonts w:eastAsia="Arial" w:cs="Times New Roman"/>
                <w:sz w:val="20"/>
                <w:szCs w:val="20"/>
              </w:rPr>
            </w:pPr>
            <w:r w:rsidRPr="00815822">
              <w:rPr>
                <w:sz w:val="20"/>
                <w:szCs w:val="20"/>
              </w:rPr>
              <w:t>367</w:t>
            </w:r>
          </w:p>
        </w:tc>
        <w:tc>
          <w:tcPr>
            <w:tcW w:w="990" w:type="dxa"/>
            <w:tcMar>
              <w:top w:w="40" w:type="dxa"/>
              <w:left w:w="40" w:type="dxa"/>
              <w:bottom w:w="40" w:type="dxa"/>
              <w:right w:w="40" w:type="dxa"/>
            </w:tcMar>
          </w:tcPr>
          <w:p w14:paraId="7B197695" w14:textId="3ED26982" w:rsidR="00815822" w:rsidRPr="00815822" w:rsidRDefault="00815822" w:rsidP="00815822">
            <w:pPr>
              <w:widowControl w:val="0"/>
              <w:spacing w:after="0" w:line="276" w:lineRule="auto"/>
              <w:jc w:val="center"/>
              <w:rPr>
                <w:rFonts w:eastAsia="Arial" w:cs="Times New Roman"/>
                <w:sz w:val="20"/>
                <w:szCs w:val="20"/>
              </w:rPr>
            </w:pPr>
            <w:r w:rsidRPr="00815822">
              <w:rPr>
                <w:sz w:val="20"/>
                <w:szCs w:val="20"/>
              </w:rPr>
              <w:t>30</w:t>
            </w:r>
          </w:p>
        </w:tc>
      </w:tr>
      <w:tr w:rsidR="00815822" w:rsidRPr="00815822" w14:paraId="79566AF2" w14:textId="77777777" w:rsidTr="00060FBE">
        <w:trPr>
          <w:trHeight w:val="315"/>
        </w:trPr>
        <w:tc>
          <w:tcPr>
            <w:tcW w:w="1792" w:type="dxa"/>
            <w:tcMar>
              <w:top w:w="40" w:type="dxa"/>
              <w:left w:w="40" w:type="dxa"/>
              <w:bottom w:w="40" w:type="dxa"/>
              <w:right w:w="40" w:type="dxa"/>
            </w:tcMar>
          </w:tcPr>
          <w:p w14:paraId="333AB05A" w14:textId="43063CC8" w:rsidR="00815822" w:rsidRPr="00815822" w:rsidRDefault="00815822" w:rsidP="00815822">
            <w:pPr>
              <w:widowControl w:val="0"/>
              <w:spacing w:after="0" w:line="276" w:lineRule="auto"/>
              <w:rPr>
                <w:rFonts w:eastAsia="Arial" w:cs="Times New Roman"/>
                <w:sz w:val="20"/>
                <w:szCs w:val="20"/>
              </w:rPr>
            </w:pPr>
            <w:r w:rsidRPr="00815822">
              <w:rPr>
                <w:sz w:val="20"/>
                <w:szCs w:val="20"/>
              </w:rPr>
              <w:t>POLISCI</w:t>
            </w:r>
          </w:p>
        </w:tc>
        <w:tc>
          <w:tcPr>
            <w:tcW w:w="1080" w:type="dxa"/>
            <w:tcMar>
              <w:top w:w="40" w:type="dxa"/>
              <w:left w:w="40" w:type="dxa"/>
              <w:bottom w:w="40" w:type="dxa"/>
              <w:right w:w="40" w:type="dxa"/>
            </w:tcMar>
          </w:tcPr>
          <w:p w14:paraId="6D8C2B7C" w14:textId="517E91A8" w:rsidR="00815822" w:rsidRPr="00815822" w:rsidRDefault="00815822" w:rsidP="00815822">
            <w:pPr>
              <w:widowControl w:val="0"/>
              <w:spacing w:after="0" w:line="276" w:lineRule="auto"/>
              <w:jc w:val="center"/>
              <w:rPr>
                <w:rFonts w:eastAsia="Arial" w:cs="Times New Roman"/>
                <w:sz w:val="20"/>
                <w:szCs w:val="20"/>
              </w:rPr>
            </w:pPr>
            <w:r w:rsidRPr="00815822">
              <w:rPr>
                <w:sz w:val="20"/>
                <w:szCs w:val="20"/>
              </w:rPr>
              <w:t>1018</w:t>
            </w:r>
          </w:p>
        </w:tc>
        <w:tc>
          <w:tcPr>
            <w:tcW w:w="1980" w:type="dxa"/>
            <w:tcMar>
              <w:top w:w="40" w:type="dxa"/>
              <w:left w:w="40" w:type="dxa"/>
              <w:bottom w:w="40" w:type="dxa"/>
              <w:right w:w="40" w:type="dxa"/>
            </w:tcMar>
          </w:tcPr>
          <w:p w14:paraId="356D1621" w14:textId="383B501A" w:rsidR="00815822" w:rsidRPr="00815822" w:rsidRDefault="00815822" w:rsidP="00815822">
            <w:pPr>
              <w:widowControl w:val="0"/>
              <w:spacing w:after="0" w:line="276" w:lineRule="auto"/>
              <w:jc w:val="center"/>
              <w:rPr>
                <w:rFonts w:eastAsia="Arial" w:cs="Times New Roman"/>
                <w:sz w:val="20"/>
                <w:szCs w:val="20"/>
              </w:rPr>
            </w:pPr>
            <w:r w:rsidRPr="00815822">
              <w:rPr>
                <w:sz w:val="20"/>
                <w:szCs w:val="20"/>
              </w:rPr>
              <w:t>241</w:t>
            </w:r>
          </w:p>
        </w:tc>
        <w:tc>
          <w:tcPr>
            <w:tcW w:w="990" w:type="dxa"/>
            <w:tcMar>
              <w:top w:w="40" w:type="dxa"/>
              <w:left w:w="40" w:type="dxa"/>
              <w:bottom w:w="40" w:type="dxa"/>
              <w:right w:w="40" w:type="dxa"/>
            </w:tcMar>
          </w:tcPr>
          <w:p w14:paraId="34F6C0FD" w14:textId="0923E37E" w:rsidR="00815822" w:rsidRPr="00815822" w:rsidRDefault="00815822" w:rsidP="00815822">
            <w:pPr>
              <w:widowControl w:val="0"/>
              <w:spacing w:after="0" w:line="276" w:lineRule="auto"/>
              <w:jc w:val="center"/>
              <w:rPr>
                <w:rFonts w:eastAsia="Arial" w:cs="Times New Roman"/>
                <w:sz w:val="20"/>
                <w:szCs w:val="20"/>
              </w:rPr>
            </w:pPr>
            <w:r w:rsidRPr="00815822">
              <w:rPr>
                <w:sz w:val="20"/>
                <w:szCs w:val="20"/>
              </w:rPr>
              <w:t>58</w:t>
            </w:r>
          </w:p>
        </w:tc>
      </w:tr>
      <w:tr w:rsidR="00815822" w:rsidRPr="00815822" w14:paraId="72385459" w14:textId="77777777" w:rsidTr="00060FBE">
        <w:trPr>
          <w:trHeight w:val="315"/>
        </w:trPr>
        <w:tc>
          <w:tcPr>
            <w:tcW w:w="1792" w:type="dxa"/>
            <w:tcMar>
              <w:top w:w="40" w:type="dxa"/>
              <w:left w:w="40" w:type="dxa"/>
              <w:bottom w:w="40" w:type="dxa"/>
              <w:right w:w="40" w:type="dxa"/>
            </w:tcMar>
          </w:tcPr>
          <w:p w14:paraId="0351B93C" w14:textId="31012770" w:rsidR="00815822" w:rsidRPr="00815822" w:rsidRDefault="00815822" w:rsidP="00815822">
            <w:pPr>
              <w:widowControl w:val="0"/>
              <w:spacing w:after="0" w:line="276" w:lineRule="auto"/>
              <w:rPr>
                <w:rFonts w:eastAsia="Arial" w:cs="Times New Roman"/>
                <w:sz w:val="20"/>
                <w:szCs w:val="20"/>
              </w:rPr>
            </w:pPr>
            <w:r w:rsidRPr="00815822">
              <w:rPr>
                <w:sz w:val="20"/>
                <w:szCs w:val="20"/>
              </w:rPr>
              <w:t>AL</w:t>
            </w:r>
          </w:p>
        </w:tc>
        <w:tc>
          <w:tcPr>
            <w:tcW w:w="1080" w:type="dxa"/>
            <w:tcMar>
              <w:top w:w="40" w:type="dxa"/>
              <w:left w:w="40" w:type="dxa"/>
              <w:bottom w:w="40" w:type="dxa"/>
              <w:right w:w="40" w:type="dxa"/>
            </w:tcMar>
          </w:tcPr>
          <w:p w14:paraId="713BD4E3" w14:textId="44BDE715" w:rsidR="00815822" w:rsidRPr="00815822" w:rsidRDefault="00815822" w:rsidP="00815822">
            <w:pPr>
              <w:widowControl w:val="0"/>
              <w:spacing w:after="0" w:line="276" w:lineRule="auto"/>
              <w:jc w:val="center"/>
              <w:rPr>
                <w:rFonts w:eastAsia="Arial" w:cs="Times New Roman"/>
                <w:sz w:val="20"/>
                <w:szCs w:val="20"/>
              </w:rPr>
            </w:pPr>
            <w:r w:rsidRPr="00815822">
              <w:rPr>
                <w:sz w:val="20"/>
                <w:szCs w:val="20"/>
              </w:rPr>
              <w:t>880</w:t>
            </w:r>
          </w:p>
        </w:tc>
        <w:tc>
          <w:tcPr>
            <w:tcW w:w="1980" w:type="dxa"/>
            <w:tcMar>
              <w:top w:w="40" w:type="dxa"/>
              <w:left w:w="40" w:type="dxa"/>
              <w:bottom w:w="40" w:type="dxa"/>
              <w:right w:w="40" w:type="dxa"/>
            </w:tcMar>
          </w:tcPr>
          <w:p w14:paraId="1F62FB1C" w14:textId="53B8E2EC" w:rsidR="00815822" w:rsidRPr="00815822" w:rsidRDefault="00815822" w:rsidP="00815822">
            <w:pPr>
              <w:widowControl w:val="0"/>
              <w:spacing w:after="0" w:line="276" w:lineRule="auto"/>
              <w:jc w:val="center"/>
              <w:rPr>
                <w:rFonts w:eastAsia="Arial" w:cs="Times New Roman"/>
                <w:sz w:val="20"/>
                <w:szCs w:val="20"/>
              </w:rPr>
            </w:pPr>
            <w:r w:rsidRPr="00815822">
              <w:rPr>
                <w:sz w:val="20"/>
                <w:szCs w:val="20"/>
              </w:rPr>
              <w:t>200</w:t>
            </w:r>
          </w:p>
        </w:tc>
        <w:tc>
          <w:tcPr>
            <w:tcW w:w="990" w:type="dxa"/>
            <w:tcMar>
              <w:top w:w="40" w:type="dxa"/>
              <w:left w:w="40" w:type="dxa"/>
              <w:bottom w:w="40" w:type="dxa"/>
              <w:right w:w="40" w:type="dxa"/>
            </w:tcMar>
          </w:tcPr>
          <w:p w14:paraId="33482821" w14:textId="7EA5F11F" w:rsidR="00815822" w:rsidRPr="00815822" w:rsidRDefault="00815822" w:rsidP="00815822">
            <w:pPr>
              <w:widowControl w:val="0"/>
              <w:spacing w:after="0" w:line="276" w:lineRule="auto"/>
              <w:jc w:val="center"/>
              <w:rPr>
                <w:rFonts w:eastAsia="Arial" w:cs="Times New Roman"/>
                <w:sz w:val="20"/>
                <w:szCs w:val="20"/>
              </w:rPr>
            </w:pPr>
            <w:r w:rsidRPr="00815822">
              <w:rPr>
                <w:sz w:val="20"/>
                <w:szCs w:val="20"/>
              </w:rPr>
              <w:t>59</w:t>
            </w:r>
          </w:p>
        </w:tc>
      </w:tr>
      <w:tr w:rsidR="00815822" w:rsidRPr="00815822" w14:paraId="3387CEB6" w14:textId="77777777" w:rsidTr="00060FBE">
        <w:trPr>
          <w:trHeight w:val="315"/>
        </w:trPr>
        <w:tc>
          <w:tcPr>
            <w:tcW w:w="1792" w:type="dxa"/>
            <w:tcMar>
              <w:top w:w="40" w:type="dxa"/>
              <w:left w:w="40" w:type="dxa"/>
              <w:bottom w:w="40" w:type="dxa"/>
              <w:right w:w="40" w:type="dxa"/>
            </w:tcMar>
          </w:tcPr>
          <w:p w14:paraId="7608DCC7" w14:textId="4EDB6C65" w:rsidR="00815822" w:rsidRPr="00815822" w:rsidRDefault="00815822" w:rsidP="00815822">
            <w:pPr>
              <w:widowControl w:val="0"/>
              <w:spacing w:after="0" w:line="276" w:lineRule="auto"/>
              <w:rPr>
                <w:rFonts w:eastAsia="Arial" w:cs="Times New Roman"/>
                <w:sz w:val="20"/>
                <w:szCs w:val="20"/>
              </w:rPr>
            </w:pPr>
            <w:r w:rsidRPr="00815822">
              <w:rPr>
                <w:sz w:val="20"/>
                <w:szCs w:val="20"/>
              </w:rPr>
              <w:t>PHIL</w:t>
            </w:r>
          </w:p>
        </w:tc>
        <w:tc>
          <w:tcPr>
            <w:tcW w:w="1080" w:type="dxa"/>
            <w:tcMar>
              <w:top w:w="40" w:type="dxa"/>
              <w:left w:w="40" w:type="dxa"/>
              <w:bottom w:w="40" w:type="dxa"/>
              <w:right w:w="40" w:type="dxa"/>
            </w:tcMar>
          </w:tcPr>
          <w:p w14:paraId="4D0AC7A3" w14:textId="18642ED5" w:rsidR="00815822" w:rsidRPr="00815822" w:rsidRDefault="00815822" w:rsidP="00815822">
            <w:pPr>
              <w:widowControl w:val="0"/>
              <w:spacing w:after="0" w:line="276" w:lineRule="auto"/>
              <w:jc w:val="center"/>
              <w:rPr>
                <w:rFonts w:eastAsia="Arial" w:cs="Times New Roman"/>
                <w:sz w:val="20"/>
                <w:szCs w:val="20"/>
              </w:rPr>
            </w:pPr>
            <w:r w:rsidRPr="00815822">
              <w:rPr>
                <w:sz w:val="20"/>
                <w:szCs w:val="20"/>
              </w:rPr>
              <w:t>559</w:t>
            </w:r>
          </w:p>
        </w:tc>
        <w:tc>
          <w:tcPr>
            <w:tcW w:w="1980" w:type="dxa"/>
            <w:tcMar>
              <w:top w:w="40" w:type="dxa"/>
              <w:left w:w="40" w:type="dxa"/>
              <w:bottom w:w="40" w:type="dxa"/>
              <w:right w:w="40" w:type="dxa"/>
            </w:tcMar>
          </w:tcPr>
          <w:p w14:paraId="3199901B" w14:textId="090D8061" w:rsidR="00815822" w:rsidRPr="00815822" w:rsidRDefault="00815822" w:rsidP="00815822">
            <w:pPr>
              <w:widowControl w:val="0"/>
              <w:spacing w:after="0" w:line="276" w:lineRule="auto"/>
              <w:jc w:val="center"/>
              <w:rPr>
                <w:rFonts w:eastAsia="Arial" w:cs="Times New Roman"/>
                <w:sz w:val="20"/>
                <w:szCs w:val="20"/>
              </w:rPr>
            </w:pPr>
            <w:r w:rsidRPr="00815822">
              <w:rPr>
                <w:sz w:val="20"/>
                <w:szCs w:val="20"/>
              </w:rPr>
              <w:t>199</w:t>
            </w:r>
          </w:p>
        </w:tc>
        <w:tc>
          <w:tcPr>
            <w:tcW w:w="990" w:type="dxa"/>
            <w:tcMar>
              <w:top w:w="40" w:type="dxa"/>
              <w:left w:w="40" w:type="dxa"/>
              <w:bottom w:w="40" w:type="dxa"/>
              <w:right w:w="40" w:type="dxa"/>
            </w:tcMar>
          </w:tcPr>
          <w:p w14:paraId="6B3A381E" w14:textId="13C096A1" w:rsidR="00815822" w:rsidRPr="00815822" w:rsidRDefault="00815822" w:rsidP="00815822">
            <w:pPr>
              <w:widowControl w:val="0"/>
              <w:spacing w:after="0" w:line="276" w:lineRule="auto"/>
              <w:jc w:val="center"/>
              <w:rPr>
                <w:rFonts w:eastAsia="Arial" w:cs="Times New Roman"/>
                <w:sz w:val="20"/>
                <w:szCs w:val="20"/>
              </w:rPr>
            </w:pPr>
            <w:r w:rsidRPr="00815822">
              <w:rPr>
                <w:sz w:val="20"/>
                <w:szCs w:val="20"/>
              </w:rPr>
              <w:t>29</w:t>
            </w:r>
          </w:p>
        </w:tc>
      </w:tr>
      <w:tr w:rsidR="00815822" w:rsidRPr="00815822" w14:paraId="7BA4C1EB" w14:textId="77777777" w:rsidTr="00060FBE">
        <w:trPr>
          <w:trHeight w:val="315"/>
        </w:trPr>
        <w:tc>
          <w:tcPr>
            <w:tcW w:w="1792" w:type="dxa"/>
            <w:tcBorders>
              <w:bottom w:val="single" w:sz="4" w:space="0" w:color="auto"/>
            </w:tcBorders>
            <w:tcMar>
              <w:top w:w="40" w:type="dxa"/>
              <w:left w:w="40" w:type="dxa"/>
              <w:bottom w:w="40" w:type="dxa"/>
              <w:right w:w="40" w:type="dxa"/>
            </w:tcMar>
          </w:tcPr>
          <w:p w14:paraId="7C11E0AC" w14:textId="088231CC" w:rsidR="00815822" w:rsidRPr="00815822" w:rsidRDefault="00815822" w:rsidP="00815822">
            <w:pPr>
              <w:widowControl w:val="0"/>
              <w:spacing w:after="0" w:line="276" w:lineRule="auto"/>
              <w:rPr>
                <w:rFonts w:eastAsia="Arial" w:cs="Times New Roman"/>
                <w:sz w:val="20"/>
                <w:szCs w:val="20"/>
              </w:rPr>
            </w:pPr>
            <w:r w:rsidRPr="00815822">
              <w:rPr>
                <w:sz w:val="20"/>
                <w:szCs w:val="20"/>
              </w:rPr>
              <w:t>BIO</w:t>
            </w:r>
          </w:p>
        </w:tc>
        <w:tc>
          <w:tcPr>
            <w:tcW w:w="1080" w:type="dxa"/>
            <w:tcBorders>
              <w:bottom w:val="single" w:sz="4" w:space="0" w:color="auto"/>
            </w:tcBorders>
            <w:tcMar>
              <w:top w:w="40" w:type="dxa"/>
              <w:left w:w="40" w:type="dxa"/>
              <w:bottom w:w="40" w:type="dxa"/>
              <w:right w:w="40" w:type="dxa"/>
            </w:tcMar>
          </w:tcPr>
          <w:p w14:paraId="54E52E67" w14:textId="402E854C" w:rsidR="00815822" w:rsidRPr="00815822" w:rsidRDefault="00815822" w:rsidP="00815822">
            <w:pPr>
              <w:widowControl w:val="0"/>
              <w:spacing w:after="0" w:line="276" w:lineRule="auto"/>
              <w:jc w:val="center"/>
              <w:rPr>
                <w:rFonts w:eastAsia="Arial" w:cs="Times New Roman"/>
                <w:sz w:val="20"/>
                <w:szCs w:val="20"/>
              </w:rPr>
            </w:pPr>
            <w:r w:rsidRPr="00815822">
              <w:rPr>
                <w:sz w:val="20"/>
                <w:szCs w:val="20"/>
              </w:rPr>
              <w:t>201</w:t>
            </w:r>
          </w:p>
        </w:tc>
        <w:tc>
          <w:tcPr>
            <w:tcW w:w="1980" w:type="dxa"/>
            <w:tcBorders>
              <w:bottom w:val="single" w:sz="4" w:space="0" w:color="auto"/>
            </w:tcBorders>
            <w:tcMar>
              <w:top w:w="40" w:type="dxa"/>
              <w:left w:w="40" w:type="dxa"/>
              <w:bottom w:w="40" w:type="dxa"/>
              <w:right w:w="40" w:type="dxa"/>
            </w:tcMar>
          </w:tcPr>
          <w:p w14:paraId="77321249" w14:textId="012520CF" w:rsidR="00815822" w:rsidRPr="00815822" w:rsidRDefault="00815822" w:rsidP="00815822">
            <w:pPr>
              <w:widowControl w:val="0"/>
              <w:spacing w:after="0" w:line="276" w:lineRule="auto"/>
              <w:jc w:val="center"/>
              <w:rPr>
                <w:rFonts w:eastAsia="Arial" w:cs="Times New Roman"/>
                <w:sz w:val="20"/>
                <w:szCs w:val="20"/>
              </w:rPr>
            </w:pPr>
            <w:r w:rsidRPr="00815822">
              <w:rPr>
                <w:sz w:val="20"/>
                <w:szCs w:val="20"/>
              </w:rPr>
              <w:t>130</w:t>
            </w:r>
          </w:p>
        </w:tc>
        <w:tc>
          <w:tcPr>
            <w:tcW w:w="990" w:type="dxa"/>
            <w:tcBorders>
              <w:bottom w:val="single" w:sz="4" w:space="0" w:color="auto"/>
            </w:tcBorders>
            <w:tcMar>
              <w:top w:w="40" w:type="dxa"/>
              <w:left w:w="40" w:type="dxa"/>
              <w:bottom w:w="40" w:type="dxa"/>
              <w:right w:w="40" w:type="dxa"/>
            </w:tcMar>
          </w:tcPr>
          <w:p w14:paraId="56F477CC" w14:textId="2843BDD2" w:rsidR="00815822" w:rsidRPr="00815822" w:rsidRDefault="00815822" w:rsidP="00815822">
            <w:pPr>
              <w:widowControl w:val="0"/>
              <w:spacing w:after="0" w:line="276" w:lineRule="auto"/>
              <w:jc w:val="center"/>
              <w:rPr>
                <w:rFonts w:eastAsia="Arial" w:cs="Times New Roman"/>
                <w:sz w:val="20"/>
                <w:szCs w:val="20"/>
              </w:rPr>
            </w:pPr>
            <w:r w:rsidRPr="00815822">
              <w:rPr>
                <w:sz w:val="20"/>
                <w:szCs w:val="20"/>
              </w:rPr>
              <w:t>29</w:t>
            </w:r>
          </w:p>
        </w:tc>
      </w:tr>
    </w:tbl>
    <w:p w14:paraId="7F464DC8" w14:textId="77777777" w:rsidR="00310E52" w:rsidRDefault="00310E52" w:rsidP="00310E52">
      <w:pPr>
        <w:spacing w:line="240" w:lineRule="auto"/>
      </w:pPr>
    </w:p>
    <w:p w14:paraId="019AD4D6" w14:textId="5E8DF56D" w:rsidR="004142AC" w:rsidRDefault="00BA5BC7" w:rsidP="00637760">
      <w:pPr>
        <w:pStyle w:val="Body"/>
      </w:pPr>
      <w:r>
        <w:t xml:space="preserve">When </w:t>
      </w:r>
      <w:r w:rsidR="00637760">
        <w:t>analyzing</w:t>
      </w:r>
      <w:r>
        <w:t xml:space="preserve"> the variability of filler lengths with this frame, </w:t>
      </w:r>
      <w:r w:rsidR="00637760">
        <w:t xml:space="preserve">its entropy value was found to be 1.47, </w:t>
      </w:r>
      <w:r w:rsidR="008F46EB">
        <w:t>near the average value for the frames found in this study.</w:t>
      </w:r>
      <w:r w:rsidR="00D507C8">
        <w:t xml:space="preserve">  </w:t>
      </w:r>
      <w:r w:rsidR="008132F2">
        <w:t>More than half of fillers were one word long, and over a quarter were two words long.</w:t>
      </w:r>
      <w:r w:rsidR="00D507C8">
        <w:t xml:space="preserve">  </w:t>
      </w:r>
      <w:r w:rsidR="008C389D">
        <w:t>3+ word fillers together made up a little over 10% of all instances</w:t>
      </w:r>
      <w:r w:rsidR="00263B2C">
        <w:t xml:space="preserve"> (details in </w:t>
      </w:r>
      <w:r w:rsidR="00263B2C">
        <w:fldChar w:fldCharType="begin"/>
      </w:r>
      <w:r w:rsidR="00263B2C">
        <w:instrText xml:space="preserve"> REF _Ref190945915 \h </w:instrText>
      </w:r>
      <w:r w:rsidR="00263B2C">
        <w:fldChar w:fldCharType="separate"/>
      </w:r>
      <w:r w:rsidR="00924DA5" w:rsidRPr="0080133E">
        <w:rPr>
          <w:b/>
          <w:bCs/>
        </w:rPr>
        <w:t xml:space="preserve">Table </w:t>
      </w:r>
      <w:r w:rsidR="00924DA5">
        <w:rPr>
          <w:b/>
          <w:bCs/>
          <w:noProof/>
        </w:rPr>
        <w:t>5</w:t>
      </w:r>
      <w:r w:rsidR="00924DA5">
        <w:rPr>
          <w:b/>
          <w:bCs/>
        </w:rPr>
        <w:t>.</w:t>
      </w:r>
      <w:r w:rsidR="00924DA5">
        <w:rPr>
          <w:b/>
          <w:bCs/>
          <w:noProof/>
        </w:rPr>
        <w:t>32</w:t>
      </w:r>
      <w:r w:rsidR="00263B2C">
        <w:fldChar w:fldCharType="end"/>
      </w:r>
      <w:r w:rsidR="00263B2C">
        <w:t>)</w:t>
      </w:r>
      <w:r w:rsidR="008C389D">
        <w:t xml:space="preserve">. </w:t>
      </w:r>
    </w:p>
    <w:p w14:paraId="4722E007" w14:textId="77777777" w:rsidR="00310E52" w:rsidRDefault="00310E52" w:rsidP="00310E52">
      <w:pPr>
        <w:spacing w:line="240" w:lineRule="auto"/>
      </w:pPr>
    </w:p>
    <w:p w14:paraId="2BB342BA" w14:textId="19A6EA2A" w:rsidR="0080133E" w:rsidRPr="0080133E" w:rsidRDefault="0080133E" w:rsidP="0080133E">
      <w:pPr>
        <w:spacing w:after="0" w:line="480" w:lineRule="auto"/>
        <w:rPr>
          <w:i/>
          <w:iCs/>
        </w:rPr>
      </w:pPr>
      <w:bookmarkStart w:id="282" w:name="_Ref190945915"/>
      <w:bookmarkStart w:id="283" w:name="_Toc195821953"/>
      <w:r w:rsidRPr="0080133E">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32</w:t>
      </w:r>
      <w:r w:rsidR="00F828AB">
        <w:rPr>
          <w:b/>
          <w:bCs/>
        </w:rPr>
        <w:fldChar w:fldCharType="end"/>
      </w:r>
      <w:bookmarkEnd w:id="282"/>
      <w:r>
        <w:br/>
      </w:r>
      <w:r w:rsidRPr="0080133E">
        <w:rPr>
          <w:i/>
          <w:iCs/>
        </w:rPr>
        <w:t xml:space="preserve">Filler length frequencies and </w:t>
      </w:r>
      <w:r w:rsidR="00824105" w:rsidRPr="0080133E">
        <w:rPr>
          <w:i/>
          <w:iCs/>
        </w:rPr>
        <w:t>proportions</w:t>
      </w:r>
      <w:r w:rsidRPr="0080133E">
        <w:rPr>
          <w:i/>
          <w:iCs/>
        </w:rPr>
        <w:t xml:space="preserve"> for THE + OF THE</w:t>
      </w:r>
      <w:bookmarkEnd w:id="283"/>
    </w:p>
    <w:tbl>
      <w:tblPr>
        <w:tblW w:w="0" w:type="auto"/>
        <w:tblCellMar>
          <w:left w:w="0" w:type="dxa"/>
          <w:right w:w="0" w:type="dxa"/>
        </w:tblCellMar>
        <w:tblLook w:val="04A0" w:firstRow="1" w:lastRow="0" w:firstColumn="1" w:lastColumn="0" w:noHBand="0" w:noVBand="1"/>
      </w:tblPr>
      <w:tblGrid>
        <w:gridCol w:w="892"/>
        <w:gridCol w:w="1080"/>
        <w:gridCol w:w="1800"/>
        <w:gridCol w:w="1080"/>
        <w:gridCol w:w="900"/>
      </w:tblGrid>
      <w:tr w:rsidR="00F32D64" w:rsidRPr="00F32D64" w14:paraId="488F79EC" w14:textId="77777777" w:rsidTr="00F32D64">
        <w:trPr>
          <w:trHeight w:val="315"/>
        </w:trPr>
        <w:tc>
          <w:tcPr>
            <w:tcW w:w="892" w:type="dxa"/>
            <w:tcBorders>
              <w:bottom w:val="single" w:sz="4" w:space="0" w:color="auto"/>
            </w:tcBorders>
            <w:tcMar>
              <w:top w:w="30" w:type="dxa"/>
              <w:left w:w="45" w:type="dxa"/>
              <w:bottom w:w="30" w:type="dxa"/>
              <w:right w:w="45" w:type="dxa"/>
            </w:tcMar>
            <w:vAlign w:val="bottom"/>
            <w:hideMark/>
          </w:tcPr>
          <w:p w14:paraId="6D5FDB27" w14:textId="7B346DB0" w:rsidR="00F32D64" w:rsidRPr="00F32D64" w:rsidRDefault="00F32D64" w:rsidP="00F32D64">
            <w:pPr>
              <w:spacing w:after="0" w:line="240" w:lineRule="auto"/>
              <w:jc w:val="center"/>
              <w:rPr>
                <w:rFonts w:eastAsia="Times New Roman" w:cs="Times New Roman"/>
                <w:b/>
                <w:bCs/>
                <w:kern w:val="0"/>
                <w:sz w:val="20"/>
                <w:szCs w:val="20"/>
                <w14:ligatures w14:val="none"/>
              </w:rPr>
            </w:pPr>
            <w:r w:rsidRPr="00F32D64">
              <w:rPr>
                <w:rFonts w:eastAsia="Times New Roman" w:cs="Times New Roman"/>
                <w:b/>
                <w:bCs/>
                <w:kern w:val="0"/>
                <w:sz w:val="20"/>
                <w:szCs w:val="20"/>
                <w14:ligatures w14:val="none"/>
              </w:rPr>
              <w:t>Length</w:t>
            </w:r>
          </w:p>
        </w:tc>
        <w:tc>
          <w:tcPr>
            <w:tcW w:w="1080" w:type="dxa"/>
            <w:tcBorders>
              <w:bottom w:val="single" w:sz="4" w:space="0" w:color="auto"/>
            </w:tcBorders>
            <w:tcMar>
              <w:top w:w="30" w:type="dxa"/>
              <w:left w:w="45" w:type="dxa"/>
              <w:bottom w:w="30" w:type="dxa"/>
              <w:right w:w="45" w:type="dxa"/>
            </w:tcMar>
            <w:vAlign w:val="bottom"/>
            <w:hideMark/>
          </w:tcPr>
          <w:p w14:paraId="11675B4F" w14:textId="7736AA4B" w:rsidR="00F32D64" w:rsidRPr="00F32D64" w:rsidRDefault="00F32D64" w:rsidP="00F32D64">
            <w:pPr>
              <w:spacing w:after="0" w:line="24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Raw freq</w:t>
            </w:r>
          </w:p>
        </w:tc>
        <w:tc>
          <w:tcPr>
            <w:tcW w:w="1800" w:type="dxa"/>
            <w:tcBorders>
              <w:bottom w:val="single" w:sz="4" w:space="0" w:color="auto"/>
            </w:tcBorders>
            <w:tcMar>
              <w:top w:w="30" w:type="dxa"/>
              <w:left w:w="45" w:type="dxa"/>
              <w:bottom w:w="30" w:type="dxa"/>
              <w:right w:w="45" w:type="dxa"/>
            </w:tcMar>
            <w:vAlign w:val="bottom"/>
            <w:hideMark/>
          </w:tcPr>
          <w:p w14:paraId="4526AE01" w14:textId="7C9917C4" w:rsidR="00F32D64" w:rsidRPr="00F32D64" w:rsidRDefault="00F32D64" w:rsidP="00F32D64">
            <w:pPr>
              <w:spacing w:after="0" w:line="24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Norm Freq (pmw)</w:t>
            </w:r>
          </w:p>
        </w:tc>
        <w:tc>
          <w:tcPr>
            <w:tcW w:w="1080" w:type="dxa"/>
            <w:tcBorders>
              <w:bottom w:val="single" w:sz="4" w:space="0" w:color="auto"/>
            </w:tcBorders>
            <w:tcMar>
              <w:top w:w="30" w:type="dxa"/>
              <w:left w:w="45" w:type="dxa"/>
              <w:bottom w:w="30" w:type="dxa"/>
              <w:right w:w="45" w:type="dxa"/>
            </w:tcMar>
            <w:vAlign w:val="bottom"/>
            <w:hideMark/>
          </w:tcPr>
          <w:p w14:paraId="77EE4110" w14:textId="77777777" w:rsidR="00F32D64" w:rsidRPr="00F32D64" w:rsidRDefault="00F32D64" w:rsidP="00F32D64">
            <w:pPr>
              <w:spacing w:after="0" w:line="240" w:lineRule="auto"/>
              <w:jc w:val="center"/>
              <w:rPr>
                <w:rFonts w:eastAsia="Times New Roman" w:cs="Times New Roman"/>
                <w:b/>
                <w:bCs/>
                <w:kern w:val="0"/>
                <w:sz w:val="20"/>
                <w:szCs w:val="20"/>
                <w14:ligatures w14:val="none"/>
              </w:rPr>
            </w:pPr>
            <w:r w:rsidRPr="00F32D64">
              <w:rPr>
                <w:rFonts w:eastAsia="Times New Roman" w:cs="Times New Roman"/>
                <w:b/>
                <w:bCs/>
                <w:kern w:val="0"/>
                <w:sz w:val="20"/>
                <w:szCs w:val="20"/>
                <w14:ligatures w14:val="none"/>
              </w:rPr>
              <w:t>% total</w:t>
            </w:r>
          </w:p>
        </w:tc>
        <w:tc>
          <w:tcPr>
            <w:tcW w:w="900" w:type="dxa"/>
            <w:tcBorders>
              <w:bottom w:val="single" w:sz="4" w:space="0" w:color="auto"/>
            </w:tcBorders>
            <w:tcMar>
              <w:top w:w="30" w:type="dxa"/>
              <w:left w:w="45" w:type="dxa"/>
              <w:bottom w:w="30" w:type="dxa"/>
              <w:right w:w="45" w:type="dxa"/>
            </w:tcMar>
            <w:vAlign w:val="bottom"/>
            <w:hideMark/>
          </w:tcPr>
          <w:p w14:paraId="0A4307D0" w14:textId="32A39CF2" w:rsidR="00F32D64" w:rsidRPr="00F32D64" w:rsidRDefault="00F32D64" w:rsidP="00F32D64">
            <w:pPr>
              <w:spacing w:after="0" w:line="24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R</w:t>
            </w:r>
            <w:r w:rsidRPr="00F32D64">
              <w:rPr>
                <w:rFonts w:eastAsia="Times New Roman" w:cs="Times New Roman"/>
                <w:b/>
                <w:bCs/>
                <w:kern w:val="0"/>
                <w:sz w:val="20"/>
                <w:szCs w:val="20"/>
                <w14:ligatures w14:val="none"/>
              </w:rPr>
              <w:t>ange</w:t>
            </w:r>
          </w:p>
        </w:tc>
      </w:tr>
      <w:tr w:rsidR="0080133E" w:rsidRPr="00F32D64" w14:paraId="445DA3F8" w14:textId="77777777" w:rsidTr="00F32D64">
        <w:trPr>
          <w:trHeight w:val="315"/>
        </w:trPr>
        <w:tc>
          <w:tcPr>
            <w:tcW w:w="892" w:type="dxa"/>
            <w:tcBorders>
              <w:top w:val="single" w:sz="4" w:space="0" w:color="auto"/>
            </w:tcBorders>
            <w:tcMar>
              <w:top w:w="30" w:type="dxa"/>
              <w:left w:w="45" w:type="dxa"/>
              <w:bottom w:w="30" w:type="dxa"/>
              <w:right w:w="45" w:type="dxa"/>
            </w:tcMar>
            <w:vAlign w:val="bottom"/>
            <w:hideMark/>
          </w:tcPr>
          <w:p w14:paraId="434537E3"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1</w:t>
            </w:r>
          </w:p>
        </w:tc>
        <w:tc>
          <w:tcPr>
            <w:tcW w:w="1080" w:type="dxa"/>
            <w:tcBorders>
              <w:top w:val="single" w:sz="4" w:space="0" w:color="auto"/>
            </w:tcBorders>
            <w:tcMar>
              <w:top w:w="30" w:type="dxa"/>
              <w:left w:w="45" w:type="dxa"/>
              <w:bottom w:w="30" w:type="dxa"/>
              <w:right w:w="45" w:type="dxa"/>
            </w:tcMar>
            <w:vAlign w:val="bottom"/>
            <w:hideMark/>
          </w:tcPr>
          <w:p w14:paraId="517DE18C"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3163</w:t>
            </w:r>
          </w:p>
        </w:tc>
        <w:tc>
          <w:tcPr>
            <w:tcW w:w="1800" w:type="dxa"/>
            <w:tcBorders>
              <w:top w:val="single" w:sz="4" w:space="0" w:color="auto"/>
            </w:tcBorders>
            <w:tcMar>
              <w:top w:w="30" w:type="dxa"/>
              <w:left w:w="45" w:type="dxa"/>
              <w:bottom w:w="30" w:type="dxa"/>
              <w:right w:w="45" w:type="dxa"/>
            </w:tcMar>
            <w:vAlign w:val="bottom"/>
            <w:hideMark/>
          </w:tcPr>
          <w:p w14:paraId="654288C8" w14:textId="2017F225" w:rsidR="0080133E" w:rsidRPr="00F32D64" w:rsidRDefault="0080133E" w:rsidP="0080133E">
            <w:pPr>
              <w:spacing w:after="0" w:line="240" w:lineRule="auto"/>
              <w:jc w:val="center"/>
              <w:rPr>
                <w:rFonts w:eastAsia="Times New Roman" w:cs="Times New Roman"/>
                <w:kern w:val="0"/>
                <w:sz w:val="20"/>
                <w:szCs w:val="20"/>
                <w14:ligatures w14:val="none"/>
              </w:rPr>
            </w:pPr>
            <w:r w:rsidRPr="0080133E">
              <w:rPr>
                <w:rFonts w:cs="Times New Roman"/>
                <w:sz w:val="20"/>
                <w:szCs w:val="20"/>
              </w:rPr>
              <w:t>1985</w:t>
            </w:r>
          </w:p>
        </w:tc>
        <w:tc>
          <w:tcPr>
            <w:tcW w:w="1080" w:type="dxa"/>
            <w:tcBorders>
              <w:top w:val="single" w:sz="4" w:space="0" w:color="auto"/>
            </w:tcBorders>
            <w:tcMar>
              <w:top w:w="30" w:type="dxa"/>
              <w:left w:w="45" w:type="dxa"/>
              <w:bottom w:w="30" w:type="dxa"/>
              <w:right w:w="45" w:type="dxa"/>
            </w:tcMar>
            <w:vAlign w:val="bottom"/>
            <w:hideMark/>
          </w:tcPr>
          <w:p w14:paraId="44864117"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61.17%</w:t>
            </w:r>
          </w:p>
        </w:tc>
        <w:tc>
          <w:tcPr>
            <w:tcW w:w="900" w:type="dxa"/>
            <w:tcBorders>
              <w:top w:val="single" w:sz="4" w:space="0" w:color="auto"/>
            </w:tcBorders>
            <w:tcMar>
              <w:top w:w="30" w:type="dxa"/>
              <w:left w:w="45" w:type="dxa"/>
              <w:bottom w:w="30" w:type="dxa"/>
              <w:right w:w="45" w:type="dxa"/>
            </w:tcMar>
            <w:vAlign w:val="bottom"/>
            <w:hideMark/>
          </w:tcPr>
          <w:p w14:paraId="6D7BE06D"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258</w:t>
            </w:r>
          </w:p>
        </w:tc>
      </w:tr>
      <w:tr w:rsidR="0080133E" w:rsidRPr="00F32D64" w14:paraId="274CF76A" w14:textId="77777777" w:rsidTr="00F32D64">
        <w:trPr>
          <w:trHeight w:val="315"/>
        </w:trPr>
        <w:tc>
          <w:tcPr>
            <w:tcW w:w="892" w:type="dxa"/>
            <w:tcMar>
              <w:top w:w="30" w:type="dxa"/>
              <w:left w:w="45" w:type="dxa"/>
              <w:bottom w:w="30" w:type="dxa"/>
              <w:right w:w="45" w:type="dxa"/>
            </w:tcMar>
            <w:vAlign w:val="bottom"/>
            <w:hideMark/>
          </w:tcPr>
          <w:p w14:paraId="576829FF"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2</w:t>
            </w:r>
          </w:p>
        </w:tc>
        <w:tc>
          <w:tcPr>
            <w:tcW w:w="1080" w:type="dxa"/>
            <w:tcMar>
              <w:top w:w="30" w:type="dxa"/>
              <w:left w:w="45" w:type="dxa"/>
              <w:bottom w:w="30" w:type="dxa"/>
              <w:right w:w="45" w:type="dxa"/>
            </w:tcMar>
            <w:vAlign w:val="bottom"/>
            <w:hideMark/>
          </w:tcPr>
          <w:p w14:paraId="522011B9"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1374</w:t>
            </w:r>
          </w:p>
        </w:tc>
        <w:tc>
          <w:tcPr>
            <w:tcW w:w="1800" w:type="dxa"/>
            <w:tcMar>
              <w:top w:w="30" w:type="dxa"/>
              <w:left w:w="45" w:type="dxa"/>
              <w:bottom w:w="30" w:type="dxa"/>
              <w:right w:w="45" w:type="dxa"/>
            </w:tcMar>
            <w:vAlign w:val="bottom"/>
            <w:hideMark/>
          </w:tcPr>
          <w:p w14:paraId="3354CA3D" w14:textId="6113EE8C" w:rsidR="0080133E" w:rsidRPr="00F32D64" w:rsidRDefault="0080133E" w:rsidP="0080133E">
            <w:pPr>
              <w:spacing w:after="0" w:line="240" w:lineRule="auto"/>
              <w:jc w:val="center"/>
              <w:rPr>
                <w:rFonts w:eastAsia="Times New Roman" w:cs="Times New Roman"/>
                <w:kern w:val="0"/>
                <w:sz w:val="20"/>
                <w:szCs w:val="20"/>
                <w14:ligatures w14:val="none"/>
              </w:rPr>
            </w:pPr>
            <w:r w:rsidRPr="0080133E">
              <w:rPr>
                <w:rFonts w:cs="Times New Roman"/>
                <w:sz w:val="20"/>
                <w:szCs w:val="20"/>
              </w:rPr>
              <w:t>862</w:t>
            </w:r>
          </w:p>
        </w:tc>
        <w:tc>
          <w:tcPr>
            <w:tcW w:w="1080" w:type="dxa"/>
            <w:tcMar>
              <w:top w:w="30" w:type="dxa"/>
              <w:left w:w="45" w:type="dxa"/>
              <w:bottom w:w="30" w:type="dxa"/>
              <w:right w:w="45" w:type="dxa"/>
            </w:tcMar>
            <w:vAlign w:val="bottom"/>
            <w:hideMark/>
          </w:tcPr>
          <w:p w14:paraId="56DF4C71"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26.57%</w:t>
            </w:r>
          </w:p>
        </w:tc>
        <w:tc>
          <w:tcPr>
            <w:tcW w:w="900" w:type="dxa"/>
            <w:tcMar>
              <w:top w:w="30" w:type="dxa"/>
              <w:left w:w="45" w:type="dxa"/>
              <w:bottom w:w="30" w:type="dxa"/>
              <w:right w:w="45" w:type="dxa"/>
            </w:tcMar>
            <w:vAlign w:val="bottom"/>
            <w:hideMark/>
          </w:tcPr>
          <w:p w14:paraId="4F84736D"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247</w:t>
            </w:r>
          </w:p>
        </w:tc>
      </w:tr>
      <w:tr w:rsidR="0080133E" w:rsidRPr="00F32D64" w14:paraId="12CFDB32" w14:textId="77777777" w:rsidTr="00F32D64">
        <w:trPr>
          <w:trHeight w:val="315"/>
        </w:trPr>
        <w:tc>
          <w:tcPr>
            <w:tcW w:w="892" w:type="dxa"/>
            <w:tcMar>
              <w:top w:w="30" w:type="dxa"/>
              <w:left w:w="45" w:type="dxa"/>
              <w:bottom w:w="30" w:type="dxa"/>
              <w:right w:w="45" w:type="dxa"/>
            </w:tcMar>
            <w:vAlign w:val="bottom"/>
            <w:hideMark/>
          </w:tcPr>
          <w:p w14:paraId="4EBC56AD"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3</w:t>
            </w:r>
          </w:p>
        </w:tc>
        <w:tc>
          <w:tcPr>
            <w:tcW w:w="1080" w:type="dxa"/>
            <w:tcMar>
              <w:top w:w="30" w:type="dxa"/>
              <w:left w:w="45" w:type="dxa"/>
              <w:bottom w:w="30" w:type="dxa"/>
              <w:right w:w="45" w:type="dxa"/>
            </w:tcMar>
            <w:vAlign w:val="bottom"/>
            <w:hideMark/>
          </w:tcPr>
          <w:p w14:paraId="2A561B64"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426</w:t>
            </w:r>
          </w:p>
        </w:tc>
        <w:tc>
          <w:tcPr>
            <w:tcW w:w="1800" w:type="dxa"/>
            <w:tcMar>
              <w:top w:w="30" w:type="dxa"/>
              <w:left w:w="45" w:type="dxa"/>
              <w:bottom w:w="30" w:type="dxa"/>
              <w:right w:w="45" w:type="dxa"/>
            </w:tcMar>
            <w:vAlign w:val="bottom"/>
            <w:hideMark/>
          </w:tcPr>
          <w:p w14:paraId="44659E6C" w14:textId="0045042C" w:rsidR="0080133E" w:rsidRPr="00F32D64" w:rsidRDefault="0080133E" w:rsidP="0080133E">
            <w:pPr>
              <w:spacing w:after="0" w:line="240" w:lineRule="auto"/>
              <w:jc w:val="center"/>
              <w:rPr>
                <w:rFonts w:eastAsia="Times New Roman" w:cs="Times New Roman"/>
                <w:kern w:val="0"/>
                <w:sz w:val="20"/>
                <w:szCs w:val="20"/>
                <w14:ligatures w14:val="none"/>
              </w:rPr>
            </w:pPr>
            <w:r w:rsidRPr="0080133E">
              <w:rPr>
                <w:rFonts w:cs="Times New Roman"/>
                <w:sz w:val="20"/>
                <w:szCs w:val="20"/>
              </w:rPr>
              <w:t>267</w:t>
            </w:r>
          </w:p>
        </w:tc>
        <w:tc>
          <w:tcPr>
            <w:tcW w:w="1080" w:type="dxa"/>
            <w:tcMar>
              <w:top w:w="30" w:type="dxa"/>
              <w:left w:w="45" w:type="dxa"/>
              <w:bottom w:w="30" w:type="dxa"/>
              <w:right w:w="45" w:type="dxa"/>
            </w:tcMar>
            <w:vAlign w:val="bottom"/>
            <w:hideMark/>
          </w:tcPr>
          <w:p w14:paraId="097B7FF0"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8.24%</w:t>
            </w:r>
          </w:p>
        </w:tc>
        <w:tc>
          <w:tcPr>
            <w:tcW w:w="900" w:type="dxa"/>
            <w:tcMar>
              <w:top w:w="30" w:type="dxa"/>
              <w:left w:w="45" w:type="dxa"/>
              <w:bottom w:w="30" w:type="dxa"/>
              <w:right w:w="45" w:type="dxa"/>
            </w:tcMar>
            <w:vAlign w:val="bottom"/>
            <w:hideMark/>
          </w:tcPr>
          <w:p w14:paraId="61E7C079"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166</w:t>
            </w:r>
          </w:p>
        </w:tc>
      </w:tr>
      <w:tr w:rsidR="0080133E" w:rsidRPr="00F32D64" w14:paraId="5EA49FE2" w14:textId="77777777" w:rsidTr="00F32D64">
        <w:trPr>
          <w:trHeight w:val="315"/>
        </w:trPr>
        <w:tc>
          <w:tcPr>
            <w:tcW w:w="892" w:type="dxa"/>
            <w:tcMar>
              <w:top w:w="30" w:type="dxa"/>
              <w:left w:w="45" w:type="dxa"/>
              <w:bottom w:w="30" w:type="dxa"/>
              <w:right w:w="45" w:type="dxa"/>
            </w:tcMar>
            <w:vAlign w:val="bottom"/>
            <w:hideMark/>
          </w:tcPr>
          <w:p w14:paraId="4B18BC98"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4</w:t>
            </w:r>
          </w:p>
        </w:tc>
        <w:tc>
          <w:tcPr>
            <w:tcW w:w="1080" w:type="dxa"/>
            <w:tcMar>
              <w:top w:w="30" w:type="dxa"/>
              <w:left w:w="45" w:type="dxa"/>
              <w:bottom w:w="30" w:type="dxa"/>
              <w:right w:w="45" w:type="dxa"/>
            </w:tcMar>
            <w:vAlign w:val="bottom"/>
            <w:hideMark/>
          </w:tcPr>
          <w:p w14:paraId="0F07EC3D"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150</w:t>
            </w:r>
          </w:p>
        </w:tc>
        <w:tc>
          <w:tcPr>
            <w:tcW w:w="1800" w:type="dxa"/>
            <w:tcMar>
              <w:top w:w="30" w:type="dxa"/>
              <w:left w:w="45" w:type="dxa"/>
              <w:bottom w:w="30" w:type="dxa"/>
              <w:right w:w="45" w:type="dxa"/>
            </w:tcMar>
            <w:vAlign w:val="bottom"/>
            <w:hideMark/>
          </w:tcPr>
          <w:p w14:paraId="3DFE8B8B" w14:textId="762A2F3C" w:rsidR="0080133E" w:rsidRPr="00F32D64" w:rsidRDefault="0080133E" w:rsidP="0080133E">
            <w:pPr>
              <w:spacing w:after="0" w:line="240" w:lineRule="auto"/>
              <w:jc w:val="center"/>
              <w:rPr>
                <w:rFonts w:eastAsia="Times New Roman" w:cs="Times New Roman"/>
                <w:kern w:val="0"/>
                <w:sz w:val="20"/>
                <w:szCs w:val="20"/>
                <w14:ligatures w14:val="none"/>
              </w:rPr>
            </w:pPr>
            <w:r w:rsidRPr="0080133E">
              <w:rPr>
                <w:rFonts w:cs="Times New Roman"/>
                <w:sz w:val="20"/>
                <w:szCs w:val="20"/>
              </w:rPr>
              <w:t>94</w:t>
            </w:r>
          </w:p>
        </w:tc>
        <w:tc>
          <w:tcPr>
            <w:tcW w:w="1080" w:type="dxa"/>
            <w:tcMar>
              <w:top w:w="30" w:type="dxa"/>
              <w:left w:w="45" w:type="dxa"/>
              <w:bottom w:w="30" w:type="dxa"/>
              <w:right w:w="45" w:type="dxa"/>
            </w:tcMar>
            <w:vAlign w:val="bottom"/>
            <w:hideMark/>
          </w:tcPr>
          <w:p w14:paraId="693C33DA"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2.90%</w:t>
            </w:r>
          </w:p>
        </w:tc>
        <w:tc>
          <w:tcPr>
            <w:tcW w:w="900" w:type="dxa"/>
            <w:tcMar>
              <w:top w:w="30" w:type="dxa"/>
              <w:left w:w="45" w:type="dxa"/>
              <w:bottom w:w="30" w:type="dxa"/>
              <w:right w:w="45" w:type="dxa"/>
            </w:tcMar>
            <w:vAlign w:val="bottom"/>
            <w:hideMark/>
          </w:tcPr>
          <w:p w14:paraId="459E22AA"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91</w:t>
            </w:r>
          </w:p>
        </w:tc>
      </w:tr>
      <w:tr w:rsidR="0080133E" w:rsidRPr="00F32D64" w14:paraId="579BEFEC" w14:textId="77777777" w:rsidTr="00EC573F">
        <w:trPr>
          <w:trHeight w:val="315"/>
        </w:trPr>
        <w:tc>
          <w:tcPr>
            <w:tcW w:w="892" w:type="dxa"/>
            <w:tcMar>
              <w:top w:w="30" w:type="dxa"/>
              <w:left w:w="45" w:type="dxa"/>
              <w:bottom w:w="30" w:type="dxa"/>
              <w:right w:w="45" w:type="dxa"/>
            </w:tcMar>
            <w:vAlign w:val="bottom"/>
            <w:hideMark/>
          </w:tcPr>
          <w:p w14:paraId="6C968FEB"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5</w:t>
            </w:r>
          </w:p>
        </w:tc>
        <w:tc>
          <w:tcPr>
            <w:tcW w:w="1080" w:type="dxa"/>
            <w:tcMar>
              <w:top w:w="30" w:type="dxa"/>
              <w:left w:w="45" w:type="dxa"/>
              <w:bottom w:w="30" w:type="dxa"/>
              <w:right w:w="45" w:type="dxa"/>
            </w:tcMar>
            <w:vAlign w:val="bottom"/>
            <w:hideMark/>
          </w:tcPr>
          <w:p w14:paraId="671C1D02"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33</w:t>
            </w:r>
          </w:p>
        </w:tc>
        <w:tc>
          <w:tcPr>
            <w:tcW w:w="1800" w:type="dxa"/>
            <w:tcMar>
              <w:top w:w="30" w:type="dxa"/>
              <w:left w:w="45" w:type="dxa"/>
              <w:bottom w:w="30" w:type="dxa"/>
              <w:right w:w="45" w:type="dxa"/>
            </w:tcMar>
            <w:vAlign w:val="bottom"/>
            <w:hideMark/>
          </w:tcPr>
          <w:p w14:paraId="3C91D27C" w14:textId="2FAA601D" w:rsidR="0080133E" w:rsidRPr="00F32D64" w:rsidRDefault="0080133E" w:rsidP="0080133E">
            <w:pPr>
              <w:spacing w:after="0" w:line="240" w:lineRule="auto"/>
              <w:jc w:val="center"/>
              <w:rPr>
                <w:rFonts w:eastAsia="Times New Roman" w:cs="Times New Roman"/>
                <w:kern w:val="0"/>
                <w:sz w:val="20"/>
                <w:szCs w:val="20"/>
                <w14:ligatures w14:val="none"/>
              </w:rPr>
            </w:pPr>
            <w:r w:rsidRPr="0080133E">
              <w:rPr>
                <w:rFonts w:cs="Times New Roman"/>
                <w:sz w:val="20"/>
                <w:szCs w:val="20"/>
              </w:rPr>
              <w:t>21</w:t>
            </w:r>
          </w:p>
        </w:tc>
        <w:tc>
          <w:tcPr>
            <w:tcW w:w="1080" w:type="dxa"/>
            <w:tcMar>
              <w:top w:w="30" w:type="dxa"/>
              <w:left w:w="45" w:type="dxa"/>
              <w:bottom w:w="30" w:type="dxa"/>
              <w:right w:w="45" w:type="dxa"/>
            </w:tcMar>
            <w:vAlign w:val="bottom"/>
            <w:hideMark/>
          </w:tcPr>
          <w:p w14:paraId="4144A315"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0.64%</w:t>
            </w:r>
          </w:p>
        </w:tc>
        <w:tc>
          <w:tcPr>
            <w:tcW w:w="900" w:type="dxa"/>
            <w:tcMar>
              <w:top w:w="30" w:type="dxa"/>
              <w:left w:w="45" w:type="dxa"/>
              <w:bottom w:w="30" w:type="dxa"/>
              <w:right w:w="45" w:type="dxa"/>
            </w:tcMar>
            <w:vAlign w:val="bottom"/>
            <w:hideMark/>
          </w:tcPr>
          <w:p w14:paraId="013133C6"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30</w:t>
            </w:r>
          </w:p>
        </w:tc>
      </w:tr>
      <w:tr w:rsidR="0080133E" w:rsidRPr="00F32D64" w14:paraId="7EB51378" w14:textId="77777777" w:rsidTr="00EC573F">
        <w:trPr>
          <w:trHeight w:val="315"/>
        </w:trPr>
        <w:tc>
          <w:tcPr>
            <w:tcW w:w="892" w:type="dxa"/>
            <w:tcBorders>
              <w:bottom w:val="single" w:sz="4" w:space="0" w:color="auto"/>
            </w:tcBorders>
            <w:tcMar>
              <w:top w:w="30" w:type="dxa"/>
              <w:left w:w="45" w:type="dxa"/>
              <w:bottom w:w="30" w:type="dxa"/>
              <w:right w:w="45" w:type="dxa"/>
            </w:tcMar>
            <w:vAlign w:val="bottom"/>
            <w:hideMark/>
          </w:tcPr>
          <w:p w14:paraId="14500508"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6</w:t>
            </w:r>
          </w:p>
        </w:tc>
        <w:tc>
          <w:tcPr>
            <w:tcW w:w="1080" w:type="dxa"/>
            <w:tcBorders>
              <w:bottom w:val="single" w:sz="4" w:space="0" w:color="auto"/>
            </w:tcBorders>
            <w:tcMar>
              <w:top w:w="30" w:type="dxa"/>
              <w:left w:w="45" w:type="dxa"/>
              <w:bottom w:w="30" w:type="dxa"/>
              <w:right w:w="45" w:type="dxa"/>
            </w:tcMar>
            <w:vAlign w:val="bottom"/>
            <w:hideMark/>
          </w:tcPr>
          <w:p w14:paraId="5CDDD01B"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25</w:t>
            </w:r>
          </w:p>
        </w:tc>
        <w:tc>
          <w:tcPr>
            <w:tcW w:w="1800" w:type="dxa"/>
            <w:tcBorders>
              <w:bottom w:val="single" w:sz="4" w:space="0" w:color="auto"/>
            </w:tcBorders>
            <w:tcMar>
              <w:top w:w="30" w:type="dxa"/>
              <w:left w:w="45" w:type="dxa"/>
              <w:bottom w:w="30" w:type="dxa"/>
              <w:right w:w="45" w:type="dxa"/>
            </w:tcMar>
            <w:vAlign w:val="bottom"/>
            <w:hideMark/>
          </w:tcPr>
          <w:p w14:paraId="44859199" w14:textId="52C2262D" w:rsidR="0080133E" w:rsidRPr="00F32D64" w:rsidRDefault="0080133E" w:rsidP="0080133E">
            <w:pPr>
              <w:spacing w:after="0" w:line="240" w:lineRule="auto"/>
              <w:jc w:val="center"/>
              <w:rPr>
                <w:rFonts w:eastAsia="Times New Roman" w:cs="Times New Roman"/>
                <w:kern w:val="0"/>
                <w:sz w:val="20"/>
                <w:szCs w:val="20"/>
                <w14:ligatures w14:val="none"/>
              </w:rPr>
            </w:pPr>
            <w:r w:rsidRPr="0080133E">
              <w:rPr>
                <w:rFonts w:cs="Times New Roman"/>
                <w:sz w:val="20"/>
                <w:szCs w:val="20"/>
              </w:rPr>
              <w:t>16</w:t>
            </w:r>
          </w:p>
        </w:tc>
        <w:tc>
          <w:tcPr>
            <w:tcW w:w="1080" w:type="dxa"/>
            <w:tcBorders>
              <w:bottom w:val="single" w:sz="4" w:space="0" w:color="auto"/>
            </w:tcBorders>
            <w:tcMar>
              <w:top w:w="30" w:type="dxa"/>
              <w:left w:w="45" w:type="dxa"/>
              <w:bottom w:w="30" w:type="dxa"/>
              <w:right w:w="45" w:type="dxa"/>
            </w:tcMar>
            <w:vAlign w:val="bottom"/>
            <w:hideMark/>
          </w:tcPr>
          <w:p w14:paraId="532F62BD"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0.48%</w:t>
            </w:r>
          </w:p>
        </w:tc>
        <w:tc>
          <w:tcPr>
            <w:tcW w:w="900" w:type="dxa"/>
            <w:tcBorders>
              <w:bottom w:val="single" w:sz="4" w:space="0" w:color="auto"/>
            </w:tcBorders>
            <w:tcMar>
              <w:top w:w="30" w:type="dxa"/>
              <w:left w:w="45" w:type="dxa"/>
              <w:bottom w:w="30" w:type="dxa"/>
              <w:right w:w="45" w:type="dxa"/>
            </w:tcMar>
            <w:vAlign w:val="bottom"/>
            <w:hideMark/>
          </w:tcPr>
          <w:p w14:paraId="5BEBC36D" w14:textId="77777777" w:rsidR="0080133E" w:rsidRPr="00F32D64" w:rsidRDefault="0080133E" w:rsidP="0080133E">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23</w:t>
            </w:r>
          </w:p>
        </w:tc>
      </w:tr>
    </w:tbl>
    <w:p w14:paraId="2CF4F605" w14:textId="77777777" w:rsidR="00310E52" w:rsidRDefault="00310E52" w:rsidP="00310E52">
      <w:pPr>
        <w:spacing w:line="240" w:lineRule="auto"/>
      </w:pPr>
    </w:p>
    <w:p w14:paraId="13D80BDC" w14:textId="77777777" w:rsidR="00310E52" w:rsidRDefault="00310E52" w:rsidP="00310E52">
      <w:pPr>
        <w:spacing w:line="240" w:lineRule="auto"/>
      </w:pPr>
    </w:p>
    <w:p w14:paraId="550DC9D9" w14:textId="588BB687" w:rsidR="004452EF" w:rsidRPr="004D1DCB" w:rsidRDefault="00B80DF2" w:rsidP="00001AFF">
      <w:pPr>
        <w:pStyle w:val="Body"/>
      </w:pPr>
      <w:r>
        <w:t>Seven POS tag patterns occurred in at least 1% of valid fillers for THE + OF THE.</w:t>
      </w:r>
      <w:r w:rsidR="00D507C8">
        <w:t xml:space="preserve">  </w:t>
      </w:r>
      <w:r>
        <w:t>T</w:t>
      </w:r>
      <w:r w:rsidR="00324321">
        <w:t>he most common POS tag pattern wa</w:t>
      </w:r>
      <w:r>
        <w:t>s</w:t>
      </w:r>
      <w:r w:rsidR="00324321">
        <w:t xml:space="preserve"> a single noun, as </w:t>
      </w:r>
      <w:r w:rsidR="00001AFF">
        <w:t xml:space="preserve">the study is only focused on frames with </w:t>
      </w:r>
      <w:r w:rsidR="00001AFF">
        <w:lastRenderedPageBreak/>
        <w:t>noun-based fillers.</w:t>
      </w:r>
      <w:r w:rsidR="00324321">
        <w:t xml:space="preserve"> </w:t>
      </w:r>
      <w:r w:rsidR="004D1DCB">
        <w:t xml:space="preserve">80% of the instances of this frame include either </w:t>
      </w:r>
      <w:r w:rsidR="004D1DCB" w:rsidRPr="00752D6C">
        <w:rPr>
          <w:i/>
          <w:iCs/>
        </w:rPr>
        <w:t>noun</w:t>
      </w:r>
      <w:r w:rsidR="004D1DCB">
        <w:t xml:space="preserve"> or </w:t>
      </w:r>
      <w:r w:rsidR="004D1DCB" w:rsidRPr="004D1DCB">
        <w:rPr>
          <w:i/>
          <w:iCs/>
        </w:rPr>
        <w:t>adj + noun</w:t>
      </w:r>
      <w:r w:rsidR="005402CB">
        <w:t xml:space="preserve">, </w:t>
      </w:r>
      <w:r w:rsidR="001409BE">
        <w:t>which suggests</w:t>
      </w:r>
      <w:r w:rsidR="005402CB">
        <w:t xml:space="preserve"> that this frame does not include a lot of structural variety in its fillers</w:t>
      </w:r>
      <w:r w:rsidR="001409BE">
        <w:t xml:space="preserve">; however, as will be seen in the subsequent </w:t>
      </w:r>
      <w:r w:rsidR="00154DB3">
        <w:t>sections</w:t>
      </w:r>
      <w:r w:rsidR="001409BE">
        <w:t xml:space="preserve">, this value is fairly similar for all of the </w:t>
      </w:r>
      <w:r w:rsidR="001B0467">
        <w:t>frequent</w:t>
      </w:r>
      <w:r w:rsidR="006F06B4">
        <w:t xml:space="preserve"> frames.</w:t>
      </w:r>
    </w:p>
    <w:p w14:paraId="0A8D2B79" w14:textId="77777777" w:rsidR="00310E52" w:rsidRDefault="00310E52" w:rsidP="00310E52">
      <w:pPr>
        <w:spacing w:line="240" w:lineRule="auto"/>
        <w:ind w:left="720"/>
      </w:pPr>
    </w:p>
    <w:p w14:paraId="7009DB01" w14:textId="72C87BA2" w:rsidR="007D0D80" w:rsidRDefault="007D0D80" w:rsidP="00893B4D">
      <w:pPr>
        <w:pStyle w:val="Caption"/>
        <w:keepNext/>
        <w:spacing w:after="0" w:line="480" w:lineRule="auto"/>
      </w:pPr>
      <w:bookmarkStart w:id="284" w:name="_Toc195821954"/>
      <w:r w:rsidRPr="00893B4D">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33</w:t>
      </w:r>
      <w:r w:rsidR="00F828AB">
        <w:rPr>
          <w:b/>
          <w:bCs/>
        </w:rPr>
        <w:fldChar w:fldCharType="end"/>
      </w:r>
      <w:r w:rsidRPr="00893B4D">
        <w:rPr>
          <w:b/>
          <w:bCs/>
        </w:rPr>
        <w:br/>
      </w:r>
      <w:r w:rsidRPr="00893B4D">
        <w:rPr>
          <w:i/>
          <w:iCs w:val="0"/>
        </w:rPr>
        <w:t xml:space="preserve">POS tag patterns occurring </w:t>
      </w:r>
      <w:r w:rsidR="00893B4D" w:rsidRPr="00893B4D">
        <w:rPr>
          <w:i/>
          <w:iCs w:val="0"/>
        </w:rPr>
        <w:t>more in more than 1% of instances of</w:t>
      </w:r>
      <w:r w:rsidRPr="00893B4D">
        <w:rPr>
          <w:i/>
          <w:iCs w:val="0"/>
        </w:rPr>
        <w:t xml:space="preserve"> </w:t>
      </w:r>
      <w:r w:rsidR="006E733A" w:rsidRPr="00893B4D">
        <w:rPr>
          <w:i/>
          <w:iCs w:val="0"/>
        </w:rPr>
        <w:t>THE + OF THE</w:t>
      </w:r>
      <w:bookmarkEnd w:id="284"/>
      <w:r w:rsidR="006E733A" w:rsidRPr="00893B4D">
        <w:rPr>
          <w:i/>
          <w:iCs w:val="0"/>
        </w:rPr>
        <w:t xml:space="preserve"> </w:t>
      </w:r>
    </w:p>
    <w:tbl>
      <w:tblPr>
        <w:tblW w:w="5490" w:type="dxa"/>
        <w:tblLayout w:type="fixed"/>
        <w:tblLook w:val="0600" w:firstRow="0" w:lastRow="0" w:firstColumn="0" w:lastColumn="0" w:noHBand="1" w:noVBand="1"/>
      </w:tblPr>
      <w:tblGrid>
        <w:gridCol w:w="2700"/>
        <w:gridCol w:w="1260"/>
        <w:gridCol w:w="1530"/>
      </w:tblGrid>
      <w:tr w:rsidR="00525B33" w:rsidRPr="00893B4D" w14:paraId="6855D219" w14:textId="77777777" w:rsidTr="00525B33">
        <w:trPr>
          <w:trHeight w:val="360"/>
        </w:trPr>
        <w:tc>
          <w:tcPr>
            <w:tcW w:w="2700" w:type="dxa"/>
            <w:tcBorders>
              <w:bottom w:val="single" w:sz="4" w:space="0" w:color="auto"/>
            </w:tcBorders>
            <w:tcMar>
              <w:top w:w="40" w:type="dxa"/>
              <w:left w:w="40" w:type="dxa"/>
              <w:bottom w:w="40" w:type="dxa"/>
              <w:right w:w="40" w:type="dxa"/>
            </w:tcMar>
            <w:vAlign w:val="bottom"/>
          </w:tcPr>
          <w:p w14:paraId="64C97D6C" w14:textId="77777777" w:rsidR="00310E52" w:rsidRPr="00893B4D" w:rsidRDefault="00310E52" w:rsidP="00893B4D">
            <w:pPr>
              <w:widowControl w:val="0"/>
              <w:spacing w:after="0" w:line="240" w:lineRule="auto"/>
              <w:jc w:val="center"/>
              <w:rPr>
                <w:rFonts w:eastAsia="Arial" w:cs="Times New Roman"/>
                <w:b/>
                <w:bCs/>
                <w:szCs w:val="24"/>
              </w:rPr>
            </w:pPr>
            <w:r w:rsidRPr="00893B4D">
              <w:rPr>
                <w:rFonts w:eastAsia="Arial" w:cs="Times New Roman"/>
                <w:b/>
                <w:bCs/>
                <w:szCs w:val="24"/>
              </w:rPr>
              <w:t>Pattern</w:t>
            </w:r>
          </w:p>
        </w:tc>
        <w:tc>
          <w:tcPr>
            <w:tcW w:w="1260" w:type="dxa"/>
            <w:tcBorders>
              <w:bottom w:val="single" w:sz="4" w:space="0" w:color="auto"/>
            </w:tcBorders>
            <w:tcMar>
              <w:top w:w="40" w:type="dxa"/>
              <w:left w:w="40" w:type="dxa"/>
              <w:bottom w:w="40" w:type="dxa"/>
              <w:right w:w="40" w:type="dxa"/>
            </w:tcMar>
            <w:vAlign w:val="bottom"/>
          </w:tcPr>
          <w:p w14:paraId="20DD887B" w14:textId="37BC1CB1" w:rsidR="00310E52" w:rsidRPr="00893B4D" w:rsidRDefault="00525B33" w:rsidP="00893B4D">
            <w:pPr>
              <w:widowControl w:val="0"/>
              <w:spacing w:after="0" w:line="240" w:lineRule="auto"/>
              <w:jc w:val="center"/>
              <w:rPr>
                <w:rFonts w:eastAsia="Arial" w:cs="Times New Roman"/>
                <w:b/>
                <w:bCs/>
                <w:szCs w:val="24"/>
              </w:rPr>
            </w:pPr>
            <w:r>
              <w:rPr>
                <w:rFonts w:eastAsia="Arial" w:cs="Times New Roman"/>
                <w:b/>
                <w:bCs/>
                <w:szCs w:val="24"/>
              </w:rPr>
              <w:t xml:space="preserve">Raw </w:t>
            </w:r>
            <w:r w:rsidR="00310E52" w:rsidRPr="00893B4D">
              <w:rPr>
                <w:rFonts w:eastAsia="Arial" w:cs="Times New Roman"/>
                <w:b/>
                <w:bCs/>
                <w:szCs w:val="24"/>
              </w:rPr>
              <w:t>Freq</w:t>
            </w:r>
          </w:p>
        </w:tc>
        <w:tc>
          <w:tcPr>
            <w:tcW w:w="1530" w:type="dxa"/>
            <w:tcBorders>
              <w:bottom w:val="single" w:sz="4" w:space="0" w:color="auto"/>
            </w:tcBorders>
            <w:tcMar>
              <w:top w:w="40" w:type="dxa"/>
              <w:left w:w="40" w:type="dxa"/>
              <w:bottom w:w="40" w:type="dxa"/>
              <w:right w:w="40" w:type="dxa"/>
            </w:tcMar>
            <w:vAlign w:val="bottom"/>
          </w:tcPr>
          <w:p w14:paraId="6DC98DE7" w14:textId="77777777" w:rsidR="00310E52" w:rsidRPr="00893B4D" w:rsidRDefault="00310E52" w:rsidP="00893B4D">
            <w:pPr>
              <w:widowControl w:val="0"/>
              <w:spacing w:after="0" w:line="240" w:lineRule="auto"/>
              <w:jc w:val="center"/>
              <w:rPr>
                <w:rFonts w:eastAsia="Arial" w:cs="Times New Roman"/>
                <w:b/>
                <w:bCs/>
                <w:szCs w:val="24"/>
              </w:rPr>
            </w:pPr>
            <w:r w:rsidRPr="00893B4D">
              <w:rPr>
                <w:rFonts w:eastAsia="Arial" w:cs="Times New Roman"/>
                <w:b/>
                <w:bCs/>
                <w:szCs w:val="24"/>
              </w:rPr>
              <w:t>% total</w:t>
            </w:r>
          </w:p>
        </w:tc>
      </w:tr>
      <w:tr w:rsidR="00525B33" w:rsidRPr="00893B4D" w14:paraId="773E0A48" w14:textId="77777777" w:rsidTr="00525B33">
        <w:trPr>
          <w:trHeight w:val="360"/>
        </w:trPr>
        <w:tc>
          <w:tcPr>
            <w:tcW w:w="2700" w:type="dxa"/>
            <w:tcBorders>
              <w:top w:val="single" w:sz="4" w:space="0" w:color="auto"/>
            </w:tcBorders>
            <w:tcMar>
              <w:top w:w="40" w:type="dxa"/>
              <w:left w:w="40" w:type="dxa"/>
              <w:bottom w:w="40" w:type="dxa"/>
              <w:right w:w="40" w:type="dxa"/>
            </w:tcMar>
            <w:vAlign w:val="bottom"/>
          </w:tcPr>
          <w:p w14:paraId="3F69FA99" w14:textId="77777777" w:rsidR="00310E52" w:rsidRPr="00893B4D" w:rsidRDefault="00310E52" w:rsidP="00893B4D">
            <w:pPr>
              <w:widowControl w:val="0"/>
              <w:spacing w:after="0" w:line="240" w:lineRule="auto"/>
              <w:rPr>
                <w:rFonts w:eastAsia="Arial" w:cs="Times New Roman"/>
                <w:szCs w:val="24"/>
              </w:rPr>
            </w:pPr>
            <w:r w:rsidRPr="00893B4D">
              <w:rPr>
                <w:rFonts w:eastAsia="Arial" w:cs="Times New Roman"/>
                <w:szCs w:val="24"/>
              </w:rPr>
              <w:t>NOUN</w:t>
            </w:r>
          </w:p>
        </w:tc>
        <w:tc>
          <w:tcPr>
            <w:tcW w:w="1260" w:type="dxa"/>
            <w:tcBorders>
              <w:top w:val="single" w:sz="4" w:space="0" w:color="auto"/>
            </w:tcBorders>
            <w:tcMar>
              <w:top w:w="40" w:type="dxa"/>
              <w:left w:w="40" w:type="dxa"/>
              <w:bottom w:w="40" w:type="dxa"/>
              <w:right w:w="40" w:type="dxa"/>
            </w:tcMar>
            <w:vAlign w:val="bottom"/>
          </w:tcPr>
          <w:p w14:paraId="5FBFA08A" w14:textId="77777777" w:rsidR="00310E52" w:rsidRPr="00893B4D" w:rsidRDefault="00310E52" w:rsidP="00893B4D">
            <w:pPr>
              <w:widowControl w:val="0"/>
              <w:spacing w:after="0" w:line="240" w:lineRule="auto"/>
              <w:jc w:val="center"/>
              <w:rPr>
                <w:rFonts w:eastAsia="Arial" w:cs="Times New Roman"/>
                <w:szCs w:val="24"/>
              </w:rPr>
            </w:pPr>
            <w:r w:rsidRPr="00893B4D">
              <w:rPr>
                <w:rFonts w:eastAsia="Arial" w:cs="Times New Roman"/>
                <w:szCs w:val="24"/>
              </w:rPr>
              <w:t>3134</w:t>
            </w:r>
          </w:p>
        </w:tc>
        <w:tc>
          <w:tcPr>
            <w:tcW w:w="1530" w:type="dxa"/>
            <w:tcBorders>
              <w:top w:val="single" w:sz="4" w:space="0" w:color="auto"/>
            </w:tcBorders>
            <w:tcMar>
              <w:top w:w="40" w:type="dxa"/>
              <w:left w:w="40" w:type="dxa"/>
              <w:bottom w:w="40" w:type="dxa"/>
              <w:right w:w="40" w:type="dxa"/>
            </w:tcMar>
            <w:vAlign w:val="bottom"/>
          </w:tcPr>
          <w:p w14:paraId="557EA99F" w14:textId="77777777" w:rsidR="00310E52" w:rsidRPr="00893B4D" w:rsidRDefault="00310E52" w:rsidP="00893B4D">
            <w:pPr>
              <w:widowControl w:val="0"/>
              <w:spacing w:after="0" w:line="240" w:lineRule="auto"/>
              <w:jc w:val="center"/>
              <w:rPr>
                <w:rFonts w:eastAsia="Arial" w:cs="Times New Roman"/>
                <w:szCs w:val="24"/>
              </w:rPr>
            </w:pPr>
            <w:r w:rsidRPr="00893B4D">
              <w:rPr>
                <w:rFonts w:eastAsia="Arial" w:cs="Times New Roman"/>
                <w:szCs w:val="24"/>
              </w:rPr>
              <w:t>61.00%</w:t>
            </w:r>
          </w:p>
        </w:tc>
      </w:tr>
      <w:tr w:rsidR="00310E52" w:rsidRPr="00893B4D" w14:paraId="12467C5C" w14:textId="77777777" w:rsidTr="00525B33">
        <w:trPr>
          <w:trHeight w:val="360"/>
        </w:trPr>
        <w:tc>
          <w:tcPr>
            <w:tcW w:w="2700" w:type="dxa"/>
            <w:tcMar>
              <w:top w:w="40" w:type="dxa"/>
              <w:left w:w="40" w:type="dxa"/>
              <w:bottom w:w="40" w:type="dxa"/>
              <w:right w:w="40" w:type="dxa"/>
            </w:tcMar>
            <w:vAlign w:val="bottom"/>
          </w:tcPr>
          <w:p w14:paraId="221D5DF9" w14:textId="77777777" w:rsidR="00310E52" w:rsidRPr="00893B4D" w:rsidRDefault="00310E52" w:rsidP="00893B4D">
            <w:pPr>
              <w:widowControl w:val="0"/>
              <w:spacing w:after="0" w:line="240" w:lineRule="auto"/>
              <w:rPr>
                <w:rFonts w:eastAsia="Arial" w:cs="Times New Roman"/>
                <w:szCs w:val="24"/>
              </w:rPr>
            </w:pPr>
            <w:r w:rsidRPr="00893B4D">
              <w:rPr>
                <w:rFonts w:eastAsia="Arial" w:cs="Times New Roman"/>
                <w:szCs w:val="24"/>
              </w:rPr>
              <w:t>ADJ NOUN</w:t>
            </w:r>
          </w:p>
        </w:tc>
        <w:tc>
          <w:tcPr>
            <w:tcW w:w="1260" w:type="dxa"/>
            <w:tcMar>
              <w:top w:w="40" w:type="dxa"/>
              <w:left w:w="40" w:type="dxa"/>
              <w:bottom w:w="40" w:type="dxa"/>
              <w:right w:w="40" w:type="dxa"/>
            </w:tcMar>
            <w:vAlign w:val="bottom"/>
          </w:tcPr>
          <w:p w14:paraId="5BAAEFFF" w14:textId="77777777" w:rsidR="00310E52" w:rsidRPr="00893B4D" w:rsidRDefault="00310E52" w:rsidP="00893B4D">
            <w:pPr>
              <w:widowControl w:val="0"/>
              <w:spacing w:after="0" w:line="240" w:lineRule="auto"/>
              <w:jc w:val="center"/>
              <w:rPr>
                <w:rFonts w:eastAsia="Arial" w:cs="Times New Roman"/>
                <w:szCs w:val="24"/>
              </w:rPr>
            </w:pPr>
            <w:r w:rsidRPr="00893B4D">
              <w:rPr>
                <w:rFonts w:eastAsia="Arial" w:cs="Times New Roman"/>
                <w:szCs w:val="24"/>
              </w:rPr>
              <w:t>988</w:t>
            </w:r>
          </w:p>
        </w:tc>
        <w:tc>
          <w:tcPr>
            <w:tcW w:w="1530" w:type="dxa"/>
            <w:tcMar>
              <w:top w:w="40" w:type="dxa"/>
              <w:left w:w="40" w:type="dxa"/>
              <w:bottom w:w="40" w:type="dxa"/>
              <w:right w:w="40" w:type="dxa"/>
            </w:tcMar>
            <w:vAlign w:val="bottom"/>
          </w:tcPr>
          <w:p w14:paraId="47C601F9" w14:textId="77777777" w:rsidR="00310E52" w:rsidRPr="00893B4D" w:rsidRDefault="00310E52" w:rsidP="00893B4D">
            <w:pPr>
              <w:widowControl w:val="0"/>
              <w:spacing w:after="0" w:line="240" w:lineRule="auto"/>
              <w:jc w:val="center"/>
              <w:rPr>
                <w:rFonts w:eastAsia="Arial" w:cs="Times New Roman"/>
                <w:szCs w:val="24"/>
              </w:rPr>
            </w:pPr>
            <w:r w:rsidRPr="00893B4D">
              <w:rPr>
                <w:rFonts w:eastAsia="Arial" w:cs="Times New Roman"/>
                <w:szCs w:val="24"/>
              </w:rPr>
              <w:t>19.00%</w:t>
            </w:r>
          </w:p>
        </w:tc>
      </w:tr>
      <w:tr w:rsidR="00310E52" w:rsidRPr="00893B4D" w14:paraId="541D83DF" w14:textId="77777777" w:rsidTr="00525B33">
        <w:trPr>
          <w:trHeight w:val="360"/>
        </w:trPr>
        <w:tc>
          <w:tcPr>
            <w:tcW w:w="2700" w:type="dxa"/>
            <w:tcMar>
              <w:top w:w="40" w:type="dxa"/>
              <w:left w:w="40" w:type="dxa"/>
              <w:bottom w:w="40" w:type="dxa"/>
              <w:right w:w="40" w:type="dxa"/>
            </w:tcMar>
            <w:vAlign w:val="bottom"/>
          </w:tcPr>
          <w:p w14:paraId="351D932A" w14:textId="77777777" w:rsidR="00310E52" w:rsidRPr="00893B4D" w:rsidRDefault="00310E52" w:rsidP="00893B4D">
            <w:pPr>
              <w:widowControl w:val="0"/>
              <w:spacing w:after="0" w:line="240" w:lineRule="auto"/>
              <w:rPr>
                <w:rFonts w:eastAsia="Arial" w:cs="Times New Roman"/>
                <w:szCs w:val="24"/>
              </w:rPr>
            </w:pPr>
            <w:r w:rsidRPr="00893B4D">
              <w:rPr>
                <w:rFonts w:eastAsia="Arial" w:cs="Times New Roman"/>
                <w:szCs w:val="24"/>
              </w:rPr>
              <w:t xml:space="preserve">NOUN </w:t>
            </w:r>
            <w:proofErr w:type="spellStart"/>
            <w:r w:rsidRPr="00893B4D">
              <w:rPr>
                <w:rFonts w:eastAsia="Arial" w:cs="Times New Roman"/>
                <w:szCs w:val="24"/>
              </w:rPr>
              <w:t>NOUN</w:t>
            </w:r>
            <w:proofErr w:type="spellEnd"/>
          </w:p>
        </w:tc>
        <w:tc>
          <w:tcPr>
            <w:tcW w:w="1260" w:type="dxa"/>
            <w:tcMar>
              <w:top w:w="40" w:type="dxa"/>
              <w:left w:w="40" w:type="dxa"/>
              <w:bottom w:w="40" w:type="dxa"/>
              <w:right w:w="40" w:type="dxa"/>
            </w:tcMar>
            <w:vAlign w:val="bottom"/>
          </w:tcPr>
          <w:p w14:paraId="4AA37F82" w14:textId="77777777" w:rsidR="00310E52" w:rsidRPr="00893B4D" w:rsidRDefault="00310E52" w:rsidP="00893B4D">
            <w:pPr>
              <w:widowControl w:val="0"/>
              <w:spacing w:after="0" w:line="240" w:lineRule="auto"/>
              <w:jc w:val="center"/>
              <w:rPr>
                <w:rFonts w:eastAsia="Arial" w:cs="Times New Roman"/>
                <w:szCs w:val="24"/>
              </w:rPr>
            </w:pPr>
            <w:r w:rsidRPr="00893B4D">
              <w:rPr>
                <w:rFonts w:eastAsia="Arial" w:cs="Times New Roman"/>
                <w:szCs w:val="24"/>
              </w:rPr>
              <w:t>267</w:t>
            </w:r>
          </w:p>
        </w:tc>
        <w:tc>
          <w:tcPr>
            <w:tcW w:w="1530" w:type="dxa"/>
            <w:tcMar>
              <w:top w:w="40" w:type="dxa"/>
              <w:left w:w="40" w:type="dxa"/>
              <w:bottom w:w="40" w:type="dxa"/>
              <w:right w:w="40" w:type="dxa"/>
            </w:tcMar>
            <w:vAlign w:val="bottom"/>
          </w:tcPr>
          <w:p w14:paraId="7D5F827A" w14:textId="77777777" w:rsidR="00310E52" w:rsidRPr="00893B4D" w:rsidRDefault="00310E52" w:rsidP="00893B4D">
            <w:pPr>
              <w:widowControl w:val="0"/>
              <w:spacing w:after="0" w:line="240" w:lineRule="auto"/>
              <w:jc w:val="center"/>
              <w:rPr>
                <w:rFonts w:eastAsia="Arial" w:cs="Times New Roman"/>
                <w:szCs w:val="24"/>
              </w:rPr>
            </w:pPr>
            <w:r w:rsidRPr="00893B4D">
              <w:rPr>
                <w:rFonts w:eastAsia="Arial" w:cs="Times New Roman"/>
                <w:szCs w:val="24"/>
              </w:rPr>
              <w:t>5.00%</w:t>
            </w:r>
          </w:p>
        </w:tc>
      </w:tr>
      <w:tr w:rsidR="00310E52" w:rsidRPr="00893B4D" w14:paraId="4A4B3D04" w14:textId="77777777" w:rsidTr="00525B33">
        <w:trPr>
          <w:trHeight w:val="360"/>
        </w:trPr>
        <w:tc>
          <w:tcPr>
            <w:tcW w:w="2700" w:type="dxa"/>
            <w:tcMar>
              <w:top w:w="40" w:type="dxa"/>
              <w:left w:w="40" w:type="dxa"/>
              <w:bottom w:w="40" w:type="dxa"/>
              <w:right w:w="40" w:type="dxa"/>
            </w:tcMar>
            <w:vAlign w:val="bottom"/>
          </w:tcPr>
          <w:p w14:paraId="0B58DE1A" w14:textId="77777777" w:rsidR="00310E52" w:rsidRPr="00893B4D" w:rsidRDefault="00310E52" w:rsidP="00893B4D">
            <w:pPr>
              <w:widowControl w:val="0"/>
              <w:spacing w:after="0" w:line="240" w:lineRule="auto"/>
              <w:rPr>
                <w:rFonts w:eastAsia="Arial" w:cs="Times New Roman"/>
                <w:szCs w:val="24"/>
              </w:rPr>
            </w:pPr>
            <w:r w:rsidRPr="00893B4D">
              <w:rPr>
                <w:rFonts w:eastAsia="Arial" w:cs="Times New Roman"/>
                <w:szCs w:val="24"/>
              </w:rPr>
              <w:t xml:space="preserve">ADJ NOUN </w:t>
            </w:r>
            <w:proofErr w:type="spellStart"/>
            <w:r w:rsidRPr="00893B4D">
              <w:rPr>
                <w:rFonts w:eastAsia="Arial" w:cs="Times New Roman"/>
                <w:szCs w:val="24"/>
              </w:rPr>
              <w:t>NOUN</w:t>
            </w:r>
            <w:proofErr w:type="spellEnd"/>
          </w:p>
        </w:tc>
        <w:tc>
          <w:tcPr>
            <w:tcW w:w="1260" w:type="dxa"/>
            <w:tcMar>
              <w:top w:w="40" w:type="dxa"/>
              <w:left w:w="40" w:type="dxa"/>
              <w:bottom w:w="40" w:type="dxa"/>
              <w:right w:w="40" w:type="dxa"/>
            </w:tcMar>
            <w:vAlign w:val="bottom"/>
          </w:tcPr>
          <w:p w14:paraId="6B4D47FC" w14:textId="77777777" w:rsidR="00310E52" w:rsidRPr="00893B4D" w:rsidRDefault="00310E52" w:rsidP="00893B4D">
            <w:pPr>
              <w:widowControl w:val="0"/>
              <w:spacing w:after="0" w:line="240" w:lineRule="auto"/>
              <w:jc w:val="center"/>
              <w:rPr>
                <w:rFonts w:eastAsia="Arial" w:cs="Times New Roman"/>
                <w:szCs w:val="24"/>
              </w:rPr>
            </w:pPr>
            <w:r w:rsidRPr="00893B4D">
              <w:rPr>
                <w:rFonts w:eastAsia="Arial" w:cs="Times New Roman"/>
                <w:szCs w:val="24"/>
              </w:rPr>
              <w:t>91</w:t>
            </w:r>
          </w:p>
        </w:tc>
        <w:tc>
          <w:tcPr>
            <w:tcW w:w="1530" w:type="dxa"/>
            <w:tcMar>
              <w:top w:w="40" w:type="dxa"/>
              <w:left w:w="40" w:type="dxa"/>
              <w:bottom w:w="40" w:type="dxa"/>
              <w:right w:w="40" w:type="dxa"/>
            </w:tcMar>
            <w:vAlign w:val="bottom"/>
          </w:tcPr>
          <w:p w14:paraId="0ECF85C3" w14:textId="77777777" w:rsidR="00310E52" w:rsidRPr="00893B4D" w:rsidRDefault="00310E52" w:rsidP="00893B4D">
            <w:pPr>
              <w:widowControl w:val="0"/>
              <w:spacing w:after="0" w:line="240" w:lineRule="auto"/>
              <w:jc w:val="center"/>
              <w:rPr>
                <w:rFonts w:eastAsia="Arial" w:cs="Times New Roman"/>
                <w:szCs w:val="24"/>
              </w:rPr>
            </w:pPr>
            <w:r w:rsidRPr="00893B4D">
              <w:rPr>
                <w:rFonts w:eastAsia="Arial" w:cs="Times New Roman"/>
                <w:szCs w:val="24"/>
              </w:rPr>
              <w:t>2.00%</w:t>
            </w:r>
          </w:p>
        </w:tc>
      </w:tr>
      <w:tr w:rsidR="00310E52" w:rsidRPr="00893B4D" w14:paraId="5D899759" w14:textId="77777777" w:rsidTr="00525B33">
        <w:trPr>
          <w:trHeight w:val="360"/>
        </w:trPr>
        <w:tc>
          <w:tcPr>
            <w:tcW w:w="2700" w:type="dxa"/>
            <w:tcMar>
              <w:top w:w="40" w:type="dxa"/>
              <w:left w:w="40" w:type="dxa"/>
              <w:bottom w:w="40" w:type="dxa"/>
              <w:right w:w="40" w:type="dxa"/>
            </w:tcMar>
            <w:vAlign w:val="bottom"/>
          </w:tcPr>
          <w:p w14:paraId="43709E9D" w14:textId="77777777" w:rsidR="00310E52" w:rsidRPr="00893B4D" w:rsidRDefault="00310E52" w:rsidP="00893B4D">
            <w:pPr>
              <w:widowControl w:val="0"/>
              <w:spacing w:after="0" w:line="240" w:lineRule="auto"/>
              <w:rPr>
                <w:rFonts w:eastAsia="Arial" w:cs="Times New Roman"/>
                <w:szCs w:val="24"/>
              </w:rPr>
            </w:pPr>
            <w:r w:rsidRPr="00893B4D">
              <w:rPr>
                <w:rFonts w:eastAsia="Arial" w:cs="Times New Roman"/>
                <w:szCs w:val="24"/>
              </w:rPr>
              <w:t xml:space="preserve">ADJ </w:t>
            </w:r>
            <w:proofErr w:type="spellStart"/>
            <w:r w:rsidRPr="00893B4D">
              <w:rPr>
                <w:rFonts w:eastAsia="Arial" w:cs="Times New Roman"/>
                <w:szCs w:val="24"/>
              </w:rPr>
              <w:t>ADJ</w:t>
            </w:r>
            <w:proofErr w:type="spellEnd"/>
            <w:r w:rsidRPr="00893B4D">
              <w:rPr>
                <w:rFonts w:eastAsia="Arial" w:cs="Times New Roman"/>
                <w:szCs w:val="24"/>
              </w:rPr>
              <w:t xml:space="preserve"> NOUN</w:t>
            </w:r>
          </w:p>
        </w:tc>
        <w:tc>
          <w:tcPr>
            <w:tcW w:w="1260" w:type="dxa"/>
            <w:tcMar>
              <w:top w:w="40" w:type="dxa"/>
              <w:left w:w="40" w:type="dxa"/>
              <w:bottom w:w="40" w:type="dxa"/>
              <w:right w:w="40" w:type="dxa"/>
            </w:tcMar>
            <w:vAlign w:val="bottom"/>
          </w:tcPr>
          <w:p w14:paraId="5281D6E8" w14:textId="77777777" w:rsidR="00310E52" w:rsidRPr="00893B4D" w:rsidRDefault="00310E52" w:rsidP="00893B4D">
            <w:pPr>
              <w:widowControl w:val="0"/>
              <w:spacing w:after="0" w:line="240" w:lineRule="auto"/>
              <w:jc w:val="center"/>
              <w:rPr>
                <w:rFonts w:eastAsia="Arial" w:cs="Times New Roman"/>
                <w:szCs w:val="24"/>
              </w:rPr>
            </w:pPr>
            <w:r w:rsidRPr="00893B4D">
              <w:rPr>
                <w:rFonts w:eastAsia="Arial" w:cs="Times New Roman"/>
                <w:szCs w:val="24"/>
              </w:rPr>
              <w:t>82</w:t>
            </w:r>
          </w:p>
        </w:tc>
        <w:tc>
          <w:tcPr>
            <w:tcW w:w="1530" w:type="dxa"/>
            <w:tcMar>
              <w:top w:w="40" w:type="dxa"/>
              <w:left w:w="40" w:type="dxa"/>
              <w:bottom w:w="40" w:type="dxa"/>
              <w:right w:w="40" w:type="dxa"/>
            </w:tcMar>
            <w:vAlign w:val="bottom"/>
          </w:tcPr>
          <w:p w14:paraId="5A1E755F" w14:textId="77777777" w:rsidR="00310E52" w:rsidRPr="00893B4D" w:rsidRDefault="00310E52" w:rsidP="00893B4D">
            <w:pPr>
              <w:widowControl w:val="0"/>
              <w:spacing w:after="0" w:line="240" w:lineRule="auto"/>
              <w:jc w:val="center"/>
              <w:rPr>
                <w:rFonts w:eastAsia="Arial" w:cs="Times New Roman"/>
                <w:szCs w:val="24"/>
              </w:rPr>
            </w:pPr>
            <w:r w:rsidRPr="00893B4D">
              <w:rPr>
                <w:rFonts w:eastAsia="Arial" w:cs="Times New Roman"/>
                <w:szCs w:val="24"/>
              </w:rPr>
              <w:t>2.00%</w:t>
            </w:r>
          </w:p>
        </w:tc>
      </w:tr>
      <w:tr w:rsidR="00525B33" w:rsidRPr="00893B4D" w14:paraId="61CE2C2B" w14:textId="77777777" w:rsidTr="00525B33">
        <w:trPr>
          <w:trHeight w:val="360"/>
        </w:trPr>
        <w:tc>
          <w:tcPr>
            <w:tcW w:w="2700" w:type="dxa"/>
            <w:tcMar>
              <w:top w:w="40" w:type="dxa"/>
              <w:left w:w="40" w:type="dxa"/>
              <w:bottom w:w="40" w:type="dxa"/>
              <w:right w:w="40" w:type="dxa"/>
            </w:tcMar>
            <w:vAlign w:val="bottom"/>
          </w:tcPr>
          <w:p w14:paraId="0280295F" w14:textId="77777777" w:rsidR="00310E52" w:rsidRPr="00893B4D" w:rsidRDefault="00310E52" w:rsidP="00893B4D">
            <w:pPr>
              <w:widowControl w:val="0"/>
              <w:spacing w:after="0" w:line="240" w:lineRule="auto"/>
              <w:rPr>
                <w:rFonts w:eastAsia="Arial" w:cs="Times New Roman"/>
                <w:szCs w:val="24"/>
              </w:rPr>
            </w:pPr>
            <w:r w:rsidRPr="00893B4D">
              <w:rPr>
                <w:rFonts w:eastAsia="Arial" w:cs="Times New Roman"/>
                <w:szCs w:val="24"/>
              </w:rPr>
              <w:t>NOUN CCONJ NOUN</w:t>
            </w:r>
          </w:p>
        </w:tc>
        <w:tc>
          <w:tcPr>
            <w:tcW w:w="1260" w:type="dxa"/>
            <w:tcMar>
              <w:top w:w="40" w:type="dxa"/>
              <w:left w:w="40" w:type="dxa"/>
              <w:bottom w:w="40" w:type="dxa"/>
              <w:right w:w="40" w:type="dxa"/>
            </w:tcMar>
            <w:vAlign w:val="bottom"/>
          </w:tcPr>
          <w:p w14:paraId="09BFD48B" w14:textId="77777777" w:rsidR="00310E52" w:rsidRPr="00893B4D" w:rsidRDefault="00310E52" w:rsidP="00893B4D">
            <w:pPr>
              <w:widowControl w:val="0"/>
              <w:spacing w:after="0" w:line="240" w:lineRule="auto"/>
              <w:jc w:val="center"/>
              <w:rPr>
                <w:rFonts w:eastAsia="Arial" w:cs="Times New Roman"/>
                <w:szCs w:val="24"/>
              </w:rPr>
            </w:pPr>
            <w:r w:rsidRPr="00893B4D">
              <w:rPr>
                <w:rFonts w:eastAsia="Arial" w:cs="Times New Roman"/>
                <w:szCs w:val="24"/>
              </w:rPr>
              <w:t>70</w:t>
            </w:r>
          </w:p>
        </w:tc>
        <w:tc>
          <w:tcPr>
            <w:tcW w:w="1530" w:type="dxa"/>
            <w:tcMar>
              <w:top w:w="40" w:type="dxa"/>
              <w:left w:w="40" w:type="dxa"/>
              <w:bottom w:w="40" w:type="dxa"/>
              <w:right w:w="40" w:type="dxa"/>
            </w:tcMar>
            <w:vAlign w:val="bottom"/>
          </w:tcPr>
          <w:p w14:paraId="1F49805D" w14:textId="77777777" w:rsidR="00310E52" w:rsidRPr="00893B4D" w:rsidRDefault="00310E52" w:rsidP="00893B4D">
            <w:pPr>
              <w:widowControl w:val="0"/>
              <w:spacing w:after="0" w:line="240" w:lineRule="auto"/>
              <w:jc w:val="center"/>
              <w:rPr>
                <w:rFonts w:eastAsia="Arial" w:cs="Times New Roman"/>
                <w:szCs w:val="24"/>
              </w:rPr>
            </w:pPr>
            <w:r w:rsidRPr="00893B4D">
              <w:rPr>
                <w:rFonts w:eastAsia="Arial" w:cs="Times New Roman"/>
                <w:szCs w:val="24"/>
              </w:rPr>
              <w:t>1.00%</w:t>
            </w:r>
          </w:p>
        </w:tc>
      </w:tr>
      <w:tr w:rsidR="00525B33" w:rsidRPr="00893B4D" w14:paraId="772BCE5B" w14:textId="77777777" w:rsidTr="00525B33">
        <w:trPr>
          <w:trHeight w:val="360"/>
        </w:trPr>
        <w:tc>
          <w:tcPr>
            <w:tcW w:w="2700" w:type="dxa"/>
            <w:tcBorders>
              <w:bottom w:val="single" w:sz="4" w:space="0" w:color="auto"/>
            </w:tcBorders>
            <w:tcMar>
              <w:top w:w="40" w:type="dxa"/>
              <w:left w:w="40" w:type="dxa"/>
              <w:bottom w:w="40" w:type="dxa"/>
              <w:right w:w="40" w:type="dxa"/>
            </w:tcMar>
            <w:vAlign w:val="bottom"/>
          </w:tcPr>
          <w:p w14:paraId="3D8147A6" w14:textId="77777777" w:rsidR="00310E52" w:rsidRPr="00893B4D" w:rsidRDefault="00310E52" w:rsidP="00893B4D">
            <w:pPr>
              <w:widowControl w:val="0"/>
              <w:spacing w:after="0" w:line="240" w:lineRule="auto"/>
              <w:rPr>
                <w:rFonts w:eastAsia="Arial" w:cs="Times New Roman"/>
                <w:szCs w:val="24"/>
              </w:rPr>
            </w:pPr>
            <w:r w:rsidRPr="00893B4D">
              <w:rPr>
                <w:rFonts w:eastAsia="Arial" w:cs="Times New Roman"/>
                <w:szCs w:val="24"/>
              </w:rPr>
              <w:t>VERB NOUN</w:t>
            </w:r>
          </w:p>
        </w:tc>
        <w:tc>
          <w:tcPr>
            <w:tcW w:w="1260" w:type="dxa"/>
            <w:tcBorders>
              <w:bottom w:val="single" w:sz="4" w:space="0" w:color="auto"/>
            </w:tcBorders>
            <w:tcMar>
              <w:top w:w="40" w:type="dxa"/>
              <w:left w:w="40" w:type="dxa"/>
              <w:bottom w:w="40" w:type="dxa"/>
              <w:right w:w="40" w:type="dxa"/>
            </w:tcMar>
            <w:vAlign w:val="bottom"/>
          </w:tcPr>
          <w:p w14:paraId="23A67B41" w14:textId="77777777" w:rsidR="00310E52" w:rsidRPr="00893B4D" w:rsidRDefault="00310E52" w:rsidP="00893B4D">
            <w:pPr>
              <w:widowControl w:val="0"/>
              <w:spacing w:after="0" w:line="240" w:lineRule="auto"/>
              <w:jc w:val="center"/>
              <w:rPr>
                <w:rFonts w:eastAsia="Arial" w:cs="Times New Roman"/>
                <w:szCs w:val="24"/>
              </w:rPr>
            </w:pPr>
            <w:r w:rsidRPr="00893B4D">
              <w:rPr>
                <w:rFonts w:eastAsia="Arial" w:cs="Times New Roman"/>
                <w:szCs w:val="24"/>
              </w:rPr>
              <w:t>69</w:t>
            </w:r>
          </w:p>
        </w:tc>
        <w:tc>
          <w:tcPr>
            <w:tcW w:w="1530" w:type="dxa"/>
            <w:tcBorders>
              <w:bottom w:val="single" w:sz="4" w:space="0" w:color="auto"/>
            </w:tcBorders>
            <w:tcMar>
              <w:top w:w="40" w:type="dxa"/>
              <w:left w:w="40" w:type="dxa"/>
              <w:bottom w:w="40" w:type="dxa"/>
              <w:right w:w="40" w:type="dxa"/>
            </w:tcMar>
            <w:vAlign w:val="bottom"/>
          </w:tcPr>
          <w:p w14:paraId="44D33F2F" w14:textId="77777777" w:rsidR="00310E52" w:rsidRPr="00893B4D" w:rsidRDefault="00310E52" w:rsidP="00893B4D">
            <w:pPr>
              <w:widowControl w:val="0"/>
              <w:spacing w:after="0" w:line="240" w:lineRule="auto"/>
              <w:jc w:val="center"/>
              <w:rPr>
                <w:rFonts w:eastAsia="Arial" w:cs="Times New Roman"/>
                <w:szCs w:val="24"/>
              </w:rPr>
            </w:pPr>
            <w:r w:rsidRPr="00893B4D">
              <w:rPr>
                <w:rFonts w:eastAsia="Arial" w:cs="Times New Roman"/>
                <w:szCs w:val="24"/>
              </w:rPr>
              <w:t>1.00%</w:t>
            </w:r>
          </w:p>
        </w:tc>
      </w:tr>
    </w:tbl>
    <w:p w14:paraId="6698628E" w14:textId="77777777" w:rsidR="00310E52" w:rsidRDefault="00310E52" w:rsidP="00310E52">
      <w:pPr>
        <w:spacing w:line="240" w:lineRule="auto"/>
        <w:ind w:left="720"/>
      </w:pPr>
    </w:p>
    <w:p w14:paraId="35A0B3D9" w14:textId="1C221271" w:rsidR="00154DB3" w:rsidRPr="00431300" w:rsidRDefault="00525B33" w:rsidP="00E712C5">
      <w:pPr>
        <w:pStyle w:val="Body"/>
      </w:pPr>
      <w:r>
        <w:t xml:space="preserve">Looking into some of the more frequent multi-word filler patterns for THE + OF THE, we first see the pattern </w:t>
      </w:r>
      <w:r w:rsidRPr="00525B33">
        <w:rPr>
          <w:i/>
          <w:iCs/>
        </w:rPr>
        <w:t>adjective + noun</w:t>
      </w:r>
      <w:r w:rsidR="00E712C5">
        <w:rPr>
          <w:i/>
          <w:iCs/>
        </w:rPr>
        <w:t>.</w:t>
      </w:r>
      <w:r w:rsidR="00D507C8">
        <w:rPr>
          <w:i/>
          <w:iCs/>
        </w:rPr>
        <w:t xml:space="preserve">  </w:t>
      </w:r>
      <w:r w:rsidR="00B93809">
        <w:t xml:space="preserve">A wide variety of fillers matched this pattern, </w:t>
      </w:r>
      <w:r w:rsidR="00947660">
        <w:t xml:space="preserve">and while there was no single high frequency two-word sequence that dominated, </w:t>
      </w:r>
      <w:r w:rsidR="00E91673">
        <w:t xml:space="preserve">the head noun </w:t>
      </w:r>
      <w:r w:rsidR="00E91673">
        <w:rPr>
          <w:b/>
          <w:bCs/>
        </w:rPr>
        <w:t>part</w:t>
      </w:r>
      <w:r w:rsidR="00E91673">
        <w:t xml:space="preserve"> with an adjective modifier appeared 30 times, </w:t>
      </w:r>
      <w:r w:rsidR="00332A2B">
        <w:t xml:space="preserve">with </w:t>
      </w:r>
      <w:r w:rsidR="00332A2B">
        <w:rPr>
          <w:b/>
          <w:bCs/>
        </w:rPr>
        <w:t>dominant part</w:t>
      </w:r>
      <w:r w:rsidR="00332A2B">
        <w:t xml:space="preserve"> (</w:t>
      </w:r>
      <w:r w:rsidR="009C699A">
        <w:t xml:space="preserve">2), </w:t>
      </w:r>
      <w:r w:rsidR="009C699A" w:rsidRPr="00D40553">
        <w:rPr>
          <w:b/>
          <w:bCs/>
        </w:rPr>
        <w:t>first part</w:t>
      </w:r>
      <w:r w:rsidR="009C699A">
        <w:t xml:space="preserve"> (2), </w:t>
      </w:r>
      <w:r w:rsidR="009C699A" w:rsidRPr="00D40553">
        <w:rPr>
          <w:b/>
          <w:bCs/>
        </w:rPr>
        <w:t>last part</w:t>
      </w:r>
      <w:r w:rsidR="009C699A">
        <w:t xml:space="preserve"> (2), </w:t>
      </w:r>
      <w:r w:rsidR="009C699A" w:rsidRPr="00D40553">
        <w:rPr>
          <w:b/>
          <w:bCs/>
        </w:rPr>
        <w:t>positive part</w:t>
      </w:r>
      <w:r w:rsidR="009C699A">
        <w:t xml:space="preserve"> (4)</w:t>
      </w:r>
      <w:r w:rsidR="00D40553">
        <w:t>.</w:t>
      </w:r>
      <w:r w:rsidR="00D507C8">
        <w:t xml:space="preserve">  </w:t>
      </w:r>
      <w:r w:rsidR="00E91673">
        <w:t>T</w:t>
      </w:r>
      <w:r w:rsidR="004A4412">
        <w:t xml:space="preserve">here were </w:t>
      </w:r>
      <w:r w:rsidR="00E91673">
        <w:t xml:space="preserve">also </w:t>
      </w:r>
      <w:r w:rsidR="004A4412">
        <w:t xml:space="preserve">many 23 examples expanding on the head noun </w:t>
      </w:r>
      <w:r w:rsidR="004A4412" w:rsidRPr="00D33145">
        <w:rPr>
          <w:b/>
          <w:bCs/>
        </w:rPr>
        <w:t>nature</w:t>
      </w:r>
      <w:r w:rsidR="004A4412">
        <w:rPr>
          <w:i/>
          <w:iCs/>
        </w:rPr>
        <w:t xml:space="preserve">, </w:t>
      </w:r>
      <w:r w:rsidR="004A4412">
        <w:t xml:space="preserve">including </w:t>
      </w:r>
      <w:r w:rsidR="00D33145">
        <w:rPr>
          <w:b/>
          <w:bCs/>
        </w:rPr>
        <w:t>personal nature</w:t>
      </w:r>
      <w:r w:rsidR="00293E07">
        <w:t xml:space="preserve"> (2)</w:t>
      </w:r>
      <w:r w:rsidR="00D33145">
        <w:rPr>
          <w:b/>
          <w:bCs/>
        </w:rPr>
        <w:t>, precise nature</w:t>
      </w:r>
      <w:r w:rsidR="00431300">
        <w:rPr>
          <w:b/>
          <w:bCs/>
        </w:rPr>
        <w:t xml:space="preserve"> </w:t>
      </w:r>
      <w:r w:rsidR="00431300" w:rsidRPr="00431300">
        <w:t>(2)</w:t>
      </w:r>
      <w:r w:rsidR="00D33145">
        <w:rPr>
          <w:b/>
          <w:bCs/>
        </w:rPr>
        <w:t xml:space="preserve">, </w:t>
      </w:r>
      <w:r w:rsidR="00431300">
        <w:rPr>
          <w:b/>
          <w:bCs/>
        </w:rPr>
        <w:t xml:space="preserve">public </w:t>
      </w:r>
      <w:r w:rsidR="00431300" w:rsidRPr="00431300">
        <w:rPr>
          <w:b/>
          <w:bCs/>
        </w:rPr>
        <w:t>nature</w:t>
      </w:r>
      <w:r w:rsidR="00431300">
        <w:t xml:space="preserve"> (3), </w:t>
      </w:r>
      <w:r w:rsidR="00431300" w:rsidRPr="00431300">
        <w:rPr>
          <w:b/>
          <w:bCs/>
        </w:rPr>
        <w:t>complex</w:t>
      </w:r>
      <w:r w:rsidR="00431300">
        <w:rPr>
          <w:b/>
          <w:bCs/>
        </w:rPr>
        <w:t xml:space="preserve"> nature</w:t>
      </w:r>
      <w:r w:rsidR="00293E07">
        <w:rPr>
          <w:b/>
          <w:bCs/>
        </w:rPr>
        <w:t xml:space="preserve"> </w:t>
      </w:r>
      <w:r w:rsidR="00293E07" w:rsidRPr="00293E07">
        <w:t>(1)</w:t>
      </w:r>
      <w:r w:rsidR="00431300">
        <w:rPr>
          <w:b/>
          <w:bCs/>
        </w:rPr>
        <w:t xml:space="preserve">, </w:t>
      </w:r>
      <w:r w:rsidR="00431300">
        <w:t xml:space="preserve">and </w:t>
      </w:r>
      <w:r w:rsidR="00431300">
        <w:rPr>
          <w:b/>
          <w:bCs/>
        </w:rPr>
        <w:t>controversial nature</w:t>
      </w:r>
      <w:r w:rsidR="00431300">
        <w:t xml:space="preserve"> (1)</w:t>
      </w:r>
      <w:r w:rsidR="00293E07">
        <w:t>.</w:t>
      </w:r>
      <w:r w:rsidR="00D507C8">
        <w:t xml:space="preserve">  </w:t>
      </w:r>
      <w:r w:rsidR="00D40553">
        <w:t xml:space="preserve">These types of examples illustrate the value of the extended lexical frame approach, as </w:t>
      </w:r>
      <w:r w:rsidR="00162F2C">
        <w:t xml:space="preserve">this seems to be a salient filler “family” that would not be possible to identify using traditional lexical frame identification </w:t>
      </w:r>
      <w:r w:rsidR="008226E3">
        <w:t>approaches.</w:t>
      </w:r>
    </w:p>
    <w:p w14:paraId="4C63E0EA" w14:textId="08EAF9C1" w:rsidR="00434DB9" w:rsidRPr="00A60558" w:rsidRDefault="0013022B" w:rsidP="00BE6742">
      <w:pPr>
        <w:pStyle w:val="Body"/>
      </w:pPr>
      <w:r w:rsidRPr="007E031B">
        <w:lastRenderedPageBreak/>
        <w:t xml:space="preserve">The majority of </w:t>
      </w:r>
      <w:r w:rsidRPr="00BE6742">
        <w:rPr>
          <w:i/>
          <w:iCs/>
        </w:rPr>
        <w:t>noun + noun</w:t>
      </w:r>
      <w:r w:rsidRPr="007E031B">
        <w:t xml:space="preserve"> fillers for this frame were specialized and low frequency, but </w:t>
      </w:r>
      <w:r w:rsidR="007E031B" w:rsidRPr="007E031B">
        <w:t>similar groupings could also be found.</w:t>
      </w:r>
      <w:r w:rsidR="00D507C8">
        <w:t xml:space="preserve">  </w:t>
      </w:r>
      <w:r w:rsidR="007E031B" w:rsidRPr="007E031B">
        <w:t xml:space="preserve">The most common head noun was </w:t>
      </w:r>
      <w:r w:rsidR="007E031B" w:rsidRPr="007E031B">
        <w:rPr>
          <w:b/>
          <w:bCs/>
        </w:rPr>
        <w:t>dependence</w:t>
      </w:r>
      <w:r w:rsidR="00C30AFC">
        <w:t>, which appeared 20 times.</w:t>
      </w:r>
      <w:r w:rsidR="00D507C8">
        <w:t xml:space="preserve">  </w:t>
      </w:r>
      <w:r w:rsidR="00C30AFC">
        <w:t xml:space="preserve">The most common premodifying noun was </w:t>
      </w:r>
      <w:r w:rsidR="00C30AFC">
        <w:rPr>
          <w:b/>
          <w:bCs/>
        </w:rPr>
        <w:t xml:space="preserve">temperature dependence </w:t>
      </w:r>
      <w:r w:rsidR="00C30AFC">
        <w:t>(1</w:t>
      </w:r>
      <w:r w:rsidR="00315DF9">
        <w:t>4</w:t>
      </w:r>
      <w:r w:rsidR="00C30AFC">
        <w:t>)</w:t>
      </w:r>
      <w:r w:rsidR="00BE6742">
        <w:t xml:space="preserve">, and though no others were nearly as frequent, some included </w:t>
      </w:r>
      <w:r w:rsidR="00BE6742">
        <w:rPr>
          <w:b/>
          <w:bCs/>
        </w:rPr>
        <w:t xml:space="preserve">time dependence </w:t>
      </w:r>
      <w:r w:rsidR="00BE6742">
        <w:t xml:space="preserve">(2) and </w:t>
      </w:r>
      <w:r w:rsidR="00BE6742">
        <w:rPr>
          <w:b/>
          <w:bCs/>
        </w:rPr>
        <w:t>energy dependence</w:t>
      </w:r>
      <w:r w:rsidR="00BE6742">
        <w:t xml:space="preserve"> (2).</w:t>
      </w:r>
      <w:r w:rsidR="00D507C8">
        <w:t xml:space="preserve">  </w:t>
      </w:r>
      <w:r w:rsidR="00BA09FC">
        <w:t xml:space="preserve">The head noun </w:t>
      </w:r>
      <w:r w:rsidR="00BA09FC">
        <w:rPr>
          <w:b/>
          <w:bCs/>
        </w:rPr>
        <w:t>time</w:t>
      </w:r>
      <w:r w:rsidR="00BA09FC">
        <w:t xml:space="preserve"> also appeared multiple times, with 11 instances including </w:t>
      </w:r>
      <w:r w:rsidR="00617633" w:rsidRPr="00517665">
        <w:rPr>
          <w:b/>
          <w:bCs/>
        </w:rPr>
        <w:t>coherence time</w:t>
      </w:r>
      <w:r w:rsidR="00617633">
        <w:t xml:space="preserve"> (7), </w:t>
      </w:r>
      <w:r w:rsidR="00617633" w:rsidRPr="00517665">
        <w:rPr>
          <w:b/>
          <w:bCs/>
        </w:rPr>
        <w:t>decoherence time</w:t>
      </w:r>
      <w:r w:rsidR="00617633">
        <w:t xml:space="preserve"> (1)</w:t>
      </w:r>
      <w:r w:rsidR="00023D1C">
        <w:t xml:space="preserve">, </w:t>
      </w:r>
      <w:r w:rsidR="00023D1C" w:rsidRPr="00517665">
        <w:rPr>
          <w:b/>
          <w:bCs/>
        </w:rPr>
        <w:t>relaxation time</w:t>
      </w:r>
      <w:r w:rsidR="00517665">
        <w:t xml:space="preserve"> (1)</w:t>
      </w:r>
      <w:r w:rsidR="00023D1C">
        <w:t xml:space="preserve">, </w:t>
      </w:r>
      <w:r w:rsidR="00023D1C" w:rsidRPr="00E57236">
        <w:rPr>
          <w:b/>
          <w:bCs/>
        </w:rPr>
        <w:t>residence time</w:t>
      </w:r>
      <w:r w:rsidR="00023D1C">
        <w:t xml:space="preserve"> (1) and </w:t>
      </w:r>
      <w:r w:rsidR="00023D1C" w:rsidRPr="00E57236">
        <w:rPr>
          <w:b/>
          <w:bCs/>
        </w:rPr>
        <w:t>correlation time</w:t>
      </w:r>
      <w:r w:rsidR="00023D1C">
        <w:t xml:space="preserve"> (1)</w:t>
      </w:r>
      <w:r w:rsidR="00517665">
        <w:t>.</w:t>
      </w:r>
      <w:r w:rsidR="00D507C8">
        <w:t xml:space="preserve">  </w:t>
      </w:r>
      <w:r w:rsidR="00073859">
        <w:t xml:space="preserve"> The filler </w:t>
      </w:r>
      <w:r w:rsidR="00073859">
        <w:rPr>
          <w:b/>
          <w:bCs/>
        </w:rPr>
        <w:t>coherence length</w:t>
      </w:r>
      <w:r w:rsidR="00073859">
        <w:t xml:space="preserve"> appeared 12 times, with no variation in the first noun, indicating that this is more of a fixed unit of specialized vocabulary, though </w:t>
      </w:r>
      <w:r w:rsidR="00A60558">
        <w:t xml:space="preserve">across </w:t>
      </w:r>
      <w:proofErr w:type="gramStart"/>
      <w:r w:rsidR="00A60558">
        <w:t>the all</w:t>
      </w:r>
      <w:proofErr w:type="gramEnd"/>
      <w:r w:rsidR="00A60558">
        <w:t xml:space="preserve"> frames the noun </w:t>
      </w:r>
      <w:r w:rsidR="00A60558">
        <w:rPr>
          <w:b/>
          <w:bCs/>
        </w:rPr>
        <w:t>length</w:t>
      </w:r>
      <w:r w:rsidR="00A60558">
        <w:t xml:space="preserve"> did appear with other nominal premodifiers.</w:t>
      </w:r>
      <w:r w:rsidR="00D507C8">
        <w:t xml:space="preserve">  </w:t>
      </w:r>
    </w:p>
    <w:p w14:paraId="7A9BECC7" w14:textId="200AEA3B" w:rsidR="00F66FBE" w:rsidRPr="00EC573F" w:rsidRDefault="0040472C" w:rsidP="00933F90">
      <w:pPr>
        <w:pStyle w:val="Body"/>
        <w:ind w:firstLine="0"/>
      </w:pPr>
      <w:r w:rsidRPr="00496CB3">
        <w:tab/>
        <w:t>Fillers of t</w:t>
      </w:r>
      <w:r w:rsidR="00142EF8" w:rsidRPr="00496CB3">
        <w:t xml:space="preserve">he pattern </w:t>
      </w:r>
      <w:r w:rsidRPr="00496CB3">
        <w:rPr>
          <w:i/>
          <w:iCs/>
        </w:rPr>
        <w:t xml:space="preserve">adj + noun + noun </w:t>
      </w:r>
      <w:r w:rsidRPr="00496CB3">
        <w:t>were even more specialized and include few repetitions.</w:t>
      </w:r>
      <w:r w:rsidR="00D507C8">
        <w:t xml:space="preserve">  </w:t>
      </w:r>
      <w:r w:rsidRPr="00496CB3">
        <w:t xml:space="preserve">The most common head noun was </w:t>
      </w:r>
      <w:r w:rsidRPr="00496CB3">
        <w:rPr>
          <w:b/>
          <w:bCs/>
        </w:rPr>
        <w:t>dependence</w:t>
      </w:r>
      <w:r w:rsidR="00F66FBE" w:rsidRPr="00496CB3">
        <w:t xml:space="preserve">, which was also common among </w:t>
      </w:r>
      <w:r w:rsidR="00F66FBE" w:rsidRPr="00496CB3">
        <w:rPr>
          <w:i/>
          <w:iCs/>
        </w:rPr>
        <w:t>noun + noun</w:t>
      </w:r>
      <w:r w:rsidR="00F66FBE" w:rsidRPr="00496CB3">
        <w:t xml:space="preserve"> fillers, specifically as </w:t>
      </w:r>
      <w:r w:rsidR="00F66FBE" w:rsidRPr="00496CB3">
        <w:rPr>
          <w:b/>
          <w:bCs/>
        </w:rPr>
        <w:t>temperature dependence</w:t>
      </w:r>
      <w:r w:rsidR="00F66FBE" w:rsidRPr="00496CB3">
        <w:t xml:space="preserve">, which </w:t>
      </w:r>
      <w:r w:rsidR="00D1702C" w:rsidRPr="00496CB3">
        <w:t xml:space="preserve">appeared within the </w:t>
      </w:r>
      <w:r w:rsidR="00D1702C" w:rsidRPr="00496CB3">
        <w:rPr>
          <w:i/>
          <w:iCs/>
        </w:rPr>
        <w:t xml:space="preserve">adj + noun + noun </w:t>
      </w:r>
      <w:r w:rsidR="00D1702C" w:rsidRPr="00496CB3">
        <w:t xml:space="preserve">pattern as </w:t>
      </w:r>
      <w:r w:rsidR="003A4E4F" w:rsidRPr="00496CB3">
        <w:rPr>
          <w:b/>
          <w:bCs/>
        </w:rPr>
        <w:t>residual temperature dependence</w:t>
      </w:r>
      <w:r w:rsidR="003A4E4F" w:rsidRPr="00496CB3">
        <w:t xml:space="preserve"> (2), </w:t>
      </w:r>
      <w:r w:rsidR="003A4E4F" w:rsidRPr="00496CB3">
        <w:rPr>
          <w:b/>
          <w:bCs/>
        </w:rPr>
        <w:t>residual temperature dependence</w:t>
      </w:r>
      <w:r w:rsidR="003A4E4F" w:rsidRPr="00496CB3">
        <w:t xml:space="preserve"> (2), </w:t>
      </w:r>
      <w:r w:rsidR="003A4E4F" w:rsidRPr="00496CB3">
        <w:rPr>
          <w:b/>
          <w:bCs/>
        </w:rPr>
        <w:t>observed temperature dependence</w:t>
      </w:r>
      <w:r w:rsidR="003A4E4F" w:rsidRPr="00496CB3">
        <w:t xml:space="preserve"> (2), and </w:t>
      </w:r>
      <w:r w:rsidR="003A4E4F" w:rsidRPr="00496CB3">
        <w:rPr>
          <w:b/>
          <w:bCs/>
        </w:rPr>
        <w:t>complex</w:t>
      </w:r>
      <w:r w:rsidR="00D507C8">
        <w:rPr>
          <w:b/>
          <w:bCs/>
        </w:rPr>
        <w:t xml:space="preserve"> </w:t>
      </w:r>
      <w:r w:rsidR="003A4E4F" w:rsidRPr="00496CB3">
        <w:rPr>
          <w:b/>
          <w:bCs/>
        </w:rPr>
        <w:t>temperature dependence</w:t>
      </w:r>
      <w:r w:rsidR="003A4E4F" w:rsidRPr="00496CB3">
        <w:t xml:space="preserve"> (2)</w:t>
      </w:r>
      <w:r w:rsidR="00091215" w:rsidRPr="00496CB3">
        <w:t>.</w:t>
      </w:r>
      <w:r w:rsidR="00D507C8">
        <w:t xml:space="preserve">  </w:t>
      </w:r>
      <w:r w:rsidR="00091215" w:rsidRPr="00496CB3">
        <w:t xml:space="preserve">No other head noun recurred more in this pattern and frame, but examples </w:t>
      </w:r>
      <w:r w:rsidR="00352518" w:rsidRPr="00496CB3">
        <w:t xml:space="preserve">that occur more than once, such as </w:t>
      </w:r>
      <w:r w:rsidR="00352518" w:rsidRPr="00496CB3">
        <w:rPr>
          <w:b/>
          <w:bCs/>
        </w:rPr>
        <w:t>nonlinear probability distribution</w:t>
      </w:r>
      <w:r w:rsidR="00F13352" w:rsidRPr="00496CB3">
        <w:t xml:space="preserve">, are likely part of filler families across the </w:t>
      </w:r>
      <w:r w:rsidR="00827A27" w:rsidRPr="00496CB3">
        <w:t xml:space="preserve">whole </w:t>
      </w:r>
      <w:r w:rsidR="00F13352" w:rsidRPr="00496CB3">
        <w:t>corpus</w:t>
      </w:r>
      <w:r w:rsidR="00827A27" w:rsidRPr="00496CB3">
        <w:t>.</w:t>
      </w:r>
      <w:r w:rsidR="00D507C8">
        <w:t xml:space="preserve">  </w:t>
      </w:r>
      <w:r w:rsidR="00827A27" w:rsidRPr="00496CB3">
        <w:t xml:space="preserve">This </w:t>
      </w:r>
      <w:r w:rsidR="002A7B25" w:rsidRPr="00496CB3">
        <w:t xml:space="preserve">suggests </w:t>
      </w:r>
      <w:r w:rsidR="00827A27" w:rsidRPr="00496CB3">
        <w:t>that it would be valuable to augment simple frequency-based frame + filler identification</w:t>
      </w:r>
      <w:r w:rsidR="00EA7A53" w:rsidRPr="00496CB3">
        <w:t xml:space="preserve"> with </w:t>
      </w:r>
      <w:r w:rsidR="002A7B25" w:rsidRPr="00496CB3">
        <w:t>a new approach to identifying fillers based on noun ‘</w:t>
      </w:r>
      <w:proofErr w:type="gramStart"/>
      <w:r w:rsidR="00827A27" w:rsidRPr="00496CB3">
        <w:t>heads’</w:t>
      </w:r>
      <w:proofErr w:type="gramEnd"/>
      <w:r w:rsidR="00827A27" w:rsidRPr="00496CB3">
        <w:t xml:space="preserve"> and their elaboration</w:t>
      </w:r>
      <w:r w:rsidR="00EA7A53" w:rsidRPr="00496CB3">
        <w:t>.</w:t>
      </w:r>
      <w:r w:rsidR="00D507C8">
        <w:t xml:space="preserve">  </w:t>
      </w:r>
      <w:r w:rsidR="00496CB3" w:rsidRPr="00496CB3">
        <w:t>It may be possible to implement this method</w:t>
      </w:r>
      <w:r w:rsidR="00EA7A53" w:rsidRPr="00496CB3">
        <w:t xml:space="preserve"> using existing </w:t>
      </w:r>
      <w:r w:rsidR="00496CB3" w:rsidRPr="00496CB3">
        <w:t xml:space="preserve">NLP </w:t>
      </w:r>
      <w:r w:rsidR="00B37847" w:rsidRPr="00496CB3">
        <w:t>libraries and</w:t>
      </w:r>
      <w:r w:rsidR="00496CB3" w:rsidRPr="00496CB3">
        <w:t xml:space="preserve"> will be the subject of future work.</w:t>
      </w:r>
    </w:p>
    <w:p w14:paraId="779F9AC5" w14:textId="1A063AAC" w:rsidR="00310E52" w:rsidRDefault="00F87BCF" w:rsidP="00310E52">
      <w:pPr>
        <w:pStyle w:val="Heading4"/>
      </w:pPr>
      <w:bookmarkStart w:id="285" w:name="_j28i3qm8norp" w:colFirst="0" w:colLast="0"/>
      <w:bookmarkEnd w:id="285"/>
      <w:r>
        <w:t>Frame 2</w:t>
      </w:r>
      <w:r w:rsidR="00B840BF">
        <w:t>:</w:t>
      </w:r>
      <w:r>
        <w:t xml:space="preserve"> </w:t>
      </w:r>
      <w:r w:rsidR="00310E52">
        <w:t>IN THE + OF</w:t>
      </w:r>
    </w:p>
    <w:p w14:paraId="110016D8" w14:textId="654D0B72" w:rsidR="0089130B" w:rsidRPr="007A630F" w:rsidRDefault="005A0E73" w:rsidP="007A630F">
      <w:pPr>
        <w:pStyle w:val="Body"/>
      </w:pPr>
      <w:r>
        <w:t>The second most frequent frame found in this corpus</w:t>
      </w:r>
      <w:r w:rsidR="00CA643A">
        <w:t xml:space="preserve"> </w:t>
      </w:r>
      <w:r>
        <w:t>was IN THE + OF</w:t>
      </w:r>
      <w:r w:rsidR="00CA643A">
        <w:t>, which</w:t>
      </w:r>
      <w:r>
        <w:t xml:space="preserve"> occurred </w:t>
      </w:r>
      <w:r w:rsidR="00CA643A">
        <w:t>1</w:t>
      </w:r>
      <w:r>
        <w:t>,</w:t>
      </w:r>
      <w:r w:rsidR="00CA643A">
        <w:t>302</w:t>
      </w:r>
      <w:r>
        <w:t xml:space="preserve"> times per million words in this corpus and in nearly all texts.</w:t>
      </w:r>
      <w:r w:rsidR="00D507C8">
        <w:t xml:space="preserve">  </w:t>
      </w:r>
      <w:r w:rsidR="00CA643A">
        <w:t xml:space="preserve">As in the previous frame, </w:t>
      </w:r>
      <w:r w:rsidR="007A630F">
        <w:t xml:space="preserve">its </w:t>
      </w:r>
      <w:r w:rsidR="007A630F">
        <w:lastRenderedPageBreak/>
        <w:t>frequency would be higher if 4-word word frames had not been included in the study, specifically the frame</w:t>
      </w:r>
      <w:r w:rsidR="0089130B" w:rsidRPr="007A630F">
        <w:t xml:space="preserve"> </w:t>
      </w:r>
      <w:r w:rsidR="007A630F" w:rsidRPr="007A630F">
        <w:t>THE + OF THE (</w:t>
      </w:r>
      <w:r w:rsidR="0089130B" w:rsidRPr="007A630F">
        <w:t>446</w:t>
      </w:r>
      <w:r w:rsidR="007A630F" w:rsidRPr="007A630F">
        <w:t xml:space="preserve"> pmw).</w:t>
      </w:r>
      <w:r w:rsidR="00D507C8">
        <w:t xml:space="preserve">  </w:t>
      </w:r>
      <w:r w:rsidR="00B90510">
        <w:t xml:space="preserve">Unlike THE + OF THE, the frequency of IN THE + OF did not vary </w:t>
      </w:r>
      <w:r w:rsidR="00535445">
        <w:t>greatly</w:t>
      </w:r>
      <w:r w:rsidR="00B90510">
        <w:t xml:space="preserve"> across disciplinary subcorpora</w:t>
      </w:r>
      <w:r w:rsidR="008737E2">
        <w:t>, though it was most frequent in history texts.</w:t>
      </w:r>
    </w:p>
    <w:p w14:paraId="41016D47" w14:textId="77777777" w:rsidR="00310E52" w:rsidRDefault="00310E52" w:rsidP="00310E52"/>
    <w:p w14:paraId="17D06EF0" w14:textId="369C9DA9" w:rsidR="00530F27" w:rsidRPr="00BD0B1A" w:rsidRDefault="00530F27" w:rsidP="00BD0B1A">
      <w:pPr>
        <w:pStyle w:val="Caption"/>
        <w:keepNext/>
        <w:spacing w:after="0" w:line="480" w:lineRule="auto"/>
        <w:rPr>
          <w:i/>
          <w:iCs w:val="0"/>
        </w:rPr>
      </w:pPr>
      <w:bookmarkStart w:id="286" w:name="_Toc195821955"/>
      <w:r w:rsidRPr="00BD0B1A">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34</w:t>
      </w:r>
      <w:r w:rsidR="00F828AB">
        <w:rPr>
          <w:b/>
          <w:bCs/>
        </w:rPr>
        <w:fldChar w:fldCharType="end"/>
      </w:r>
      <w:r w:rsidR="00BD0B1A">
        <w:br/>
      </w:r>
      <w:r w:rsidR="00BD0B1A" w:rsidRPr="00D0006F">
        <w:rPr>
          <w:i/>
          <w:iCs w:val="0"/>
        </w:rPr>
        <w:t xml:space="preserve">Frequency and range of the frame </w:t>
      </w:r>
      <w:r w:rsidR="00723C50">
        <w:rPr>
          <w:i/>
          <w:iCs w:val="0"/>
        </w:rPr>
        <w:t>IN THE</w:t>
      </w:r>
      <w:r w:rsidR="00BD0B1A" w:rsidRPr="00D0006F">
        <w:rPr>
          <w:i/>
          <w:iCs w:val="0"/>
        </w:rPr>
        <w:t xml:space="preserve"> + OF across disciplinary subcorpora</w:t>
      </w:r>
      <w:bookmarkEnd w:id="286"/>
    </w:p>
    <w:tbl>
      <w:tblPr>
        <w:tblW w:w="5482" w:type="dxa"/>
        <w:tblCellMar>
          <w:left w:w="0" w:type="dxa"/>
          <w:right w:w="0" w:type="dxa"/>
        </w:tblCellMar>
        <w:tblLook w:val="04A0" w:firstRow="1" w:lastRow="0" w:firstColumn="1" w:lastColumn="0" w:noHBand="0" w:noVBand="1"/>
      </w:tblPr>
      <w:tblGrid>
        <w:gridCol w:w="1440"/>
        <w:gridCol w:w="892"/>
        <w:gridCol w:w="1988"/>
        <w:gridCol w:w="1162"/>
      </w:tblGrid>
      <w:tr w:rsidR="00327A52" w:rsidRPr="00327A52" w14:paraId="7B29CE82" w14:textId="77777777" w:rsidTr="00FC700E">
        <w:trPr>
          <w:trHeight w:val="315"/>
        </w:trPr>
        <w:tc>
          <w:tcPr>
            <w:tcW w:w="1440" w:type="dxa"/>
            <w:tcBorders>
              <w:bottom w:val="single" w:sz="4" w:space="0" w:color="auto"/>
            </w:tcBorders>
            <w:tcMar>
              <w:top w:w="30" w:type="dxa"/>
              <w:left w:w="45" w:type="dxa"/>
              <w:bottom w:w="30" w:type="dxa"/>
              <w:right w:w="45" w:type="dxa"/>
            </w:tcMar>
            <w:vAlign w:val="bottom"/>
            <w:hideMark/>
          </w:tcPr>
          <w:p w14:paraId="24AB07CA" w14:textId="77777777" w:rsidR="00327A52" w:rsidRPr="00327A52" w:rsidRDefault="00327A52" w:rsidP="00327A52">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Discipline</w:t>
            </w:r>
          </w:p>
        </w:tc>
        <w:tc>
          <w:tcPr>
            <w:tcW w:w="892" w:type="dxa"/>
            <w:tcBorders>
              <w:bottom w:val="single" w:sz="4" w:space="0" w:color="auto"/>
            </w:tcBorders>
            <w:tcMar>
              <w:top w:w="30" w:type="dxa"/>
              <w:left w:w="45" w:type="dxa"/>
              <w:bottom w:w="30" w:type="dxa"/>
              <w:right w:w="45" w:type="dxa"/>
            </w:tcMar>
            <w:vAlign w:val="bottom"/>
            <w:hideMark/>
          </w:tcPr>
          <w:p w14:paraId="505689A1" w14:textId="77777777" w:rsidR="00327A52" w:rsidRPr="00327A52" w:rsidRDefault="00327A52" w:rsidP="00327A52">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Raw freq</w:t>
            </w:r>
          </w:p>
        </w:tc>
        <w:tc>
          <w:tcPr>
            <w:tcW w:w="1988" w:type="dxa"/>
            <w:tcBorders>
              <w:bottom w:val="single" w:sz="4" w:space="0" w:color="auto"/>
            </w:tcBorders>
            <w:tcMar>
              <w:top w:w="30" w:type="dxa"/>
              <w:left w:w="45" w:type="dxa"/>
              <w:bottom w:w="30" w:type="dxa"/>
              <w:right w:w="45" w:type="dxa"/>
            </w:tcMar>
            <w:vAlign w:val="bottom"/>
            <w:hideMark/>
          </w:tcPr>
          <w:p w14:paraId="22EAB6A3" w14:textId="0C7774A7" w:rsidR="00327A52" w:rsidRPr="00327A52" w:rsidRDefault="00327A52" w:rsidP="00327A52">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Norm freq (</w:t>
            </w:r>
            <w:r w:rsidR="00366029" w:rsidRPr="00366029">
              <w:rPr>
                <w:rFonts w:eastAsia="Times New Roman" w:cs="Times New Roman"/>
                <w:b/>
                <w:bCs/>
                <w:kern w:val="0"/>
                <w:sz w:val="20"/>
                <w:szCs w:val="20"/>
                <w14:ligatures w14:val="none"/>
              </w:rPr>
              <w:t>per 100k</w:t>
            </w:r>
            <w:r w:rsidRPr="00327A52">
              <w:rPr>
                <w:rFonts w:eastAsia="Times New Roman" w:cs="Times New Roman"/>
                <w:b/>
                <w:bCs/>
                <w:kern w:val="0"/>
                <w:sz w:val="20"/>
                <w:szCs w:val="20"/>
                <w14:ligatures w14:val="none"/>
              </w:rPr>
              <w:t>)</w:t>
            </w:r>
          </w:p>
        </w:tc>
        <w:tc>
          <w:tcPr>
            <w:tcW w:w="1162" w:type="dxa"/>
            <w:tcBorders>
              <w:bottom w:val="single" w:sz="4" w:space="0" w:color="auto"/>
            </w:tcBorders>
            <w:tcMar>
              <w:top w:w="30" w:type="dxa"/>
              <w:left w:w="45" w:type="dxa"/>
              <w:bottom w:w="30" w:type="dxa"/>
              <w:right w:w="45" w:type="dxa"/>
            </w:tcMar>
            <w:vAlign w:val="bottom"/>
            <w:hideMark/>
          </w:tcPr>
          <w:p w14:paraId="216D5A31" w14:textId="77777777" w:rsidR="00327A52" w:rsidRPr="00327A52" w:rsidRDefault="00327A52" w:rsidP="00327A52">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Range</w:t>
            </w:r>
          </w:p>
        </w:tc>
      </w:tr>
      <w:tr w:rsidR="00FC700E" w:rsidRPr="00327A52" w14:paraId="548753FD" w14:textId="77777777" w:rsidTr="005B4F8D">
        <w:trPr>
          <w:trHeight w:val="315"/>
        </w:trPr>
        <w:tc>
          <w:tcPr>
            <w:tcW w:w="1440" w:type="dxa"/>
            <w:tcMar>
              <w:top w:w="30" w:type="dxa"/>
              <w:left w:w="45" w:type="dxa"/>
              <w:bottom w:w="30" w:type="dxa"/>
              <w:right w:w="45" w:type="dxa"/>
            </w:tcMar>
            <w:hideMark/>
          </w:tcPr>
          <w:p w14:paraId="58D9573B" w14:textId="77777777" w:rsidR="00FC700E" w:rsidRPr="00327A52" w:rsidRDefault="00FC700E" w:rsidP="005B4F8D">
            <w:pPr>
              <w:spacing w:after="0" w:line="240" w:lineRule="auto"/>
              <w:rPr>
                <w:rFonts w:eastAsia="Times New Roman" w:cs="Times New Roman"/>
                <w:kern w:val="0"/>
                <w:sz w:val="20"/>
                <w:szCs w:val="20"/>
                <w14:ligatures w14:val="none"/>
              </w:rPr>
            </w:pPr>
            <w:r w:rsidRPr="00366029">
              <w:rPr>
                <w:sz w:val="20"/>
                <w:szCs w:val="20"/>
              </w:rPr>
              <w:t>HIST</w:t>
            </w:r>
          </w:p>
        </w:tc>
        <w:tc>
          <w:tcPr>
            <w:tcW w:w="892" w:type="dxa"/>
            <w:tcMar>
              <w:top w:w="30" w:type="dxa"/>
              <w:left w:w="45" w:type="dxa"/>
              <w:bottom w:w="30" w:type="dxa"/>
              <w:right w:w="45" w:type="dxa"/>
            </w:tcMar>
            <w:hideMark/>
          </w:tcPr>
          <w:p w14:paraId="24F46800" w14:textId="77777777" w:rsidR="00FC700E" w:rsidRPr="00327A52" w:rsidRDefault="00FC700E" w:rsidP="005B4F8D">
            <w:pPr>
              <w:spacing w:after="0" w:line="240" w:lineRule="auto"/>
              <w:jc w:val="center"/>
              <w:rPr>
                <w:rFonts w:eastAsia="Times New Roman" w:cs="Times New Roman"/>
                <w:kern w:val="0"/>
                <w:sz w:val="20"/>
                <w:szCs w:val="20"/>
                <w14:ligatures w14:val="none"/>
              </w:rPr>
            </w:pPr>
            <w:r w:rsidRPr="00366029">
              <w:rPr>
                <w:sz w:val="20"/>
                <w:szCs w:val="20"/>
              </w:rPr>
              <w:t>430</w:t>
            </w:r>
          </w:p>
        </w:tc>
        <w:tc>
          <w:tcPr>
            <w:tcW w:w="1988" w:type="dxa"/>
            <w:tcMar>
              <w:top w:w="30" w:type="dxa"/>
              <w:left w:w="45" w:type="dxa"/>
              <w:bottom w:w="30" w:type="dxa"/>
              <w:right w:w="45" w:type="dxa"/>
            </w:tcMar>
            <w:hideMark/>
          </w:tcPr>
          <w:p w14:paraId="4F467B40" w14:textId="77777777" w:rsidR="00FC700E" w:rsidRPr="00327A52" w:rsidRDefault="00FC700E" w:rsidP="005B4F8D">
            <w:pPr>
              <w:spacing w:after="0" w:line="240" w:lineRule="auto"/>
              <w:jc w:val="center"/>
              <w:rPr>
                <w:rFonts w:eastAsia="Times New Roman" w:cs="Times New Roman"/>
                <w:kern w:val="0"/>
                <w:sz w:val="20"/>
                <w:szCs w:val="20"/>
                <w14:ligatures w14:val="none"/>
              </w:rPr>
            </w:pPr>
            <w:r w:rsidRPr="00366029">
              <w:rPr>
                <w:sz w:val="20"/>
                <w:szCs w:val="20"/>
              </w:rPr>
              <w:t>152</w:t>
            </w:r>
          </w:p>
        </w:tc>
        <w:tc>
          <w:tcPr>
            <w:tcW w:w="1162" w:type="dxa"/>
            <w:tcMar>
              <w:top w:w="30" w:type="dxa"/>
              <w:left w:w="45" w:type="dxa"/>
              <w:bottom w:w="30" w:type="dxa"/>
              <w:right w:w="45" w:type="dxa"/>
            </w:tcMar>
            <w:hideMark/>
          </w:tcPr>
          <w:p w14:paraId="5DF32961" w14:textId="77777777" w:rsidR="00FC700E" w:rsidRPr="00327A52" w:rsidRDefault="00FC700E" w:rsidP="005B4F8D">
            <w:pPr>
              <w:spacing w:after="0" w:line="240" w:lineRule="auto"/>
              <w:jc w:val="center"/>
              <w:rPr>
                <w:rFonts w:eastAsia="Times New Roman" w:cs="Times New Roman"/>
                <w:kern w:val="0"/>
                <w:sz w:val="20"/>
                <w:szCs w:val="20"/>
                <w14:ligatures w14:val="none"/>
              </w:rPr>
            </w:pPr>
            <w:r w:rsidRPr="00366029">
              <w:rPr>
                <w:sz w:val="20"/>
                <w:szCs w:val="20"/>
              </w:rPr>
              <w:t>30</w:t>
            </w:r>
          </w:p>
        </w:tc>
      </w:tr>
      <w:tr w:rsidR="00FC700E" w:rsidRPr="00327A52" w14:paraId="42B97002" w14:textId="77777777" w:rsidTr="005B4F8D">
        <w:trPr>
          <w:trHeight w:val="315"/>
        </w:trPr>
        <w:tc>
          <w:tcPr>
            <w:tcW w:w="1440" w:type="dxa"/>
            <w:tcMar>
              <w:top w:w="30" w:type="dxa"/>
              <w:left w:w="45" w:type="dxa"/>
              <w:bottom w:w="30" w:type="dxa"/>
              <w:right w:w="45" w:type="dxa"/>
            </w:tcMar>
            <w:hideMark/>
          </w:tcPr>
          <w:p w14:paraId="01890D2C" w14:textId="77777777" w:rsidR="00FC700E" w:rsidRPr="00327A52" w:rsidRDefault="00FC700E" w:rsidP="005B4F8D">
            <w:pPr>
              <w:spacing w:after="0" w:line="240" w:lineRule="auto"/>
              <w:rPr>
                <w:rFonts w:eastAsia="Times New Roman" w:cs="Times New Roman"/>
                <w:kern w:val="0"/>
                <w:sz w:val="20"/>
                <w:szCs w:val="20"/>
                <w14:ligatures w14:val="none"/>
              </w:rPr>
            </w:pPr>
            <w:r w:rsidRPr="00366029">
              <w:rPr>
                <w:sz w:val="20"/>
                <w:szCs w:val="20"/>
              </w:rPr>
              <w:t>PHIL</w:t>
            </w:r>
          </w:p>
        </w:tc>
        <w:tc>
          <w:tcPr>
            <w:tcW w:w="892" w:type="dxa"/>
            <w:tcMar>
              <w:top w:w="30" w:type="dxa"/>
              <w:left w:w="45" w:type="dxa"/>
              <w:bottom w:w="30" w:type="dxa"/>
              <w:right w:w="45" w:type="dxa"/>
            </w:tcMar>
            <w:hideMark/>
          </w:tcPr>
          <w:p w14:paraId="01CB07C3" w14:textId="77777777" w:rsidR="00FC700E" w:rsidRPr="00327A52" w:rsidRDefault="00FC700E" w:rsidP="005B4F8D">
            <w:pPr>
              <w:spacing w:after="0" w:line="240" w:lineRule="auto"/>
              <w:jc w:val="center"/>
              <w:rPr>
                <w:rFonts w:eastAsia="Times New Roman" w:cs="Times New Roman"/>
                <w:kern w:val="0"/>
                <w:sz w:val="20"/>
                <w:szCs w:val="20"/>
                <w14:ligatures w14:val="none"/>
              </w:rPr>
            </w:pPr>
            <w:r w:rsidRPr="00366029">
              <w:rPr>
                <w:sz w:val="20"/>
                <w:szCs w:val="20"/>
              </w:rPr>
              <w:t>320</w:t>
            </w:r>
          </w:p>
        </w:tc>
        <w:tc>
          <w:tcPr>
            <w:tcW w:w="1988" w:type="dxa"/>
            <w:tcMar>
              <w:top w:w="30" w:type="dxa"/>
              <w:left w:w="45" w:type="dxa"/>
              <w:bottom w:w="30" w:type="dxa"/>
              <w:right w:w="45" w:type="dxa"/>
            </w:tcMar>
            <w:hideMark/>
          </w:tcPr>
          <w:p w14:paraId="64F56ED9" w14:textId="77777777" w:rsidR="00FC700E" w:rsidRPr="00327A52" w:rsidRDefault="00FC700E" w:rsidP="005B4F8D">
            <w:pPr>
              <w:spacing w:after="0" w:line="240" w:lineRule="auto"/>
              <w:jc w:val="center"/>
              <w:rPr>
                <w:rFonts w:eastAsia="Times New Roman" w:cs="Times New Roman"/>
                <w:kern w:val="0"/>
                <w:sz w:val="20"/>
                <w:szCs w:val="20"/>
                <w14:ligatures w14:val="none"/>
              </w:rPr>
            </w:pPr>
            <w:r w:rsidRPr="00366029">
              <w:rPr>
                <w:sz w:val="20"/>
                <w:szCs w:val="20"/>
              </w:rPr>
              <w:t>114</w:t>
            </w:r>
          </w:p>
        </w:tc>
        <w:tc>
          <w:tcPr>
            <w:tcW w:w="1162" w:type="dxa"/>
            <w:tcMar>
              <w:top w:w="30" w:type="dxa"/>
              <w:left w:w="45" w:type="dxa"/>
              <w:bottom w:w="30" w:type="dxa"/>
              <w:right w:w="45" w:type="dxa"/>
            </w:tcMar>
            <w:hideMark/>
          </w:tcPr>
          <w:p w14:paraId="36AA6A36" w14:textId="77777777" w:rsidR="00FC700E" w:rsidRPr="00327A52" w:rsidRDefault="00FC700E" w:rsidP="005B4F8D">
            <w:pPr>
              <w:spacing w:after="0" w:line="240" w:lineRule="auto"/>
              <w:jc w:val="center"/>
              <w:rPr>
                <w:rFonts w:eastAsia="Times New Roman" w:cs="Times New Roman"/>
                <w:kern w:val="0"/>
                <w:sz w:val="20"/>
                <w:szCs w:val="20"/>
                <w14:ligatures w14:val="none"/>
              </w:rPr>
            </w:pPr>
            <w:r w:rsidRPr="00366029">
              <w:rPr>
                <w:sz w:val="20"/>
                <w:szCs w:val="20"/>
              </w:rPr>
              <w:t>30</w:t>
            </w:r>
          </w:p>
        </w:tc>
      </w:tr>
      <w:tr w:rsidR="00075458" w:rsidRPr="00327A52" w14:paraId="2DD1A993" w14:textId="77777777" w:rsidTr="005B4F8D">
        <w:trPr>
          <w:trHeight w:val="315"/>
        </w:trPr>
        <w:tc>
          <w:tcPr>
            <w:tcW w:w="1440" w:type="dxa"/>
            <w:tcMar>
              <w:top w:w="30" w:type="dxa"/>
              <w:left w:w="45" w:type="dxa"/>
              <w:bottom w:w="30" w:type="dxa"/>
              <w:right w:w="45" w:type="dxa"/>
            </w:tcMar>
            <w:hideMark/>
          </w:tcPr>
          <w:p w14:paraId="2D3550DF" w14:textId="77777777" w:rsidR="00075458" w:rsidRPr="00327A52" w:rsidRDefault="00075458" w:rsidP="005B4F8D">
            <w:pPr>
              <w:spacing w:after="0" w:line="240" w:lineRule="auto"/>
              <w:rPr>
                <w:rFonts w:eastAsia="Times New Roman" w:cs="Times New Roman"/>
                <w:kern w:val="0"/>
                <w:sz w:val="20"/>
                <w:szCs w:val="20"/>
                <w14:ligatures w14:val="none"/>
              </w:rPr>
            </w:pPr>
            <w:r w:rsidRPr="00366029">
              <w:rPr>
                <w:sz w:val="20"/>
                <w:szCs w:val="20"/>
              </w:rPr>
              <w:t>POLISCI</w:t>
            </w:r>
          </w:p>
        </w:tc>
        <w:tc>
          <w:tcPr>
            <w:tcW w:w="892" w:type="dxa"/>
            <w:tcMar>
              <w:top w:w="30" w:type="dxa"/>
              <w:left w:w="45" w:type="dxa"/>
              <w:bottom w:w="30" w:type="dxa"/>
              <w:right w:w="45" w:type="dxa"/>
            </w:tcMar>
            <w:hideMark/>
          </w:tcPr>
          <w:p w14:paraId="716C4B2F" w14:textId="77777777" w:rsidR="00075458" w:rsidRPr="00327A52" w:rsidRDefault="00075458" w:rsidP="005B4F8D">
            <w:pPr>
              <w:spacing w:after="0" w:line="240" w:lineRule="auto"/>
              <w:jc w:val="center"/>
              <w:rPr>
                <w:rFonts w:eastAsia="Times New Roman" w:cs="Times New Roman"/>
                <w:kern w:val="0"/>
                <w:sz w:val="20"/>
                <w:szCs w:val="20"/>
                <w14:ligatures w14:val="none"/>
              </w:rPr>
            </w:pPr>
            <w:r w:rsidRPr="00366029">
              <w:rPr>
                <w:sz w:val="20"/>
                <w:szCs w:val="20"/>
              </w:rPr>
              <w:t>433</w:t>
            </w:r>
          </w:p>
        </w:tc>
        <w:tc>
          <w:tcPr>
            <w:tcW w:w="1988" w:type="dxa"/>
            <w:tcMar>
              <w:top w:w="30" w:type="dxa"/>
              <w:left w:w="45" w:type="dxa"/>
              <w:bottom w:w="30" w:type="dxa"/>
              <w:right w:w="45" w:type="dxa"/>
            </w:tcMar>
            <w:hideMark/>
          </w:tcPr>
          <w:p w14:paraId="628D318C" w14:textId="77777777" w:rsidR="00075458" w:rsidRPr="00327A52" w:rsidRDefault="00075458" w:rsidP="005B4F8D">
            <w:pPr>
              <w:spacing w:after="0" w:line="240" w:lineRule="auto"/>
              <w:jc w:val="center"/>
              <w:rPr>
                <w:rFonts w:eastAsia="Times New Roman" w:cs="Times New Roman"/>
                <w:kern w:val="0"/>
                <w:sz w:val="20"/>
                <w:szCs w:val="20"/>
                <w14:ligatures w14:val="none"/>
              </w:rPr>
            </w:pPr>
            <w:r w:rsidRPr="00366029">
              <w:rPr>
                <w:sz w:val="20"/>
                <w:szCs w:val="20"/>
              </w:rPr>
              <w:t>103</w:t>
            </w:r>
          </w:p>
        </w:tc>
        <w:tc>
          <w:tcPr>
            <w:tcW w:w="1162" w:type="dxa"/>
            <w:tcMar>
              <w:top w:w="30" w:type="dxa"/>
              <w:left w:w="45" w:type="dxa"/>
              <w:bottom w:w="30" w:type="dxa"/>
              <w:right w:w="45" w:type="dxa"/>
            </w:tcMar>
            <w:hideMark/>
          </w:tcPr>
          <w:p w14:paraId="5DB2C237" w14:textId="77777777" w:rsidR="00075458" w:rsidRPr="00327A52" w:rsidRDefault="00075458" w:rsidP="005B4F8D">
            <w:pPr>
              <w:spacing w:after="0" w:line="240" w:lineRule="auto"/>
              <w:jc w:val="center"/>
              <w:rPr>
                <w:rFonts w:eastAsia="Times New Roman" w:cs="Times New Roman"/>
                <w:kern w:val="0"/>
                <w:sz w:val="20"/>
                <w:szCs w:val="20"/>
                <w14:ligatures w14:val="none"/>
              </w:rPr>
            </w:pPr>
            <w:r w:rsidRPr="00366029">
              <w:rPr>
                <w:sz w:val="20"/>
                <w:szCs w:val="20"/>
              </w:rPr>
              <w:t>59</w:t>
            </w:r>
          </w:p>
        </w:tc>
      </w:tr>
      <w:tr w:rsidR="00075458" w:rsidRPr="00327A52" w14:paraId="7684F198" w14:textId="77777777" w:rsidTr="00075458">
        <w:trPr>
          <w:trHeight w:val="315"/>
        </w:trPr>
        <w:tc>
          <w:tcPr>
            <w:tcW w:w="1440" w:type="dxa"/>
            <w:tcMar>
              <w:top w:w="30" w:type="dxa"/>
              <w:left w:w="45" w:type="dxa"/>
              <w:bottom w:w="30" w:type="dxa"/>
              <w:right w:w="45" w:type="dxa"/>
            </w:tcMar>
            <w:hideMark/>
          </w:tcPr>
          <w:p w14:paraId="38370101" w14:textId="77777777" w:rsidR="00075458" w:rsidRPr="00327A52" w:rsidRDefault="00075458" w:rsidP="005B4F8D">
            <w:pPr>
              <w:spacing w:after="0" w:line="240" w:lineRule="auto"/>
              <w:rPr>
                <w:rFonts w:eastAsia="Times New Roman" w:cs="Times New Roman"/>
                <w:kern w:val="0"/>
                <w:sz w:val="20"/>
                <w:szCs w:val="20"/>
                <w14:ligatures w14:val="none"/>
              </w:rPr>
            </w:pPr>
            <w:r w:rsidRPr="00366029">
              <w:rPr>
                <w:sz w:val="20"/>
                <w:szCs w:val="20"/>
              </w:rPr>
              <w:t>BIO</w:t>
            </w:r>
          </w:p>
        </w:tc>
        <w:tc>
          <w:tcPr>
            <w:tcW w:w="892" w:type="dxa"/>
            <w:tcMar>
              <w:top w:w="30" w:type="dxa"/>
              <w:left w:w="45" w:type="dxa"/>
              <w:bottom w:w="30" w:type="dxa"/>
              <w:right w:w="45" w:type="dxa"/>
            </w:tcMar>
            <w:hideMark/>
          </w:tcPr>
          <w:p w14:paraId="312E4706" w14:textId="77777777" w:rsidR="00075458" w:rsidRPr="00327A52" w:rsidRDefault="00075458" w:rsidP="005B4F8D">
            <w:pPr>
              <w:spacing w:after="0" w:line="240" w:lineRule="auto"/>
              <w:jc w:val="center"/>
              <w:rPr>
                <w:rFonts w:eastAsia="Times New Roman" w:cs="Times New Roman"/>
                <w:kern w:val="0"/>
                <w:sz w:val="20"/>
                <w:szCs w:val="20"/>
                <w14:ligatures w14:val="none"/>
              </w:rPr>
            </w:pPr>
            <w:r w:rsidRPr="00366029">
              <w:rPr>
                <w:sz w:val="20"/>
                <w:szCs w:val="20"/>
              </w:rPr>
              <w:t>151</w:t>
            </w:r>
          </w:p>
        </w:tc>
        <w:tc>
          <w:tcPr>
            <w:tcW w:w="1988" w:type="dxa"/>
            <w:tcMar>
              <w:top w:w="30" w:type="dxa"/>
              <w:left w:w="45" w:type="dxa"/>
              <w:bottom w:w="30" w:type="dxa"/>
              <w:right w:w="45" w:type="dxa"/>
            </w:tcMar>
            <w:hideMark/>
          </w:tcPr>
          <w:p w14:paraId="57678BD8" w14:textId="77777777" w:rsidR="00075458" w:rsidRPr="00327A52" w:rsidRDefault="00075458" w:rsidP="005B4F8D">
            <w:pPr>
              <w:spacing w:after="0" w:line="240" w:lineRule="auto"/>
              <w:jc w:val="center"/>
              <w:rPr>
                <w:rFonts w:eastAsia="Times New Roman" w:cs="Times New Roman"/>
                <w:kern w:val="0"/>
                <w:sz w:val="20"/>
                <w:szCs w:val="20"/>
                <w14:ligatures w14:val="none"/>
              </w:rPr>
            </w:pPr>
            <w:r w:rsidRPr="00366029">
              <w:rPr>
                <w:sz w:val="20"/>
                <w:szCs w:val="20"/>
              </w:rPr>
              <w:t>98</w:t>
            </w:r>
          </w:p>
        </w:tc>
        <w:tc>
          <w:tcPr>
            <w:tcW w:w="1162" w:type="dxa"/>
            <w:tcMar>
              <w:top w:w="30" w:type="dxa"/>
              <w:left w:w="45" w:type="dxa"/>
              <w:bottom w:w="30" w:type="dxa"/>
              <w:right w:w="45" w:type="dxa"/>
            </w:tcMar>
            <w:hideMark/>
          </w:tcPr>
          <w:p w14:paraId="3A6CAF11" w14:textId="77777777" w:rsidR="00075458" w:rsidRPr="00327A52" w:rsidRDefault="00075458" w:rsidP="005B4F8D">
            <w:pPr>
              <w:spacing w:after="0" w:line="240" w:lineRule="auto"/>
              <w:jc w:val="center"/>
              <w:rPr>
                <w:rFonts w:eastAsia="Times New Roman" w:cs="Times New Roman"/>
                <w:kern w:val="0"/>
                <w:sz w:val="20"/>
                <w:szCs w:val="20"/>
                <w14:ligatures w14:val="none"/>
              </w:rPr>
            </w:pPr>
            <w:r w:rsidRPr="00366029">
              <w:rPr>
                <w:sz w:val="20"/>
                <w:szCs w:val="20"/>
              </w:rPr>
              <w:t>30</w:t>
            </w:r>
          </w:p>
        </w:tc>
      </w:tr>
      <w:tr w:rsidR="00075458" w:rsidRPr="00327A52" w14:paraId="22C88770" w14:textId="77777777" w:rsidTr="00EC573F">
        <w:trPr>
          <w:trHeight w:val="315"/>
        </w:trPr>
        <w:tc>
          <w:tcPr>
            <w:tcW w:w="1440" w:type="dxa"/>
            <w:tcMar>
              <w:top w:w="30" w:type="dxa"/>
              <w:left w:w="45" w:type="dxa"/>
              <w:bottom w:w="30" w:type="dxa"/>
              <w:right w:w="45" w:type="dxa"/>
            </w:tcMar>
            <w:hideMark/>
          </w:tcPr>
          <w:p w14:paraId="6AB7A898" w14:textId="77777777" w:rsidR="00075458" w:rsidRPr="00327A52" w:rsidRDefault="00075458" w:rsidP="005B4F8D">
            <w:pPr>
              <w:spacing w:after="0" w:line="240" w:lineRule="auto"/>
              <w:rPr>
                <w:rFonts w:eastAsia="Times New Roman" w:cs="Times New Roman"/>
                <w:kern w:val="0"/>
                <w:sz w:val="20"/>
                <w:szCs w:val="20"/>
                <w14:ligatures w14:val="none"/>
              </w:rPr>
            </w:pPr>
            <w:r w:rsidRPr="00366029">
              <w:rPr>
                <w:sz w:val="20"/>
                <w:szCs w:val="20"/>
              </w:rPr>
              <w:t>PHYS</w:t>
            </w:r>
          </w:p>
        </w:tc>
        <w:tc>
          <w:tcPr>
            <w:tcW w:w="892" w:type="dxa"/>
            <w:tcMar>
              <w:top w:w="30" w:type="dxa"/>
              <w:left w:w="45" w:type="dxa"/>
              <w:bottom w:w="30" w:type="dxa"/>
              <w:right w:w="45" w:type="dxa"/>
            </w:tcMar>
            <w:hideMark/>
          </w:tcPr>
          <w:p w14:paraId="22CBBD37" w14:textId="77777777" w:rsidR="00075458" w:rsidRPr="00327A52" w:rsidRDefault="00075458" w:rsidP="005B4F8D">
            <w:pPr>
              <w:spacing w:after="0" w:line="240" w:lineRule="auto"/>
              <w:jc w:val="center"/>
              <w:rPr>
                <w:rFonts w:eastAsia="Times New Roman" w:cs="Times New Roman"/>
                <w:kern w:val="0"/>
                <w:sz w:val="20"/>
                <w:szCs w:val="20"/>
                <w14:ligatures w14:val="none"/>
              </w:rPr>
            </w:pPr>
            <w:r w:rsidRPr="00366029">
              <w:rPr>
                <w:sz w:val="20"/>
                <w:szCs w:val="20"/>
              </w:rPr>
              <w:t>343</w:t>
            </w:r>
          </w:p>
        </w:tc>
        <w:tc>
          <w:tcPr>
            <w:tcW w:w="1988" w:type="dxa"/>
            <w:tcMar>
              <w:top w:w="30" w:type="dxa"/>
              <w:left w:w="45" w:type="dxa"/>
              <w:bottom w:w="30" w:type="dxa"/>
              <w:right w:w="45" w:type="dxa"/>
            </w:tcMar>
            <w:hideMark/>
          </w:tcPr>
          <w:p w14:paraId="7D26B354" w14:textId="77777777" w:rsidR="00075458" w:rsidRPr="00327A52" w:rsidRDefault="00075458" w:rsidP="005B4F8D">
            <w:pPr>
              <w:spacing w:after="0" w:line="240" w:lineRule="auto"/>
              <w:jc w:val="center"/>
              <w:rPr>
                <w:rFonts w:eastAsia="Times New Roman" w:cs="Times New Roman"/>
                <w:kern w:val="0"/>
                <w:sz w:val="20"/>
                <w:szCs w:val="20"/>
                <w14:ligatures w14:val="none"/>
              </w:rPr>
            </w:pPr>
            <w:r w:rsidRPr="00366029">
              <w:rPr>
                <w:sz w:val="20"/>
                <w:szCs w:val="20"/>
              </w:rPr>
              <w:t>91</w:t>
            </w:r>
          </w:p>
        </w:tc>
        <w:tc>
          <w:tcPr>
            <w:tcW w:w="1162" w:type="dxa"/>
            <w:tcMar>
              <w:top w:w="30" w:type="dxa"/>
              <w:left w:w="45" w:type="dxa"/>
              <w:bottom w:w="30" w:type="dxa"/>
              <w:right w:w="45" w:type="dxa"/>
            </w:tcMar>
            <w:hideMark/>
          </w:tcPr>
          <w:p w14:paraId="50BAA13D" w14:textId="77777777" w:rsidR="00075458" w:rsidRPr="00327A52" w:rsidRDefault="00075458" w:rsidP="005B4F8D">
            <w:pPr>
              <w:spacing w:after="0" w:line="240" w:lineRule="auto"/>
              <w:jc w:val="center"/>
              <w:rPr>
                <w:rFonts w:eastAsia="Times New Roman" w:cs="Times New Roman"/>
                <w:kern w:val="0"/>
                <w:sz w:val="20"/>
                <w:szCs w:val="20"/>
                <w14:ligatures w14:val="none"/>
              </w:rPr>
            </w:pPr>
            <w:r w:rsidRPr="00366029">
              <w:rPr>
                <w:sz w:val="20"/>
                <w:szCs w:val="20"/>
              </w:rPr>
              <w:t>56</w:t>
            </w:r>
          </w:p>
        </w:tc>
      </w:tr>
      <w:tr w:rsidR="00366029" w:rsidRPr="00327A52" w14:paraId="7E8AEB00" w14:textId="77777777" w:rsidTr="00EC573F">
        <w:trPr>
          <w:trHeight w:val="315"/>
        </w:trPr>
        <w:tc>
          <w:tcPr>
            <w:tcW w:w="1440" w:type="dxa"/>
            <w:tcBorders>
              <w:bottom w:val="single" w:sz="4" w:space="0" w:color="auto"/>
            </w:tcBorders>
            <w:tcMar>
              <w:top w:w="30" w:type="dxa"/>
              <w:left w:w="45" w:type="dxa"/>
              <w:bottom w:w="30" w:type="dxa"/>
              <w:right w:w="45" w:type="dxa"/>
            </w:tcMar>
            <w:hideMark/>
          </w:tcPr>
          <w:p w14:paraId="1E299296" w14:textId="0CFE8893" w:rsidR="00366029" w:rsidRPr="00327A52" w:rsidRDefault="00366029" w:rsidP="00366029">
            <w:pPr>
              <w:spacing w:after="0" w:line="240" w:lineRule="auto"/>
              <w:rPr>
                <w:rFonts w:eastAsia="Times New Roman" w:cs="Times New Roman"/>
                <w:kern w:val="0"/>
                <w:sz w:val="20"/>
                <w:szCs w:val="20"/>
                <w14:ligatures w14:val="none"/>
              </w:rPr>
            </w:pPr>
            <w:r w:rsidRPr="00366029">
              <w:rPr>
                <w:sz w:val="20"/>
                <w:szCs w:val="20"/>
              </w:rPr>
              <w:t>AL</w:t>
            </w:r>
          </w:p>
        </w:tc>
        <w:tc>
          <w:tcPr>
            <w:tcW w:w="892" w:type="dxa"/>
            <w:tcBorders>
              <w:bottom w:val="single" w:sz="4" w:space="0" w:color="auto"/>
            </w:tcBorders>
            <w:tcMar>
              <w:top w:w="30" w:type="dxa"/>
              <w:left w:w="45" w:type="dxa"/>
              <w:bottom w:w="30" w:type="dxa"/>
              <w:right w:w="45" w:type="dxa"/>
            </w:tcMar>
            <w:hideMark/>
          </w:tcPr>
          <w:p w14:paraId="3BE94C80" w14:textId="33727161" w:rsidR="00366029" w:rsidRPr="00327A52" w:rsidRDefault="00366029" w:rsidP="00366029">
            <w:pPr>
              <w:spacing w:after="0" w:line="240" w:lineRule="auto"/>
              <w:jc w:val="center"/>
              <w:rPr>
                <w:rFonts w:eastAsia="Times New Roman" w:cs="Times New Roman"/>
                <w:kern w:val="0"/>
                <w:sz w:val="20"/>
                <w:szCs w:val="20"/>
                <w14:ligatures w14:val="none"/>
              </w:rPr>
            </w:pPr>
            <w:r w:rsidRPr="00366029">
              <w:rPr>
                <w:sz w:val="20"/>
                <w:szCs w:val="20"/>
              </w:rPr>
              <w:t>398</w:t>
            </w:r>
          </w:p>
        </w:tc>
        <w:tc>
          <w:tcPr>
            <w:tcW w:w="1988" w:type="dxa"/>
            <w:tcBorders>
              <w:bottom w:val="single" w:sz="4" w:space="0" w:color="auto"/>
            </w:tcBorders>
            <w:tcMar>
              <w:top w:w="30" w:type="dxa"/>
              <w:left w:w="45" w:type="dxa"/>
              <w:bottom w:w="30" w:type="dxa"/>
              <w:right w:w="45" w:type="dxa"/>
            </w:tcMar>
            <w:hideMark/>
          </w:tcPr>
          <w:p w14:paraId="00289356" w14:textId="33A0DC19" w:rsidR="00366029" w:rsidRPr="00327A52" w:rsidRDefault="00366029" w:rsidP="00366029">
            <w:pPr>
              <w:spacing w:after="0" w:line="240" w:lineRule="auto"/>
              <w:jc w:val="center"/>
              <w:rPr>
                <w:rFonts w:eastAsia="Times New Roman" w:cs="Times New Roman"/>
                <w:kern w:val="0"/>
                <w:sz w:val="20"/>
                <w:szCs w:val="20"/>
                <w14:ligatures w14:val="none"/>
              </w:rPr>
            </w:pPr>
            <w:r w:rsidRPr="00366029">
              <w:rPr>
                <w:sz w:val="20"/>
                <w:szCs w:val="20"/>
              </w:rPr>
              <w:t>90</w:t>
            </w:r>
          </w:p>
        </w:tc>
        <w:tc>
          <w:tcPr>
            <w:tcW w:w="1162" w:type="dxa"/>
            <w:tcBorders>
              <w:bottom w:val="single" w:sz="4" w:space="0" w:color="auto"/>
            </w:tcBorders>
            <w:tcMar>
              <w:top w:w="30" w:type="dxa"/>
              <w:left w:w="45" w:type="dxa"/>
              <w:bottom w:w="30" w:type="dxa"/>
              <w:right w:w="45" w:type="dxa"/>
            </w:tcMar>
            <w:hideMark/>
          </w:tcPr>
          <w:p w14:paraId="2FA8ECA3" w14:textId="53E54169" w:rsidR="00366029" w:rsidRPr="00327A52" w:rsidRDefault="00366029" w:rsidP="00366029">
            <w:pPr>
              <w:spacing w:after="0" w:line="240" w:lineRule="auto"/>
              <w:jc w:val="center"/>
              <w:rPr>
                <w:rFonts w:eastAsia="Times New Roman" w:cs="Times New Roman"/>
                <w:kern w:val="0"/>
                <w:sz w:val="20"/>
                <w:szCs w:val="20"/>
                <w14:ligatures w14:val="none"/>
              </w:rPr>
            </w:pPr>
            <w:r w:rsidRPr="00366029">
              <w:rPr>
                <w:sz w:val="20"/>
                <w:szCs w:val="20"/>
              </w:rPr>
              <w:t>56</w:t>
            </w:r>
          </w:p>
        </w:tc>
      </w:tr>
    </w:tbl>
    <w:p w14:paraId="7B6D4D7F" w14:textId="77777777" w:rsidR="00310E52" w:rsidRDefault="00310E52" w:rsidP="00310E52"/>
    <w:p w14:paraId="5157C934" w14:textId="76E2FDFD" w:rsidR="006C2C9A" w:rsidRDefault="00F652A6" w:rsidP="00434EE4">
      <w:pPr>
        <w:pStyle w:val="Body"/>
      </w:pPr>
      <w:r w:rsidRPr="00A009BF">
        <w:t>The</w:t>
      </w:r>
      <w:r w:rsidR="006C2C9A" w:rsidRPr="00A009BF">
        <w:t xml:space="preserve"> entropy value </w:t>
      </w:r>
      <w:r w:rsidRPr="00A009BF">
        <w:t xml:space="preserve">for filler length frequencies of IN THE + OF </w:t>
      </w:r>
      <w:r w:rsidR="006C2C9A" w:rsidRPr="00A009BF">
        <w:t>was found to be 1.</w:t>
      </w:r>
      <w:r w:rsidR="005111AF" w:rsidRPr="00A009BF">
        <w:t>09</w:t>
      </w:r>
      <w:r w:rsidR="00575EA8" w:rsidRPr="00A009BF">
        <w:t>, or below average</w:t>
      </w:r>
      <w:r w:rsidR="00636A94">
        <w:t>, indicating a relatively high degree of predictability of filler length</w:t>
      </w:r>
      <w:r w:rsidR="00575EA8" w:rsidRPr="00A009BF">
        <w:t>.</w:t>
      </w:r>
      <w:r w:rsidR="00D507C8">
        <w:t xml:space="preserve">  </w:t>
      </w:r>
      <w:r w:rsidR="00575EA8" w:rsidRPr="00A009BF">
        <w:t xml:space="preserve">This is because more than </w:t>
      </w:r>
      <w:r w:rsidR="00F113E7">
        <w:t>75%</w:t>
      </w:r>
      <w:r w:rsidR="00575EA8" w:rsidRPr="00A009BF">
        <w:t xml:space="preserve"> of all </w:t>
      </w:r>
      <w:r w:rsidR="006C2C9A" w:rsidRPr="00A009BF">
        <w:t xml:space="preserve">fillers were one word long, and </w:t>
      </w:r>
      <w:r w:rsidR="00386D7F" w:rsidRPr="00A009BF">
        <w:t>just under 17%</w:t>
      </w:r>
      <w:r w:rsidR="006C2C9A" w:rsidRPr="00A009BF">
        <w:t xml:space="preserve"> two words long. </w:t>
      </w:r>
      <w:r w:rsidR="00A009BF" w:rsidRPr="00A009BF">
        <w:t>Combined, all</w:t>
      </w:r>
      <w:r w:rsidR="006C2C9A" w:rsidRPr="00A009BF">
        <w:t xml:space="preserve"> 3+ word fillers </w:t>
      </w:r>
      <w:r w:rsidR="00636A94" w:rsidRPr="00A009BF">
        <w:t>constituted</w:t>
      </w:r>
      <w:r w:rsidR="00A009BF" w:rsidRPr="00A009BF">
        <w:t xml:space="preserve"> just</w:t>
      </w:r>
      <w:r w:rsidR="006C2C9A" w:rsidRPr="00A009BF">
        <w:t xml:space="preserve"> over </w:t>
      </w:r>
      <w:r w:rsidR="00F839EA">
        <w:t>7</w:t>
      </w:r>
      <w:r w:rsidR="006C2C9A" w:rsidRPr="00A009BF">
        <w:t>% of all instances (details in</w:t>
      </w:r>
      <w:r w:rsidR="00A009BF" w:rsidRPr="00A009BF">
        <w:t xml:space="preserve"> </w:t>
      </w:r>
      <w:r w:rsidR="00A009BF" w:rsidRPr="00A009BF">
        <w:fldChar w:fldCharType="begin"/>
      </w:r>
      <w:r w:rsidR="00A009BF" w:rsidRPr="00A009BF">
        <w:instrText xml:space="preserve"> REF _Ref190977558 \h </w:instrText>
      </w:r>
      <w:r w:rsidR="00A009BF">
        <w:instrText xml:space="preserve"> \* MERGEFORMAT </w:instrText>
      </w:r>
      <w:r w:rsidR="00A009BF" w:rsidRPr="00A009BF">
        <w:fldChar w:fldCharType="separate"/>
      </w:r>
      <w:r w:rsidR="00924DA5" w:rsidRPr="006C2C9A">
        <w:rPr>
          <w:b/>
          <w:bCs/>
        </w:rPr>
        <w:t xml:space="preserve">Table </w:t>
      </w:r>
      <w:r w:rsidR="00924DA5">
        <w:rPr>
          <w:b/>
          <w:bCs/>
          <w:noProof/>
        </w:rPr>
        <w:t>5.35</w:t>
      </w:r>
      <w:r w:rsidR="00A009BF" w:rsidRPr="00A009BF">
        <w:fldChar w:fldCharType="end"/>
      </w:r>
      <w:r w:rsidR="006C2C9A" w:rsidRPr="00A009BF">
        <w:t>).</w:t>
      </w:r>
      <w:r w:rsidR="006C2C9A">
        <w:t xml:space="preserve"> </w:t>
      </w:r>
    </w:p>
    <w:p w14:paraId="7F62275E" w14:textId="00509D0E" w:rsidR="006C2C9A" w:rsidRPr="006C2C9A" w:rsidRDefault="006C2C9A" w:rsidP="006C2C9A">
      <w:pPr>
        <w:spacing w:after="0" w:line="480" w:lineRule="auto"/>
        <w:rPr>
          <w:i/>
          <w:iCs/>
        </w:rPr>
      </w:pPr>
      <w:bookmarkStart w:id="287" w:name="_Ref190977558"/>
      <w:bookmarkStart w:id="288" w:name="_Toc195821956"/>
      <w:r w:rsidRPr="006C2C9A">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35</w:t>
      </w:r>
      <w:r w:rsidR="00F828AB">
        <w:rPr>
          <w:b/>
          <w:bCs/>
        </w:rPr>
        <w:fldChar w:fldCharType="end"/>
      </w:r>
      <w:bookmarkEnd w:id="287"/>
      <w:r>
        <w:br/>
      </w:r>
      <w:r w:rsidRPr="0080133E">
        <w:rPr>
          <w:i/>
          <w:iCs/>
        </w:rPr>
        <w:t xml:space="preserve">Filler length frequencies and proportions for </w:t>
      </w:r>
      <w:r>
        <w:rPr>
          <w:i/>
          <w:iCs/>
        </w:rPr>
        <w:t>IN THE + OF</w:t>
      </w:r>
      <w:bookmarkEnd w:id="288"/>
    </w:p>
    <w:tbl>
      <w:tblPr>
        <w:tblW w:w="0" w:type="auto"/>
        <w:tblCellMar>
          <w:left w:w="0" w:type="dxa"/>
          <w:right w:w="0" w:type="dxa"/>
        </w:tblCellMar>
        <w:tblLook w:val="04A0" w:firstRow="1" w:lastRow="0" w:firstColumn="1" w:lastColumn="0" w:noHBand="0" w:noVBand="1"/>
      </w:tblPr>
      <w:tblGrid>
        <w:gridCol w:w="892"/>
        <w:gridCol w:w="1448"/>
        <w:gridCol w:w="2160"/>
        <w:gridCol w:w="1350"/>
        <w:gridCol w:w="1170"/>
      </w:tblGrid>
      <w:tr w:rsidR="00824105" w:rsidRPr="00B527BE" w14:paraId="78DF856E" w14:textId="77777777" w:rsidTr="00B527BE">
        <w:trPr>
          <w:trHeight w:val="315"/>
        </w:trPr>
        <w:tc>
          <w:tcPr>
            <w:tcW w:w="892" w:type="dxa"/>
            <w:tcBorders>
              <w:bottom w:val="single" w:sz="4" w:space="0" w:color="auto"/>
            </w:tcBorders>
            <w:tcMar>
              <w:top w:w="30" w:type="dxa"/>
              <w:left w:w="45" w:type="dxa"/>
              <w:bottom w:w="30" w:type="dxa"/>
              <w:right w:w="45" w:type="dxa"/>
            </w:tcMar>
            <w:vAlign w:val="bottom"/>
            <w:hideMark/>
          </w:tcPr>
          <w:p w14:paraId="6FBF919D" w14:textId="77777777" w:rsidR="00824105" w:rsidRPr="00F32D64" w:rsidRDefault="00824105" w:rsidP="005B4F8D">
            <w:pPr>
              <w:spacing w:after="0" w:line="240" w:lineRule="auto"/>
              <w:jc w:val="center"/>
              <w:rPr>
                <w:rFonts w:eastAsia="Times New Roman" w:cs="Times New Roman"/>
                <w:b/>
                <w:bCs/>
                <w:kern w:val="0"/>
                <w:szCs w:val="24"/>
                <w14:ligatures w14:val="none"/>
              </w:rPr>
            </w:pPr>
            <w:r w:rsidRPr="00B527BE">
              <w:rPr>
                <w:rFonts w:eastAsia="Times New Roman" w:cs="Times New Roman"/>
                <w:b/>
                <w:bCs/>
                <w:kern w:val="0"/>
                <w:szCs w:val="24"/>
                <w14:ligatures w14:val="none"/>
              </w:rPr>
              <w:t>Length</w:t>
            </w:r>
          </w:p>
        </w:tc>
        <w:tc>
          <w:tcPr>
            <w:tcW w:w="1448" w:type="dxa"/>
            <w:tcBorders>
              <w:bottom w:val="single" w:sz="4" w:space="0" w:color="auto"/>
            </w:tcBorders>
            <w:tcMar>
              <w:top w:w="30" w:type="dxa"/>
              <w:left w:w="45" w:type="dxa"/>
              <w:bottom w:w="30" w:type="dxa"/>
              <w:right w:w="45" w:type="dxa"/>
            </w:tcMar>
            <w:vAlign w:val="bottom"/>
            <w:hideMark/>
          </w:tcPr>
          <w:p w14:paraId="23421EA9" w14:textId="77777777" w:rsidR="00824105" w:rsidRPr="00F32D64" w:rsidRDefault="00824105" w:rsidP="005B4F8D">
            <w:pPr>
              <w:spacing w:after="0" w:line="240" w:lineRule="auto"/>
              <w:jc w:val="center"/>
              <w:rPr>
                <w:rFonts w:eastAsia="Times New Roman" w:cs="Times New Roman"/>
                <w:b/>
                <w:bCs/>
                <w:kern w:val="0"/>
                <w:szCs w:val="24"/>
                <w14:ligatures w14:val="none"/>
              </w:rPr>
            </w:pPr>
            <w:r w:rsidRPr="00B527BE">
              <w:rPr>
                <w:rFonts w:eastAsia="Times New Roman" w:cs="Times New Roman"/>
                <w:b/>
                <w:bCs/>
                <w:kern w:val="0"/>
                <w:szCs w:val="24"/>
                <w14:ligatures w14:val="none"/>
              </w:rPr>
              <w:t>Raw freq</w:t>
            </w:r>
          </w:p>
        </w:tc>
        <w:tc>
          <w:tcPr>
            <w:tcW w:w="2160" w:type="dxa"/>
            <w:tcBorders>
              <w:bottom w:val="single" w:sz="4" w:space="0" w:color="auto"/>
            </w:tcBorders>
            <w:tcMar>
              <w:top w:w="30" w:type="dxa"/>
              <w:left w:w="45" w:type="dxa"/>
              <w:bottom w:w="30" w:type="dxa"/>
              <w:right w:w="45" w:type="dxa"/>
            </w:tcMar>
            <w:vAlign w:val="bottom"/>
            <w:hideMark/>
          </w:tcPr>
          <w:p w14:paraId="3A9EFF27" w14:textId="77777777" w:rsidR="00824105" w:rsidRPr="00F32D64" w:rsidRDefault="00824105" w:rsidP="005B4F8D">
            <w:pPr>
              <w:spacing w:after="0" w:line="240" w:lineRule="auto"/>
              <w:jc w:val="center"/>
              <w:rPr>
                <w:rFonts w:eastAsia="Times New Roman" w:cs="Times New Roman"/>
                <w:b/>
                <w:bCs/>
                <w:kern w:val="0"/>
                <w:szCs w:val="24"/>
                <w14:ligatures w14:val="none"/>
              </w:rPr>
            </w:pPr>
            <w:r w:rsidRPr="00B527BE">
              <w:rPr>
                <w:rFonts w:eastAsia="Times New Roman" w:cs="Times New Roman"/>
                <w:b/>
                <w:bCs/>
                <w:kern w:val="0"/>
                <w:szCs w:val="24"/>
                <w14:ligatures w14:val="none"/>
              </w:rPr>
              <w:t>Norm Freq (pmw)</w:t>
            </w:r>
          </w:p>
        </w:tc>
        <w:tc>
          <w:tcPr>
            <w:tcW w:w="1350" w:type="dxa"/>
            <w:tcBorders>
              <w:bottom w:val="single" w:sz="4" w:space="0" w:color="auto"/>
            </w:tcBorders>
            <w:tcMar>
              <w:top w:w="30" w:type="dxa"/>
              <w:left w:w="45" w:type="dxa"/>
              <w:bottom w:w="30" w:type="dxa"/>
              <w:right w:w="45" w:type="dxa"/>
            </w:tcMar>
            <w:vAlign w:val="bottom"/>
            <w:hideMark/>
          </w:tcPr>
          <w:p w14:paraId="00AF5922" w14:textId="77777777" w:rsidR="00824105" w:rsidRPr="00F32D64" w:rsidRDefault="00824105" w:rsidP="005B4F8D">
            <w:pPr>
              <w:spacing w:after="0" w:line="240" w:lineRule="auto"/>
              <w:jc w:val="center"/>
              <w:rPr>
                <w:rFonts w:eastAsia="Times New Roman" w:cs="Times New Roman"/>
                <w:b/>
                <w:bCs/>
                <w:kern w:val="0"/>
                <w:szCs w:val="24"/>
                <w14:ligatures w14:val="none"/>
              </w:rPr>
            </w:pPr>
            <w:r w:rsidRPr="00F32D64">
              <w:rPr>
                <w:rFonts w:eastAsia="Times New Roman" w:cs="Times New Roman"/>
                <w:b/>
                <w:bCs/>
                <w:kern w:val="0"/>
                <w:szCs w:val="24"/>
                <w14:ligatures w14:val="none"/>
              </w:rPr>
              <w:t>% total</w:t>
            </w:r>
          </w:p>
        </w:tc>
        <w:tc>
          <w:tcPr>
            <w:tcW w:w="1170" w:type="dxa"/>
            <w:tcBorders>
              <w:bottom w:val="single" w:sz="4" w:space="0" w:color="auto"/>
            </w:tcBorders>
            <w:tcMar>
              <w:top w:w="30" w:type="dxa"/>
              <w:left w:w="45" w:type="dxa"/>
              <w:bottom w:w="30" w:type="dxa"/>
              <w:right w:w="45" w:type="dxa"/>
            </w:tcMar>
            <w:vAlign w:val="bottom"/>
            <w:hideMark/>
          </w:tcPr>
          <w:p w14:paraId="61FB1849" w14:textId="77777777" w:rsidR="00824105" w:rsidRPr="00F32D64" w:rsidRDefault="00824105" w:rsidP="005B4F8D">
            <w:pPr>
              <w:spacing w:after="0" w:line="240" w:lineRule="auto"/>
              <w:jc w:val="center"/>
              <w:rPr>
                <w:rFonts w:eastAsia="Times New Roman" w:cs="Times New Roman"/>
                <w:b/>
                <w:bCs/>
                <w:kern w:val="0"/>
                <w:szCs w:val="24"/>
                <w14:ligatures w14:val="none"/>
              </w:rPr>
            </w:pPr>
            <w:r w:rsidRPr="00B527BE">
              <w:rPr>
                <w:rFonts w:eastAsia="Times New Roman" w:cs="Times New Roman"/>
                <w:b/>
                <w:bCs/>
                <w:kern w:val="0"/>
                <w:szCs w:val="24"/>
                <w14:ligatures w14:val="none"/>
              </w:rPr>
              <w:t>R</w:t>
            </w:r>
            <w:r w:rsidRPr="00F32D64">
              <w:rPr>
                <w:rFonts w:eastAsia="Times New Roman" w:cs="Times New Roman"/>
                <w:b/>
                <w:bCs/>
                <w:kern w:val="0"/>
                <w:szCs w:val="24"/>
                <w14:ligatures w14:val="none"/>
              </w:rPr>
              <w:t>ange</w:t>
            </w:r>
          </w:p>
        </w:tc>
      </w:tr>
      <w:tr w:rsidR="00981822" w:rsidRPr="00B527BE" w14:paraId="18CE51B7" w14:textId="77777777" w:rsidTr="00B527BE">
        <w:trPr>
          <w:trHeight w:val="315"/>
        </w:trPr>
        <w:tc>
          <w:tcPr>
            <w:tcW w:w="892" w:type="dxa"/>
            <w:tcBorders>
              <w:top w:val="single" w:sz="4" w:space="0" w:color="auto"/>
            </w:tcBorders>
            <w:tcMar>
              <w:top w:w="30" w:type="dxa"/>
              <w:left w:w="45" w:type="dxa"/>
              <w:bottom w:w="30" w:type="dxa"/>
              <w:right w:w="45" w:type="dxa"/>
            </w:tcMar>
            <w:hideMark/>
          </w:tcPr>
          <w:p w14:paraId="320EBB42" w14:textId="3921D9C7" w:rsidR="00981822" w:rsidRPr="00F32D64" w:rsidRDefault="00981822" w:rsidP="00981822">
            <w:pPr>
              <w:spacing w:after="0" w:line="240" w:lineRule="auto"/>
              <w:rPr>
                <w:rFonts w:eastAsia="Times New Roman" w:cs="Times New Roman"/>
                <w:kern w:val="0"/>
                <w:szCs w:val="24"/>
                <w14:ligatures w14:val="none"/>
              </w:rPr>
            </w:pPr>
            <w:r w:rsidRPr="00244D31">
              <w:t>1</w:t>
            </w:r>
          </w:p>
        </w:tc>
        <w:tc>
          <w:tcPr>
            <w:tcW w:w="1448" w:type="dxa"/>
            <w:tcBorders>
              <w:top w:val="single" w:sz="4" w:space="0" w:color="auto"/>
            </w:tcBorders>
            <w:tcMar>
              <w:top w:w="30" w:type="dxa"/>
              <w:left w:w="45" w:type="dxa"/>
              <w:bottom w:w="30" w:type="dxa"/>
              <w:right w:w="45" w:type="dxa"/>
            </w:tcMar>
            <w:hideMark/>
          </w:tcPr>
          <w:p w14:paraId="7A3294D6" w14:textId="0D72D795" w:rsidR="00981822" w:rsidRPr="00F32D64" w:rsidRDefault="00981822" w:rsidP="00981822">
            <w:pPr>
              <w:spacing w:after="0" w:line="240" w:lineRule="auto"/>
              <w:jc w:val="center"/>
              <w:rPr>
                <w:rFonts w:eastAsia="Times New Roman" w:cs="Times New Roman"/>
                <w:kern w:val="0"/>
                <w:szCs w:val="24"/>
                <w14:ligatures w14:val="none"/>
              </w:rPr>
            </w:pPr>
            <w:r w:rsidRPr="00244D31">
              <w:t>1582</w:t>
            </w:r>
          </w:p>
        </w:tc>
        <w:tc>
          <w:tcPr>
            <w:tcW w:w="2160" w:type="dxa"/>
            <w:tcBorders>
              <w:top w:val="single" w:sz="4" w:space="0" w:color="auto"/>
            </w:tcBorders>
            <w:tcMar>
              <w:top w:w="30" w:type="dxa"/>
              <w:left w:w="45" w:type="dxa"/>
              <w:bottom w:w="30" w:type="dxa"/>
              <w:right w:w="45" w:type="dxa"/>
            </w:tcMar>
            <w:hideMark/>
          </w:tcPr>
          <w:p w14:paraId="0184C8FC" w14:textId="08EE5569" w:rsidR="00981822" w:rsidRPr="00F32D64" w:rsidRDefault="00981822" w:rsidP="00981822">
            <w:pPr>
              <w:spacing w:after="0" w:line="240" w:lineRule="auto"/>
              <w:jc w:val="center"/>
              <w:rPr>
                <w:rFonts w:eastAsia="Times New Roman" w:cs="Times New Roman"/>
                <w:kern w:val="0"/>
                <w:szCs w:val="24"/>
                <w14:ligatures w14:val="none"/>
              </w:rPr>
            </w:pPr>
            <w:r w:rsidRPr="00244D31">
              <w:t>99</w:t>
            </w:r>
            <w:r>
              <w:t>3</w:t>
            </w:r>
          </w:p>
        </w:tc>
        <w:tc>
          <w:tcPr>
            <w:tcW w:w="1350" w:type="dxa"/>
            <w:tcBorders>
              <w:top w:val="single" w:sz="4" w:space="0" w:color="auto"/>
            </w:tcBorders>
            <w:tcMar>
              <w:top w:w="30" w:type="dxa"/>
              <w:left w:w="45" w:type="dxa"/>
              <w:bottom w:w="30" w:type="dxa"/>
              <w:right w:w="45" w:type="dxa"/>
            </w:tcMar>
            <w:hideMark/>
          </w:tcPr>
          <w:p w14:paraId="5E1F2CF5" w14:textId="19DF0576" w:rsidR="00981822" w:rsidRPr="00F32D64" w:rsidRDefault="00981822" w:rsidP="00981822">
            <w:pPr>
              <w:spacing w:after="0" w:line="240" w:lineRule="auto"/>
              <w:jc w:val="center"/>
              <w:rPr>
                <w:rFonts w:eastAsia="Times New Roman" w:cs="Times New Roman"/>
                <w:kern w:val="0"/>
                <w:szCs w:val="24"/>
                <w14:ligatures w14:val="none"/>
              </w:rPr>
            </w:pPr>
            <w:r w:rsidRPr="00244D31">
              <w:t>76.24%</w:t>
            </w:r>
          </w:p>
        </w:tc>
        <w:tc>
          <w:tcPr>
            <w:tcW w:w="1170" w:type="dxa"/>
            <w:tcBorders>
              <w:top w:val="single" w:sz="4" w:space="0" w:color="auto"/>
            </w:tcBorders>
            <w:tcMar>
              <w:top w:w="30" w:type="dxa"/>
              <w:left w:w="45" w:type="dxa"/>
              <w:bottom w:w="30" w:type="dxa"/>
              <w:right w:w="45" w:type="dxa"/>
            </w:tcMar>
            <w:hideMark/>
          </w:tcPr>
          <w:p w14:paraId="6D0CA2CC" w14:textId="2919CD0A" w:rsidR="00981822" w:rsidRPr="00F32D64" w:rsidRDefault="00981822" w:rsidP="00981822">
            <w:pPr>
              <w:spacing w:after="0" w:line="240" w:lineRule="auto"/>
              <w:jc w:val="center"/>
              <w:rPr>
                <w:rFonts w:eastAsia="Times New Roman" w:cs="Times New Roman"/>
                <w:kern w:val="0"/>
                <w:szCs w:val="24"/>
                <w14:ligatures w14:val="none"/>
              </w:rPr>
            </w:pPr>
            <w:r w:rsidRPr="00244D31">
              <w:t>254</w:t>
            </w:r>
          </w:p>
        </w:tc>
      </w:tr>
      <w:tr w:rsidR="00981822" w:rsidRPr="00B527BE" w14:paraId="27C6254D" w14:textId="77777777" w:rsidTr="00B527BE">
        <w:trPr>
          <w:trHeight w:val="315"/>
        </w:trPr>
        <w:tc>
          <w:tcPr>
            <w:tcW w:w="892" w:type="dxa"/>
            <w:tcMar>
              <w:top w:w="30" w:type="dxa"/>
              <w:left w:w="45" w:type="dxa"/>
              <w:bottom w:w="30" w:type="dxa"/>
              <w:right w:w="45" w:type="dxa"/>
            </w:tcMar>
            <w:hideMark/>
          </w:tcPr>
          <w:p w14:paraId="3E2198A5" w14:textId="5315556D" w:rsidR="00981822" w:rsidRPr="00F32D64" w:rsidRDefault="00981822" w:rsidP="00981822">
            <w:pPr>
              <w:spacing w:after="0" w:line="240" w:lineRule="auto"/>
              <w:rPr>
                <w:rFonts w:eastAsia="Times New Roman" w:cs="Times New Roman"/>
                <w:kern w:val="0"/>
                <w:szCs w:val="24"/>
                <w14:ligatures w14:val="none"/>
              </w:rPr>
            </w:pPr>
            <w:r w:rsidRPr="00244D31">
              <w:t>2</w:t>
            </w:r>
          </w:p>
        </w:tc>
        <w:tc>
          <w:tcPr>
            <w:tcW w:w="1448" w:type="dxa"/>
            <w:tcMar>
              <w:top w:w="30" w:type="dxa"/>
              <w:left w:w="45" w:type="dxa"/>
              <w:bottom w:w="30" w:type="dxa"/>
              <w:right w:w="45" w:type="dxa"/>
            </w:tcMar>
            <w:hideMark/>
          </w:tcPr>
          <w:p w14:paraId="29E9D081" w14:textId="2EC83AA8" w:rsidR="00981822" w:rsidRPr="00F32D64" w:rsidRDefault="00981822" w:rsidP="00981822">
            <w:pPr>
              <w:spacing w:after="0" w:line="240" w:lineRule="auto"/>
              <w:jc w:val="center"/>
              <w:rPr>
                <w:rFonts w:eastAsia="Times New Roman" w:cs="Times New Roman"/>
                <w:kern w:val="0"/>
                <w:szCs w:val="24"/>
                <w14:ligatures w14:val="none"/>
              </w:rPr>
            </w:pPr>
            <w:r w:rsidRPr="00244D31">
              <w:t>345</w:t>
            </w:r>
          </w:p>
        </w:tc>
        <w:tc>
          <w:tcPr>
            <w:tcW w:w="2160" w:type="dxa"/>
            <w:tcMar>
              <w:top w:w="30" w:type="dxa"/>
              <w:left w:w="45" w:type="dxa"/>
              <w:bottom w:w="30" w:type="dxa"/>
              <w:right w:w="45" w:type="dxa"/>
            </w:tcMar>
            <w:hideMark/>
          </w:tcPr>
          <w:p w14:paraId="09F0A12F" w14:textId="133DF5AE" w:rsidR="00981822" w:rsidRPr="00F32D64" w:rsidRDefault="00981822" w:rsidP="00981822">
            <w:pPr>
              <w:spacing w:after="0" w:line="240" w:lineRule="auto"/>
              <w:jc w:val="center"/>
              <w:rPr>
                <w:rFonts w:eastAsia="Times New Roman" w:cs="Times New Roman"/>
                <w:kern w:val="0"/>
                <w:szCs w:val="24"/>
                <w14:ligatures w14:val="none"/>
              </w:rPr>
            </w:pPr>
            <w:r w:rsidRPr="00244D31">
              <w:t>216</w:t>
            </w:r>
          </w:p>
        </w:tc>
        <w:tc>
          <w:tcPr>
            <w:tcW w:w="1350" w:type="dxa"/>
            <w:tcMar>
              <w:top w:w="30" w:type="dxa"/>
              <w:left w:w="45" w:type="dxa"/>
              <w:bottom w:w="30" w:type="dxa"/>
              <w:right w:w="45" w:type="dxa"/>
            </w:tcMar>
            <w:hideMark/>
          </w:tcPr>
          <w:p w14:paraId="6F644404" w14:textId="0D277E8F" w:rsidR="00981822" w:rsidRPr="00F32D64" w:rsidRDefault="00981822" w:rsidP="00981822">
            <w:pPr>
              <w:spacing w:after="0" w:line="240" w:lineRule="auto"/>
              <w:jc w:val="center"/>
              <w:rPr>
                <w:rFonts w:eastAsia="Times New Roman" w:cs="Times New Roman"/>
                <w:kern w:val="0"/>
                <w:szCs w:val="24"/>
                <w14:ligatures w14:val="none"/>
              </w:rPr>
            </w:pPr>
            <w:r w:rsidRPr="00244D31">
              <w:t>16.63%</w:t>
            </w:r>
          </w:p>
        </w:tc>
        <w:tc>
          <w:tcPr>
            <w:tcW w:w="1170" w:type="dxa"/>
            <w:tcMar>
              <w:top w:w="30" w:type="dxa"/>
              <w:left w:w="45" w:type="dxa"/>
              <w:bottom w:w="30" w:type="dxa"/>
              <w:right w:w="45" w:type="dxa"/>
            </w:tcMar>
            <w:hideMark/>
          </w:tcPr>
          <w:p w14:paraId="74923347" w14:textId="06AA642D" w:rsidR="00981822" w:rsidRPr="00F32D64" w:rsidRDefault="00981822" w:rsidP="00981822">
            <w:pPr>
              <w:spacing w:after="0" w:line="240" w:lineRule="auto"/>
              <w:jc w:val="center"/>
              <w:rPr>
                <w:rFonts w:eastAsia="Times New Roman" w:cs="Times New Roman"/>
                <w:kern w:val="0"/>
                <w:szCs w:val="24"/>
                <w14:ligatures w14:val="none"/>
              </w:rPr>
            </w:pPr>
            <w:r w:rsidRPr="00244D31">
              <w:t>173</w:t>
            </w:r>
          </w:p>
        </w:tc>
      </w:tr>
      <w:tr w:rsidR="00981822" w:rsidRPr="00B527BE" w14:paraId="59D4A250" w14:textId="77777777" w:rsidTr="00B527BE">
        <w:trPr>
          <w:trHeight w:val="315"/>
        </w:trPr>
        <w:tc>
          <w:tcPr>
            <w:tcW w:w="892" w:type="dxa"/>
            <w:tcMar>
              <w:top w:w="30" w:type="dxa"/>
              <w:left w:w="45" w:type="dxa"/>
              <w:bottom w:w="30" w:type="dxa"/>
              <w:right w:w="45" w:type="dxa"/>
            </w:tcMar>
            <w:hideMark/>
          </w:tcPr>
          <w:p w14:paraId="7791D436" w14:textId="793A0ED4" w:rsidR="00981822" w:rsidRPr="00F32D64" w:rsidRDefault="00981822" w:rsidP="00981822">
            <w:pPr>
              <w:spacing w:after="0" w:line="240" w:lineRule="auto"/>
              <w:rPr>
                <w:rFonts w:eastAsia="Times New Roman" w:cs="Times New Roman"/>
                <w:kern w:val="0"/>
                <w:szCs w:val="24"/>
                <w14:ligatures w14:val="none"/>
              </w:rPr>
            </w:pPr>
            <w:r w:rsidRPr="00244D31">
              <w:t>3</w:t>
            </w:r>
          </w:p>
        </w:tc>
        <w:tc>
          <w:tcPr>
            <w:tcW w:w="1448" w:type="dxa"/>
            <w:tcMar>
              <w:top w:w="30" w:type="dxa"/>
              <w:left w:w="45" w:type="dxa"/>
              <w:bottom w:w="30" w:type="dxa"/>
              <w:right w:w="45" w:type="dxa"/>
            </w:tcMar>
            <w:hideMark/>
          </w:tcPr>
          <w:p w14:paraId="30870245" w14:textId="1A5CBDB8" w:rsidR="00981822" w:rsidRPr="00F32D64" w:rsidRDefault="00981822" w:rsidP="00981822">
            <w:pPr>
              <w:spacing w:after="0" w:line="240" w:lineRule="auto"/>
              <w:jc w:val="center"/>
              <w:rPr>
                <w:rFonts w:eastAsia="Times New Roman" w:cs="Times New Roman"/>
                <w:kern w:val="0"/>
                <w:szCs w:val="24"/>
                <w14:ligatures w14:val="none"/>
              </w:rPr>
            </w:pPr>
            <w:r w:rsidRPr="00244D31">
              <w:t>99</w:t>
            </w:r>
          </w:p>
        </w:tc>
        <w:tc>
          <w:tcPr>
            <w:tcW w:w="2160" w:type="dxa"/>
            <w:tcMar>
              <w:top w:w="30" w:type="dxa"/>
              <w:left w:w="45" w:type="dxa"/>
              <w:bottom w:w="30" w:type="dxa"/>
              <w:right w:w="45" w:type="dxa"/>
            </w:tcMar>
            <w:hideMark/>
          </w:tcPr>
          <w:p w14:paraId="466EE510" w14:textId="068A35C8" w:rsidR="00981822" w:rsidRPr="00F32D64" w:rsidRDefault="00981822" w:rsidP="00981822">
            <w:pPr>
              <w:spacing w:after="0" w:line="240" w:lineRule="auto"/>
              <w:jc w:val="center"/>
              <w:rPr>
                <w:rFonts w:eastAsia="Times New Roman" w:cs="Times New Roman"/>
                <w:kern w:val="0"/>
                <w:szCs w:val="24"/>
                <w14:ligatures w14:val="none"/>
              </w:rPr>
            </w:pPr>
            <w:r w:rsidRPr="00244D31">
              <w:t>62</w:t>
            </w:r>
          </w:p>
        </w:tc>
        <w:tc>
          <w:tcPr>
            <w:tcW w:w="1350" w:type="dxa"/>
            <w:tcMar>
              <w:top w:w="30" w:type="dxa"/>
              <w:left w:w="45" w:type="dxa"/>
              <w:bottom w:w="30" w:type="dxa"/>
              <w:right w:w="45" w:type="dxa"/>
            </w:tcMar>
            <w:hideMark/>
          </w:tcPr>
          <w:p w14:paraId="2756620B" w14:textId="6E75FC96" w:rsidR="00981822" w:rsidRPr="00F32D64" w:rsidRDefault="00981822" w:rsidP="00981822">
            <w:pPr>
              <w:spacing w:after="0" w:line="240" w:lineRule="auto"/>
              <w:jc w:val="center"/>
              <w:rPr>
                <w:rFonts w:eastAsia="Times New Roman" w:cs="Times New Roman"/>
                <w:kern w:val="0"/>
                <w:szCs w:val="24"/>
                <w14:ligatures w14:val="none"/>
              </w:rPr>
            </w:pPr>
            <w:r w:rsidRPr="00244D31">
              <w:t>4.77%</w:t>
            </w:r>
          </w:p>
        </w:tc>
        <w:tc>
          <w:tcPr>
            <w:tcW w:w="1170" w:type="dxa"/>
            <w:tcMar>
              <w:top w:w="30" w:type="dxa"/>
              <w:left w:w="45" w:type="dxa"/>
              <w:bottom w:w="30" w:type="dxa"/>
              <w:right w:w="45" w:type="dxa"/>
            </w:tcMar>
            <w:hideMark/>
          </w:tcPr>
          <w:p w14:paraId="37FC018F" w14:textId="1365BCF8" w:rsidR="00981822" w:rsidRPr="00F32D64" w:rsidRDefault="00981822" w:rsidP="00981822">
            <w:pPr>
              <w:spacing w:after="0" w:line="240" w:lineRule="auto"/>
              <w:jc w:val="center"/>
              <w:rPr>
                <w:rFonts w:eastAsia="Times New Roman" w:cs="Times New Roman"/>
                <w:kern w:val="0"/>
                <w:szCs w:val="24"/>
                <w14:ligatures w14:val="none"/>
              </w:rPr>
            </w:pPr>
            <w:r w:rsidRPr="00244D31">
              <w:t>66</w:t>
            </w:r>
          </w:p>
        </w:tc>
      </w:tr>
      <w:tr w:rsidR="00981822" w:rsidRPr="00B527BE" w14:paraId="6EC07ADF" w14:textId="77777777" w:rsidTr="00B527BE">
        <w:trPr>
          <w:trHeight w:val="315"/>
        </w:trPr>
        <w:tc>
          <w:tcPr>
            <w:tcW w:w="892" w:type="dxa"/>
            <w:tcMar>
              <w:top w:w="30" w:type="dxa"/>
              <w:left w:w="45" w:type="dxa"/>
              <w:bottom w:w="30" w:type="dxa"/>
              <w:right w:w="45" w:type="dxa"/>
            </w:tcMar>
            <w:hideMark/>
          </w:tcPr>
          <w:p w14:paraId="4D63CF52" w14:textId="7D44BD03" w:rsidR="00981822" w:rsidRPr="00F32D64" w:rsidRDefault="00981822" w:rsidP="00981822">
            <w:pPr>
              <w:spacing w:after="0" w:line="240" w:lineRule="auto"/>
              <w:rPr>
                <w:rFonts w:eastAsia="Times New Roman" w:cs="Times New Roman"/>
                <w:kern w:val="0"/>
                <w:szCs w:val="24"/>
                <w14:ligatures w14:val="none"/>
              </w:rPr>
            </w:pPr>
            <w:r w:rsidRPr="00244D31">
              <w:t>4</w:t>
            </w:r>
          </w:p>
        </w:tc>
        <w:tc>
          <w:tcPr>
            <w:tcW w:w="1448" w:type="dxa"/>
            <w:tcMar>
              <w:top w:w="30" w:type="dxa"/>
              <w:left w:w="45" w:type="dxa"/>
              <w:bottom w:w="30" w:type="dxa"/>
              <w:right w:w="45" w:type="dxa"/>
            </w:tcMar>
            <w:hideMark/>
          </w:tcPr>
          <w:p w14:paraId="09156B16" w14:textId="08104324" w:rsidR="00981822" w:rsidRPr="00F32D64" w:rsidRDefault="00981822" w:rsidP="00981822">
            <w:pPr>
              <w:spacing w:after="0" w:line="240" w:lineRule="auto"/>
              <w:jc w:val="center"/>
              <w:rPr>
                <w:rFonts w:eastAsia="Times New Roman" w:cs="Times New Roman"/>
                <w:kern w:val="0"/>
                <w:szCs w:val="24"/>
                <w14:ligatures w14:val="none"/>
              </w:rPr>
            </w:pPr>
            <w:r w:rsidRPr="00244D31">
              <w:t>37</w:t>
            </w:r>
          </w:p>
        </w:tc>
        <w:tc>
          <w:tcPr>
            <w:tcW w:w="2160" w:type="dxa"/>
            <w:tcMar>
              <w:top w:w="30" w:type="dxa"/>
              <w:left w:w="45" w:type="dxa"/>
              <w:bottom w:w="30" w:type="dxa"/>
              <w:right w:w="45" w:type="dxa"/>
            </w:tcMar>
            <w:hideMark/>
          </w:tcPr>
          <w:p w14:paraId="15B9ECDB" w14:textId="19533033" w:rsidR="00981822" w:rsidRPr="00F32D64" w:rsidRDefault="00981822" w:rsidP="00981822">
            <w:pPr>
              <w:spacing w:after="0" w:line="240" w:lineRule="auto"/>
              <w:jc w:val="center"/>
              <w:rPr>
                <w:rFonts w:eastAsia="Times New Roman" w:cs="Times New Roman"/>
                <w:kern w:val="0"/>
                <w:szCs w:val="24"/>
                <w14:ligatures w14:val="none"/>
              </w:rPr>
            </w:pPr>
            <w:r w:rsidRPr="00244D31">
              <w:t>23</w:t>
            </w:r>
          </w:p>
        </w:tc>
        <w:tc>
          <w:tcPr>
            <w:tcW w:w="1350" w:type="dxa"/>
            <w:tcMar>
              <w:top w:w="30" w:type="dxa"/>
              <w:left w:w="45" w:type="dxa"/>
              <w:bottom w:w="30" w:type="dxa"/>
              <w:right w:w="45" w:type="dxa"/>
            </w:tcMar>
            <w:hideMark/>
          </w:tcPr>
          <w:p w14:paraId="18C05A70" w14:textId="0382D27C" w:rsidR="00981822" w:rsidRPr="00F32D64" w:rsidRDefault="00981822" w:rsidP="00981822">
            <w:pPr>
              <w:spacing w:after="0" w:line="240" w:lineRule="auto"/>
              <w:jc w:val="center"/>
              <w:rPr>
                <w:rFonts w:eastAsia="Times New Roman" w:cs="Times New Roman"/>
                <w:kern w:val="0"/>
                <w:szCs w:val="24"/>
                <w14:ligatures w14:val="none"/>
              </w:rPr>
            </w:pPr>
            <w:r w:rsidRPr="00244D31">
              <w:t>1.78%</w:t>
            </w:r>
          </w:p>
        </w:tc>
        <w:tc>
          <w:tcPr>
            <w:tcW w:w="1170" w:type="dxa"/>
            <w:tcMar>
              <w:top w:w="30" w:type="dxa"/>
              <w:left w:w="45" w:type="dxa"/>
              <w:bottom w:w="30" w:type="dxa"/>
              <w:right w:w="45" w:type="dxa"/>
            </w:tcMar>
            <w:hideMark/>
          </w:tcPr>
          <w:p w14:paraId="265A3C1A" w14:textId="1F594B92" w:rsidR="00981822" w:rsidRPr="00F32D64" w:rsidRDefault="00981822" w:rsidP="00981822">
            <w:pPr>
              <w:spacing w:after="0" w:line="240" w:lineRule="auto"/>
              <w:jc w:val="center"/>
              <w:rPr>
                <w:rFonts w:eastAsia="Times New Roman" w:cs="Times New Roman"/>
                <w:kern w:val="0"/>
                <w:szCs w:val="24"/>
                <w14:ligatures w14:val="none"/>
              </w:rPr>
            </w:pPr>
            <w:r w:rsidRPr="00244D31">
              <w:t>34</w:t>
            </w:r>
          </w:p>
        </w:tc>
      </w:tr>
      <w:tr w:rsidR="00981822" w:rsidRPr="00B527BE" w14:paraId="329967EB" w14:textId="77777777" w:rsidTr="008E5908">
        <w:trPr>
          <w:trHeight w:val="315"/>
        </w:trPr>
        <w:tc>
          <w:tcPr>
            <w:tcW w:w="892" w:type="dxa"/>
            <w:tcMar>
              <w:top w:w="30" w:type="dxa"/>
              <w:left w:w="45" w:type="dxa"/>
              <w:bottom w:w="30" w:type="dxa"/>
              <w:right w:w="45" w:type="dxa"/>
            </w:tcMar>
            <w:hideMark/>
          </w:tcPr>
          <w:p w14:paraId="6936BD83" w14:textId="17375FB9" w:rsidR="00981822" w:rsidRPr="00F32D64" w:rsidRDefault="00981822" w:rsidP="00981822">
            <w:pPr>
              <w:spacing w:after="0" w:line="240" w:lineRule="auto"/>
              <w:rPr>
                <w:rFonts w:eastAsia="Times New Roman" w:cs="Times New Roman"/>
                <w:kern w:val="0"/>
                <w:szCs w:val="24"/>
                <w14:ligatures w14:val="none"/>
              </w:rPr>
            </w:pPr>
            <w:r w:rsidRPr="00244D31">
              <w:t>5</w:t>
            </w:r>
          </w:p>
        </w:tc>
        <w:tc>
          <w:tcPr>
            <w:tcW w:w="1448" w:type="dxa"/>
            <w:tcMar>
              <w:top w:w="30" w:type="dxa"/>
              <w:left w:w="45" w:type="dxa"/>
              <w:bottom w:w="30" w:type="dxa"/>
              <w:right w:w="45" w:type="dxa"/>
            </w:tcMar>
            <w:hideMark/>
          </w:tcPr>
          <w:p w14:paraId="74113835" w14:textId="76D6AE98" w:rsidR="00981822" w:rsidRPr="00F32D64" w:rsidRDefault="00981822" w:rsidP="00981822">
            <w:pPr>
              <w:spacing w:after="0" w:line="240" w:lineRule="auto"/>
              <w:jc w:val="center"/>
              <w:rPr>
                <w:rFonts w:eastAsia="Times New Roman" w:cs="Times New Roman"/>
                <w:kern w:val="0"/>
                <w:szCs w:val="24"/>
                <w14:ligatures w14:val="none"/>
              </w:rPr>
            </w:pPr>
            <w:r w:rsidRPr="00244D31">
              <w:t>9</w:t>
            </w:r>
          </w:p>
        </w:tc>
        <w:tc>
          <w:tcPr>
            <w:tcW w:w="2160" w:type="dxa"/>
            <w:tcMar>
              <w:top w:w="30" w:type="dxa"/>
              <w:left w:w="45" w:type="dxa"/>
              <w:bottom w:w="30" w:type="dxa"/>
              <w:right w:w="45" w:type="dxa"/>
            </w:tcMar>
            <w:hideMark/>
          </w:tcPr>
          <w:p w14:paraId="53A63F7D" w14:textId="048E7213" w:rsidR="00981822" w:rsidRPr="00F32D64" w:rsidRDefault="00981822" w:rsidP="00981822">
            <w:pPr>
              <w:spacing w:after="0" w:line="240" w:lineRule="auto"/>
              <w:jc w:val="center"/>
              <w:rPr>
                <w:rFonts w:eastAsia="Times New Roman" w:cs="Times New Roman"/>
                <w:kern w:val="0"/>
                <w:szCs w:val="24"/>
                <w14:ligatures w14:val="none"/>
              </w:rPr>
            </w:pPr>
            <w:r>
              <w:rPr>
                <w:rFonts w:eastAsia="Times New Roman" w:cs="Times New Roman"/>
                <w:kern w:val="0"/>
                <w:szCs w:val="24"/>
                <w14:ligatures w14:val="none"/>
              </w:rPr>
              <w:t>6</w:t>
            </w:r>
          </w:p>
        </w:tc>
        <w:tc>
          <w:tcPr>
            <w:tcW w:w="1350" w:type="dxa"/>
            <w:tcMar>
              <w:top w:w="30" w:type="dxa"/>
              <w:left w:w="45" w:type="dxa"/>
              <w:bottom w:w="30" w:type="dxa"/>
              <w:right w:w="45" w:type="dxa"/>
            </w:tcMar>
            <w:hideMark/>
          </w:tcPr>
          <w:p w14:paraId="2BDE9061" w14:textId="5478FDB2" w:rsidR="00981822" w:rsidRPr="00F32D64" w:rsidRDefault="00981822" w:rsidP="00981822">
            <w:pPr>
              <w:spacing w:after="0" w:line="240" w:lineRule="auto"/>
              <w:jc w:val="center"/>
              <w:rPr>
                <w:rFonts w:eastAsia="Times New Roman" w:cs="Times New Roman"/>
                <w:kern w:val="0"/>
                <w:szCs w:val="24"/>
                <w14:ligatures w14:val="none"/>
              </w:rPr>
            </w:pPr>
            <w:r w:rsidRPr="00244D31">
              <w:t>0.43%</w:t>
            </w:r>
          </w:p>
        </w:tc>
        <w:tc>
          <w:tcPr>
            <w:tcW w:w="1170" w:type="dxa"/>
            <w:tcMar>
              <w:top w:w="30" w:type="dxa"/>
              <w:left w:w="45" w:type="dxa"/>
              <w:bottom w:w="30" w:type="dxa"/>
              <w:right w:w="45" w:type="dxa"/>
            </w:tcMar>
            <w:hideMark/>
          </w:tcPr>
          <w:p w14:paraId="14559748" w14:textId="3FAE9375" w:rsidR="00981822" w:rsidRPr="00F32D64" w:rsidRDefault="00981822" w:rsidP="00981822">
            <w:pPr>
              <w:spacing w:after="0" w:line="240" w:lineRule="auto"/>
              <w:jc w:val="center"/>
              <w:rPr>
                <w:rFonts w:eastAsia="Times New Roman" w:cs="Times New Roman"/>
                <w:kern w:val="0"/>
                <w:szCs w:val="24"/>
                <w14:ligatures w14:val="none"/>
              </w:rPr>
            </w:pPr>
            <w:r w:rsidRPr="00244D31">
              <w:t>9</w:t>
            </w:r>
          </w:p>
        </w:tc>
      </w:tr>
      <w:tr w:rsidR="00981822" w:rsidRPr="00B527BE" w14:paraId="6D836F93" w14:textId="77777777" w:rsidTr="008E5908">
        <w:trPr>
          <w:trHeight w:val="315"/>
        </w:trPr>
        <w:tc>
          <w:tcPr>
            <w:tcW w:w="892" w:type="dxa"/>
            <w:tcBorders>
              <w:bottom w:val="single" w:sz="4" w:space="0" w:color="auto"/>
            </w:tcBorders>
            <w:tcMar>
              <w:top w:w="30" w:type="dxa"/>
              <w:left w:w="45" w:type="dxa"/>
              <w:bottom w:w="30" w:type="dxa"/>
              <w:right w:w="45" w:type="dxa"/>
            </w:tcMar>
            <w:hideMark/>
          </w:tcPr>
          <w:p w14:paraId="42347624" w14:textId="06EEEAA7" w:rsidR="00981822" w:rsidRPr="00F32D64" w:rsidRDefault="00981822" w:rsidP="00981822">
            <w:pPr>
              <w:spacing w:after="0" w:line="240" w:lineRule="auto"/>
              <w:rPr>
                <w:rFonts w:eastAsia="Times New Roman" w:cs="Times New Roman"/>
                <w:kern w:val="0"/>
                <w:szCs w:val="24"/>
                <w14:ligatures w14:val="none"/>
              </w:rPr>
            </w:pPr>
            <w:r w:rsidRPr="00244D31">
              <w:t>6</w:t>
            </w:r>
          </w:p>
        </w:tc>
        <w:tc>
          <w:tcPr>
            <w:tcW w:w="1448" w:type="dxa"/>
            <w:tcBorders>
              <w:bottom w:val="single" w:sz="4" w:space="0" w:color="auto"/>
            </w:tcBorders>
            <w:tcMar>
              <w:top w:w="30" w:type="dxa"/>
              <w:left w:w="45" w:type="dxa"/>
              <w:bottom w:w="30" w:type="dxa"/>
              <w:right w:w="45" w:type="dxa"/>
            </w:tcMar>
            <w:hideMark/>
          </w:tcPr>
          <w:p w14:paraId="71A51FC3" w14:textId="7D8F3408" w:rsidR="00981822" w:rsidRPr="00F32D64" w:rsidRDefault="00981822" w:rsidP="00981822">
            <w:pPr>
              <w:spacing w:after="0" w:line="240" w:lineRule="auto"/>
              <w:jc w:val="center"/>
              <w:rPr>
                <w:rFonts w:eastAsia="Times New Roman" w:cs="Times New Roman"/>
                <w:kern w:val="0"/>
                <w:szCs w:val="24"/>
                <w14:ligatures w14:val="none"/>
              </w:rPr>
            </w:pPr>
            <w:r w:rsidRPr="00244D31">
              <w:t>3</w:t>
            </w:r>
          </w:p>
        </w:tc>
        <w:tc>
          <w:tcPr>
            <w:tcW w:w="2160" w:type="dxa"/>
            <w:tcBorders>
              <w:bottom w:val="single" w:sz="4" w:space="0" w:color="auto"/>
            </w:tcBorders>
            <w:tcMar>
              <w:top w:w="30" w:type="dxa"/>
              <w:left w:w="45" w:type="dxa"/>
              <w:bottom w:w="30" w:type="dxa"/>
              <w:right w:w="45" w:type="dxa"/>
            </w:tcMar>
            <w:hideMark/>
          </w:tcPr>
          <w:p w14:paraId="66C07020" w14:textId="4D4CCBA8" w:rsidR="00981822" w:rsidRPr="00F32D64" w:rsidRDefault="00981822" w:rsidP="00981822">
            <w:pPr>
              <w:spacing w:after="0" w:line="240" w:lineRule="auto"/>
              <w:jc w:val="center"/>
              <w:rPr>
                <w:rFonts w:eastAsia="Times New Roman" w:cs="Times New Roman"/>
                <w:kern w:val="0"/>
                <w:szCs w:val="24"/>
                <w14:ligatures w14:val="none"/>
              </w:rPr>
            </w:pPr>
            <w:r>
              <w:rPr>
                <w:rFonts w:eastAsia="Times New Roman" w:cs="Times New Roman"/>
                <w:kern w:val="0"/>
                <w:szCs w:val="24"/>
                <w14:ligatures w14:val="none"/>
              </w:rPr>
              <w:t>2</w:t>
            </w:r>
          </w:p>
        </w:tc>
        <w:tc>
          <w:tcPr>
            <w:tcW w:w="1350" w:type="dxa"/>
            <w:tcBorders>
              <w:bottom w:val="single" w:sz="4" w:space="0" w:color="auto"/>
            </w:tcBorders>
            <w:tcMar>
              <w:top w:w="30" w:type="dxa"/>
              <w:left w:w="45" w:type="dxa"/>
              <w:bottom w:w="30" w:type="dxa"/>
              <w:right w:w="45" w:type="dxa"/>
            </w:tcMar>
            <w:hideMark/>
          </w:tcPr>
          <w:p w14:paraId="7F9A783A" w14:textId="14B6C8E2" w:rsidR="00981822" w:rsidRPr="00F32D64" w:rsidRDefault="00981822" w:rsidP="00981822">
            <w:pPr>
              <w:spacing w:after="0" w:line="240" w:lineRule="auto"/>
              <w:jc w:val="center"/>
              <w:rPr>
                <w:rFonts w:eastAsia="Times New Roman" w:cs="Times New Roman"/>
                <w:kern w:val="0"/>
                <w:szCs w:val="24"/>
                <w14:ligatures w14:val="none"/>
              </w:rPr>
            </w:pPr>
            <w:r w:rsidRPr="00244D31">
              <w:t>0.14%</w:t>
            </w:r>
          </w:p>
        </w:tc>
        <w:tc>
          <w:tcPr>
            <w:tcW w:w="1170" w:type="dxa"/>
            <w:tcBorders>
              <w:bottom w:val="single" w:sz="4" w:space="0" w:color="auto"/>
            </w:tcBorders>
            <w:tcMar>
              <w:top w:w="30" w:type="dxa"/>
              <w:left w:w="45" w:type="dxa"/>
              <w:bottom w:w="30" w:type="dxa"/>
              <w:right w:w="45" w:type="dxa"/>
            </w:tcMar>
            <w:hideMark/>
          </w:tcPr>
          <w:p w14:paraId="64034BE5" w14:textId="51F2721C" w:rsidR="00981822" w:rsidRPr="00F32D64" w:rsidRDefault="00981822" w:rsidP="00981822">
            <w:pPr>
              <w:spacing w:after="0" w:line="240" w:lineRule="auto"/>
              <w:jc w:val="center"/>
              <w:rPr>
                <w:rFonts w:eastAsia="Times New Roman" w:cs="Times New Roman"/>
                <w:kern w:val="0"/>
                <w:szCs w:val="24"/>
                <w14:ligatures w14:val="none"/>
              </w:rPr>
            </w:pPr>
            <w:r w:rsidRPr="00244D31">
              <w:t>3</w:t>
            </w:r>
          </w:p>
        </w:tc>
      </w:tr>
    </w:tbl>
    <w:p w14:paraId="2B42EDEF" w14:textId="77777777" w:rsidR="00310E52" w:rsidRDefault="00310E52" w:rsidP="00310E52"/>
    <w:p w14:paraId="2B69A52A" w14:textId="730A4362" w:rsidR="00F839EA" w:rsidRDefault="004158E7" w:rsidP="00E65DD9">
      <w:pPr>
        <w:pStyle w:val="Body"/>
      </w:pPr>
      <w:r>
        <w:t>Only four POS tag patterns occurred in at least 1% of valid fillers for IN THE + OF</w:t>
      </w:r>
      <w:r w:rsidR="00A502F2">
        <w:t xml:space="preserve"> (</w:t>
      </w:r>
      <w:r w:rsidR="00A502F2">
        <w:fldChar w:fldCharType="begin"/>
      </w:r>
      <w:r w:rsidR="00A502F2">
        <w:instrText xml:space="preserve"> REF _Ref190979344 \h </w:instrText>
      </w:r>
      <w:r w:rsidR="00A502F2">
        <w:fldChar w:fldCharType="separate"/>
      </w:r>
      <w:r w:rsidR="00924DA5" w:rsidRPr="00A502F2">
        <w:rPr>
          <w:b/>
          <w:bCs/>
        </w:rPr>
        <w:t xml:space="preserve">Table </w:t>
      </w:r>
      <w:r w:rsidR="00924DA5">
        <w:rPr>
          <w:b/>
          <w:bCs/>
          <w:noProof/>
        </w:rPr>
        <w:t>5</w:t>
      </w:r>
      <w:r w:rsidR="00924DA5">
        <w:rPr>
          <w:b/>
          <w:bCs/>
        </w:rPr>
        <w:t>.</w:t>
      </w:r>
      <w:r w:rsidR="00924DA5">
        <w:rPr>
          <w:b/>
          <w:bCs/>
          <w:noProof/>
        </w:rPr>
        <w:t>36</w:t>
      </w:r>
      <w:r w:rsidR="00A502F2">
        <w:fldChar w:fldCharType="end"/>
      </w:r>
      <w:r w:rsidR="00A502F2">
        <w:t>)</w:t>
      </w:r>
      <w:r>
        <w:t xml:space="preserve">, as compared to </w:t>
      </w:r>
      <w:r w:rsidR="00EB34F3">
        <w:t>seven</w:t>
      </w:r>
      <w:r>
        <w:t xml:space="preserve"> for the </w:t>
      </w:r>
      <w:proofErr w:type="spellStart"/>
      <w:r w:rsidR="00EB34F3">
        <w:t>THE</w:t>
      </w:r>
      <w:proofErr w:type="spellEnd"/>
      <w:r w:rsidR="00EB34F3">
        <w:t xml:space="preserve"> + OF THE</w:t>
      </w:r>
      <w:r>
        <w:t xml:space="preserve">, which reflects the </w:t>
      </w:r>
      <w:r w:rsidR="00B51AFD">
        <w:t>low entropy value for the frame.</w:t>
      </w:r>
      <w:r w:rsidR="00D507C8">
        <w:t xml:space="preserve">  </w:t>
      </w:r>
      <w:r w:rsidR="00B51AFD">
        <w:t xml:space="preserve">Aside from </w:t>
      </w:r>
      <w:r w:rsidR="000D31C3">
        <w:t>single noun filler</w:t>
      </w:r>
      <w:r w:rsidR="00AE38E0">
        <w:t>s</w:t>
      </w:r>
      <w:r w:rsidR="000D31C3">
        <w:t xml:space="preserve">, which </w:t>
      </w:r>
      <w:r w:rsidR="00AE38E0">
        <w:t>were</w:t>
      </w:r>
      <w:r w:rsidR="000D31C3">
        <w:t xml:space="preserve"> the most common</w:t>
      </w:r>
      <w:r w:rsidR="00AE38E0">
        <w:t xml:space="preserve"> pattern</w:t>
      </w:r>
      <w:r w:rsidR="000D31C3">
        <w:t xml:space="preserve"> for all frames, </w:t>
      </w:r>
      <w:r w:rsidR="007C10EF">
        <w:t xml:space="preserve">the other patterns </w:t>
      </w:r>
      <w:r w:rsidR="00AE38E0">
        <w:t>occurring</w:t>
      </w:r>
      <w:r w:rsidR="007C10EF">
        <w:t xml:space="preserve"> in more than 1% of frames were </w:t>
      </w:r>
      <w:r w:rsidR="007C10EF" w:rsidRPr="007C10EF">
        <w:rPr>
          <w:i/>
          <w:iCs/>
        </w:rPr>
        <w:t>adj + noun</w:t>
      </w:r>
      <w:r w:rsidR="007C10EF">
        <w:t xml:space="preserve"> (12%) </w:t>
      </w:r>
      <w:r w:rsidR="007C10EF" w:rsidRPr="007C10EF">
        <w:rPr>
          <w:i/>
          <w:iCs/>
        </w:rPr>
        <w:t>noun + noun</w:t>
      </w:r>
      <w:r w:rsidR="007C10EF">
        <w:t xml:space="preserve"> (2%) and </w:t>
      </w:r>
      <w:r w:rsidR="007C10EF" w:rsidRPr="007C10EF">
        <w:rPr>
          <w:i/>
          <w:iCs/>
        </w:rPr>
        <w:t xml:space="preserve">noun + </w:t>
      </w:r>
      <w:proofErr w:type="spellStart"/>
      <w:r w:rsidR="007C10EF" w:rsidRPr="007C10EF">
        <w:rPr>
          <w:i/>
          <w:iCs/>
        </w:rPr>
        <w:t>conj</w:t>
      </w:r>
      <w:proofErr w:type="spellEnd"/>
      <w:r w:rsidR="007C10EF" w:rsidRPr="007C10EF">
        <w:rPr>
          <w:i/>
          <w:iCs/>
        </w:rPr>
        <w:t xml:space="preserve"> + noun</w:t>
      </w:r>
      <w:r w:rsidR="007C10EF">
        <w:t xml:space="preserve"> (1%).</w:t>
      </w:r>
    </w:p>
    <w:p w14:paraId="0CE0561A" w14:textId="77777777" w:rsidR="00B37847" w:rsidRDefault="00B37847" w:rsidP="00E65DD9">
      <w:pPr>
        <w:pStyle w:val="Body"/>
      </w:pPr>
    </w:p>
    <w:p w14:paraId="454F27AD" w14:textId="5C7559DB" w:rsidR="00A502F2" w:rsidRPr="00A502F2" w:rsidRDefault="00A502F2" w:rsidP="00A502F2">
      <w:pPr>
        <w:pStyle w:val="Caption"/>
        <w:keepNext/>
        <w:spacing w:after="0" w:line="480" w:lineRule="auto"/>
      </w:pPr>
      <w:bookmarkStart w:id="289" w:name="_Ref190979344"/>
      <w:bookmarkStart w:id="290" w:name="_Toc195821957"/>
      <w:r w:rsidRPr="00A502F2">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36</w:t>
      </w:r>
      <w:r w:rsidR="00F828AB">
        <w:rPr>
          <w:b/>
          <w:bCs/>
        </w:rPr>
        <w:fldChar w:fldCharType="end"/>
      </w:r>
      <w:bookmarkEnd w:id="289"/>
      <w:r>
        <w:rPr>
          <w:b/>
          <w:bCs/>
        </w:rPr>
        <w:br/>
      </w:r>
      <w:r w:rsidRPr="00893B4D">
        <w:rPr>
          <w:i/>
          <w:iCs w:val="0"/>
        </w:rPr>
        <w:t xml:space="preserve">POS tag patterns occurring more in more than 1% of instances of </w:t>
      </w:r>
      <w:r w:rsidR="0077184F">
        <w:rPr>
          <w:i/>
          <w:iCs w:val="0"/>
        </w:rPr>
        <w:t>IN THE + OF</w:t>
      </w:r>
      <w:bookmarkEnd w:id="290"/>
      <w:r w:rsidRPr="00893B4D">
        <w:rPr>
          <w:i/>
          <w:iCs w:val="0"/>
        </w:rPr>
        <w:t xml:space="preserve"> </w:t>
      </w:r>
    </w:p>
    <w:tbl>
      <w:tblPr>
        <w:tblW w:w="5040" w:type="dxa"/>
        <w:tblLayout w:type="fixed"/>
        <w:tblLook w:val="0600" w:firstRow="0" w:lastRow="0" w:firstColumn="0" w:lastColumn="0" w:noHBand="1" w:noVBand="1"/>
      </w:tblPr>
      <w:tblGrid>
        <w:gridCol w:w="2700"/>
        <w:gridCol w:w="630"/>
        <w:gridCol w:w="1710"/>
      </w:tblGrid>
      <w:tr w:rsidR="00612984" w:rsidRPr="00893B4D" w14:paraId="1AB9F51C" w14:textId="77777777" w:rsidTr="005B4F8D">
        <w:trPr>
          <w:trHeight w:val="360"/>
        </w:trPr>
        <w:tc>
          <w:tcPr>
            <w:tcW w:w="2700" w:type="dxa"/>
            <w:tcBorders>
              <w:bottom w:val="single" w:sz="4" w:space="0" w:color="auto"/>
            </w:tcBorders>
            <w:tcMar>
              <w:top w:w="40" w:type="dxa"/>
              <w:left w:w="40" w:type="dxa"/>
              <w:bottom w:w="40" w:type="dxa"/>
              <w:right w:w="40" w:type="dxa"/>
            </w:tcMar>
            <w:vAlign w:val="bottom"/>
          </w:tcPr>
          <w:p w14:paraId="66910475" w14:textId="77777777" w:rsidR="00612984" w:rsidRPr="00893B4D" w:rsidRDefault="00612984" w:rsidP="005B4F8D">
            <w:pPr>
              <w:widowControl w:val="0"/>
              <w:spacing w:after="0" w:line="240" w:lineRule="auto"/>
              <w:jc w:val="center"/>
              <w:rPr>
                <w:rFonts w:eastAsia="Arial" w:cs="Times New Roman"/>
                <w:b/>
                <w:bCs/>
                <w:szCs w:val="24"/>
              </w:rPr>
            </w:pPr>
            <w:r w:rsidRPr="00893B4D">
              <w:rPr>
                <w:rFonts w:eastAsia="Arial" w:cs="Times New Roman"/>
                <w:b/>
                <w:bCs/>
                <w:szCs w:val="24"/>
              </w:rPr>
              <w:t>Pattern</w:t>
            </w:r>
          </w:p>
        </w:tc>
        <w:tc>
          <w:tcPr>
            <w:tcW w:w="630" w:type="dxa"/>
            <w:tcBorders>
              <w:bottom w:val="single" w:sz="4" w:space="0" w:color="auto"/>
            </w:tcBorders>
            <w:tcMar>
              <w:top w:w="40" w:type="dxa"/>
              <w:left w:w="40" w:type="dxa"/>
              <w:bottom w:w="40" w:type="dxa"/>
              <w:right w:w="40" w:type="dxa"/>
            </w:tcMar>
            <w:vAlign w:val="bottom"/>
          </w:tcPr>
          <w:p w14:paraId="6464F3B7" w14:textId="77777777" w:rsidR="00612984" w:rsidRPr="00893B4D" w:rsidRDefault="00612984" w:rsidP="005B4F8D">
            <w:pPr>
              <w:widowControl w:val="0"/>
              <w:spacing w:after="0" w:line="240" w:lineRule="auto"/>
              <w:jc w:val="center"/>
              <w:rPr>
                <w:rFonts w:eastAsia="Arial" w:cs="Times New Roman"/>
                <w:b/>
                <w:bCs/>
                <w:szCs w:val="24"/>
              </w:rPr>
            </w:pPr>
            <w:r w:rsidRPr="00893B4D">
              <w:rPr>
                <w:rFonts w:eastAsia="Arial" w:cs="Times New Roman"/>
                <w:b/>
                <w:bCs/>
                <w:szCs w:val="24"/>
              </w:rPr>
              <w:t>Freq</w:t>
            </w:r>
          </w:p>
        </w:tc>
        <w:tc>
          <w:tcPr>
            <w:tcW w:w="1710" w:type="dxa"/>
            <w:tcBorders>
              <w:bottom w:val="single" w:sz="4" w:space="0" w:color="auto"/>
            </w:tcBorders>
            <w:tcMar>
              <w:top w:w="40" w:type="dxa"/>
              <w:left w:w="40" w:type="dxa"/>
              <w:bottom w:w="40" w:type="dxa"/>
              <w:right w:w="40" w:type="dxa"/>
            </w:tcMar>
            <w:vAlign w:val="bottom"/>
          </w:tcPr>
          <w:p w14:paraId="0FE68CF3" w14:textId="77777777" w:rsidR="00612984" w:rsidRPr="00893B4D" w:rsidRDefault="00612984" w:rsidP="005B4F8D">
            <w:pPr>
              <w:widowControl w:val="0"/>
              <w:spacing w:after="0" w:line="240" w:lineRule="auto"/>
              <w:jc w:val="center"/>
              <w:rPr>
                <w:rFonts w:eastAsia="Arial" w:cs="Times New Roman"/>
                <w:b/>
                <w:bCs/>
                <w:szCs w:val="24"/>
              </w:rPr>
            </w:pPr>
            <w:r w:rsidRPr="00893B4D">
              <w:rPr>
                <w:rFonts w:eastAsia="Arial" w:cs="Times New Roman"/>
                <w:b/>
                <w:bCs/>
                <w:szCs w:val="24"/>
              </w:rPr>
              <w:t>% total</w:t>
            </w:r>
          </w:p>
        </w:tc>
      </w:tr>
      <w:tr w:rsidR="008202C7" w:rsidRPr="00893B4D" w14:paraId="5B549341" w14:textId="77777777" w:rsidTr="00B75440">
        <w:trPr>
          <w:trHeight w:val="360"/>
        </w:trPr>
        <w:tc>
          <w:tcPr>
            <w:tcW w:w="2700" w:type="dxa"/>
            <w:tcBorders>
              <w:top w:val="single" w:sz="4" w:space="0" w:color="auto"/>
            </w:tcBorders>
            <w:tcMar>
              <w:top w:w="40" w:type="dxa"/>
              <w:left w:w="40" w:type="dxa"/>
              <w:bottom w:w="40" w:type="dxa"/>
              <w:right w:w="40" w:type="dxa"/>
            </w:tcMar>
            <w:vAlign w:val="bottom"/>
          </w:tcPr>
          <w:p w14:paraId="6AFCFACD" w14:textId="77777777" w:rsidR="008202C7" w:rsidRPr="00893B4D" w:rsidRDefault="008202C7" w:rsidP="008202C7">
            <w:pPr>
              <w:widowControl w:val="0"/>
              <w:spacing w:after="0" w:line="240" w:lineRule="auto"/>
              <w:rPr>
                <w:rFonts w:eastAsia="Arial" w:cs="Times New Roman"/>
                <w:szCs w:val="24"/>
              </w:rPr>
            </w:pPr>
            <w:r w:rsidRPr="00893B4D">
              <w:rPr>
                <w:rFonts w:eastAsia="Arial" w:cs="Times New Roman"/>
                <w:szCs w:val="24"/>
              </w:rPr>
              <w:t>NOUN</w:t>
            </w:r>
          </w:p>
        </w:tc>
        <w:tc>
          <w:tcPr>
            <w:tcW w:w="630" w:type="dxa"/>
            <w:tcBorders>
              <w:top w:val="single" w:sz="4" w:space="0" w:color="auto"/>
            </w:tcBorders>
            <w:tcMar>
              <w:top w:w="40" w:type="dxa"/>
              <w:left w:w="40" w:type="dxa"/>
              <w:bottom w:w="40" w:type="dxa"/>
              <w:right w:w="40" w:type="dxa"/>
            </w:tcMar>
            <w:vAlign w:val="bottom"/>
          </w:tcPr>
          <w:p w14:paraId="062E7D31" w14:textId="77777777" w:rsidR="008202C7" w:rsidRPr="00893B4D" w:rsidRDefault="008202C7" w:rsidP="008202C7">
            <w:pPr>
              <w:widowControl w:val="0"/>
              <w:spacing w:after="0" w:line="240" w:lineRule="auto"/>
              <w:jc w:val="center"/>
              <w:rPr>
                <w:rFonts w:eastAsia="Arial" w:cs="Times New Roman"/>
                <w:szCs w:val="24"/>
              </w:rPr>
            </w:pPr>
            <w:r w:rsidRPr="00893B4D">
              <w:rPr>
                <w:rFonts w:eastAsia="Arial" w:cs="Times New Roman"/>
                <w:szCs w:val="24"/>
              </w:rPr>
              <w:t>3134</w:t>
            </w:r>
          </w:p>
        </w:tc>
        <w:tc>
          <w:tcPr>
            <w:tcW w:w="1710" w:type="dxa"/>
            <w:tcBorders>
              <w:top w:val="single" w:sz="4" w:space="0" w:color="auto"/>
            </w:tcBorders>
            <w:tcMar>
              <w:top w:w="40" w:type="dxa"/>
              <w:left w:w="40" w:type="dxa"/>
              <w:bottom w:w="40" w:type="dxa"/>
              <w:right w:w="40" w:type="dxa"/>
            </w:tcMar>
          </w:tcPr>
          <w:p w14:paraId="408577E0" w14:textId="7DFA8386" w:rsidR="008202C7" w:rsidRPr="00893B4D" w:rsidRDefault="008202C7" w:rsidP="008202C7">
            <w:pPr>
              <w:widowControl w:val="0"/>
              <w:spacing w:after="0" w:line="240" w:lineRule="auto"/>
              <w:jc w:val="center"/>
              <w:rPr>
                <w:rFonts w:eastAsia="Arial" w:cs="Times New Roman"/>
                <w:szCs w:val="24"/>
              </w:rPr>
            </w:pPr>
            <w:r w:rsidRPr="00884B5D">
              <w:t>75%</w:t>
            </w:r>
          </w:p>
        </w:tc>
      </w:tr>
      <w:tr w:rsidR="008202C7" w:rsidRPr="00893B4D" w14:paraId="3CBB4A3F" w14:textId="77777777" w:rsidTr="00B75440">
        <w:trPr>
          <w:trHeight w:val="360"/>
        </w:trPr>
        <w:tc>
          <w:tcPr>
            <w:tcW w:w="2700" w:type="dxa"/>
            <w:tcMar>
              <w:top w:w="40" w:type="dxa"/>
              <w:left w:w="40" w:type="dxa"/>
              <w:bottom w:w="40" w:type="dxa"/>
              <w:right w:w="40" w:type="dxa"/>
            </w:tcMar>
            <w:vAlign w:val="bottom"/>
          </w:tcPr>
          <w:p w14:paraId="56A21E5F" w14:textId="77777777" w:rsidR="008202C7" w:rsidRPr="00893B4D" w:rsidRDefault="008202C7" w:rsidP="008202C7">
            <w:pPr>
              <w:widowControl w:val="0"/>
              <w:spacing w:after="0" w:line="240" w:lineRule="auto"/>
              <w:rPr>
                <w:rFonts w:eastAsia="Arial" w:cs="Times New Roman"/>
                <w:szCs w:val="24"/>
              </w:rPr>
            </w:pPr>
            <w:r w:rsidRPr="00893B4D">
              <w:rPr>
                <w:rFonts w:eastAsia="Arial" w:cs="Times New Roman"/>
                <w:szCs w:val="24"/>
              </w:rPr>
              <w:t>ADJ NOUN</w:t>
            </w:r>
          </w:p>
        </w:tc>
        <w:tc>
          <w:tcPr>
            <w:tcW w:w="630" w:type="dxa"/>
            <w:tcMar>
              <w:top w:w="40" w:type="dxa"/>
              <w:left w:w="40" w:type="dxa"/>
              <w:bottom w:w="40" w:type="dxa"/>
              <w:right w:w="40" w:type="dxa"/>
            </w:tcMar>
            <w:vAlign w:val="bottom"/>
          </w:tcPr>
          <w:p w14:paraId="247402B9" w14:textId="77777777" w:rsidR="008202C7" w:rsidRPr="00893B4D" w:rsidRDefault="008202C7" w:rsidP="008202C7">
            <w:pPr>
              <w:widowControl w:val="0"/>
              <w:spacing w:after="0" w:line="240" w:lineRule="auto"/>
              <w:jc w:val="center"/>
              <w:rPr>
                <w:rFonts w:eastAsia="Arial" w:cs="Times New Roman"/>
                <w:szCs w:val="24"/>
              </w:rPr>
            </w:pPr>
            <w:r w:rsidRPr="00893B4D">
              <w:rPr>
                <w:rFonts w:eastAsia="Arial" w:cs="Times New Roman"/>
                <w:szCs w:val="24"/>
              </w:rPr>
              <w:t>988</w:t>
            </w:r>
          </w:p>
        </w:tc>
        <w:tc>
          <w:tcPr>
            <w:tcW w:w="1710" w:type="dxa"/>
            <w:tcMar>
              <w:top w:w="40" w:type="dxa"/>
              <w:left w:w="40" w:type="dxa"/>
              <w:bottom w:w="40" w:type="dxa"/>
              <w:right w:w="40" w:type="dxa"/>
            </w:tcMar>
          </w:tcPr>
          <w:p w14:paraId="11992F61" w14:textId="76372A01" w:rsidR="008202C7" w:rsidRPr="00893B4D" w:rsidRDefault="008202C7" w:rsidP="008202C7">
            <w:pPr>
              <w:widowControl w:val="0"/>
              <w:spacing w:after="0" w:line="240" w:lineRule="auto"/>
              <w:jc w:val="center"/>
              <w:rPr>
                <w:rFonts w:eastAsia="Arial" w:cs="Times New Roman"/>
                <w:szCs w:val="24"/>
              </w:rPr>
            </w:pPr>
            <w:r w:rsidRPr="00884B5D">
              <w:t>12%</w:t>
            </w:r>
          </w:p>
        </w:tc>
      </w:tr>
      <w:tr w:rsidR="008202C7" w:rsidRPr="00893B4D" w14:paraId="28D59A2A" w14:textId="77777777" w:rsidTr="00EC573F">
        <w:trPr>
          <w:trHeight w:val="360"/>
        </w:trPr>
        <w:tc>
          <w:tcPr>
            <w:tcW w:w="2700" w:type="dxa"/>
            <w:tcMar>
              <w:top w:w="40" w:type="dxa"/>
              <w:left w:w="40" w:type="dxa"/>
              <w:bottom w:w="40" w:type="dxa"/>
              <w:right w:w="40" w:type="dxa"/>
            </w:tcMar>
            <w:vAlign w:val="bottom"/>
          </w:tcPr>
          <w:p w14:paraId="781C1A97" w14:textId="77777777" w:rsidR="008202C7" w:rsidRPr="00893B4D" w:rsidRDefault="008202C7" w:rsidP="008202C7">
            <w:pPr>
              <w:widowControl w:val="0"/>
              <w:spacing w:after="0" w:line="240" w:lineRule="auto"/>
              <w:rPr>
                <w:rFonts w:eastAsia="Arial" w:cs="Times New Roman"/>
                <w:szCs w:val="24"/>
              </w:rPr>
            </w:pPr>
            <w:r w:rsidRPr="00893B4D">
              <w:rPr>
                <w:rFonts w:eastAsia="Arial" w:cs="Times New Roman"/>
                <w:szCs w:val="24"/>
              </w:rPr>
              <w:t xml:space="preserve">NOUN </w:t>
            </w:r>
            <w:proofErr w:type="spellStart"/>
            <w:r w:rsidRPr="00893B4D">
              <w:rPr>
                <w:rFonts w:eastAsia="Arial" w:cs="Times New Roman"/>
                <w:szCs w:val="24"/>
              </w:rPr>
              <w:t>NOUN</w:t>
            </w:r>
            <w:proofErr w:type="spellEnd"/>
          </w:p>
        </w:tc>
        <w:tc>
          <w:tcPr>
            <w:tcW w:w="630" w:type="dxa"/>
            <w:tcMar>
              <w:top w:w="40" w:type="dxa"/>
              <w:left w:w="40" w:type="dxa"/>
              <w:bottom w:w="40" w:type="dxa"/>
              <w:right w:w="40" w:type="dxa"/>
            </w:tcMar>
            <w:vAlign w:val="bottom"/>
          </w:tcPr>
          <w:p w14:paraId="69350C89" w14:textId="77777777" w:rsidR="008202C7" w:rsidRPr="00893B4D" w:rsidRDefault="008202C7" w:rsidP="008202C7">
            <w:pPr>
              <w:widowControl w:val="0"/>
              <w:spacing w:after="0" w:line="240" w:lineRule="auto"/>
              <w:jc w:val="center"/>
              <w:rPr>
                <w:rFonts w:eastAsia="Arial" w:cs="Times New Roman"/>
                <w:szCs w:val="24"/>
              </w:rPr>
            </w:pPr>
            <w:r w:rsidRPr="00893B4D">
              <w:rPr>
                <w:rFonts w:eastAsia="Arial" w:cs="Times New Roman"/>
                <w:szCs w:val="24"/>
              </w:rPr>
              <w:t>267</w:t>
            </w:r>
          </w:p>
        </w:tc>
        <w:tc>
          <w:tcPr>
            <w:tcW w:w="1710" w:type="dxa"/>
            <w:tcMar>
              <w:top w:w="40" w:type="dxa"/>
              <w:left w:w="40" w:type="dxa"/>
              <w:bottom w:w="40" w:type="dxa"/>
              <w:right w:w="40" w:type="dxa"/>
            </w:tcMar>
          </w:tcPr>
          <w:p w14:paraId="332EE360" w14:textId="424FC653" w:rsidR="008202C7" w:rsidRPr="00893B4D" w:rsidRDefault="008202C7" w:rsidP="008202C7">
            <w:pPr>
              <w:widowControl w:val="0"/>
              <w:spacing w:after="0" w:line="240" w:lineRule="auto"/>
              <w:jc w:val="center"/>
              <w:rPr>
                <w:rFonts w:eastAsia="Arial" w:cs="Times New Roman"/>
                <w:szCs w:val="24"/>
              </w:rPr>
            </w:pPr>
            <w:r w:rsidRPr="00884B5D">
              <w:t>2%</w:t>
            </w:r>
          </w:p>
        </w:tc>
      </w:tr>
      <w:tr w:rsidR="008202C7" w:rsidRPr="00893B4D" w14:paraId="56A81404" w14:textId="77777777" w:rsidTr="00EC573F">
        <w:trPr>
          <w:trHeight w:val="360"/>
        </w:trPr>
        <w:tc>
          <w:tcPr>
            <w:tcW w:w="2700" w:type="dxa"/>
            <w:tcBorders>
              <w:bottom w:val="single" w:sz="4" w:space="0" w:color="auto"/>
            </w:tcBorders>
            <w:tcMar>
              <w:top w:w="40" w:type="dxa"/>
              <w:left w:w="40" w:type="dxa"/>
              <w:bottom w:w="40" w:type="dxa"/>
              <w:right w:w="40" w:type="dxa"/>
            </w:tcMar>
            <w:vAlign w:val="bottom"/>
          </w:tcPr>
          <w:p w14:paraId="46E7A1D3" w14:textId="77777777" w:rsidR="008202C7" w:rsidRPr="00893B4D" w:rsidRDefault="008202C7" w:rsidP="008202C7">
            <w:pPr>
              <w:widowControl w:val="0"/>
              <w:spacing w:after="0" w:line="240" w:lineRule="auto"/>
              <w:rPr>
                <w:rFonts w:eastAsia="Arial" w:cs="Times New Roman"/>
                <w:szCs w:val="24"/>
              </w:rPr>
            </w:pPr>
            <w:r w:rsidRPr="00893B4D">
              <w:rPr>
                <w:rFonts w:eastAsia="Arial" w:cs="Times New Roman"/>
                <w:szCs w:val="24"/>
              </w:rPr>
              <w:t>NOUN CCONJ NOUN</w:t>
            </w:r>
          </w:p>
        </w:tc>
        <w:tc>
          <w:tcPr>
            <w:tcW w:w="630" w:type="dxa"/>
            <w:tcBorders>
              <w:bottom w:val="single" w:sz="4" w:space="0" w:color="auto"/>
            </w:tcBorders>
            <w:tcMar>
              <w:top w:w="40" w:type="dxa"/>
              <w:left w:w="40" w:type="dxa"/>
              <w:bottom w:w="40" w:type="dxa"/>
              <w:right w:w="40" w:type="dxa"/>
            </w:tcMar>
            <w:vAlign w:val="bottom"/>
          </w:tcPr>
          <w:p w14:paraId="3F37E6F5" w14:textId="77777777" w:rsidR="008202C7" w:rsidRPr="00893B4D" w:rsidRDefault="008202C7" w:rsidP="008202C7">
            <w:pPr>
              <w:widowControl w:val="0"/>
              <w:spacing w:after="0" w:line="240" w:lineRule="auto"/>
              <w:jc w:val="center"/>
              <w:rPr>
                <w:rFonts w:eastAsia="Arial" w:cs="Times New Roman"/>
                <w:szCs w:val="24"/>
              </w:rPr>
            </w:pPr>
            <w:r w:rsidRPr="00893B4D">
              <w:rPr>
                <w:rFonts w:eastAsia="Arial" w:cs="Times New Roman"/>
                <w:szCs w:val="24"/>
              </w:rPr>
              <w:t>70</w:t>
            </w:r>
          </w:p>
        </w:tc>
        <w:tc>
          <w:tcPr>
            <w:tcW w:w="1710" w:type="dxa"/>
            <w:tcBorders>
              <w:bottom w:val="single" w:sz="4" w:space="0" w:color="auto"/>
            </w:tcBorders>
            <w:tcMar>
              <w:top w:w="40" w:type="dxa"/>
              <w:left w:w="40" w:type="dxa"/>
              <w:bottom w:w="40" w:type="dxa"/>
              <w:right w:w="40" w:type="dxa"/>
            </w:tcMar>
          </w:tcPr>
          <w:p w14:paraId="5EA40D88" w14:textId="6393023F" w:rsidR="008202C7" w:rsidRPr="00893B4D" w:rsidRDefault="008202C7" w:rsidP="008202C7">
            <w:pPr>
              <w:widowControl w:val="0"/>
              <w:spacing w:after="0" w:line="240" w:lineRule="auto"/>
              <w:jc w:val="center"/>
              <w:rPr>
                <w:rFonts w:eastAsia="Arial" w:cs="Times New Roman"/>
                <w:szCs w:val="24"/>
              </w:rPr>
            </w:pPr>
            <w:r w:rsidRPr="00884B5D">
              <w:t>1%</w:t>
            </w:r>
          </w:p>
        </w:tc>
      </w:tr>
    </w:tbl>
    <w:p w14:paraId="0765D14A" w14:textId="77777777" w:rsidR="00310E52" w:rsidRDefault="00310E52" w:rsidP="00310E52"/>
    <w:p w14:paraId="3A9C7181" w14:textId="1AB9ECC8" w:rsidR="009B70AB" w:rsidRPr="00D72002" w:rsidRDefault="00ED29BB" w:rsidP="00D72002">
      <w:pPr>
        <w:pStyle w:val="Body"/>
      </w:pPr>
      <w:r w:rsidRPr="00D72002">
        <w:t xml:space="preserve">There were </w:t>
      </w:r>
      <w:proofErr w:type="gramStart"/>
      <w:r w:rsidRPr="00D72002">
        <w:t>no</w:t>
      </w:r>
      <w:proofErr w:type="gramEnd"/>
      <w:r w:rsidRPr="00D72002">
        <w:t xml:space="preserve"> highly frequent</w:t>
      </w:r>
      <w:r w:rsidR="00C75FB2" w:rsidRPr="00D72002">
        <w:t xml:space="preserve"> individual</w:t>
      </w:r>
      <w:r w:rsidRPr="00D72002">
        <w:rPr>
          <w:i/>
          <w:iCs/>
        </w:rPr>
        <w:t xml:space="preserve"> adj + noun</w:t>
      </w:r>
      <w:r w:rsidRPr="00D72002">
        <w:t xml:space="preserve"> sequences, and no single head noun that </w:t>
      </w:r>
      <w:r w:rsidR="00B10234" w:rsidRPr="00D72002">
        <w:t xml:space="preserve">was highly frequent among them, but the most common was </w:t>
      </w:r>
      <w:r w:rsidR="00B10234" w:rsidRPr="00D72002">
        <w:rPr>
          <w:b/>
          <w:bCs/>
        </w:rPr>
        <w:t>year(s)</w:t>
      </w:r>
      <w:r w:rsidR="00B10234" w:rsidRPr="00D72002">
        <w:t xml:space="preserve">, which appeared 8 times with the adjectives </w:t>
      </w:r>
      <w:r w:rsidR="00F51B9A" w:rsidRPr="00D72002">
        <w:rPr>
          <w:b/>
          <w:bCs/>
        </w:rPr>
        <w:t xml:space="preserve">early </w:t>
      </w:r>
      <w:r w:rsidR="00F51B9A" w:rsidRPr="00D72002">
        <w:t>(4), first (1), second (1), final (1), and latter (1).</w:t>
      </w:r>
      <w:r w:rsidR="00D507C8">
        <w:t xml:space="preserve">  </w:t>
      </w:r>
      <w:r w:rsidR="00CC44C8" w:rsidRPr="00D72002">
        <w:t xml:space="preserve">The noun </w:t>
      </w:r>
      <w:r w:rsidR="00CC44C8" w:rsidRPr="00D72002">
        <w:rPr>
          <w:b/>
          <w:bCs/>
        </w:rPr>
        <w:t>column</w:t>
      </w:r>
      <w:r w:rsidR="00CC44C8" w:rsidRPr="00D72002">
        <w:t xml:space="preserve"> </w:t>
      </w:r>
      <w:r w:rsidR="005947FA" w:rsidRPr="00D72002">
        <w:t xml:space="preserve">appeared 4 times, with different numbers </w:t>
      </w:r>
      <w:r w:rsidR="00667D28" w:rsidRPr="00D72002">
        <w:t xml:space="preserve">in the adjective position, </w:t>
      </w:r>
      <w:r w:rsidR="003B0EB1" w:rsidRPr="00D72002">
        <w:t xml:space="preserve">representing references to tables in academic articles. </w:t>
      </w:r>
      <w:r w:rsidR="001C38E7" w:rsidRPr="00D72002">
        <w:t xml:space="preserve">Others included </w:t>
      </w:r>
      <w:r w:rsidR="001C38E7" w:rsidRPr="00D72002">
        <w:rPr>
          <w:b/>
          <w:bCs/>
        </w:rPr>
        <w:t>sense</w:t>
      </w:r>
      <w:r w:rsidR="001C38E7" w:rsidRPr="00D72002">
        <w:t xml:space="preserve"> (</w:t>
      </w:r>
      <w:r w:rsidR="003A689B" w:rsidRPr="00D72002">
        <w:t xml:space="preserve">5), which was modified by </w:t>
      </w:r>
      <w:r w:rsidR="00660A20" w:rsidRPr="00D72002">
        <w:t>adjectives</w:t>
      </w:r>
      <w:r w:rsidR="003A689B" w:rsidRPr="00D72002">
        <w:t xml:space="preserve"> in phrases like IN </w:t>
      </w:r>
      <w:proofErr w:type="gramStart"/>
      <w:r w:rsidR="00660A20" w:rsidRPr="00D72002">
        <w:t>THE</w:t>
      </w:r>
      <w:r w:rsidR="00D507C8">
        <w:t xml:space="preserve">  </w:t>
      </w:r>
      <w:r w:rsidR="003A689B" w:rsidRPr="00D72002">
        <w:rPr>
          <w:b/>
          <w:bCs/>
        </w:rPr>
        <w:t>literal</w:t>
      </w:r>
      <w:proofErr w:type="gramEnd"/>
      <w:r w:rsidR="00660A20" w:rsidRPr="00D72002">
        <w:rPr>
          <w:b/>
          <w:bCs/>
        </w:rPr>
        <w:t xml:space="preserve"> sense</w:t>
      </w:r>
      <w:r w:rsidR="00660A20" w:rsidRPr="00D72002">
        <w:t xml:space="preserve"> </w:t>
      </w:r>
      <w:proofErr w:type="gramStart"/>
      <w:r w:rsidR="00660A20" w:rsidRPr="00D72002">
        <w:t xml:space="preserve">OF </w:t>
      </w:r>
      <w:r w:rsidR="003A689B" w:rsidRPr="00D72002">
        <w:rPr>
          <w:b/>
          <w:bCs/>
        </w:rPr>
        <w:t>,</w:t>
      </w:r>
      <w:proofErr w:type="gramEnd"/>
      <w:r w:rsidR="003A689B" w:rsidRPr="00D72002">
        <w:rPr>
          <w:b/>
          <w:bCs/>
        </w:rPr>
        <w:t xml:space="preserve"> </w:t>
      </w:r>
      <w:r w:rsidR="00660A20" w:rsidRPr="00D72002">
        <w:t xml:space="preserve">IN THE </w:t>
      </w:r>
      <w:r w:rsidR="003A689B" w:rsidRPr="00D72002">
        <w:rPr>
          <w:b/>
          <w:bCs/>
        </w:rPr>
        <w:t>simple</w:t>
      </w:r>
      <w:r w:rsidR="00660A20" w:rsidRPr="00D72002">
        <w:rPr>
          <w:b/>
          <w:bCs/>
        </w:rPr>
        <w:t xml:space="preserve"> sense </w:t>
      </w:r>
      <w:r w:rsidR="00660A20" w:rsidRPr="00D72002">
        <w:t>OF</w:t>
      </w:r>
      <w:r w:rsidR="003A689B" w:rsidRPr="00D72002">
        <w:rPr>
          <w:b/>
          <w:bCs/>
        </w:rPr>
        <w:t xml:space="preserve">, </w:t>
      </w:r>
      <w:r w:rsidR="003A689B" w:rsidRPr="00D72002">
        <w:t xml:space="preserve">and </w:t>
      </w:r>
      <w:r w:rsidR="00660A20" w:rsidRPr="00D72002">
        <w:t xml:space="preserve">IN THE </w:t>
      </w:r>
      <w:r w:rsidR="003A689B" w:rsidRPr="00D72002">
        <w:rPr>
          <w:b/>
          <w:bCs/>
        </w:rPr>
        <w:t>classic</w:t>
      </w:r>
      <w:r w:rsidR="00660A20" w:rsidRPr="00D72002">
        <w:rPr>
          <w:b/>
          <w:bCs/>
        </w:rPr>
        <w:t xml:space="preserve"> sense </w:t>
      </w:r>
      <w:r w:rsidR="00660A20" w:rsidRPr="00D72002">
        <w:t>OF.</w:t>
      </w:r>
      <w:r w:rsidR="00FA44F7" w:rsidRPr="00D72002">
        <w:t xml:space="preserve"> And </w:t>
      </w:r>
      <w:r w:rsidR="00FA44F7" w:rsidRPr="00D72002">
        <w:rPr>
          <w:b/>
          <w:bCs/>
        </w:rPr>
        <w:t>work</w:t>
      </w:r>
      <w:r w:rsidR="00FA44F7" w:rsidRPr="00D72002">
        <w:t xml:space="preserve">, including </w:t>
      </w:r>
      <w:r w:rsidR="00FA44F7" w:rsidRPr="00D72002">
        <w:rPr>
          <w:b/>
          <w:bCs/>
        </w:rPr>
        <w:t>late work, pioneering work,</w:t>
      </w:r>
      <w:r w:rsidR="00FA44F7" w:rsidRPr="00D72002">
        <w:t xml:space="preserve"> and </w:t>
      </w:r>
      <w:r w:rsidR="00FA44F7" w:rsidRPr="00D72002">
        <w:rPr>
          <w:b/>
          <w:bCs/>
        </w:rPr>
        <w:t>seminal work</w:t>
      </w:r>
      <w:r w:rsidR="00FA44F7" w:rsidRPr="00D72002">
        <w:t>.</w:t>
      </w:r>
    </w:p>
    <w:p w14:paraId="1F032AF1" w14:textId="221EF155" w:rsidR="002B3293" w:rsidRPr="001D20DF" w:rsidRDefault="00EA528A" w:rsidP="002B3293">
      <w:pPr>
        <w:pStyle w:val="Body"/>
      </w:pPr>
      <w:r w:rsidRPr="001D20DF">
        <w:rPr>
          <w:b/>
          <w:bCs/>
        </w:rPr>
        <w:t xml:space="preserve">Lie algebra </w:t>
      </w:r>
      <w:r w:rsidR="0007734B" w:rsidRPr="001D20DF">
        <w:t>(3)</w:t>
      </w:r>
      <w:r w:rsidR="0007734B" w:rsidRPr="001D20DF">
        <w:rPr>
          <w:b/>
          <w:bCs/>
        </w:rPr>
        <w:t xml:space="preserve"> </w:t>
      </w:r>
      <w:r w:rsidRPr="001D20DF">
        <w:t>was the only recurring noun + noun filler for this frame.</w:t>
      </w:r>
      <w:r w:rsidR="00D507C8">
        <w:t xml:space="preserve">  </w:t>
      </w:r>
      <w:r w:rsidR="0007734B" w:rsidRPr="001D20DF">
        <w:t>However, t</w:t>
      </w:r>
      <w:r w:rsidR="002B3293" w:rsidRPr="001D20DF">
        <w:t xml:space="preserve">he most common noun in the </w:t>
      </w:r>
      <w:r w:rsidR="002B3293" w:rsidRPr="001D20DF">
        <w:rPr>
          <w:i/>
          <w:iCs/>
        </w:rPr>
        <w:t xml:space="preserve">noun + noun </w:t>
      </w:r>
      <w:r w:rsidR="002B3293" w:rsidRPr="001D20DF">
        <w:t xml:space="preserve">fillers for this frame was </w:t>
      </w:r>
      <w:r w:rsidR="002B3293" w:rsidRPr="001D20DF">
        <w:rPr>
          <w:b/>
          <w:bCs/>
        </w:rPr>
        <w:t>range</w:t>
      </w:r>
      <w:r w:rsidR="002B3293" w:rsidRPr="001D20DF">
        <w:t xml:space="preserve"> (6), which was modified by </w:t>
      </w:r>
      <w:r w:rsidR="003B2E5F" w:rsidRPr="001D20DF">
        <w:rPr>
          <w:b/>
          <w:bCs/>
        </w:rPr>
        <w:t>energy</w:t>
      </w:r>
      <w:r w:rsidR="003B2E5F" w:rsidRPr="001D20DF">
        <w:t xml:space="preserve"> (4), </w:t>
      </w:r>
      <w:r w:rsidR="003B2E5F" w:rsidRPr="001D20DF">
        <w:rPr>
          <w:b/>
          <w:bCs/>
        </w:rPr>
        <w:t>temperature</w:t>
      </w:r>
      <w:r w:rsidR="003B2E5F" w:rsidRPr="001D20DF">
        <w:t xml:space="preserve"> (1), and </w:t>
      </w:r>
      <w:r w:rsidR="003B2E5F" w:rsidRPr="001D20DF">
        <w:rPr>
          <w:b/>
          <w:bCs/>
        </w:rPr>
        <w:t>wavelength</w:t>
      </w:r>
      <w:r w:rsidR="003B2E5F" w:rsidRPr="001D20DF">
        <w:t xml:space="preserve"> (1).</w:t>
      </w:r>
      <w:r w:rsidR="00D507C8">
        <w:t xml:space="preserve">  </w:t>
      </w:r>
      <w:r w:rsidR="00122004" w:rsidRPr="001D20DF">
        <w:rPr>
          <w:b/>
          <w:bCs/>
        </w:rPr>
        <w:t>Density</w:t>
      </w:r>
      <w:r w:rsidR="00122004" w:rsidRPr="001D20DF">
        <w:t xml:space="preserve"> appeared three times, </w:t>
      </w:r>
      <w:r w:rsidR="00C5618E" w:rsidRPr="001D20DF">
        <w:t xml:space="preserve">as </w:t>
      </w:r>
      <w:r w:rsidR="00C5618E" w:rsidRPr="001D20DF">
        <w:rPr>
          <w:b/>
          <w:bCs/>
        </w:rPr>
        <w:t xml:space="preserve">number </w:t>
      </w:r>
      <w:r w:rsidR="00C5618E" w:rsidRPr="001D20DF">
        <w:rPr>
          <w:b/>
          <w:bCs/>
        </w:rPr>
        <w:lastRenderedPageBreak/>
        <w:t>density, electron density</w:t>
      </w:r>
      <w:r w:rsidR="00C5618E" w:rsidRPr="001D20DF">
        <w:t xml:space="preserve">, and </w:t>
      </w:r>
      <w:r w:rsidR="00C5618E" w:rsidRPr="001D20DF">
        <w:rPr>
          <w:b/>
          <w:bCs/>
        </w:rPr>
        <w:t>packing density</w:t>
      </w:r>
      <w:r w:rsidR="00C5618E" w:rsidRPr="001D20DF">
        <w:t>.</w:t>
      </w:r>
      <w:r w:rsidR="00D507C8">
        <w:t xml:space="preserve">  </w:t>
      </w:r>
      <w:r w:rsidR="00C5618E" w:rsidRPr="001D20DF">
        <w:t xml:space="preserve">All others appeared only </w:t>
      </w:r>
      <w:r w:rsidR="00D67965" w:rsidRPr="001D20DF">
        <w:t xml:space="preserve">once or twice, though it is likely that expanding this method of identification </w:t>
      </w:r>
      <w:r w:rsidR="00C75FB2" w:rsidRPr="001D20DF">
        <w:t xml:space="preserve">across all frames would </w:t>
      </w:r>
    </w:p>
    <w:p w14:paraId="64028A9F" w14:textId="14DCFD92" w:rsidR="00310E52" w:rsidRDefault="001D20DF" w:rsidP="00434EE4">
      <w:pPr>
        <w:pStyle w:val="Body"/>
      </w:pPr>
      <w:r w:rsidRPr="00A969B9">
        <w:rPr>
          <w:i/>
          <w:iCs/>
        </w:rPr>
        <w:t>N</w:t>
      </w:r>
      <w:r w:rsidR="0098674F" w:rsidRPr="00A969B9">
        <w:rPr>
          <w:i/>
          <w:iCs/>
        </w:rPr>
        <w:t>oun + conjunction + noun</w:t>
      </w:r>
      <w:r w:rsidR="0098674F" w:rsidRPr="00A969B9">
        <w:t xml:space="preserve"> was the fourth most frequent pattern for this frame</w:t>
      </w:r>
      <w:r w:rsidRPr="00A969B9">
        <w:t xml:space="preserve">, and while it only represents 1% of fillers, it is worth exploring as this pattern was not described </w:t>
      </w:r>
      <w:r w:rsidR="00FC3863" w:rsidRPr="00A969B9">
        <w:t>for the previous frame.</w:t>
      </w:r>
      <w:r w:rsidR="00D507C8">
        <w:t xml:space="preserve">  </w:t>
      </w:r>
      <w:r w:rsidR="004D402D" w:rsidRPr="00A969B9">
        <w:t xml:space="preserve">No repeated </w:t>
      </w:r>
      <w:r w:rsidR="00E1291B" w:rsidRPr="00A969B9">
        <w:t xml:space="preserve">fillers were found, other than </w:t>
      </w:r>
      <w:r w:rsidR="00E1291B" w:rsidRPr="00A969B9">
        <w:rPr>
          <w:b/>
          <w:bCs/>
        </w:rPr>
        <w:t>recruitment and retention</w:t>
      </w:r>
      <w:r w:rsidR="00E1291B" w:rsidRPr="00A969B9">
        <w:t xml:space="preserve">, which appeared twice, and no </w:t>
      </w:r>
      <w:r w:rsidR="00AC10C2" w:rsidRPr="00A969B9">
        <w:t xml:space="preserve">filler ‘families’ were apparent based on a </w:t>
      </w:r>
      <w:r w:rsidR="002D5A13" w:rsidRPr="00A969B9">
        <w:t>head noun, possibly in part because in this pattern both nouns have coequal status.</w:t>
      </w:r>
      <w:r w:rsidR="00D507C8">
        <w:t xml:space="preserve">  </w:t>
      </w:r>
      <w:r w:rsidR="004561ED" w:rsidRPr="00A969B9">
        <w:t>The most common noun types occupying these slots are nominaliz</w:t>
      </w:r>
      <w:r w:rsidR="00563D50" w:rsidRPr="00A969B9">
        <w:t>ed actions</w:t>
      </w:r>
      <w:r w:rsidR="004561ED" w:rsidRPr="00A969B9">
        <w:t xml:space="preserve">, such as </w:t>
      </w:r>
      <w:r w:rsidR="004561ED" w:rsidRPr="00A969B9">
        <w:rPr>
          <w:b/>
          <w:bCs/>
        </w:rPr>
        <w:t>identification and classification</w:t>
      </w:r>
      <w:r w:rsidR="00563D50" w:rsidRPr="00A969B9">
        <w:rPr>
          <w:b/>
          <w:bCs/>
        </w:rPr>
        <w:t xml:space="preserve">, cultivation and export, </w:t>
      </w:r>
      <w:r w:rsidR="00563D50" w:rsidRPr="00A969B9">
        <w:t xml:space="preserve">and </w:t>
      </w:r>
      <w:r w:rsidR="004D2A63" w:rsidRPr="00A969B9">
        <w:rPr>
          <w:b/>
          <w:bCs/>
        </w:rPr>
        <w:t>teaching</w:t>
      </w:r>
      <w:r w:rsidR="00563D50" w:rsidRPr="00A969B9">
        <w:rPr>
          <w:b/>
          <w:bCs/>
        </w:rPr>
        <w:t xml:space="preserve"> and </w:t>
      </w:r>
      <w:r w:rsidR="004D2A63" w:rsidRPr="00A969B9">
        <w:rPr>
          <w:b/>
          <w:bCs/>
        </w:rPr>
        <w:t>learning.</w:t>
      </w:r>
      <w:r w:rsidR="004D2A63" w:rsidRPr="00A969B9">
        <w:t xml:space="preserve"> In other cases, the nouns represent attributes of a </w:t>
      </w:r>
      <w:r w:rsidR="00B67343" w:rsidRPr="00A969B9">
        <w:t xml:space="preserve">head noun that appears following the lexical frame, as in </w:t>
      </w:r>
      <w:r w:rsidR="0060463A" w:rsidRPr="00A969B9">
        <w:t>“</w:t>
      </w:r>
      <w:r w:rsidR="00BD239F" w:rsidRPr="00A969B9">
        <w:t xml:space="preserve">IN THE </w:t>
      </w:r>
      <w:r w:rsidR="00B67343" w:rsidRPr="00A969B9">
        <w:rPr>
          <w:b/>
          <w:bCs/>
        </w:rPr>
        <w:t>competitiveness and cost</w:t>
      </w:r>
      <w:r w:rsidR="00B67343" w:rsidRPr="00A969B9">
        <w:t xml:space="preserve"> OF </w:t>
      </w:r>
      <w:r w:rsidR="0060463A" w:rsidRPr="00A969B9">
        <w:t>judicial elections”.</w:t>
      </w:r>
    </w:p>
    <w:p w14:paraId="508CF4FD" w14:textId="4D9ADCA4" w:rsidR="00310E52" w:rsidRDefault="00F87BCF" w:rsidP="00310E52">
      <w:pPr>
        <w:pStyle w:val="Heading4"/>
      </w:pPr>
      <w:bookmarkStart w:id="291" w:name="_w6mollhoer4c" w:colFirst="0" w:colLast="0"/>
      <w:bookmarkEnd w:id="291"/>
      <w:r>
        <w:t xml:space="preserve">Frame 3. </w:t>
      </w:r>
      <w:r w:rsidR="00310E52">
        <w:t>OF THE + OF</w:t>
      </w:r>
    </w:p>
    <w:p w14:paraId="25473B7A" w14:textId="1B547FCF" w:rsidR="000E3353" w:rsidRDefault="000E3353" w:rsidP="00434EE4">
      <w:pPr>
        <w:pStyle w:val="Body"/>
      </w:pPr>
      <w:r w:rsidRPr="007A5386">
        <w:t xml:space="preserve">The </w:t>
      </w:r>
      <w:r w:rsidR="007A5386" w:rsidRPr="007A5386">
        <w:t>third</w:t>
      </w:r>
      <w:r w:rsidRPr="007A5386">
        <w:t xml:space="preserve"> most frequent frame found in this corpus was </w:t>
      </w:r>
      <w:r w:rsidR="007A5386" w:rsidRPr="007A5386">
        <w:t>OF</w:t>
      </w:r>
      <w:r w:rsidRPr="007A5386">
        <w:t xml:space="preserve"> THE + OF, which occurred 1,</w:t>
      </w:r>
      <w:r w:rsidR="00DA39C6">
        <w:t>064</w:t>
      </w:r>
      <w:r w:rsidRPr="007A5386">
        <w:t xml:space="preserve"> times per million words and in nearly all texts.</w:t>
      </w:r>
      <w:r w:rsidR="00D507C8">
        <w:t xml:space="preserve">  </w:t>
      </w:r>
      <w:r w:rsidR="007C67FA">
        <w:t>Like</w:t>
      </w:r>
      <w:r w:rsidRPr="007A5386">
        <w:t xml:space="preserve"> the previous frame</w:t>
      </w:r>
      <w:r w:rsidR="007A5386" w:rsidRPr="007A5386">
        <w:t>s</w:t>
      </w:r>
      <w:r w:rsidRPr="007A5386">
        <w:t xml:space="preserve">, its frequency would be higher if 4-word word frames had not been included in the study, specifically the frame </w:t>
      </w:r>
      <w:r w:rsidR="007A5386" w:rsidRPr="007A5386">
        <w:t xml:space="preserve">OF </w:t>
      </w:r>
      <w:r w:rsidRPr="007A5386">
        <w:t>THE + OF THE (</w:t>
      </w:r>
      <w:r w:rsidR="007A5386" w:rsidRPr="007A5386">
        <w:t>420</w:t>
      </w:r>
      <w:r w:rsidRPr="007A5386">
        <w:t xml:space="preserve"> pmw).</w:t>
      </w:r>
      <w:r w:rsidR="00D507C8">
        <w:t xml:space="preserve">  </w:t>
      </w:r>
      <w:r w:rsidR="005B18F0">
        <w:t>It appeared most frequently in political science texts and least often in biology.</w:t>
      </w:r>
    </w:p>
    <w:p w14:paraId="3C84B521" w14:textId="77777777" w:rsidR="00B37847" w:rsidRDefault="00B37847" w:rsidP="00434EE4">
      <w:pPr>
        <w:pStyle w:val="Body"/>
      </w:pPr>
    </w:p>
    <w:p w14:paraId="0162C388" w14:textId="77777777" w:rsidR="00B37847" w:rsidRDefault="00B37847" w:rsidP="00434EE4">
      <w:pPr>
        <w:pStyle w:val="Body"/>
      </w:pPr>
    </w:p>
    <w:p w14:paraId="5B8A42A6" w14:textId="77777777" w:rsidR="00B37847" w:rsidRDefault="00B37847" w:rsidP="00434EE4">
      <w:pPr>
        <w:pStyle w:val="Body"/>
      </w:pPr>
    </w:p>
    <w:p w14:paraId="00C98405" w14:textId="77777777" w:rsidR="00B37847" w:rsidRDefault="00B37847" w:rsidP="00434EE4">
      <w:pPr>
        <w:pStyle w:val="Body"/>
      </w:pPr>
    </w:p>
    <w:p w14:paraId="7FC21B31" w14:textId="77777777" w:rsidR="00B37847" w:rsidRDefault="00B37847" w:rsidP="00434EE4">
      <w:pPr>
        <w:pStyle w:val="Body"/>
      </w:pPr>
    </w:p>
    <w:p w14:paraId="7C6052B1" w14:textId="5CCDBFB1" w:rsidR="00286EEC" w:rsidRPr="00286EEC" w:rsidRDefault="00286EEC" w:rsidP="00286EEC">
      <w:pPr>
        <w:pStyle w:val="Caption"/>
        <w:keepNext/>
        <w:spacing w:after="0" w:line="480" w:lineRule="auto"/>
        <w:rPr>
          <w:i/>
          <w:iCs w:val="0"/>
        </w:rPr>
      </w:pPr>
      <w:bookmarkStart w:id="292" w:name="_Toc195821958"/>
      <w:r w:rsidRPr="009C6C74">
        <w:rPr>
          <w:b/>
          <w:bCs/>
        </w:rPr>
        <w:lastRenderedPageBreak/>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37</w:t>
      </w:r>
      <w:r w:rsidR="00F828AB">
        <w:rPr>
          <w:b/>
          <w:bCs/>
        </w:rPr>
        <w:fldChar w:fldCharType="end"/>
      </w:r>
      <w:r>
        <w:br/>
      </w:r>
      <w:r w:rsidRPr="00D0006F">
        <w:rPr>
          <w:i/>
          <w:iCs w:val="0"/>
        </w:rPr>
        <w:t xml:space="preserve">Frequency and range of the frame </w:t>
      </w:r>
      <w:r>
        <w:rPr>
          <w:i/>
          <w:iCs w:val="0"/>
        </w:rPr>
        <w:t>OF THE</w:t>
      </w:r>
      <w:r w:rsidRPr="00D0006F">
        <w:rPr>
          <w:i/>
          <w:iCs w:val="0"/>
        </w:rPr>
        <w:t xml:space="preserve"> + OF across disciplinary subcorpora</w:t>
      </w:r>
      <w:bookmarkEnd w:id="292"/>
    </w:p>
    <w:tbl>
      <w:tblPr>
        <w:tblW w:w="5482" w:type="dxa"/>
        <w:tblCellMar>
          <w:left w:w="0" w:type="dxa"/>
          <w:right w:w="0" w:type="dxa"/>
        </w:tblCellMar>
        <w:tblLook w:val="04A0" w:firstRow="1" w:lastRow="0" w:firstColumn="1" w:lastColumn="0" w:noHBand="0" w:noVBand="1"/>
      </w:tblPr>
      <w:tblGrid>
        <w:gridCol w:w="1440"/>
        <w:gridCol w:w="892"/>
        <w:gridCol w:w="2168"/>
        <w:gridCol w:w="982"/>
      </w:tblGrid>
      <w:tr w:rsidR="00286EEC" w:rsidRPr="00780802" w14:paraId="732491A2" w14:textId="77777777" w:rsidTr="00F56DE7">
        <w:trPr>
          <w:trHeight w:val="315"/>
        </w:trPr>
        <w:tc>
          <w:tcPr>
            <w:tcW w:w="1440" w:type="dxa"/>
            <w:tcBorders>
              <w:bottom w:val="single" w:sz="4" w:space="0" w:color="auto"/>
            </w:tcBorders>
            <w:tcMar>
              <w:top w:w="30" w:type="dxa"/>
              <w:left w:w="45" w:type="dxa"/>
              <w:bottom w:w="30" w:type="dxa"/>
              <w:right w:w="45" w:type="dxa"/>
            </w:tcMar>
            <w:vAlign w:val="bottom"/>
            <w:hideMark/>
          </w:tcPr>
          <w:p w14:paraId="2160522F" w14:textId="77777777" w:rsidR="00BD0B1A" w:rsidRPr="00327A52" w:rsidRDefault="00BD0B1A" w:rsidP="005B4F8D">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Discipline</w:t>
            </w:r>
          </w:p>
        </w:tc>
        <w:tc>
          <w:tcPr>
            <w:tcW w:w="892" w:type="dxa"/>
            <w:tcBorders>
              <w:bottom w:val="single" w:sz="4" w:space="0" w:color="auto"/>
            </w:tcBorders>
            <w:tcMar>
              <w:top w:w="30" w:type="dxa"/>
              <w:left w:w="45" w:type="dxa"/>
              <w:bottom w:w="30" w:type="dxa"/>
              <w:right w:w="45" w:type="dxa"/>
            </w:tcMar>
            <w:vAlign w:val="bottom"/>
            <w:hideMark/>
          </w:tcPr>
          <w:p w14:paraId="073D9597" w14:textId="77777777" w:rsidR="00BD0B1A" w:rsidRPr="00327A52" w:rsidRDefault="00BD0B1A" w:rsidP="005B4F8D">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Raw freq</w:t>
            </w:r>
          </w:p>
        </w:tc>
        <w:tc>
          <w:tcPr>
            <w:tcW w:w="2168" w:type="dxa"/>
            <w:tcBorders>
              <w:bottom w:val="single" w:sz="4" w:space="0" w:color="auto"/>
            </w:tcBorders>
            <w:tcMar>
              <w:top w:w="30" w:type="dxa"/>
              <w:left w:w="45" w:type="dxa"/>
              <w:bottom w:w="30" w:type="dxa"/>
              <w:right w:w="45" w:type="dxa"/>
            </w:tcMar>
            <w:vAlign w:val="bottom"/>
            <w:hideMark/>
          </w:tcPr>
          <w:p w14:paraId="60A08464" w14:textId="122E7882" w:rsidR="00BD0B1A" w:rsidRPr="00327A52" w:rsidRDefault="00BD0B1A" w:rsidP="005B4F8D">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Norm freq (</w:t>
            </w:r>
            <w:r w:rsidR="00F56DE7">
              <w:rPr>
                <w:rFonts w:eastAsia="Times New Roman" w:cs="Times New Roman"/>
                <w:b/>
                <w:bCs/>
                <w:kern w:val="0"/>
                <w:sz w:val="20"/>
                <w:szCs w:val="20"/>
                <w14:ligatures w14:val="none"/>
              </w:rPr>
              <w:t>per 100k)</w:t>
            </w:r>
          </w:p>
        </w:tc>
        <w:tc>
          <w:tcPr>
            <w:tcW w:w="982" w:type="dxa"/>
            <w:tcBorders>
              <w:bottom w:val="single" w:sz="4" w:space="0" w:color="auto"/>
            </w:tcBorders>
            <w:tcMar>
              <w:top w:w="30" w:type="dxa"/>
              <w:left w:w="45" w:type="dxa"/>
              <w:bottom w:w="30" w:type="dxa"/>
              <w:right w:w="45" w:type="dxa"/>
            </w:tcMar>
            <w:vAlign w:val="bottom"/>
            <w:hideMark/>
          </w:tcPr>
          <w:p w14:paraId="0903D58F" w14:textId="77777777" w:rsidR="00BD0B1A" w:rsidRPr="00327A52" w:rsidRDefault="00BD0B1A" w:rsidP="005B4F8D">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Range</w:t>
            </w:r>
          </w:p>
        </w:tc>
      </w:tr>
      <w:tr w:rsidR="00780802" w:rsidRPr="00327A52" w14:paraId="056A1E21" w14:textId="77777777" w:rsidTr="00F56DE7">
        <w:trPr>
          <w:trHeight w:val="315"/>
        </w:trPr>
        <w:tc>
          <w:tcPr>
            <w:tcW w:w="1440" w:type="dxa"/>
            <w:tcBorders>
              <w:top w:val="single" w:sz="4" w:space="0" w:color="auto"/>
            </w:tcBorders>
            <w:tcMar>
              <w:top w:w="30" w:type="dxa"/>
              <w:left w:w="45" w:type="dxa"/>
              <w:bottom w:w="30" w:type="dxa"/>
              <w:right w:w="45" w:type="dxa"/>
            </w:tcMar>
            <w:hideMark/>
          </w:tcPr>
          <w:p w14:paraId="5CF3E704" w14:textId="18F38636" w:rsidR="00780802" w:rsidRPr="00327A52" w:rsidRDefault="00780802" w:rsidP="00780802">
            <w:pPr>
              <w:spacing w:after="0" w:line="240" w:lineRule="auto"/>
              <w:rPr>
                <w:rFonts w:eastAsia="Times New Roman" w:cs="Times New Roman"/>
                <w:kern w:val="0"/>
                <w:sz w:val="20"/>
                <w:szCs w:val="20"/>
                <w14:ligatures w14:val="none"/>
              </w:rPr>
            </w:pPr>
            <w:r w:rsidRPr="00780802">
              <w:rPr>
                <w:sz w:val="20"/>
                <w:szCs w:val="20"/>
              </w:rPr>
              <w:t>POLISCI</w:t>
            </w:r>
          </w:p>
        </w:tc>
        <w:tc>
          <w:tcPr>
            <w:tcW w:w="892" w:type="dxa"/>
            <w:tcBorders>
              <w:top w:val="single" w:sz="4" w:space="0" w:color="auto"/>
            </w:tcBorders>
            <w:tcMar>
              <w:top w:w="30" w:type="dxa"/>
              <w:left w:w="45" w:type="dxa"/>
              <w:bottom w:w="30" w:type="dxa"/>
              <w:right w:w="45" w:type="dxa"/>
            </w:tcMar>
            <w:hideMark/>
          </w:tcPr>
          <w:p w14:paraId="13F26557" w14:textId="6360D9B3" w:rsidR="00780802" w:rsidRPr="00327A52" w:rsidRDefault="00780802" w:rsidP="00780802">
            <w:pPr>
              <w:spacing w:after="0" w:line="240" w:lineRule="auto"/>
              <w:jc w:val="center"/>
              <w:rPr>
                <w:rFonts w:eastAsia="Times New Roman" w:cs="Times New Roman"/>
                <w:kern w:val="0"/>
                <w:sz w:val="20"/>
                <w:szCs w:val="20"/>
                <w14:ligatures w14:val="none"/>
              </w:rPr>
            </w:pPr>
            <w:r w:rsidRPr="00780802">
              <w:rPr>
                <w:sz w:val="20"/>
                <w:szCs w:val="20"/>
              </w:rPr>
              <w:t>355</w:t>
            </w:r>
          </w:p>
        </w:tc>
        <w:tc>
          <w:tcPr>
            <w:tcW w:w="2168" w:type="dxa"/>
            <w:tcBorders>
              <w:top w:val="single" w:sz="4" w:space="0" w:color="auto"/>
            </w:tcBorders>
            <w:tcMar>
              <w:top w:w="30" w:type="dxa"/>
              <w:left w:w="45" w:type="dxa"/>
              <w:bottom w:w="30" w:type="dxa"/>
              <w:right w:w="45" w:type="dxa"/>
            </w:tcMar>
            <w:hideMark/>
          </w:tcPr>
          <w:p w14:paraId="552668C3" w14:textId="4BE021FD" w:rsidR="00780802" w:rsidRPr="00327A52" w:rsidRDefault="00780802" w:rsidP="00780802">
            <w:pPr>
              <w:spacing w:after="0" w:line="240" w:lineRule="auto"/>
              <w:jc w:val="center"/>
              <w:rPr>
                <w:rFonts w:eastAsia="Times New Roman" w:cs="Times New Roman"/>
                <w:kern w:val="0"/>
                <w:sz w:val="20"/>
                <w:szCs w:val="20"/>
                <w14:ligatures w14:val="none"/>
              </w:rPr>
            </w:pPr>
            <w:r w:rsidRPr="00780802">
              <w:rPr>
                <w:sz w:val="20"/>
                <w:szCs w:val="20"/>
              </w:rPr>
              <w:t>125</w:t>
            </w:r>
          </w:p>
        </w:tc>
        <w:tc>
          <w:tcPr>
            <w:tcW w:w="982" w:type="dxa"/>
            <w:tcBorders>
              <w:top w:val="single" w:sz="4" w:space="0" w:color="auto"/>
            </w:tcBorders>
            <w:tcMar>
              <w:top w:w="30" w:type="dxa"/>
              <w:left w:w="45" w:type="dxa"/>
              <w:bottom w:w="30" w:type="dxa"/>
              <w:right w:w="45" w:type="dxa"/>
            </w:tcMar>
            <w:hideMark/>
          </w:tcPr>
          <w:p w14:paraId="3D8DD67C" w14:textId="334D301C" w:rsidR="00780802" w:rsidRPr="00327A52" w:rsidRDefault="00780802" w:rsidP="00780802">
            <w:pPr>
              <w:spacing w:after="0" w:line="240" w:lineRule="auto"/>
              <w:jc w:val="center"/>
              <w:rPr>
                <w:rFonts w:eastAsia="Times New Roman" w:cs="Times New Roman"/>
                <w:kern w:val="0"/>
                <w:sz w:val="20"/>
                <w:szCs w:val="20"/>
                <w14:ligatures w14:val="none"/>
              </w:rPr>
            </w:pPr>
            <w:r w:rsidRPr="00780802">
              <w:rPr>
                <w:sz w:val="20"/>
                <w:szCs w:val="20"/>
              </w:rPr>
              <w:t>56</w:t>
            </w:r>
          </w:p>
        </w:tc>
      </w:tr>
      <w:tr w:rsidR="00780802" w:rsidRPr="00327A52" w14:paraId="4836BA97" w14:textId="77777777" w:rsidTr="00F56DE7">
        <w:trPr>
          <w:trHeight w:val="315"/>
        </w:trPr>
        <w:tc>
          <w:tcPr>
            <w:tcW w:w="1440" w:type="dxa"/>
            <w:tcMar>
              <w:top w:w="30" w:type="dxa"/>
              <w:left w:w="45" w:type="dxa"/>
              <w:bottom w:w="30" w:type="dxa"/>
              <w:right w:w="45" w:type="dxa"/>
            </w:tcMar>
            <w:hideMark/>
          </w:tcPr>
          <w:p w14:paraId="53128B9D" w14:textId="083A3CFF" w:rsidR="00780802" w:rsidRPr="00327A52" w:rsidRDefault="00780802" w:rsidP="00780802">
            <w:pPr>
              <w:spacing w:after="0" w:line="240" w:lineRule="auto"/>
              <w:rPr>
                <w:rFonts w:eastAsia="Times New Roman" w:cs="Times New Roman"/>
                <w:kern w:val="0"/>
                <w:sz w:val="20"/>
                <w:szCs w:val="20"/>
                <w14:ligatures w14:val="none"/>
              </w:rPr>
            </w:pPr>
            <w:r w:rsidRPr="00780802">
              <w:rPr>
                <w:sz w:val="20"/>
                <w:szCs w:val="20"/>
              </w:rPr>
              <w:t>PHIL</w:t>
            </w:r>
          </w:p>
        </w:tc>
        <w:tc>
          <w:tcPr>
            <w:tcW w:w="892" w:type="dxa"/>
            <w:tcMar>
              <w:top w:w="30" w:type="dxa"/>
              <w:left w:w="45" w:type="dxa"/>
              <w:bottom w:w="30" w:type="dxa"/>
              <w:right w:w="45" w:type="dxa"/>
            </w:tcMar>
            <w:hideMark/>
          </w:tcPr>
          <w:p w14:paraId="0982E5A6" w14:textId="41BEDA50" w:rsidR="00780802" w:rsidRPr="00327A52" w:rsidRDefault="00780802" w:rsidP="00780802">
            <w:pPr>
              <w:spacing w:after="0" w:line="240" w:lineRule="auto"/>
              <w:jc w:val="center"/>
              <w:rPr>
                <w:rFonts w:eastAsia="Times New Roman" w:cs="Times New Roman"/>
                <w:kern w:val="0"/>
                <w:sz w:val="20"/>
                <w:szCs w:val="20"/>
                <w14:ligatures w14:val="none"/>
              </w:rPr>
            </w:pPr>
            <w:r w:rsidRPr="00780802">
              <w:rPr>
                <w:sz w:val="20"/>
                <w:szCs w:val="20"/>
              </w:rPr>
              <w:t>284</w:t>
            </w:r>
          </w:p>
        </w:tc>
        <w:tc>
          <w:tcPr>
            <w:tcW w:w="2168" w:type="dxa"/>
            <w:tcMar>
              <w:top w:w="30" w:type="dxa"/>
              <w:left w:w="45" w:type="dxa"/>
              <w:bottom w:w="30" w:type="dxa"/>
              <w:right w:w="45" w:type="dxa"/>
            </w:tcMar>
            <w:hideMark/>
          </w:tcPr>
          <w:p w14:paraId="7DB0BC16" w14:textId="4EEC95C7" w:rsidR="00780802" w:rsidRPr="00327A52" w:rsidRDefault="00780802" w:rsidP="00780802">
            <w:pPr>
              <w:spacing w:after="0" w:line="240" w:lineRule="auto"/>
              <w:jc w:val="center"/>
              <w:rPr>
                <w:rFonts w:eastAsia="Times New Roman" w:cs="Times New Roman"/>
                <w:kern w:val="0"/>
                <w:sz w:val="20"/>
                <w:szCs w:val="20"/>
                <w14:ligatures w14:val="none"/>
              </w:rPr>
            </w:pPr>
            <w:r w:rsidRPr="00780802">
              <w:rPr>
                <w:sz w:val="20"/>
                <w:szCs w:val="20"/>
              </w:rPr>
              <w:t>100</w:t>
            </w:r>
          </w:p>
        </w:tc>
        <w:tc>
          <w:tcPr>
            <w:tcW w:w="982" w:type="dxa"/>
            <w:tcMar>
              <w:top w:w="30" w:type="dxa"/>
              <w:left w:w="45" w:type="dxa"/>
              <w:bottom w:w="30" w:type="dxa"/>
              <w:right w:w="45" w:type="dxa"/>
            </w:tcMar>
            <w:hideMark/>
          </w:tcPr>
          <w:p w14:paraId="002C8D56" w14:textId="1EA542F4" w:rsidR="00780802" w:rsidRPr="00327A52" w:rsidRDefault="00780802" w:rsidP="00780802">
            <w:pPr>
              <w:spacing w:after="0" w:line="240" w:lineRule="auto"/>
              <w:jc w:val="center"/>
              <w:rPr>
                <w:rFonts w:eastAsia="Times New Roman" w:cs="Times New Roman"/>
                <w:kern w:val="0"/>
                <w:sz w:val="20"/>
                <w:szCs w:val="20"/>
                <w14:ligatures w14:val="none"/>
              </w:rPr>
            </w:pPr>
            <w:r w:rsidRPr="00780802">
              <w:rPr>
                <w:sz w:val="20"/>
                <w:szCs w:val="20"/>
              </w:rPr>
              <w:t>28</w:t>
            </w:r>
          </w:p>
        </w:tc>
      </w:tr>
      <w:tr w:rsidR="00780802" w:rsidRPr="00327A52" w14:paraId="06923F8F" w14:textId="77777777" w:rsidTr="00F56DE7">
        <w:trPr>
          <w:trHeight w:val="315"/>
        </w:trPr>
        <w:tc>
          <w:tcPr>
            <w:tcW w:w="1440" w:type="dxa"/>
            <w:tcMar>
              <w:top w:w="30" w:type="dxa"/>
              <w:left w:w="45" w:type="dxa"/>
              <w:bottom w:w="30" w:type="dxa"/>
              <w:right w:w="45" w:type="dxa"/>
            </w:tcMar>
            <w:hideMark/>
          </w:tcPr>
          <w:p w14:paraId="76A0FBFC" w14:textId="1D897F8D" w:rsidR="00780802" w:rsidRPr="00327A52" w:rsidRDefault="00780802" w:rsidP="00780802">
            <w:pPr>
              <w:spacing w:after="0" w:line="240" w:lineRule="auto"/>
              <w:rPr>
                <w:rFonts w:eastAsia="Times New Roman" w:cs="Times New Roman"/>
                <w:kern w:val="0"/>
                <w:sz w:val="20"/>
                <w:szCs w:val="20"/>
                <w14:ligatures w14:val="none"/>
              </w:rPr>
            </w:pPr>
            <w:r w:rsidRPr="00780802">
              <w:rPr>
                <w:sz w:val="20"/>
                <w:szCs w:val="20"/>
              </w:rPr>
              <w:t>AL</w:t>
            </w:r>
          </w:p>
        </w:tc>
        <w:tc>
          <w:tcPr>
            <w:tcW w:w="892" w:type="dxa"/>
            <w:tcMar>
              <w:top w:w="30" w:type="dxa"/>
              <w:left w:w="45" w:type="dxa"/>
              <w:bottom w:w="30" w:type="dxa"/>
              <w:right w:w="45" w:type="dxa"/>
            </w:tcMar>
            <w:hideMark/>
          </w:tcPr>
          <w:p w14:paraId="18EFE591" w14:textId="759DA647" w:rsidR="00780802" w:rsidRPr="00327A52" w:rsidRDefault="00780802" w:rsidP="00780802">
            <w:pPr>
              <w:spacing w:after="0" w:line="240" w:lineRule="auto"/>
              <w:jc w:val="center"/>
              <w:rPr>
                <w:rFonts w:eastAsia="Times New Roman" w:cs="Times New Roman"/>
                <w:kern w:val="0"/>
                <w:sz w:val="20"/>
                <w:szCs w:val="20"/>
                <w14:ligatures w14:val="none"/>
              </w:rPr>
            </w:pPr>
            <w:r w:rsidRPr="00780802">
              <w:rPr>
                <w:sz w:val="20"/>
                <w:szCs w:val="20"/>
              </w:rPr>
              <w:t>371</w:t>
            </w:r>
          </w:p>
        </w:tc>
        <w:tc>
          <w:tcPr>
            <w:tcW w:w="2168" w:type="dxa"/>
            <w:tcMar>
              <w:top w:w="30" w:type="dxa"/>
              <w:left w:w="45" w:type="dxa"/>
              <w:bottom w:w="30" w:type="dxa"/>
              <w:right w:w="45" w:type="dxa"/>
            </w:tcMar>
            <w:hideMark/>
          </w:tcPr>
          <w:p w14:paraId="46469842" w14:textId="07400434" w:rsidR="00780802" w:rsidRPr="00327A52" w:rsidRDefault="00780802" w:rsidP="00780802">
            <w:pPr>
              <w:spacing w:after="0" w:line="240" w:lineRule="auto"/>
              <w:jc w:val="center"/>
              <w:rPr>
                <w:rFonts w:eastAsia="Times New Roman" w:cs="Times New Roman"/>
                <w:kern w:val="0"/>
                <w:sz w:val="20"/>
                <w:szCs w:val="20"/>
                <w14:ligatures w14:val="none"/>
              </w:rPr>
            </w:pPr>
            <w:r w:rsidRPr="00780802">
              <w:rPr>
                <w:sz w:val="20"/>
                <w:szCs w:val="20"/>
              </w:rPr>
              <w:t>98</w:t>
            </w:r>
          </w:p>
        </w:tc>
        <w:tc>
          <w:tcPr>
            <w:tcW w:w="982" w:type="dxa"/>
            <w:tcMar>
              <w:top w:w="30" w:type="dxa"/>
              <w:left w:w="45" w:type="dxa"/>
              <w:bottom w:w="30" w:type="dxa"/>
              <w:right w:w="45" w:type="dxa"/>
            </w:tcMar>
            <w:hideMark/>
          </w:tcPr>
          <w:p w14:paraId="1D4BF8BD" w14:textId="6CCB2E11" w:rsidR="00780802" w:rsidRPr="00327A52" w:rsidRDefault="00780802" w:rsidP="00780802">
            <w:pPr>
              <w:spacing w:after="0" w:line="240" w:lineRule="auto"/>
              <w:jc w:val="center"/>
              <w:rPr>
                <w:rFonts w:eastAsia="Times New Roman" w:cs="Times New Roman"/>
                <w:kern w:val="0"/>
                <w:sz w:val="20"/>
                <w:szCs w:val="20"/>
                <w14:ligatures w14:val="none"/>
              </w:rPr>
            </w:pPr>
            <w:r w:rsidRPr="00780802">
              <w:rPr>
                <w:sz w:val="20"/>
                <w:szCs w:val="20"/>
              </w:rPr>
              <w:t>57</w:t>
            </w:r>
          </w:p>
        </w:tc>
      </w:tr>
      <w:tr w:rsidR="00780802" w:rsidRPr="00327A52" w14:paraId="41B61FAE" w14:textId="77777777" w:rsidTr="00F56DE7">
        <w:trPr>
          <w:trHeight w:val="315"/>
        </w:trPr>
        <w:tc>
          <w:tcPr>
            <w:tcW w:w="1440" w:type="dxa"/>
            <w:tcMar>
              <w:top w:w="30" w:type="dxa"/>
              <w:left w:w="45" w:type="dxa"/>
              <w:bottom w:w="30" w:type="dxa"/>
              <w:right w:w="45" w:type="dxa"/>
            </w:tcMar>
            <w:hideMark/>
          </w:tcPr>
          <w:p w14:paraId="339CFCB5" w14:textId="7C4B7D50" w:rsidR="00780802" w:rsidRPr="00327A52" w:rsidRDefault="00780802" w:rsidP="00780802">
            <w:pPr>
              <w:spacing w:after="0" w:line="240" w:lineRule="auto"/>
              <w:rPr>
                <w:rFonts w:eastAsia="Times New Roman" w:cs="Times New Roman"/>
                <w:kern w:val="0"/>
                <w:sz w:val="20"/>
                <w:szCs w:val="20"/>
                <w14:ligatures w14:val="none"/>
              </w:rPr>
            </w:pPr>
            <w:r w:rsidRPr="00780802">
              <w:rPr>
                <w:sz w:val="20"/>
                <w:szCs w:val="20"/>
              </w:rPr>
              <w:t>HIST</w:t>
            </w:r>
          </w:p>
        </w:tc>
        <w:tc>
          <w:tcPr>
            <w:tcW w:w="892" w:type="dxa"/>
            <w:tcMar>
              <w:top w:w="30" w:type="dxa"/>
              <w:left w:w="45" w:type="dxa"/>
              <w:bottom w:w="30" w:type="dxa"/>
              <w:right w:w="45" w:type="dxa"/>
            </w:tcMar>
            <w:hideMark/>
          </w:tcPr>
          <w:p w14:paraId="28978898" w14:textId="3E1BF251" w:rsidR="00780802" w:rsidRPr="00327A52" w:rsidRDefault="00780802" w:rsidP="00780802">
            <w:pPr>
              <w:spacing w:after="0" w:line="240" w:lineRule="auto"/>
              <w:jc w:val="center"/>
              <w:rPr>
                <w:rFonts w:eastAsia="Times New Roman" w:cs="Times New Roman"/>
                <w:kern w:val="0"/>
                <w:sz w:val="20"/>
                <w:szCs w:val="20"/>
                <w14:ligatures w14:val="none"/>
              </w:rPr>
            </w:pPr>
            <w:r w:rsidRPr="00780802">
              <w:rPr>
                <w:sz w:val="20"/>
                <w:szCs w:val="20"/>
              </w:rPr>
              <w:t>337</w:t>
            </w:r>
          </w:p>
        </w:tc>
        <w:tc>
          <w:tcPr>
            <w:tcW w:w="2168" w:type="dxa"/>
            <w:tcMar>
              <w:top w:w="30" w:type="dxa"/>
              <w:left w:w="45" w:type="dxa"/>
              <w:bottom w:w="30" w:type="dxa"/>
              <w:right w:w="45" w:type="dxa"/>
            </w:tcMar>
            <w:hideMark/>
          </w:tcPr>
          <w:p w14:paraId="585FE4B7" w14:textId="1A0987C3" w:rsidR="00780802" w:rsidRPr="00327A52" w:rsidRDefault="00780802" w:rsidP="00780802">
            <w:pPr>
              <w:spacing w:after="0" w:line="240" w:lineRule="auto"/>
              <w:jc w:val="center"/>
              <w:rPr>
                <w:rFonts w:eastAsia="Times New Roman" w:cs="Times New Roman"/>
                <w:kern w:val="0"/>
                <w:sz w:val="20"/>
                <w:szCs w:val="20"/>
                <w14:ligatures w14:val="none"/>
              </w:rPr>
            </w:pPr>
            <w:r w:rsidRPr="00780802">
              <w:rPr>
                <w:sz w:val="20"/>
                <w:szCs w:val="20"/>
              </w:rPr>
              <w:t>80</w:t>
            </w:r>
          </w:p>
        </w:tc>
        <w:tc>
          <w:tcPr>
            <w:tcW w:w="982" w:type="dxa"/>
            <w:tcMar>
              <w:top w:w="30" w:type="dxa"/>
              <w:left w:w="45" w:type="dxa"/>
              <w:bottom w:w="30" w:type="dxa"/>
              <w:right w:w="45" w:type="dxa"/>
            </w:tcMar>
            <w:hideMark/>
          </w:tcPr>
          <w:p w14:paraId="71D634D7" w14:textId="64F1F690" w:rsidR="00780802" w:rsidRPr="00327A52" w:rsidRDefault="00780802" w:rsidP="00780802">
            <w:pPr>
              <w:spacing w:after="0" w:line="240" w:lineRule="auto"/>
              <w:jc w:val="center"/>
              <w:rPr>
                <w:rFonts w:eastAsia="Times New Roman" w:cs="Times New Roman"/>
                <w:kern w:val="0"/>
                <w:sz w:val="20"/>
                <w:szCs w:val="20"/>
                <w14:ligatures w14:val="none"/>
              </w:rPr>
            </w:pPr>
            <w:r w:rsidRPr="00780802">
              <w:rPr>
                <w:sz w:val="20"/>
                <w:szCs w:val="20"/>
              </w:rPr>
              <w:t>29</w:t>
            </w:r>
          </w:p>
        </w:tc>
      </w:tr>
      <w:tr w:rsidR="00780802" w:rsidRPr="00327A52" w14:paraId="79DC693A" w14:textId="77777777" w:rsidTr="00F56DE7">
        <w:trPr>
          <w:trHeight w:val="315"/>
        </w:trPr>
        <w:tc>
          <w:tcPr>
            <w:tcW w:w="1440" w:type="dxa"/>
            <w:tcMar>
              <w:top w:w="30" w:type="dxa"/>
              <w:left w:w="45" w:type="dxa"/>
              <w:bottom w:w="30" w:type="dxa"/>
              <w:right w:w="45" w:type="dxa"/>
            </w:tcMar>
            <w:hideMark/>
          </w:tcPr>
          <w:p w14:paraId="02EA2E8E" w14:textId="0391AE0C" w:rsidR="00780802" w:rsidRPr="00327A52" w:rsidRDefault="00780802" w:rsidP="00780802">
            <w:pPr>
              <w:spacing w:after="0" w:line="240" w:lineRule="auto"/>
              <w:rPr>
                <w:rFonts w:eastAsia="Times New Roman" w:cs="Times New Roman"/>
                <w:kern w:val="0"/>
                <w:sz w:val="20"/>
                <w:szCs w:val="20"/>
                <w14:ligatures w14:val="none"/>
              </w:rPr>
            </w:pPr>
            <w:r w:rsidRPr="00780802">
              <w:rPr>
                <w:sz w:val="20"/>
                <w:szCs w:val="20"/>
              </w:rPr>
              <w:t>PHYS</w:t>
            </w:r>
          </w:p>
        </w:tc>
        <w:tc>
          <w:tcPr>
            <w:tcW w:w="892" w:type="dxa"/>
            <w:tcMar>
              <w:top w:w="30" w:type="dxa"/>
              <w:left w:w="45" w:type="dxa"/>
              <w:bottom w:w="30" w:type="dxa"/>
              <w:right w:w="45" w:type="dxa"/>
            </w:tcMar>
            <w:hideMark/>
          </w:tcPr>
          <w:p w14:paraId="6D08B6FB" w14:textId="446A55AC" w:rsidR="00780802" w:rsidRPr="00327A52" w:rsidRDefault="00780802" w:rsidP="00780802">
            <w:pPr>
              <w:spacing w:after="0" w:line="240" w:lineRule="auto"/>
              <w:jc w:val="center"/>
              <w:rPr>
                <w:rFonts w:eastAsia="Times New Roman" w:cs="Times New Roman"/>
                <w:kern w:val="0"/>
                <w:sz w:val="20"/>
                <w:szCs w:val="20"/>
                <w14:ligatures w14:val="none"/>
              </w:rPr>
            </w:pPr>
            <w:r w:rsidRPr="00780802">
              <w:rPr>
                <w:sz w:val="20"/>
                <w:szCs w:val="20"/>
              </w:rPr>
              <w:t>272</w:t>
            </w:r>
          </w:p>
        </w:tc>
        <w:tc>
          <w:tcPr>
            <w:tcW w:w="2168" w:type="dxa"/>
            <w:tcMar>
              <w:top w:w="30" w:type="dxa"/>
              <w:left w:w="45" w:type="dxa"/>
              <w:bottom w:w="30" w:type="dxa"/>
              <w:right w:w="45" w:type="dxa"/>
            </w:tcMar>
            <w:hideMark/>
          </w:tcPr>
          <w:p w14:paraId="02609A46" w14:textId="55A3AFE5" w:rsidR="00780802" w:rsidRPr="00327A52" w:rsidRDefault="00780802" w:rsidP="00780802">
            <w:pPr>
              <w:spacing w:after="0" w:line="240" w:lineRule="auto"/>
              <w:jc w:val="center"/>
              <w:rPr>
                <w:rFonts w:eastAsia="Times New Roman" w:cs="Times New Roman"/>
                <w:kern w:val="0"/>
                <w:sz w:val="20"/>
                <w:szCs w:val="20"/>
                <w14:ligatures w14:val="none"/>
              </w:rPr>
            </w:pPr>
            <w:r w:rsidRPr="00780802">
              <w:rPr>
                <w:sz w:val="20"/>
                <w:szCs w:val="20"/>
              </w:rPr>
              <w:t>72</w:t>
            </w:r>
          </w:p>
        </w:tc>
        <w:tc>
          <w:tcPr>
            <w:tcW w:w="982" w:type="dxa"/>
            <w:tcMar>
              <w:top w:w="30" w:type="dxa"/>
              <w:left w:w="45" w:type="dxa"/>
              <w:bottom w:w="30" w:type="dxa"/>
              <w:right w:w="45" w:type="dxa"/>
            </w:tcMar>
            <w:hideMark/>
          </w:tcPr>
          <w:p w14:paraId="4F0B26CD" w14:textId="23413F75" w:rsidR="00780802" w:rsidRPr="00327A52" w:rsidRDefault="00780802" w:rsidP="00780802">
            <w:pPr>
              <w:spacing w:after="0" w:line="240" w:lineRule="auto"/>
              <w:jc w:val="center"/>
              <w:rPr>
                <w:rFonts w:eastAsia="Times New Roman" w:cs="Times New Roman"/>
                <w:kern w:val="0"/>
                <w:sz w:val="20"/>
                <w:szCs w:val="20"/>
                <w14:ligatures w14:val="none"/>
              </w:rPr>
            </w:pPr>
            <w:r w:rsidRPr="00780802">
              <w:rPr>
                <w:sz w:val="20"/>
                <w:szCs w:val="20"/>
              </w:rPr>
              <w:t>50</w:t>
            </w:r>
          </w:p>
        </w:tc>
      </w:tr>
      <w:tr w:rsidR="00780802" w:rsidRPr="00327A52" w14:paraId="65E73F37" w14:textId="77777777" w:rsidTr="00F56DE7">
        <w:trPr>
          <w:trHeight w:val="315"/>
        </w:trPr>
        <w:tc>
          <w:tcPr>
            <w:tcW w:w="1440" w:type="dxa"/>
            <w:tcBorders>
              <w:bottom w:val="single" w:sz="4" w:space="0" w:color="auto"/>
            </w:tcBorders>
            <w:tcMar>
              <w:top w:w="30" w:type="dxa"/>
              <w:left w:w="45" w:type="dxa"/>
              <w:bottom w:w="30" w:type="dxa"/>
              <w:right w:w="45" w:type="dxa"/>
            </w:tcMar>
            <w:hideMark/>
          </w:tcPr>
          <w:p w14:paraId="17BDD65A" w14:textId="50FD2332" w:rsidR="00780802" w:rsidRPr="00327A52" w:rsidRDefault="00780802" w:rsidP="00780802">
            <w:pPr>
              <w:spacing w:after="0" w:line="240" w:lineRule="auto"/>
              <w:rPr>
                <w:rFonts w:eastAsia="Times New Roman" w:cs="Times New Roman"/>
                <w:kern w:val="0"/>
                <w:sz w:val="20"/>
                <w:szCs w:val="20"/>
                <w14:ligatures w14:val="none"/>
              </w:rPr>
            </w:pPr>
            <w:r w:rsidRPr="00780802">
              <w:rPr>
                <w:sz w:val="20"/>
                <w:szCs w:val="20"/>
              </w:rPr>
              <w:t>BIO</w:t>
            </w:r>
          </w:p>
        </w:tc>
        <w:tc>
          <w:tcPr>
            <w:tcW w:w="892" w:type="dxa"/>
            <w:tcBorders>
              <w:bottom w:val="single" w:sz="4" w:space="0" w:color="auto"/>
            </w:tcBorders>
            <w:tcMar>
              <w:top w:w="30" w:type="dxa"/>
              <w:left w:w="45" w:type="dxa"/>
              <w:bottom w:w="30" w:type="dxa"/>
              <w:right w:w="45" w:type="dxa"/>
            </w:tcMar>
            <w:hideMark/>
          </w:tcPr>
          <w:p w14:paraId="68D4ECF8" w14:textId="0B973C5E" w:rsidR="00780802" w:rsidRPr="00327A52" w:rsidRDefault="00780802" w:rsidP="00780802">
            <w:pPr>
              <w:spacing w:after="0" w:line="240" w:lineRule="auto"/>
              <w:jc w:val="center"/>
              <w:rPr>
                <w:rFonts w:eastAsia="Times New Roman" w:cs="Times New Roman"/>
                <w:kern w:val="0"/>
                <w:sz w:val="20"/>
                <w:szCs w:val="20"/>
                <w14:ligatures w14:val="none"/>
              </w:rPr>
            </w:pPr>
            <w:r w:rsidRPr="00780802">
              <w:rPr>
                <w:sz w:val="20"/>
                <w:szCs w:val="20"/>
              </w:rPr>
              <w:t>77</w:t>
            </w:r>
          </w:p>
        </w:tc>
        <w:tc>
          <w:tcPr>
            <w:tcW w:w="2168" w:type="dxa"/>
            <w:tcBorders>
              <w:bottom w:val="single" w:sz="4" w:space="0" w:color="auto"/>
            </w:tcBorders>
            <w:tcMar>
              <w:top w:w="30" w:type="dxa"/>
              <w:left w:w="45" w:type="dxa"/>
              <w:bottom w:w="30" w:type="dxa"/>
              <w:right w:w="45" w:type="dxa"/>
            </w:tcMar>
            <w:hideMark/>
          </w:tcPr>
          <w:p w14:paraId="4B93E1BA" w14:textId="74F35372" w:rsidR="00780802" w:rsidRPr="00327A52" w:rsidRDefault="00780802" w:rsidP="00780802">
            <w:pPr>
              <w:spacing w:after="0" w:line="240" w:lineRule="auto"/>
              <w:jc w:val="center"/>
              <w:rPr>
                <w:rFonts w:eastAsia="Times New Roman" w:cs="Times New Roman"/>
                <w:kern w:val="0"/>
                <w:sz w:val="20"/>
                <w:szCs w:val="20"/>
                <w14:ligatures w14:val="none"/>
              </w:rPr>
            </w:pPr>
            <w:r w:rsidRPr="00780802">
              <w:rPr>
                <w:sz w:val="20"/>
                <w:szCs w:val="20"/>
              </w:rPr>
              <w:t>50</w:t>
            </w:r>
          </w:p>
        </w:tc>
        <w:tc>
          <w:tcPr>
            <w:tcW w:w="982" w:type="dxa"/>
            <w:tcBorders>
              <w:bottom w:val="single" w:sz="4" w:space="0" w:color="auto"/>
            </w:tcBorders>
            <w:tcMar>
              <w:top w:w="30" w:type="dxa"/>
              <w:left w:w="45" w:type="dxa"/>
              <w:bottom w:w="30" w:type="dxa"/>
              <w:right w:w="45" w:type="dxa"/>
            </w:tcMar>
            <w:hideMark/>
          </w:tcPr>
          <w:p w14:paraId="03476B2D" w14:textId="50218F8B" w:rsidR="00780802" w:rsidRPr="00327A52" w:rsidRDefault="00780802" w:rsidP="00780802">
            <w:pPr>
              <w:spacing w:after="0" w:line="240" w:lineRule="auto"/>
              <w:jc w:val="center"/>
              <w:rPr>
                <w:rFonts w:eastAsia="Times New Roman" w:cs="Times New Roman"/>
                <w:kern w:val="0"/>
                <w:sz w:val="20"/>
                <w:szCs w:val="20"/>
                <w14:ligatures w14:val="none"/>
              </w:rPr>
            </w:pPr>
            <w:r w:rsidRPr="00780802">
              <w:rPr>
                <w:sz w:val="20"/>
                <w:szCs w:val="20"/>
              </w:rPr>
              <w:t>25</w:t>
            </w:r>
          </w:p>
        </w:tc>
      </w:tr>
    </w:tbl>
    <w:p w14:paraId="62CEA63A" w14:textId="77777777" w:rsidR="00310E52" w:rsidRDefault="00310E52" w:rsidP="00310E52"/>
    <w:p w14:paraId="6B53652A" w14:textId="7449981D" w:rsidR="00310E52" w:rsidRDefault="005B18F0" w:rsidP="00542441">
      <w:pPr>
        <w:pStyle w:val="Body"/>
      </w:pPr>
      <w:r w:rsidRPr="00B81345">
        <w:t xml:space="preserve">The entropy value for filler length frequencies of </w:t>
      </w:r>
      <w:proofErr w:type="spellStart"/>
      <w:r w:rsidR="002A0C53" w:rsidRPr="00B81345">
        <w:t>OF</w:t>
      </w:r>
      <w:proofErr w:type="spellEnd"/>
      <w:r w:rsidRPr="00B81345">
        <w:t xml:space="preserve"> THE + OF was 1.</w:t>
      </w:r>
      <w:r w:rsidR="002D569D" w:rsidRPr="00B81345">
        <w:t>55</w:t>
      </w:r>
      <w:r w:rsidRPr="00B81345">
        <w:t xml:space="preserve">, </w:t>
      </w:r>
      <w:r w:rsidR="008D7386" w:rsidRPr="00B81345">
        <w:t>meaning the predictability of filler length is around average for the frames identified in this study</w:t>
      </w:r>
      <w:r w:rsidRPr="00B81345">
        <w:t>.</w:t>
      </w:r>
      <w:r w:rsidR="00D507C8">
        <w:t xml:space="preserve">  </w:t>
      </w:r>
      <w:r w:rsidR="00B81345" w:rsidRPr="00B81345">
        <w:t>More than</w:t>
      </w:r>
      <w:r w:rsidR="00C0739A" w:rsidRPr="00B81345">
        <w:t xml:space="preserve"> half of all fillers were one word long</w:t>
      </w:r>
      <w:r w:rsidR="007D52BE" w:rsidRPr="00B81345">
        <w:t xml:space="preserve">, and 30% of fillers were 2-word, which was the highest proportion </w:t>
      </w:r>
      <w:r w:rsidR="00B81345" w:rsidRPr="00B81345">
        <w:t>of 3-word fillers</w:t>
      </w:r>
      <w:r w:rsidR="007D52BE" w:rsidRPr="00B81345">
        <w:t xml:space="preserve"> </w:t>
      </w:r>
      <w:r w:rsidR="00587ED1" w:rsidRPr="00B81345">
        <w:t>found among the most frequent frames.</w:t>
      </w:r>
      <w:r w:rsidRPr="00B81345">
        <w:t xml:space="preserve"> (details in </w:t>
      </w:r>
      <w:r w:rsidR="00587ED1" w:rsidRPr="00B81345">
        <w:fldChar w:fldCharType="begin"/>
      </w:r>
      <w:r w:rsidR="00587ED1" w:rsidRPr="00B81345">
        <w:instrText xml:space="preserve"> REF _Ref190981718 \h </w:instrText>
      </w:r>
      <w:r w:rsidR="00B81345">
        <w:instrText xml:space="preserve"> \* MERGEFORMAT </w:instrText>
      </w:r>
      <w:r w:rsidR="00587ED1" w:rsidRPr="00B81345">
        <w:fldChar w:fldCharType="separate"/>
      </w:r>
      <w:r w:rsidR="00924DA5" w:rsidRPr="006A6A24">
        <w:rPr>
          <w:b/>
          <w:bCs/>
        </w:rPr>
        <w:t xml:space="preserve">Table </w:t>
      </w:r>
      <w:r w:rsidR="00924DA5">
        <w:rPr>
          <w:b/>
          <w:bCs/>
          <w:noProof/>
        </w:rPr>
        <w:t>5.38</w:t>
      </w:r>
      <w:r w:rsidR="00587ED1" w:rsidRPr="00B81345">
        <w:fldChar w:fldCharType="end"/>
      </w:r>
      <w:r w:rsidR="00587ED1" w:rsidRPr="00B81345">
        <w:t>).</w:t>
      </w:r>
      <w:r w:rsidR="00D507C8">
        <w:t xml:space="preserve">  </w:t>
      </w:r>
      <w:r w:rsidR="009B09DB">
        <w:t>Proportions of 3+ fillers were similar to THE + OF THE and roughly average overall.</w:t>
      </w:r>
    </w:p>
    <w:p w14:paraId="584B7CF5" w14:textId="77777777" w:rsidR="00EC573F" w:rsidRDefault="00EC573F" w:rsidP="00310E52"/>
    <w:p w14:paraId="4EA81864" w14:textId="695C6767" w:rsidR="006A6A24" w:rsidRPr="006A6A24" w:rsidRDefault="006A6A24" w:rsidP="00EC573F">
      <w:pPr>
        <w:keepNext/>
        <w:spacing w:after="0" w:line="480" w:lineRule="auto"/>
        <w:rPr>
          <w:i/>
          <w:iCs/>
        </w:rPr>
      </w:pPr>
      <w:bookmarkStart w:id="293" w:name="_Ref190981718"/>
      <w:bookmarkStart w:id="294" w:name="_Toc195821959"/>
      <w:r w:rsidRPr="006A6A24">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38</w:t>
      </w:r>
      <w:r w:rsidR="00F828AB">
        <w:rPr>
          <w:b/>
          <w:bCs/>
        </w:rPr>
        <w:fldChar w:fldCharType="end"/>
      </w:r>
      <w:bookmarkEnd w:id="293"/>
      <w:r>
        <w:br/>
      </w:r>
      <w:r w:rsidRPr="0080133E">
        <w:rPr>
          <w:i/>
          <w:iCs/>
        </w:rPr>
        <w:t xml:space="preserve">Filler length frequencies and proportions for </w:t>
      </w:r>
      <w:r>
        <w:rPr>
          <w:i/>
          <w:iCs/>
        </w:rPr>
        <w:t>OF THE + OF</w:t>
      </w:r>
      <w:bookmarkEnd w:id="294"/>
    </w:p>
    <w:tbl>
      <w:tblPr>
        <w:tblW w:w="0" w:type="auto"/>
        <w:tblCellMar>
          <w:left w:w="0" w:type="dxa"/>
          <w:right w:w="0" w:type="dxa"/>
        </w:tblCellMar>
        <w:tblLook w:val="04A0" w:firstRow="1" w:lastRow="0" w:firstColumn="1" w:lastColumn="0" w:noHBand="0" w:noVBand="1"/>
      </w:tblPr>
      <w:tblGrid>
        <w:gridCol w:w="892"/>
        <w:gridCol w:w="1080"/>
        <w:gridCol w:w="1800"/>
        <w:gridCol w:w="1080"/>
        <w:gridCol w:w="900"/>
      </w:tblGrid>
      <w:tr w:rsidR="006A6A24" w:rsidRPr="00F32D64" w14:paraId="4261651B" w14:textId="77777777" w:rsidTr="005B4F8D">
        <w:trPr>
          <w:trHeight w:val="315"/>
        </w:trPr>
        <w:tc>
          <w:tcPr>
            <w:tcW w:w="892" w:type="dxa"/>
            <w:tcBorders>
              <w:bottom w:val="single" w:sz="4" w:space="0" w:color="auto"/>
            </w:tcBorders>
            <w:tcMar>
              <w:top w:w="30" w:type="dxa"/>
              <w:left w:w="45" w:type="dxa"/>
              <w:bottom w:w="30" w:type="dxa"/>
              <w:right w:w="45" w:type="dxa"/>
            </w:tcMar>
            <w:vAlign w:val="bottom"/>
            <w:hideMark/>
          </w:tcPr>
          <w:p w14:paraId="287FBCDE" w14:textId="77777777" w:rsidR="006A6A24" w:rsidRPr="00F32D64" w:rsidRDefault="006A6A24" w:rsidP="005B4F8D">
            <w:pPr>
              <w:spacing w:after="0" w:line="240" w:lineRule="auto"/>
              <w:jc w:val="center"/>
              <w:rPr>
                <w:rFonts w:eastAsia="Times New Roman" w:cs="Times New Roman"/>
                <w:b/>
                <w:bCs/>
                <w:kern w:val="0"/>
                <w:sz w:val="20"/>
                <w:szCs w:val="20"/>
                <w14:ligatures w14:val="none"/>
              </w:rPr>
            </w:pPr>
            <w:r w:rsidRPr="00F32D64">
              <w:rPr>
                <w:rFonts w:eastAsia="Times New Roman" w:cs="Times New Roman"/>
                <w:b/>
                <w:bCs/>
                <w:kern w:val="0"/>
                <w:sz w:val="20"/>
                <w:szCs w:val="20"/>
                <w14:ligatures w14:val="none"/>
              </w:rPr>
              <w:t>Length</w:t>
            </w:r>
          </w:p>
        </w:tc>
        <w:tc>
          <w:tcPr>
            <w:tcW w:w="1080" w:type="dxa"/>
            <w:tcBorders>
              <w:bottom w:val="single" w:sz="4" w:space="0" w:color="auto"/>
            </w:tcBorders>
            <w:tcMar>
              <w:top w:w="30" w:type="dxa"/>
              <w:left w:w="45" w:type="dxa"/>
              <w:bottom w:w="30" w:type="dxa"/>
              <w:right w:w="45" w:type="dxa"/>
            </w:tcMar>
            <w:vAlign w:val="bottom"/>
            <w:hideMark/>
          </w:tcPr>
          <w:p w14:paraId="477D6923" w14:textId="77777777" w:rsidR="006A6A24" w:rsidRPr="00F32D64" w:rsidRDefault="006A6A24" w:rsidP="005B4F8D">
            <w:pPr>
              <w:spacing w:after="0" w:line="24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Raw freq</w:t>
            </w:r>
          </w:p>
        </w:tc>
        <w:tc>
          <w:tcPr>
            <w:tcW w:w="1800" w:type="dxa"/>
            <w:tcBorders>
              <w:bottom w:val="single" w:sz="4" w:space="0" w:color="auto"/>
            </w:tcBorders>
            <w:tcMar>
              <w:top w:w="30" w:type="dxa"/>
              <w:left w:w="45" w:type="dxa"/>
              <w:bottom w:w="30" w:type="dxa"/>
              <w:right w:w="45" w:type="dxa"/>
            </w:tcMar>
            <w:vAlign w:val="bottom"/>
            <w:hideMark/>
          </w:tcPr>
          <w:p w14:paraId="31375169" w14:textId="77777777" w:rsidR="006A6A24" w:rsidRPr="00F32D64" w:rsidRDefault="006A6A24" w:rsidP="005B4F8D">
            <w:pPr>
              <w:spacing w:after="0" w:line="24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Norm Freq (pmw)</w:t>
            </w:r>
          </w:p>
        </w:tc>
        <w:tc>
          <w:tcPr>
            <w:tcW w:w="1080" w:type="dxa"/>
            <w:tcBorders>
              <w:bottom w:val="single" w:sz="4" w:space="0" w:color="auto"/>
            </w:tcBorders>
            <w:tcMar>
              <w:top w:w="30" w:type="dxa"/>
              <w:left w:w="45" w:type="dxa"/>
              <w:bottom w:w="30" w:type="dxa"/>
              <w:right w:w="45" w:type="dxa"/>
            </w:tcMar>
            <w:vAlign w:val="bottom"/>
            <w:hideMark/>
          </w:tcPr>
          <w:p w14:paraId="323AFFFD" w14:textId="77777777" w:rsidR="006A6A24" w:rsidRPr="00F32D64" w:rsidRDefault="006A6A24" w:rsidP="005B4F8D">
            <w:pPr>
              <w:spacing w:after="0" w:line="240" w:lineRule="auto"/>
              <w:jc w:val="center"/>
              <w:rPr>
                <w:rFonts w:eastAsia="Times New Roman" w:cs="Times New Roman"/>
                <w:b/>
                <w:bCs/>
                <w:kern w:val="0"/>
                <w:sz w:val="20"/>
                <w:szCs w:val="20"/>
                <w14:ligatures w14:val="none"/>
              </w:rPr>
            </w:pPr>
            <w:r w:rsidRPr="00F32D64">
              <w:rPr>
                <w:rFonts w:eastAsia="Times New Roman" w:cs="Times New Roman"/>
                <w:b/>
                <w:bCs/>
                <w:kern w:val="0"/>
                <w:sz w:val="20"/>
                <w:szCs w:val="20"/>
                <w14:ligatures w14:val="none"/>
              </w:rPr>
              <w:t>% total</w:t>
            </w:r>
          </w:p>
        </w:tc>
        <w:tc>
          <w:tcPr>
            <w:tcW w:w="900" w:type="dxa"/>
            <w:tcBorders>
              <w:bottom w:val="single" w:sz="4" w:space="0" w:color="auto"/>
            </w:tcBorders>
            <w:tcMar>
              <w:top w:w="30" w:type="dxa"/>
              <w:left w:w="45" w:type="dxa"/>
              <w:bottom w:w="30" w:type="dxa"/>
              <w:right w:w="45" w:type="dxa"/>
            </w:tcMar>
            <w:vAlign w:val="bottom"/>
            <w:hideMark/>
          </w:tcPr>
          <w:p w14:paraId="1C7B5465" w14:textId="77777777" w:rsidR="006A6A24" w:rsidRPr="00F32D64" w:rsidRDefault="006A6A24" w:rsidP="005B4F8D">
            <w:pPr>
              <w:spacing w:after="0" w:line="24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R</w:t>
            </w:r>
            <w:r w:rsidRPr="00F32D64">
              <w:rPr>
                <w:rFonts w:eastAsia="Times New Roman" w:cs="Times New Roman"/>
                <w:b/>
                <w:bCs/>
                <w:kern w:val="0"/>
                <w:sz w:val="20"/>
                <w:szCs w:val="20"/>
                <w14:ligatures w14:val="none"/>
              </w:rPr>
              <w:t>ange</w:t>
            </w:r>
          </w:p>
        </w:tc>
      </w:tr>
      <w:tr w:rsidR="00CE3071" w:rsidRPr="00F32D64" w14:paraId="0EC45D00" w14:textId="77777777" w:rsidTr="00EC573F">
        <w:trPr>
          <w:trHeight w:val="315"/>
        </w:trPr>
        <w:tc>
          <w:tcPr>
            <w:tcW w:w="892" w:type="dxa"/>
            <w:tcBorders>
              <w:top w:val="single" w:sz="4" w:space="0" w:color="auto"/>
            </w:tcBorders>
            <w:tcMar>
              <w:top w:w="30" w:type="dxa"/>
              <w:left w:w="45" w:type="dxa"/>
              <w:bottom w:w="30" w:type="dxa"/>
              <w:right w:w="45" w:type="dxa"/>
            </w:tcMar>
            <w:vAlign w:val="center"/>
            <w:hideMark/>
          </w:tcPr>
          <w:p w14:paraId="2D70A26A" w14:textId="77777777" w:rsidR="00CE3071" w:rsidRPr="00F32D64" w:rsidRDefault="00CE3071" w:rsidP="00EC573F">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1</w:t>
            </w:r>
          </w:p>
        </w:tc>
        <w:tc>
          <w:tcPr>
            <w:tcW w:w="1080" w:type="dxa"/>
            <w:tcBorders>
              <w:top w:val="single" w:sz="4" w:space="0" w:color="auto"/>
            </w:tcBorders>
            <w:tcMar>
              <w:top w:w="30" w:type="dxa"/>
              <w:left w:w="45" w:type="dxa"/>
              <w:bottom w:w="30" w:type="dxa"/>
              <w:right w:w="45" w:type="dxa"/>
            </w:tcMar>
            <w:vAlign w:val="center"/>
            <w:hideMark/>
          </w:tcPr>
          <w:p w14:paraId="55137BAC" w14:textId="1EBFB024"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949</w:t>
            </w:r>
          </w:p>
        </w:tc>
        <w:tc>
          <w:tcPr>
            <w:tcW w:w="1800" w:type="dxa"/>
            <w:tcBorders>
              <w:top w:val="single" w:sz="4" w:space="0" w:color="auto"/>
            </w:tcBorders>
            <w:tcMar>
              <w:top w:w="30" w:type="dxa"/>
              <w:left w:w="45" w:type="dxa"/>
              <w:bottom w:w="30" w:type="dxa"/>
              <w:right w:w="45" w:type="dxa"/>
            </w:tcMar>
            <w:vAlign w:val="center"/>
            <w:hideMark/>
          </w:tcPr>
          <w:p w14:paraId="677C540B" w14:textId="1AA49687"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595</w:t>
            </w:r>
          </w:p>
        </w:tc>
        <w:tc>
          <w:tcPr>
            <w:tcW w:w="1080" w:type="dxa"/>
            <w:tcBorders>
              <w:top w:val="single" w:sz="4" w:space="0" w:color="auto"/>
            </w:tcBorders>
            <w:tcMar>
              <w:top w:w="30" w:type="dxa"/>
              <w:left w:w="45" w:type="dxa"/>
              <w:bottom w:w="30" w:type="dxa"/>
              <w:right w:w="45" w:type="dxa"/>
            </w:tcMar>
            <w:vAlign w:val="center"/>
            <w:hideMark/>
          </w:tcPr>
          <w:p w14:paraId="27B10CAE" w14:textId="31CD5734"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56.0%</w:t>
            </w:r>
          </w:p>
        </w:tc>
        <w:tc>
          <w:tcPr>
            <w:tcW w:w="900" w:type="dxa"/>
            <w:tcBorders>
              <w:top w:val="single" w:sz="4" w:space="0" w:color="auto"/>
            </w:tcBorders>
            <w:tcMar>
              <w:top w:w="30" w:type="dxa"/>
              <w:left w:w="45" w:type="dxa"/>
              <w:bottom w:w="30" w:type="dxa"/>
              <w:right w:w="45" w:type="dxa"/>
            </w:tcMar>
            <w:vAlign w:val="center"/>
            <w:hideMark/>
          </w:tcPr>
          <w:p w14:paraId="4E402B27" w14:textId="1E88D9B4"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225</w:t>
            </w:r>
          </w:p>
        </w:tc>
      </w:tr>
      <w:tr w:rsidR="00CE3071" w:rsidRPr="00F32D64" w14:paraId="39D58A06" w14:textId="77777777" w:rsidTr="00EC573F">
        <w:trPr>
          <w:trHeight w:val="315"/>
        </w:trPr>
        <w:tc>
          <w:tcPr>
            <w:tcW w:w="892" w:type="dxa"/>
            <w:tcMar>
              <w:top w:w="30" w:type="dxa"/>
              <w:left w:w="45" w:type="dxa"/>
              <w:bottom w:w="30" w:type="dxa"/>
              <w:right w:w="45" w:type="dxa"/>
            </w:tcMar>
            <w:vAlign w:val="center"/>
            <w:hideMark/>
          </w:tcPr>
          <w:p w14:paraId="1E3076B5" w14:textId="77777777" w:rsidR="00CE3071" w:rsidRPr="00F32D64" w:rsidRDefault="00CE3071" w:rsidP="00EC573F">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2</w:t>
            </w:r>
          </w:p>
        </w:tc>
        <w:tc>
          <w:tcPr>
            <w:tcW w:w="1080" w:type="dxa"/>
            <w:tcMar>
              <w:top w:w="30" w:type="dxa"/>
              <w:left w:w="45" w:type="dxa"/>
              <w:bottom w:w="30" w:type="dxa"/>
              <w:right w:w="45" w:type="dxa"/>
            </w:tcMar>
            <w:vAlign w:val="center"/>
            <w:hideMark/>
          </w:tcPr>
          <w:p w14:paraId="4446CFF3" w14:textId="4622C3AC"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523</w:t>
            </w:r>
          </w:p>
        </w:tc>
        <w:tc>
          <w:tcPr>
            <w:tcW w:w="1800" w:type="dxa"/>
            <w:tcMar>
              <w:top w:w="30" w:type="dxa"/>
              <w:left w:w="45" w:type="dxa"/>
              <w:bottom w:w="30" w:type="dxa"/>
              <w:right w:w="45" w:type="dxa"/>
            </w:tcMar>
            <w:vAlign w:val="center"/>
            <w:hideMark/>
          </w:tcPr>
          <w:p w14:paraId="6BA48114" w14:textId="6C153479"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328</w:t>
            </w:r>
          </w:p>
        </w:tc>
        <w:tc>
          <w:tcPr>
            <w:tcW w:w="1080" w:type="dxa"/>
            <w:tcMar>
              <w:top w:w="30" w:type="dxa"/>
              <w:left w:w="45" w:type="dxa"/>
              <w:bottom w:w="30" w:type="dxa"/>
              <w:right w:w="45" w:type="dxa"/>
            </w:tcMar>
            <w:vAlign w:val="center"/>
            <w:hideMark/>
          </w:tcPr>
          <w:p w14:paraId="20F8DA5F" w14:textId="6061D3B7"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30.8%</w:t>
            </w:r>
          </w:p>
        </w:tc>
        <w:tc>
          <w:tcPr>
            <w:tcW w:w="900" w:type="dxa"/>
            <w:tcMar>
              <w:top w:w="30" w:type="dxa"/>
              <w:left w:w="45" w:type="dxa"/>
              <w:bottom w:w="30" w:type="dxa"/>
              <w:right w:w="45" w:type="dxa"/>
            </w:tcMar>
            <w:vAlign w:val="center"/>
            <w:hideMark/>
          </w:tcPr>
          <w:p w14:paraId="05DE3CF7" w14:textId="4743C27C"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189</w:t>
            </w:r>
          </w:p>
        </w:tc>
      </w:tr>
      <w:tr w:rsidR="00CE3071" w:rsidRPr="00F32D64" w14:paraId="74EA729F" w14:textId="77777777" w:rsidTr="00EC573F">
        <w:trPr>
          <w:trHeight w:val="315"/>
        </w:trPr>
        <w:tc>
          <w:tcPr>
            <w:tcW w:w="892" w:type="dxa"/>
            <w:tcMar>
              <w:top w:w="30" w:type="dxa"/>
              <w:left w:w="45" w:type="dxa"/>
              <w:bottom w:w="30" w:type="dxa"/>
              <w:right w:w="45" w:type="dxa"/>
            </w:tcMar>
            <w:vAlign w:val="center"/>
            <w:hideMark/>
          </w:tcPr>
          <w:p w14:paraId="501CEE28" w14:textId="77777777" w:rsidR="00CE3071" w:rsidRPr="00F32D64" w:rsidRDefault="00CE3071" w:rsidP="00EC573F">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3</w:t>
            </w:r>
          </w:p>
        </w:tc>
        <w:tc>
          <w:tcPr>
            <w:tcW w:w="1080" w:type="dxa"/>
            <w:tcMar>
              <w:top w:w="30" w:type="dxa"/>
              <w:left w:w="45" w:type="dxa"/>
              <w:bottom w:w="30" w:type="dxa"/>
              <w:right w:w="45" w:type="dxa"/>
            </w:tcMar>
            <w:vAlign w:val="center"/>
            <w:hideMark/>
          </w:tcPr>
          <w:p w14:paraId="00E9568B" w14:textId="58AE7A63"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153</w:t>
            </w:r>
          </w:p>
        </w:tc>
        <w:tc>
          <w:tcPr>
            <w:tcW w:w="1800" w:type="dxa"/>
            <w:tcMar>
              <w:top w:w="30" w:type="dxa"/>
              <w:left w:w="45" w:type="dxa"/>
              <w:bottom w:w="30" w:type="dxa"/>
              <w:right w:w="45" w:type="dxa"/>
            </w:tcMar>
            <w:vAlign w:val="center"/>
            <w:hideMark/>
          </w:tcPr>
          <w:p w14:paraId="12A9B617" w14:textId="068935EB"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96</w:t>
            </w:r>
          </w:p>
        </w:tc>
        <w:tc>
          <w:tcPr>
            <w:tcW w:w="1080" w:type="dxa"/>
            <w:tcMar>
              <w:top w:w="30" w:type="dxa"/>
              <w:left w:w="45" w:type="dxa"/>
              <w:bottom w:w="30" w:type="dxa"/>
              <w:right w:w="45" w:type="dxa"/>
            </w:tcMar>
            <w:vAlign w:val="center"/>
            <w:hideMark/>
          </w:tcPr>
          <w:p w14:paraId="13BB4E8D" w14:textId="1101D772"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9.0%</w:t>
            </w:r>
          </w:p>
        </w:tc>
        <w:tc>
          <w:tcPr>
            <w:tcW w:w="900" w:type="dxa"/>
            <w:tcMar>
              <w:top w:w="30" w:type="dxa"/>
              <w:left w:w="45" w:type="dxa"/>
              <w:bottom w:w="30" w:type="dxa"/>
              <w:right w:w="45" w:type="dxa"/>
            </w:tcMar>
            <w:vAlign w:val="center"/>
            <w:hideMark/>
          </w:tcPr>
          <w:p w14:paraId="13C12D10" w14:textId="034FEBCD"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94</w:t>
            </w:r>
          </w:p>
        </w:tc>
      </w:tr>
      <w:tr w:rsidR="00CE3071" w:rsidRPr="00F32D64" w14:paraId="1293467C" w14:textId="77777777" w:rsidTr="00EC573F">
        <w:trPr>
          <w:trHeight w:val="315"/>
        </w:trPr>
        <w:tc>
          <w:tcPr>
            <w:tcW w:w="892" w:type="dxa"/>
            <w:tcMar>
              <w:top w:w="30" w:type="dxa"/>
              <w:left w:w="45" w:type="dxa"/>
              <w:bottom w:w="30" w:type="dxa"/>
              <w:right w:w="45" w:type="dxa"/>
            </w:tcMar>
            <w:vAlign w:val="center"/>
            <w:hideMark/>
          </w:tcPr>
          <w:p w14:paraId="613C41F9" w14:textId="77777777" w:rsidR="00CE3071" w:rsidRPr="00F32D64" w:rsidRDefault="00CE3071" w:rsidP="00EC573F">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4</w:t>
            </w:r>
          </w:p>
        </w:tc>
        <w:tc>
          <w:tcPr>
            <w:tcW w:w="1080" w:type="dxa"/>
            <w:tcMar>
              <w:top w:w="30" w:type="dxa"/>
              <w:left w:w="45" w:type="dxa"/>
              <w:bottom w:w="30" w:type="dxa"/>
              <w:right w:w="45" w:type="dxa"/>
            </w:tcMar>
            <w:vAlign w:val="center"/>
            <w:hideMark/>
          </w:tcPr>
          <w:p w14:paraId="5FBBC772" w14:textId="5B25FD4E"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47</w:t>
            </w:r>
          </w:p>
        </w:tc>
        <w:tc>
          <w:tcPr>
            <w:tcW w:w="1800" w:type="dxa"/>
            <w:tcMar>
              <w:top w:w="30" w:type="dxa"/>
              <w:left w:w="45" w:type="dxa"/>
              <w:bottom w:w="30" w:type="dxa"/>
              <w:right w:w="45" w:type="dxa"/>
            </w:tcMar>
            <w:vAlign w:val="center"/>
            <w:hideMark/>
          </w:tcPr>
          <w:p w14:paraId="41DF4006" w14:textId="776113A7"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29</w:t>
            </w:r>
          </w:p>
        </w:tc>
        <w:tc>
          <w:tcPr>
            <w:tcW w:w="1080" w:type="dxa"/>
            <w:tcMar>
              <w:top w:w="30" w:type="dxa"/>
              <w:left w:w="45" w:type="dxa"/>
              <w:bottom w:w="30" w:type="dxa"/>
              <w:right w:w="45" w:type="dxa"/>
            </w:tcMar>
            <w:vAlign w:val="center"/>
            <w:hideMark/>
          </w:tcPr>
          <w:p w14:paraId="2CA7F754" w14:textId="3140C8D4"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2.8%</w:t>
            </w:r>
          </w:p>
        </w:tc>
        <w:tc>
          <w:tcPr>
            <w:tcW w:w="900" w:type="dxa"/>
            <w:tcMar>
              <w:top w:w="30" w:type="dxa"/>
              <w:left w:w="45" w:type="dxa"/>
              <w:bottom w:w="30" w:type="dxa"/>
              <w:right w:w="45" w:type="dxa"/>
            </w:tcMar>
            <w:vAlign w:val="center"/>
            <w:hideMark/>
          </w:tcPr>
          <w:p w14:paraId="42C8207D" w14:textId="4E11D71F"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40</w:t>
            </w:r>
          </w:p>
        </w:tc>
      </w:tr>
      <w:tr w:rsidR="00CE3071" w:rsidRPr="00F32D64" w14:paraId="565BDF05" w14:textId="77777777" w:rsidTr="00EC573F">
        <w:trPr>
          <w:trHeight w:val="315"/>
        </w:trPr>
        <w:tc>
          <w:tcPr>
            <w:tcW w:w="892" w:type="dxa"/>
            <w:tcMar>
              <w:top w:w="30" w:type="dxa"/>
              <w:left w:w="45" w:type="dxa"/>
              <w:bottom w:w="30" w:type="dxa"/>
              <w:right w:w="45" w:type="dxa"/>
            </w:tcMar>
            <w:vAlign w:val="center"/>
            <w:hideMark/>
          </w:tcPr>
          <w:p w14:paraId="3703CC2E" w14:textId="77777777" w:rsidR="00CE3071" w:rsidRPr="00F32D64" w:rsidRDefault="00CE3071" w:rsidP="00EC573F">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5</w:t>
            </w:r>
          </w:p>
        </w:tc>
        <w:tc>
          <w:tcPr>
            <w:tcW w:w="1080" w:type="dxa"/>
            <w:tcMar>
              <w:top w:w="30" w:type="dxa"/>
              <w:left w:w="45" w:type="dxa"/>
              <w:bottom w:w="30" w:type="dxa"/>
              <w:right w:w="45" w:type="dxa"/>
            </w:tcMar>
            <w:vAlign w:val="center"/>
            <w:hideMark/>
          </w:tcPr>
          <w:p w14:paraId="27BCBEFA" w14:textId="6CABEA77"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18</w:t>
            </w:r>
          </w:p>
        </w:tc>
        <w:tc>
          <w:tcPr>
            <w:tcW w:w="1800" w:type="dxa"/>
            <w:tcMar>
              <w:top w:w="30" w:type="dxa"/>
              <w:left w:w="45" w:type="dxa"/>
              <w:bottom w:w="30" w:type="dxa"/>
              <w:right w:w="45" w:type="dxa"/>
            </w:tcMar>
            <w:vAlign w:val="center"/>
            <w:hideMark/>
          </w:tcPr>
          <w:p w14:paraId="0EF7547D" w14:textId="5AF6CE2A"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11</w:t>
            </w:r>
          </w:p>
        </w:tc>
        <w:tc>
          <w:tcPr>
            <w:tcW w:w="1080" w:type="dxa"/>
            <w:tcMar>
              <w:top w:w="30" w:type="dxa"/>
              <w:left w:w="45" w:type="dxa"/>
              <w:bottom w:w="30" w:type="dxa"/>
              <w:right w:w="45" w:type="dxa"/>
            </w:tcMar>
            <w:vAlign w:val="center"/>
            <w:hideMark/>
          </w:tcPr>
          <w:p w14:paraId="417106D1" w14:textId="1BABA7E7"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1.1%</w:t>
            </w:r>
          </w:p>
        </w:tc>
        <w:tc>
          <w:tcPr>
            <w:tcW w:w="900" w:type="dxa"/>
            <w:tcMar>
              <w:top w:w="30" w:type="dxa"/>
              <w:left w:w="45" w:type="dxa"/>
              <w:bottom w:w="30" w:type="dxa"/>
              <w:right w:w="45" w:type="dxa"/>
            </w:tcMar>
            <w:vAlign w:val="center"/>
            <w:hideMark/>
          </w:tcPr>
          <w:p w14:paraId="281F5DBD" w14:textId="12BBEE51"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16</w:t>
            </w:r>
          </w:p>
        </w:tc>
      </w:tr>
      <w:tr w:rsidR="00CE3071" w:rsidRPr="00F32D64" w14:paraId="2174D369" w14:textId="77777777" w:rsidTr="00EC573F">
        <w:trPr>
          <w:trHeight w:val="315"/>
        </w:trPr>
        <w:tc>
          <w:tcPr>
            <w:tcW w:w="892" w:type="dxa"/>
            <w:tcBorders>
              <w:bottom w:val="single" w:sz="4" w:space="0" w:color="auto"/>
            </w:tcBorders>
            <w:tcMar>
              <w:top w:w="30" w:type="dxa"/>
              <w:left w:w="45" w:type="dxa"/>
              <w:bottom w:w="30" w:type="dxa"/>
              <w:right w:w="45" w:type="dxa"/>
            </w:tcMar>
            <w:vAlign w:val="center"/>
            <w:hideMark/>
          </w:tcPr>
          <w:p w14:paraId="1D87A7F9" w14:textId="77777777" w:rsidR="00CE3071" w:rsidRPr="00F32D64" w:rsidRDefault="00CE3071" w:rsidP="00EC573F">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6</w:t>
            </w:r>
          </w:p>
        </w:tc>
        <w:tc>
          <w:tcPr>
            <w:tcW w:w="1080" w:type="dxa"/>
            <w:tcBorders>
              <w:bottom w:val="single" w:sz="4" w:space="0" w:color="auto"/>
            </w:tcBorders>
            <w:tcMar>
              <w:top w:w="30" w:type="dxa"/>
              <w:left w:w="45" w:type="dxa"/>
              <w:bottom w:w="30" w:type="dxa"/>
              <w:right w:w="45" w:type="dxa"/>
            </w:tcMar>
            <w:vAlign w:val="center"/>
            <w:hideMark/>
          </w:tcPr>
          <w:p w14:paraId="7843B72C" w14:textId="2BA1500C"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6</w:t>
            </w:r>
          </w:p>
        </w:tc>
        <w:tc>
          <w:tcPr>
            <w:tcW w:w="1800" w:type="dxa"/>
            <w:tcBorders>
              <w:bottom w:val="single" w:sz="4" w:space="0" w:color="auto"/>
            </w:tcBorders>
            <w:tcMar>
              <w:top w:w="30" w:type="dxa"/>
              <w:left w:w="45" w:type="dxa"/>
              <w:bottom w:w="30" w:type="dxa"/>
              <w:right w:w="45" w:type="dxa"/>
            </w:tcMar>
            <w:vAlign w:val="center"/>
            <w:hideMark/>
          </w:tcPr>
          <w:p w14:paraId="58D70A45" w14:textId="20A0EF4E"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4</w:t>
            </w:r>
          </w:p>
        </w:tc>
        <w:tc>
          <w:tcPr>
            <w:tcW w:w="1080" w:type="dxa"/>
            <w:tcBorders>
              <w:bottom w:val="single" w:sz="4" w:space="0" w:color="auto"/>
            </w:tcBorders>
            <w:tcMar>
              <w:top w:w="30" w:type="dxa"/>
              <w:left w:w="45" w:type="dxa"/>
              <w:bottom w:w="30" w:type="dxa"/>
              <w:right w:w="45" w:type="dxa"/>
            </w:tcMar>
            <w:vAlign w:val="center"/>
            <w:hideMark/>
          </w:tcPr>
          <w:p w14:paraId="4CB1D980" w14:textId="51FE75EE"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0.4%</w:t>
            </w:r>
          </w:p>
        </w:tc>
        <w:tc>
          <w:tcPr>
            <w:tcW w:w="900" w:type="dxa"/>
            <w:tcBorders>
              <w:bottom w:val="single" w:sz="4" w:space="0" w:color="auto"/>
            </w:tcBorders>
            <w:tcMar>
              <w:top w:w="30" w:type="dxa"/>
              <w:left w:w="45" w:type="dxa"/>
              <w:bottom w:w="30" w:type="dxa"/>
              <w:right w:w="45" w:type="dxa"/>
            </w:tcMar>
            <w:vAlign w:val="center"/>
            <w:hideMark/>
          </w:tcPr>
          <w:p w14:paraId="5DF1D492" w14:textId="3AD6A5FA" w:rsidR="00CE3071" w:rsidRPr="00F32D64" w:rsidRDefault="00CE3071" w:rsidP="00EC573F">
            <w:pPr>
              <w:spacing w:after="0" w:line="240" w:lineRule="auto"/>
              <w:jc w:val="center"/>
              <w:rPr>
                <w:rFonts w:eastAsia="Times New Roman" w:cs="Times New Roman"/>
                <w:kern w:val="0"/>
                <w:sz w:val="20"/>
                <w:szCs w:val="20"/>
                <w14:ligatures w14:val="none"/>
              </w:rPr>
            </w:pPr>
            <w:r w:rsidRPr="00CE3071">
              <w:rPr>
                <w:sz w:val="20"/>
                <w:szCs w:val="20"/>
              </w:rPr>
              <w:t>6</w:t>
            </w:r>
          </w:p>
        </w:tc>
      </w:tr>
    </w:tbl>
    <w:p w14:paraId="6AF003C9" w14:textId="77777777" w:rsidR="00CE256B" w:rsidRDefault="00CE256B" w:rsidP="00310E52"/>
    <w:p w14:paraId="359F297E" w14:textId="0D61419A" w:rsidR="007F7440" w:rsidRPr="00B643AA" w:rsidRDefault="00EF7583" w:rsidP="00EC1121">
      <w:pPr>
        <w:pStyle w:val="Body"/>
      </w:pPr>
      <w:r w:rsidRPr="005F6020">
        <w:t>Nine POS tag patterns occurred in at least 1% of valid fillers for OF THE + OF (</w:t>
      </w:r>
      <w:r w:rsidRPr="005F6020">
        <w:fldChar w:fldCharType="begin"/>
      </w:r>
      <w:r w:rsidRPr="005F6020">
        <w:instrText xml:space="preserve"> REF _Ref190981994 \h </w:instrText>
      </w:r>
      <w:r w:rsidR="005F6020">
        <w:instrText xml:space="preserve"> \* MERGEFORMAT </w:instrText>
      </w:r>
      <w:r w:rsidRPr="005F6020">
        <w:fldChar w:fldCharType="separate"/>
      </w:r>
      <w:r w:rsidR="00924DA5" w:rsidRPr="0077184F">
        <w:rPr>
          <w:b/>
          <w:bCs/>
        </w:rPr>
        <w:t xml:space="preserve">Table </w:t>
      </w:r>
      <w:r w:rsidR="00924DA5">
        <w:rPr>
          <w:b/>
          <w:bCs/>
          <w:noProof/>
        </w:rPr>
        <w:t>5.39</w:t>
      </w:r>
      <w:r w:rsidRPr="005F6020">
        <w:fldChar w:fldCharType="end"/>
      </w:r>
      <w:r w:rsidRPr="005F6020">
        <w:t xml:space="preserve">), as compared to </w:t>
      </w:r>
      <w:r w:rsidR="009B25E2" w:rsidRPr="005F6020">
        <w:t>seven</w:t>
      </w:r>
      <w:r w:rsidRPr="005F6020">
        <w:t xml:space="preserve"> for the </w:t>
      </w:r>
      <w:proofErr w:type="spellStart"/>
      <w:r w:rsidR="009B25E2" w:rsidRPr="005F6020">
        <w:t>THE</w:t>
      </w:r>
      <w:proofErr w:type="spellEnd"/>
      <w:r w:rsidR="009B25E2" w:rsidRPr="005F6020">
        <w:t xml:space="preserve"> + OF THE</w:t>
      </w:r>
      <w:r w:rsidRPr="005F6020">
        <w:t xml:space="preserve">, which reflects the </w:t>
      </w:r>
      <w:r w:rsidR="00900B4C" w:rsidRPr="005F6020">
        <w:t>slightly above average</w:t>
      </w:r>
      <w:r w:rsidRPr="005F6020">
        <w:t xml:space="preserve"> </w:t>
      </w:r>
      <w:r w:rsidRPr="005F6020">
        <w:lastRenderedPageBreak/>
        <w:t>entropy value for the frame.</w:t>
      </w:r>
      <w:r w:rsidR="00D507C8">
        <w:t xml:space="preserve">  </w:t>
      </w:r>
      <w:r w:rsidR="006B4246">
        <w:t>T</w:t>
      </w:r>
      <w:r w:rsidR="00202CB0">
        <w:t xml:space="preserve">he same </w:t>
      </w:r>
      <w:r w:rsidR="006B4246">
        <w:t xml:space="preserve">seven </w:t>
      </w:r>
      <w:r w:rsidR="00202CB0">
        <w:t>patterns from THE + OF THE were present</w:t>
      </w:r>
      <w:r w:rsidR="006B4246">
        <w:t xml:space="preserve">, but with the </w:t>
      </w:r>
      <w:r w:rsidR="006B4246" w:rsidRPr="006B4246">
        <w:t>addition of</w:t>
      </w:r>
      <w:r w:rsidR="006B4246" w:rsidRPr="006B4246">
        <w:rPr>
          <w:i/>
          <w:iCs/>
        </w:rPr>
        <w:t xml:space="preserve"> number + noun </w:t>
      </w:r>
      <w:r w:rsidR="006B4246" w:rsidRPr="006B4246">
        <w:t>and</w:t>
      </w:r>
      <w:r w:rsidR="006B4246" w:rsidRPr="006B4246">
        <w:rPr>
          <w:i/>
          <w:iCs/>
        </w:rPr>
        <w:t xml:space="preserve"> adverb + adjective + noun</w:t>
      </w:r>
      <w:r w:rsidR="00B643AA">
        <w:t>, which were less common among the other frames and only appeared in more than 1% of fillers for two frames.</w:t>
      </w:r>
      <w:r w:rsidR="00D507C8">
        <w:t xml:space="preserve">  </w:t>
      </w:r>
      <w:r w:rsidR="00B643AA">
        <w:t>Examples of the</w:t>
      </w:r>
      <w:r w:rsidR="000E24F8">
        <w:t xml:space="preserve"> </w:t>
      </w:r>
      <w:r w:rsidR="000E24F8" w:rsidRPr="002F5D86">
        <w:rPr>
          <w:i/>
          <w:iCs/>
        </w:rPr>
        <w:t>number + noun</w:t>
      </w:r>
      <w:r w:rsidR="000E24F8">
        <w:t xml:space="preserve"> pattern</w:t>
      </w:r>
      <w:r w:rsidR="00B643AA">
        <w:t xml:space="preserve"> </w:t>
      </w:r>
      <w:proofErr w:type="gramStart"/>
      <w:r w:rsidR="00B643AA">
        <w:t xml:space="preserve">include </w:t>
      </w:r>
      <w:r w:rsidR="007F7440">
        <w:t xml:space="preserve"> </w:t>
      </w:r>
      <w:r w:rsidR="000E24F8">
        <w:t>“</w:t>
      </w:r>
      <w:proofErr w:type="gramEnd"/>
      <w:r w:rsidR="000E24F8" w:rsidRPr="000E24F8">
        <w:t xml:space="preserve">each pair shared their language background with one OF THE </w:t>
      </w:r>
      <w:r w:rsidR="000E24F8" w:rsidRPr="002F5D86">
        <w:rPr>
          <w:b/>
          <w:bCs/>
        </w:rPr>
        <w:t>six sets</w:t>
      </w:r>
      <w:r w:rsidR="000E24F8" w:rsidRPr="000E24F8">
        <w:t xml:space="preserve"> OF candidates</w:t>
      </w:r>
      <w:r w:rsidR="000E24F8">
        <w:t>”</w:t>
      </w:r>
      <w:r w:rsidR="007577F2">
        <w:t xml:space="preserve"> (applied linguistics)</w:t>
      </w:r>
      <w:r w:rsidR="000E24F8">
        <w:t xml:space="preserve"> an</w:t>
      </w:r>
      <w:r w:rsidR="007577F2">
        <w:t>d “</w:t>
      </w:r>
      <w:r w:rsidR="007F7440">
        <w:t>one</w:t>
      </w:r>
      <w:r w:rsidR="007577F2" w:rsidRPr="007577F2">
        <w:t xml:space="preserve"> or more OF THE </w:t>
      </w:r>
      <w:r w:rsidR="007577F2">
        <w:rPr>
          <w:b/>
          <w:bCs/>
        </w:rPr>
        <w:t>four</w:t>
      </w:r>
      <w:r w:rsidR="007577F2" w:rsidRPr="002F5D86">
        <w:rPr>
          <w:b/>
          <w:bCs/>
        </w:rPr>
        <w:t xml:space="preserve"> categories</w:t>
      </w:r>
      <w:r w:rsidR="007577F2" w:rsidRPr="007577F2">
        <w:t xml:space="preserve"> OF citizens</w:t>
      </w:r>
      <w:r w:rsidR="007577F2">
        <w:t>” (political science).</w:t>
      </w:r>
      <w:r w:rsidR="00443425">
        <w:t xml:space="preserve">  Examples of </w:t>
      </w:r>
      <w:r w:rsidR="00AB644F">
        <w:t xml:space="preserve">the adverb + adjective + noun pattern </w:t>
      </w:r>
      <w:proofErr w:type="gramStart"/>
      <w:r w:rsidR="00AB644F">
        <w:t>include</w:t>
      </w:r>
      <w:proofErr w:type="gramEnd"/>
      <w:r w:rsidR="00AB644F">
        <w:t xml:space="preserve"> </w:t>
      </w:r>
      <w:r w:rsidR="007F7440">
        <w:t>“</w:t>
      </w:r>
      <w:r w:rsidR="007F7440" w:rsidRPr="007F7440">
        <w:t xml:space="preserve">free OF THE </w:t>
      </w:r>
      <w:r w:rsidR="007F7440" w:rsidRPr="002F5D86">
        <w:rPr>
          <w:b/>
          <w:bCs/>
        </w:rPr>
        <w:t>more pernicious effects</w:t>
      </w:r>
      <w:r w:rsidR="007F7440" w:rsidRPr="007F7440">
        <w:t xml:space="preserve"> OF colonialism</w:t>
      </w:r>
      <w:r w:rsidR="007F7440">
        <w:t>”</w:t>
      </w:r>
      <w:r w:rsidR="00AB644F">
        <w:t xml:space="preserve"> (history)</w:t>
      </w:r>
      <w:r w:rsidR="00EC1121">
        <w:t xml:space="preserve"> and “</w:t>
      </w:r>
      <w:r w:rsidR="00EC1121" w:rsidRPr="00EC1121">
        <w:t>one OF THE most popular telenovelas OF recent years</w:t>
      </w:r>
      <w:r w:rsidR="00EC1121">
        <w:t>” (political science).</w:t>
      </w:r>
    </w:p>
    <w:p w14:paraId="78D5C5DC" w14:textId="7810B551" w:rsidR="00310E52" w:rsidRDefault="00310E52" w:rsidP="00310E52">
      <w:pPr>
        <w:rPr>
          <w:highlight w:val="yellow"/>
        </w:rPr>
      </w:pPr>
    </w:p>
    <w:p w14:paraId="76D3BF0A" w14:textId="08E60CF4" w:rsidR="0077184F" w:rsidRDefault="0077184F" w:rsidP="0077184F">
      <w:pPr>
        <w:pStyle w:val="Caption"/>
        <w:keepNext/>
        <w:spacing w:after="0" w:line="480" w:lineRule="auto"/>
      </w:pPr>
      <w:bookmarkStart w:id="295" w:name="_Ref190981994"/>
      <w:bookmarkStart w:id="296" w:name="_Toc195821960"/>
      <w:r w:rsidRPr="0077184F">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39</w:t>
      </w:r>
      <w:r w:rsidR="00F828AB">
        <w:rPr>
          <w:b/>
          <w:bCs/>
        </w:rPr>
        <w:fldChar w:fldCharType="end"/>
      </w:r>
      <w:bookmarkEnd w:id="295"/>
      <w:r>
        <w:br/>
      </w:r>
      <w:r w:rsidRPr="00893B4D">
        <w:rPr>
          <w:i/>
          <w:iCs w:val="0"/>
        </w:rPr>
        <w:t xml:space="preserve">POS tag patterns occurring more in more than 1% of instances of </w:t>
      </w:r>
      <w:proofErr w:type="spellStart"/>
      <w:r>
        <w:rPr>
          <w:i/>
          <w:iCs w:val="0"/>
        </w:rPr>
        <w:t>OF</w:t>
      </w:r>
      <w:proofErr w:type="spellEnd"/>
      <w:r>
        <w:rPr>
          <w:i/>
          <w:iCs w:val="0"/>
        </w:rPr>
        <w:t xml:space="preserve"> THE + OF</w:t>
      </w:r>
      <w:bookmarkEnd w:id="296"/>
    </w:p>
    <w:tbl>
      <w:tblPr>
        <w:tblW w:w="5040" w:type="dxa"/>
        <w:tblLayout w:type="fixed"/>
        <w:tblLook w:val="0600" w:firstRow="0" w:lastRow="0" w:firstColumn="0" w:lastColumn="0" w:noHBand="1" w:noVBand="1"/>
      </w:tblPr>
      <w:tblGrid>
        <w:gridCol w:w="2700"/>
        <w:gridCol w:w="630"/>
        <w:gridCol w:w="1710"/>
      </w:tblGrid>
      <w:tr w:rsidR="008202C7" w:rsidRPr="00891B38" w14:paraId="209712E3" w14:textId="77777777" w:rsidTr="005B4F8D">
        <w:trPr>
          <w:trHeight w:val="360"/>
        </w:trPr>
        <w:tc>
          <w:tcPr>
            <w:tcW w:w="2700" w:type="dxa"/>
            <w:tcBorders>
              <w:bottom w:val="single" w:sz="4" w:space="0" w:color="auto"/>
            </w:tcBorders>
            <w:tcMar>
              <w:top w:w="40" w:type="dxa"/>
              <w:left w:w="40" w:type="dxa"/>
              <w:bottom w:w="40" w:type="dxa"/>
              <w:right w:w="40" w:type="dxa"/>
            </w:tcMar>
            <w:vAlign w:val="bottom"/>
          </w:tcPr>
          <w:p w14:paraId="35616774" w14:textId="77777777" w:rsidR="008202C7" w:rsidRPr="00891B38" w:rsidRDefault="008202C7" w:rsidP="005B4F8D">
            <w:pPr>
              <w:widowControl w:val="0"/>
              <w:spacing w:after="0" w:line="240" w:lineRule="auto"/>
              <w:jc w:val="center"/>
              <w:rPr>
                <w:rFonts w:eastAsia="Arial" w:cs="Times New Roman"/>
                <w:b/>
                <w:bCs/>
                <w:szCs w:val="24"/>
              </w:rPr>
            </w:pPr>
            <w:r w:rsidRPr="00891B38">
              <w:rPr>
                <w:rFonts w:eastAsia="Arial" w:cs="Times New Roman"/>
                <w:b/>
                <w:bCs/>
                <w:szCs w:val="24"/>
              </w:rPr>
              <w:t>Pattern</w:t>
            </w:r>
          </w:p>
        </w:tc>
        <w:tc>
          <w:tcPr>
            <w:tcW w:w="630" w:type="dxa"/>
            <w:tcBorders>
              <w:bottom w:val="single" w:sz="4" w:space="0" w:color="auto"/>
            </w:tcBorders>
            <w:tcMar>
              <w:top w:w="40" w:type="dxa"/>
              <w:left w:w="40" w:type="dxa"/>
              <w:bottom w:w="40" w:type="dxa"/>
              <w:right w:w="40" w:type="dxa"/>
            </w:tcMar>
            <w:vAlign w:val="bottom"/>
          </w:tcPr>
          <w:p w14:paraId="74CAA448" w14:textId="77777777" w:rsidR="008202C7" w:rsidRPr="00891B38" w:rsidRDefault="008202C7" w:rsidP="005B4F8D">
            <w:pPr>
              <w:widowControl w:val="0"/>
              <w:spacing w:after="0" w:line="240" w:lineRule="auto"/>
              <w:jc w:val="center"/>
              <w:rPr>
                <w:rFonts w:eastAsia="Arial" w:cs="Times New Roman"/>
                <w:b/>
                <w:bCs/>
                <w:szCs w:val="24"/>
              </w:rPr>
            </w:pPr>
            <w:r w:rsidRPr="00891B38">
              <w:rPr>
                <w:rFonts w:eastAsia="Arial" w:cs="Times New Roman"/>
                <w:b/>
                <w:bCs/>
                <w:szCs w:val="24"/>
              </w:rPr>
              <w:t>Freq</w:t>
            </w:r>
          </w:p>
        </w:tc>
        <w:tc>
          <w:tcPr>
            <w:tcW w:w="1710" w:type="dxa"/>
            <w:tcBorders>
              <w:bottom w:val="single" w:sz="4" w:space="0" w:color="auto"/>
            </w:tcBorders>
            <w:tcMar>
              <w:top w:w="40" w:type="dxa"/>
              <w:left w:w="40" w:type="dxa"/>
              <w:bottom w:w="40" w:type="dxa"/>
              <w:right w:w="40" w:type="dxa"/>
            </w:tcMar>
            <w:vAlign w:val="bottom"/>
          </w:tcPr>
          <w:p w14:paraId="1D0D4183" w14:textId="77777777" w:rsidR="008202C7" w:rsidRPr="00891B38" w:rsidRDefault="008202C7" w:rsidP="005B4F8D">
            <w:pPr>
              <w:widowControl w:val="0"/>
              <w:spacing w:after="0" w:line="240" w:lineRule="auto"/>
              <w:jc w:val="center"/>
              <w:rPr>
                <w:rFonts w:eastAsia="Arial" w:cs="Times New Roman"/>
                <w:b/>
                <w:bCs/>
                <w:szCs w:val="24"/>
              </w:rPr>
            </w:pPr>
            <w:r w:rsidRPr="00891B38">
              <w:rPr>
                <w:rFonts w:eastAsia="Arial" w:cs="Times New Roman"/>
                <w:b/>
                <w:bCs/>
                <w:szCs w:val="24"/>
              </w:rPr>
              <w:t>% total</w:t>
            </w:r>
          </w:p>
        </w:tc>
      </w:tr>
      <w:tr w:rsidR="00891B38" w:rsidRPr="00891B38" w14:paraId="30C54133" w14:textId="77777777" w:rsidTr="0082111D">
        <w:trPr>
          <w:trHeight w:val="360"/>
        </w:trPr>
        <w:tc>
          <w:tcPr>
            <w:tcW w:w="2700" w:type="dxa"/>
            <w:tcBorders>
              <w:top w:val="single" w:sz="4" w:space="0" w:color="auto"/>
            </w:tcBorders>
            <w:tcMar>
              <w:top w:w="40" w:type="dxa"/>
              <w:left w:w="40" w:type="dxa"/>
              <w:bottom w:w="40" w:type="dxa"/>
              <w:right w:w="40" w:type="dxa"/>
            </w:tcMar>
            <w:vAlign w:val="bottom"/>
          </w:tcPr>
          <w:p w14:paraId="5EBC4F34" w14:textId="66D365A0" w:rsidR="00891B38" w:rsidRPr="00891B38" w:rsidRDefault="00891B38" w:rsidP="00891B38">
            <w:pPr>
              <w:widowControl w:val="0"/>
              <w:spacing w:after="0" w:line="240" w:lineRule="auto"/>
              <w:rPr>
                <w:rFonts w:eastAsia="Arial" w:cs="Times New Roman"/>
                <w:szCs w:val="24"/>
              </w:rPr>
            </w:pPr>
            <w:r w:rsidRPr="00891B38">
              <w:rPr>
                <w:rFonts w:eastAsia="Arial" w:cs="Times New Roman"/>
                <w:szCs w:val="24"/>
              </w:rPr>
              <w:t>NOUN</w:t>
            </w:r>
          </w:p>
        </w:tc>
        <w:tc>
          <w:tcPr>
            <w:tcW w:w="630" w:type="dxa"/>
            <w:tcBorders>
              <w:top w:val="single" w:sz="4" w:space="0" w:color="auto"/>
            </w:tcBorders>
            <w:tcMar>
              <w:top w:w="40" w:type="dxa"/>
              <w:left w:w="40" w:type="dxa"/>
              <w:bottom w:w="40" w:type="dxa"/>
              <w:right w:w="40" w:type="dxa"/>
            </w:tcMar>
          </w:tcPr>
          <w:p w14:paraId="79375554" w14:textId="057DF01A" w:rsidR="00891B38" w:rsidRPr="00891B38" w:rsidRDefault="00891B38" w:rsidP="00891B38">
            <w:pPr>
              <w:widowControl w:val="0"/>
              <w:spacing w:after="0" w:line="240" w:lineRule="auto"/>
              <w:jc w:val="center"/>
              <w:rPr>
                <w:rFonts w:eastAsia="Arial" w:cs="Times New Roman"/>
                <w:szCs w:val="24"/>
              </w:rPr>
            </w:pPr>
            <w:r w:rsidRPr="00891B38">
              <w:rPr>
                <w:rFonts w:cs="Times New Roman"/>
                <w:szCs w:val="24"/>
              </w:rPr>
              <w:t>907</w:t>
            </w:r>
          </w:p>
        </w:tc>
        <w:tc>
          <w:tcPr>
            <w:tcW w:w="1710" w:type="dxa"/>
            <w:tcBorders>
              <w:top w:val="single" w:sz="4" w:space="0" w:color="auto"/>
            </w:tcBorders>
            <w:tcMar>
              <w:top w:w="40" w:type="dxa"/>
              <w:left w:w="40" w:type="dxa"/>
              <w:bottom w:w="40" w:type="dxa"/>
              <w:right w:w="40" w:type="dxa"/>
            </w:tcMar>
            <w:vAlign w:val="bottom"/>
          </w:tcPr>
          <w:p w14:paraId="5AD176BE" w14:textId="537058A7" w:rsidR="00891B38" w:rsidRPr="00891B38" w:rsidRDefault="00891B38" w:rsidP="00891B38">
            <w:pPr>
              <w:widowControl w:val="0"/>
              <w:spacing w:after="0" w:line="240" w:lineRule="auto"/>
              <w:jc w:val="center"/>
              <w:rPr>
                <w:rFonts w:eastAsia="Arial" w:cs="Times New Roman"/>
                <w:szCs w:val="24"/>
              </w:rPr>
            </w:pPr>
            <w:r w:rsidRPr="00891B38">
              <w:rPr>
                <w:rFonts w:eastAsia="Arial" w:cs="Times New Roman"/>
                <w:szCs w:val="24"/>
              </w:rPr>
              <w:t>53%</w:t>
            </w:r>
          </w:p>
        </w:tc>
      </w:tr>
      <w:tr w:rsidR="00891B38" w:rsidRPr="00891B38" w14:paraId="2F118491" w14:textId="77777777" w:rsidTr="0082111D">
        <w:trPr>
          <w:trHeight w:val="360"/>
        </w:trPr>
        <w:tc>
          <w:tcPr>
            <w:tcW w:w="2700" w:type="dxa"/>
            <w:tcMar>
              <w:top w:w="40" w:type="dxa"/>
              <w:left w:w="40" w:type="dxa"/>
              <w:bottom w:w="40" w:type="dxa"/>
              <w:right w:w="40" w:type="dxa"/>
            </w:tcMar>
            <w:vAlign w:val="bottom"/>
          </w:tcPr>
          <w:p w14:paraId="1A6303C4" w14:textId="7CE74292" w:rsidR="00891B38" w:rsidRPr="00891B38" w:rsidRDefault="00891B38" w:rsidP="00891B38">
            <w:pPr>
              <w:widowControl w:val="0"/>
              <w:spacing w:after="0" w:line="240" w:lineRule="auto"/>
              <w:rPr>
                <w:rFonts w:eastAsia="Arial" w:cs="Times New Roman"/>
                <w:szCs w:val="24"/>
              </w:rPr>
            </w:pPr>
            <w:r w:rsidRPr="00891B38">
              <w:rPr>
                <w:rFonts w:eastAsia="Arial" w:cs="Times New Roman"/>
                <w:szCs w:val="24"/>
              </w:rPr>
              <w:t>ADJ NOUN</w:t>
            </w:r>
          </w:p>
        </w:tc>
        <w:tc>
          <w:tcPr>
            <w:tcW w:w="630" w:type="dxa"/>
            <w:tcMar>
              <w:top w:w="40" w:type="dxa"/>
              <w:left w:w="40" w:type="dxa"/>
              <w:bottom w:w="40" w:type="dxa"/>
              <w:right w:w="40" w:type="dxa"/>
            </w:tcMar>
          </w:tcPr>
          <w:p w14:paraId="63943F8E" w14:textId="415FF154" w:rsidR="00891B38" w:rsidRPr="00891B38" w:rsidRDefault="00891B38" w:rsidP="00891B38">
            <w:pPr>
              <w:widowControl w:val="0"/>
              <w:spacing w:after="0" w:line="240" w:lineRule="auto"/>
              <w:jc w:val="center"/>
              <w:rPr>
                <w:rFonts w:eastAsia="Arial" w:cs="Times New Roman"/>
                <w:szCs w:val="24"/>
              </w:rPr>
            </w:pPr>
            <w:r w:rsidRPr="00891B38">
              <w:rPr>
                <w:rFonts w:cs="Times New Roman"/>
                <w:szCs w:val="24"/>
              </w:rPr>
              <w:t>399</w:t>
            </w:r>
          </w:p>
        </w:tc>
        <w:tc>
          <w:tcPr>
            <w:tcW w:w="1710" w:type="dxa"/>
            <w:tcMar>
              <w:top w:w="40" w:type="dxa"/>
              <w:left w:w="40" w:type="dxa"/>
              <w:bottom w:w="40" w:type="dxa"/>
              <w:right w:w="40" w:type="dxa"/>
            </w:tcMar>
            <w:vAlign w:val="bottom"/>
          </w:tcPr>
          <w:p w14:paraId="4957241F" w14:textId="3E2B670E" w:rsidR="00891B38" w:rsidRPr="00891B38" w:rsidRDefault="00891B38" w:rsidP="00891B38">
            <w:pPr>
              <w:widowControl w:val="0"/>
              <w:spacing w:after="0" w:line="240" w:lineRule="auto"/>
              <w:jc w:val="center"/>
              <w:rPr>
                <w:rFonts w:eastAsia="Arial" w:cs="Times New Roman"/>
                <w:szCs w:val="24"/>
              </w:rPr>
            </w:pPr>
            <w:r w:rsidRPr="00891B38">
              <w:rPr>
                <w:rFonts w:eastAsia="Arial" w:cs="Times New Roman"/>
                <w:szCs w:val="24"/>
              </w:rPr>
              <w:t>24%</w:t>
            </w:r>
          </w:p>
        </w:tc>
      </w:tr>
      <w:tr w:rsidR="00891B38" w:rsidRPr="00891B38" w14:paraId="7A39A756" w14:textId="77777777" w:rsidTr="0082111D">
        <w:trPr>
          <w:trHeight w:val="360"/>
        </w:trPr>
        <w:tc>
          <w:tcPr>
            <w:tcW w:w="2700" w:type="dxa"/>
            <w:tcMar>
              <w:top w:w="40" w:type="dxa"/>
              <w:left w:w="40" w:type="dxa"/>
              <w:bottom w:w="40" w:type="dxa"/>
              <w:right w:w="40" w:type="dxa"/>
            </w:tcMar>
            <w:vAlign w:val="bottom"/>
          </w:tcPr>
          <w:p w14:paraId="4E177735" w14:textId="2D77E216" w:rsidR="00891B38" w:rsidRPr="00891B38" w:rsidRDefault="00891B38" w:rsidP="00891B38">
            <w:pPr>
              <w:widowControl w:val="0"/>
              <w:spacing w:after="0" w:line="240" w:lineRule="auto"/>
              <w:rPr>
                <w:rFonts w:eastAsia="Arial" w:cs="Times New Roman"/>
                <w:szCs w:val="24"/>
              </w:rPr>
            </w:pPr>
            <w:r w:rsidRPr="00891B38">
              <w:rPr>
                <w:rFonts w:eastAsia="Arial" w:cs="Times New Roman"/>
                <w:szCs w:val="24"/>
              </w:rPr>
              <w:t xml:space="preserve">NOUN </w:t>
            </w:r>
            <w:proofErr w:type="spellStart"/>
            <w:r w:rsidRPr="00891B38">
              <w:rPr>
                <w:rFonts w:eastAsia="Arial" w:cs="Times New Roman"/>
                <w:szCs w:val="24"/>
              </w:rPr>
              <w:t>NOUN</w:t>
            </w:r>
            <w:proofErr w:type="spellEnd"/>
          </w:p>
        </w:tc>
        <w:tc>
          <w:tcPr>
            <w:tcW w:w="630" w:type="dxa"/>
            <w:tcMar>
              <w:top w:w="40" w:type="dxa"/>
              <w:left w:w="40" w:type="dxa"/>
              <w:bottom w:w="40" w:type="dxa"/>
              <w:right w:w="40" w:type="dxa"/>
            </w:tcMar>
          </w:tcPr>
          <w:p w14:paraId="7544FF7F" w14:textId="31E041BE" w:rsidR="00891B38" w:rsidRPr="00891B38" w:rsidRDefault="00891B38" w:rsidP="00891B38">
            <w:pPr>
              <w:widowControl w:val="0"/>
              <w:spacing w:after="0" w:line="240" w:lineRule="auto"/>
              <w:jc w:val="center"/>
              <w:rPr>
                <w:rFonts w:eastAsia="Arial" w:cs="Times New Roman"/>
                <w:szCs w:val="24"/>
              </w:rPr>
            </w:pPr>
            <w:r w:rsidRPr="00891B38">
              <w:rPr>
                <w:rFonts w:cs="Times New Roman"/>
                <w:szCs w:val="24"/>
              </w:rPr>
              <w:t>49</w:t>
            </w:r>
          </w:p>
        </w:tc>
        <w:tc>
          <w:tcPr>
            <w:tcW w:w="1710" w:type="dxa"/>
            <w:tcMar>
              <w:top w:w="40" w:type="dxa"/>
              <w:left w:w="40" w:type="dxa"/>
              <w:bottom w:w="40" w:type="dxa"/>
              <w:right w:w="40" w:type="dxa"/>
            </w:tcMar>
            <w:vAlign w:val="bottom"/>
          </w:tcPr>
          <w:p w14:paraId="730AA3C5" w14:textId="5CDF90CD" w:rsidR="00891B38" w:rsidRPr="00891B38" w:rsidRDefault="00891B38" w:rsidP="00891B38">
            <w:pPr>
              <w:widowControl w:val="0"/>
              <w:spacing w:after="0" w:line="240" w:lineRule="auto"/>
              <w:jc w:val="center"/>
              <w:rPr>
                <w:rFonts w:eastAsia="Arial" w:cs="Times New Roman"/>
                <w:szCs w:val="24"/>
              </w:rPr>
            </w:pPr>
            <w:r w:rsidRPr="00891B38">
              <w:rPr>
                <w:rFonts w:eastAsia="Arial" w:cs="Times New Roman"/>
                <w:szCs w:val="24"/>
              </w:rPr>
              <w:t>3%</w:t>
            </w:r>
          </w:p>
        </w:tc>
      </w:tr>
      <w:tr w:rsidR="00891B38" w:rsidRPr="00891B38" w14:paraId="216CCD18" w14:textId="77777777" w:rsidTr="0082111D">
        <w:trPr>
          <w:trHeight w:val="360"/>
        </w:trPr>
        <w:tc>
          <w:tcPr>
            <w:tcW w:w="2700" w:type="dxa"/>
            <w:tcMar>
              <w:top w:w="40" w:type="dxa"/>
              <w:left w:w="40" w:type="dxa"/>
              <w:bottom w:w="40" w:type="dxa"/>
              <w:right w:w="40" w:type="dxa"/>
            </w:tcMar>
            <w:vAlign w:val="bottom"/>
          </w:tcPr>
          <w:p w14:paraId="10D5884E" w14:textId="4C372DFE" w:rsidR="00891B38" w:rsidRPr="00891B38" w:rsidRDefault="00891B38" w:rsidP="00891B38">
            <w:pPr>
              <w:widowControl w:val="0"/>
              <w:spacing w:after="0" w:line="240" w:lineRule="auto"/>
              <w:rPr>
                <w:rFonts w:eastAsia="Arial" w:cs="Times New Roman"/>
                <w:szCs w:val="24"/>
              </w:rPr>
            </w:pPr>
            <w:r w:rsidRPr="00891B38">
              <w:rPr>
                <w:rFonts w:eastAsia="Arial" w:cs="Times New Roman"/>
                <w:szCs w:val="24"/>
              </w:rPr>
              <w:t>VERB NOUN</w:t>
            </w:r>
          </w:p>
        </w:tc>
        <w:tc>
          <w:tcPr>
            <w:tcW w:w="630" w:type="dxa"/>
            <w:tcMar>
              <w:top w:w="40" w:type="dxa"/>
              <w:left w:w="40" w:type="dxa"/>
              <w:bottom w:w="40" w:type="dxa"/>
              <w:right w:w="40" w:type="dxa"/>
            </w:tcMar>
            <w:vAlign w:val="bottom"/>
          </w:tcPr>
          <w:p w14:paraId="6ADAC7C3" w14:textId="5AB71916" w:rsidR="00891B38" w:rsidRPr="00891B38" w:rsidRDefault="00891B38" w:rsidP="00891B38">
            <w:pPr>
              <w:widowControl w:val="0"/>
              <w:spacing w:after="0" w:line="240" w:lineRule="auto"/>
              <w:jc w:val="center"/>
              <w:rPr>
                <w:rFonts w:eastAsia="Arial" w:cs="Times New Roman"/>
                <w:szCs w:val="24"/>
              </w:rPr>
            </w:pPr>
            <w:r w:rsidRPr="00891B38">
              <w:rPr>
                <w:rFonts w:eastAsia="Arial" w:cs="Times New Roman"/>
                <w:szCs w:val="24"/>
              </w:rPr>
              <w:t>34</w:t>
            </w:r>
          </w:p>
        </w:tc>
        <w:tc>
          <w:tcPr>
            <w:tcW w:w="1710" w:type="dxa"/>
            <w:tcMar>
              <w:top w:w="40" w:type="dxa"/>
              <w:left w:w="40" w:type="dxa"/>
              <w:bottom w:w="40" w:type="dxa"/>
              <w:right w:w="40" w:type="dxa"/>
            </w:tcMar>
            <w:vAlign w:val="bottom"/>
          </w:tcPr>
          <w:p w14:paraId="662E8337" w14:textId="5CAA0F20" w:rsidR="00891B38" w:rsidRPr="00891B38" w:rsidRDefault="00891B38" w:rsidP="00891B38">
            <w:pPr>
              <w:widowControl w:val="0"/>
              <w:spacing w:after="0" w:line="240" w:lineRule="auto"/>
              <w:jc w:val="center"/>
              <w:rPr>
                <w:rFonts w:eastAsia="Arial" w:cs="Times New Roman"/>
                <w:szCs w:val="24"/>
              </w:rPr>
            </w:pPr>
            <w:r w:rsidRPr="00891B38">
              <w:rPr>
                <w:rFonts w:eastAsia="Arial" w:cs="Times New Roman"/>
                <w:szCs w:val="24"/>
              </w:rPr>
              <w:t>2%</w:t>
            </w:r>
          </w:p>
        </w:tc>
      </w:tr>
      <w:tr w:rsidR="00891B38" w:rsidRPr="00891B38" w14:paraId="21EC0C78" w14:textId="77777777" w:rsidTr="0082111D">
        <w:trPr>
          <w:trHeight w:val="360"/>
        </w:trPr>
        <w:tc>
          <w:tcPr>
            <w:tcW w:w="2700" w:type="dxa"/>
            <w:tcMar>
              <w:top w:w="40" w:type="dxa"/>
              <w:left w:w="40" w:type="dxa"/>
              <w:bottom w:w="40" w:type="dxa"/>
              <w:right w:w="40" w:type="dxa"/>
            </w:tcMar>
            <w:vAlign w:val="bottom"/>
          </w:tcPr>
          <w:p w14:paraId="5BE1D5E9" w14:textId="4338AF5E" w:rsidR="00891B38" w:rsidRPr="00891B38" w:rsidRDefault="00891B38" w:rsidP="00891B38">
            <w:pPr>
              <w:widowControl w:val="0"/>
              <w:spacing w:after="0" w:line="240" w:lineRule="auto"/>
              <w:rPr>
                <w:rFonts w:eastAsia="Arial" w:cs="Times New Roman"/>
                <w:szCs w:val="24"/>
              </w:rPr>
            </w:pPr>
            <w:r w:rsidRPr="00891B38">
              <w:rPr>
                <w:rFonts w:eastAsia="Arial" w:cs="Times New Roman"/>
                <w:szCs w:val="24"/>
              </w:rPr>
              <w:t>NOUN CCONJ NOUN</w:t>
            </w:r>
          </w:p>
        </w:tc>
        <w:tc>
          <w:tcPr>
            <w:tcW w:w="630" w:type="dxa"/>
            <w:tcMar>
              <w:top w:w="40" w:type="dxa"/>
              <w:left w:w="40" w:type="dxa"/>
              <w:bottom w:w="40" w:type="dxa"/>
              <w:right w:w="40" w:type="dxa"/>
            </w:tcMar>
            <w:vAlign w:val="bottom"/>
          </w:tcPr>
          <w:p w14:paraId="01D8262A" w14:textId="7CAE40E4" w:rsidR="00891B38" w:rsidRPr="00891B38" w:rsidRDefault="00891B38" w:rsidP="00891B38">
            <w:pPr>
              <w:widowControl w:val="0"/>
              <w:spacing w:after="0" w:line="240" w:lineRule="auto"/>
              <w:jc w:val="center"/>
              <w:rPr>
                <w:rFonts w:eastAsia="Arial" w:cs="Times New Roman"/>
                <w:szCs w:val="24"/>
              </w:rPr>
            </w:pPr>
            <w:r w:rsidRPr="00891B38">
              <w:rPr>
                <w:rFonts w:eastAsia="Arial" w:cs="Times New Roman"/>
                <w:szCs w:val="24"/>
              </w:rPr>
              <w:t>29</w:t>
            </w:r>
          </w:p>
        </w:tc>
        <w:tc>
          <w:tcPr>
            <w:tcW w:w="1710" w:type="dxa"/>
            <w:tcMar>
              <w:top w:w="40" w:type="dxa"/>
              <w:left w:w="40" w:type="dxa"/>
              <w:bottom w:w="40" w:type="dxa"/>
              <w:right w:w="40" w:type="dxa"/>
            </w:tcMar>
            <w:vAlign w:val="bottom"/>
          </w:tcPr>
          <w:p w14:paraId="5C3CC204" w14:textId="0313340B" w:rsidR="00891B38" w:rsidRPr="00891B38" w:rsidRDefault="00891B38" w:rsidP="00891B38">
            <w:pPr>
              <w:widowControl w:val="0"/>
              <w:spacing w:after="0" w:line="240" w:lineRule="auto"/>
              <w:jc w:val="center"/>
              <w:rPr>
                <w:rFonts w:cs="Times New Roman"/>
                <w:szCs w:val="24"/>
              </w:rPr>
            </w:pPr>
            <w:r w:rsidRPr="00891B38">
              <w:rPr>
                <w:rFonts w:eastAsia="Arial" w:cs="Times New Roman"/>
                <w:szCs w:val="24"/>
              </w:rPr>
              <w:t>2%</w:t>
            </w:r>
          </w:p>
        </w:tc>
      </w:tr>
      <w:tr w:rsidR="00891B38" w:rsidRPr="00891B38" w14:paraId="4F2C5DAE" w14:textId="77777777" w:rsidTr="0082111D">
        <w:trPr>
          <w:trHeight w:val="360"/>
        </w:trPr>
        <w:tc>
          <w:tcPr>
            <w:tcW w:w="2700" w:type="dxa"/>
            <w:tcMar>
              <w:top w:w="40" w:type="dxa"/>
              <w:left w:w="40" w:type="dxa"/>
              <w:bottom w:w="40" w:type="dxa"/>
              <w:right w:w="40" w:type="dxa"/>
            </w:tcMar>
            <w:vAlign w:val="bottom"/>
          </w:tcPr>
          <w:p w14:paraId="77A7091E" w14:textId="70AC9378" w:rsidR="00891B38" w:rsidRPr="00891B38" w:rsidRDefault="00891B38" w:rsidP="00891B38">
            <w:pPr>
              <w:widowControl w:val="0"/>
              <w:spacing w:after="0" w:line="240" w:lineRule="auto"/>
              <w:rPr>
                <w:rFonts w:eastAsia="Arial" w:cs="Times New Roman"/>
                <w:szCs w:val="24"/>
              </w:rPr>
            </w:pPr>
            <w:r w:rsidRPr="00891B38">
              <w:rPr>
                <w:rFonts w:eastAsia="Arial" w:cs="Times New Roman"/>
                <w:szCs w:val="24"/>
              </w:rPr>
              <w:t>NUM NOUN</w:t>
            </w:r>
          </w:p>
        </w:tc>
        <w:tc>
          <w:tcPr>
            <w:tcW w:w="630" w:type="dxa"/>
            <w:tcMar>
              <w:top w:w="40" w:type="dxa"/>
              <w:left w:w="40" w:type="dxa"/>
              <w:bottom w:w="40" w:type="dxa"/>
              <w:right w:w="40" w:type="dxa"/>
            </w:tcMar>
            <w:vAlign w:val="bottom"/>
          </w:tcPr>
          <w:p w14:paraId="5E15C692" w14:textId="43FC67E2" w:rsidR="00891B38" w:rsidRPr="00891B38" w:rsidRDefault="00891B38" w:rsidP="00891B38">
            <w:pPr>
              <w:widowControl w:val="0"/>
              <w:spacing w:after="0" w:line="240" w:lineRule="auto"/>
              <w:jc w:val="center"/>
              <w:rPr>
                <w:rFonts w:eastAsia="Arial" w:cs="Times New Roman"/>
                <w:szCs w:val="24"/>
              </w:rPr>
            </w:pPr>
            <w:r w:rsidRPr="00891B38">
              <w:rPr>
                <w:rFonts w:eastAsia="Arial" w:cs="Times New Roman"/>
                <w:szCs w:val="24"/>
              </w:rPr>
              <w:t>22</w:t>
            </w:r>
          </w:p>
        </w:tc>
        <w:tc>
          <w:tcPr>
            <w:tcW w:w="1710" w:type="dxa"/>
            <w:tcMar>
              <w:top w:w="40" w:type="dxa"/>
              <w:left w:w="40" w:type="dxa"/>
              <w:bottom w:w="40" w:type="dxa"/>
              <w:right w:w="40" w:type="dxa"/>
            </w:tcMar>
            <w:vAlign w:val="bottom"/>
          </w:tcPr>
          <w:p w14:paraId="046FC6DA" w14:textId="12C02F50" w:rsidR="00891B38" w:rsidRPr="00891B38" w:rsidRDefault="00891B38" w:rsidP="00891B38">
            <w:pPr>
              <w:widowControl w:val="0"/>
              <w:spacing w:after="0" w:line="240" w:lineRule="auto"/>
              <w:jc w:val="center"/>
              <w:rPr>
                <w:rFonts w:cs="Times New Roman"/>
                <w:szCs w:val="24"/>
              </w:rPr>
            </w:pPr>
            <w:r w:rsidRPr="00891B38">
              <w:rPr>
                <w:rFonts w:eastAsia="Arial" w:cs="Times New Roman"/>
                <w:szCs w:val="24"/>
              </w:rPr>
              <w:t>2%</w:t>
            </w:r>
          </w:p>
        </w:tc>
      </w:tr>
      <w:tr w:rsidR="00891B38" w:rsidRPr="00891B38" w14:paraId="4D638FFD" w14:textId="77777777" w:rsidTr="00811FE4">
        <w:trPr>
          <w:trHeight w:val="360"/>
        </w:trPr>
        <w:tc>
          <w:tcPr>
            <w:tcW w:w="2700" w:type="dxa"/>
            <w:tcMar>
              <w:top w:w="40" w:type="dxa"/>
              <w:left w:w="40" w:type="dxa"/>
              <w:bottom w:w="40" w:type="dxa"/>
              <w:right w:w="40" w:type="dxa"/>
            </w:tcMar>
            <w:vAlign w:val="bottom"/>
          </w:tcPr>
          <w:p w14:paraId="002D8986" w14:textId="40DF71D2" w:rsidR="00891B38" w:rsidRPr="00891B38" w:rsidRDefault="00891B38" w:rsidP="00891B38">
            <w:pPr>
              <w:widowControl w:val="0"/>
              <w:spacing w:after="0" w:line="240" w:lineRule="auto"/>
              <w:rPr>
                <w:rFonts w:eastAsia="Arial" w:cs="Times New Roman"/>
                <w:szCs w:val="24"/>
              </w:rPr>
            </w:pPr>
            <w:r w:rsidRPr="00891B38">
              <w:rPr>
                <w:rFonts w:eastAsia="Arial" w:cs="Times New Roman"/>
                <w:szCs w:val="24"/>
              </w:rPr>
              <w:t xml:space="preserve">ADJ </w:t>
            </w:r>
            <w:proofErr w:type="gramStart"/>
            <w:r w:rsidRPr="00891B38">
              <w:rPr>
                <w:rFonts w:eastAsia="Arial" w:cs="Times New Roman"/>
                <w:szCs w:val="24"/>
              </w:rPr>
              <w:t>NOUN</w:t>
            </w:r>
            <w:r w:rsidR="00D507C8">
              <w:rPr>
                <w:rFonts w:eastAsia="Arial" w:cs="Times New Roman"/>
                <w:szCs w:val="24"/>
              </w:rPr>
              <w:t xml:space="preserve">  </w:t>
            </w:r>
            <w:proofErr w:type="spellStart"/>
            <w:r w:rsidRPr="00891B38">
              <w:rPr>
                <w:rFonts w:eastAsia="Arial" w:cs="Times New Roman"/>
                <w:szCs w:val="24"/>
              </w:rPr>
              <w:t>NOUN</w:t>
            </w:r>
            <w:proofErr w:type="spellEnd"/>
            <w:proofErr w:type="gramEnd"/>
          </w:p>
        </w:tc>
        <w:tc>
          <w:tcPr>
            <w:tcW w:w="630" w:type="dxa"/>
            <w:tcMar>
              <w:top w:w="40" w:type="dxa"/>
              <w:left w:w="40" w:type="dxa"/>
              <w:bottom w:w="40" w:type="dxa"/>
              <w:right w:w="40" w:type="dxa"/>
            </w:tcMar>
            <w:vAlign w:val="bottom"/>
          </w:tcPr>
          <w:p w14:paraId="6E019937" w14:textId="64D2BF2B" w:rsidR="00891B38" w:rsidRPr="00891B38" w:rsidRDefault="00891B38" w:rsidP="00891B38">
            <w:pPr>
              <w:widowControl w:val="0"/>
              <w:spacing w:after="0" w:line="240" w:lineRule="auto"/>
              <w:jc w:val="center"/>
              <w:rPr>
                <w:rFonts w:eastAsia="Arial" w:cs="Times New Roman"/>
                <w:szCs w:val="24"/>
              </w:rPr>
            </w:pPr>
            <w:r w:rsidRPr="00891B38">
              <w:rPr>
                <w:rFonts w:eastAsia="Arial" w:cs="Times New Roman"/>
                <w:szCs w:val="24"/>
              </w:rPr>
              <w:t>22</w:t>
            </w:r>
          </w:p>
        </w:tc>
        <w:tc>
          <w:tcPr>
            <w:tcW w:w="1710" w:type="dxa"/>
            <w:tcMar>
              <w:top w:w="40" w:type="dxa"/>
              <w:left w:w="40" w:type="dxa"/>
              <w:bottom w:w="40" w:type="dxa"/>
              <w:right w:w="40" w:type="dxa"/>
            </w:tcMar>
            <w:vAlign w:val="bottom"/>
          </w:tcPr>
          <w:p w14:paraId="4E5FD462" w14:textId="4C720F8C" w:rsidR="00891B38" w:rsidRPr="00891B38" w:rsidRDefault="00891B38" w:rsidP="00891B38">
            <w:pPr>
              <w:widowControl w:val="0"/>
              <w:spacing w:after="0" w:line="240" w:lineRule="auto"/>
              <w:jc w:val="center"/>
              <w:rPr>
                <w:rFonts w:cs="Times New Roman"/>
                <w:szCs w:val="24"/>
              </w:rPr>
            </w:pPr>
            <w:r w:rsidRPr="00891B38">
              <w:rPr>
                <w:rFonts w:eastAsia="Arial" w:cs="Times New Roman"/>
                <w:szCs w:val="24"/>
              </w:rPr>
              <w:t>1%</w:t>
            </w:r>
          </w:p>
        </w:tc>
      </w:tr>
      <w:tr w:rsidR="00891B38" w:rsidRPr="00891B38" w14:paraId="52FF1580" w14:textId="77777777" w:rsidTr="00434EE4">
        <w:trPr>
          <w:trHeight w:val="360"/>
        </w:trPr>
        <w:tc>
          <w:tcPr>
            <w:tcW w:w="2700" w:type="dxa"/>
            <w:tcMar>
              <w:top w:w="40" w:type="dxa"/>
              <w:left w:w="40" w:type="dxa"/>
              <w:bottom w:w="40" w:type="dxa"/>
              <w:right w:w="40" w:type="dxa"/>
            </w:tcMar>
            <w:vAlign w:val="bottom"/>
          </w:tcPr>
          <w:p w14:paraId="50D7F8A0" w14:textId="5A265969" w:rsidR="00891B38" w:rsidRPr="00891B38" w:rsidRDefault="00891B38" w:rsidP="00891B38">
            <w:pPr>
              <w:widowControl w:val="0"/>
              <w:spacing w:after="0" w:line="240" w:lineRule="auto"/>
              <w:rPr>
                <w:rFonts w:eastAsia="Arial" w:cs="Times New Roman"/>
                <w:szCs w:val="24"/>
              </w:rPr>
            </w:pPr>
            <w:r w:rsidRPr="00891B38">
              <w:rPr>
                <w:rFonts w:eastAsia="Arial" w:cs="Times New Roman"/>
                <w:szCs w:val="24"/>
              </w:rPr>
              <w:t>ADV ADJ NOUN</w:t>
            </w:r>
          </w:p>
        </w:tc>
        <w:tc>
          <w:tcPr>
            <w:tcW w:w="630" w:type="dxa"/>
            <w:tcMar>
              <w:top w:w="40" w:type="dxa"/>
              <w:left w:w="40" w:type="dxa"/>
              <w:bottom w:w="40" w:type="dxa"/>
              <w:right w:w="40" w:type="dxa"/>
            </w:tcMar>
            <w:vAlign w:val="bottom"/>
          </w:tcPr>
          <w:p w14:paraId="0869F675" w14:textId="79932DA7" w:rsidR="00891B38" w:rsidRPr="00891B38" w:rsidRDefault="00891B38" w:rsidP="00891B38">
            <w:pPr>
              <w:widowControl w:val="0"/>
              <w:spacing w:after="0" w:line="240" w:lineRule="auto"/>
              <w:jc w:val="center"/>
              <w:rPr>
                <w:rFonts w:eastAsia="Arial" w:cs="Times New Roman"/>
                <w:szCs w:val="24"/>
              </w:rPr>
            </w:pPr>
            <w:r w:rsidRPr="00891B38">
              <w:rPr>
                <w:rFonts w:eastAsia="Arial" w:cs="Times New Roman"/>
                <w:szCs w:val="24"/>
              </w:rPr>
              <w:t>21</w:t>
            </w:r>
          </w:p>
        </w:tc>
        <w:tc>
          <w:tcPr>
            <w:tcW w:w="1710" w:type="dxa"/>
            <w:tcMar>
              <w:top w:w="40" w:type="dxa"/>
              <w:left w:w="40" w:type="dxa"/>
              <w:bottom w:w="40" w:type="dxa"/>
              <w:right w:w="40" w:type="dxa"/>
            </w:tcMar>
            <w:vAlign w:val="bottom"/>
          </w:tcPr>
          <w:p w14:paraId="6420A24B" w14:textId="1E4B5994" w:rsidR="00891B38" w:rsidRPr="00891B38" w:rsidRDefault="00891B38" w:rsidP="00891B38">
            <w:pPr>
              <w:widowControl w:val="0"/>
              <w:spacing w:after="0" w:line="240" w:lineRule="auto"/>
              <w:jc w:val="center"/>
              <w:rPr>
                <w:rFonts w:eastAsia="Arial" w:cs="Times New Roman"/>
                <w:szCs w:val="24"/>
              </w:rPr>
            </w:pPr>
            <w:r w:rsidRPr="00891B38">
              <w:rPr>
                <w:rFonts w:eastAsia="Arial" w:cs="Times New Roman"/>
                <w:szCs w:val="24"/>
              </w:rPr>
              <w:t>1%</w:t>
            </w:r>
          </w:p>
        </w:tc>
      </w:tr>
      <w:tr w:rsidR="00891B38" w:rsidRPr="00891B38" w14:paraId="488FD8FE" w14:textId="77777777" w:rsidTr="00434EE4">
        <w:trPr>
          <w:trHeight w:val="360"/>
        </w:trPr>
        <w:tc>
          <w:tcPr>
            <w:tcW w:w="2700" w:type="dxa"/>
            <w:tcBorders>
              <w:bottom w:val="single" w:sz="4" w:space="0" w:color="auto"/>
            </w:tcBorders>
            <w:tcMar>
              <w:top w:w="40" w:type="dxa"/>
              <w:left w:w="40" w:type="dxa"/>
              <w:bottom w:w="40" w:type="dxa"/>
              <w:right w:w="40" w:type="dxa"/>
            </w:tcMar>
            <w:vAlign w:val="bottom"/>
          </w:tcPr>
          <w:p w14:paraId="1EE8ABD0" w14:textId="4BB84A9F" w:rsidR="00891B38" w:rsidRPr="00891B38" w:rsidRDefault="00891B38" w:rsidP="00891B38">
            <w:pPr>
              <w:widowControl w:val="0"/>
              <w:spacing w:after="0" w:line="240" w:lineRule="auto"/>
              <w:rPr>
                <w:rFonts w:eastAsia="Arial" w:cs="Times New Roman"/>
                <w:szCs w:val="24"/>
              </w:rPr>
            </w:pPr>
            <w:r w:rsidRPr="00891B38">
              <w:rPr>
                <w:rFonts w:eastAsia="Arial" w:cs="Times New Roman"/>
                <w:szCs w:val="24"/>
              </w:rPr>
              <w:t xml:space="preserve">ADJ </w:t>
            </w:r>
            <w:proofErr w:type="spellStart"/>
            <w:r w:rsidRPr="00891B38">
              <w:rPr>
                <w:rFonts w:eastAsia="Arial" w:cs="Times New Roman"/>
                <w:szCs w:val="24"/>
              </w:rPr>
              <w:t>ADJ</w:t>
            </w:r>
            <w:proofErr w:type="spellEnd"/>
            <w:r w:rsidRPr="00891B38">
              <w:rPr>
                <w:rFonts w:eastAsia="Arial" w:cs="Times New Roman"/>
                <w:szCs w:val="24"/>
              </w:rPr>
              <w:t xml:space="preserve"> NOUN</w:t>
            </w:r>
          </w:p>
        </w:tc>
        <w:tc>
          <w:tcPr>
            <w:tcW w:w="630" w:type="dxa"/>
            <w:tcBorders>
              <w:bottom w:val="single" w:sz="4" w:space="0" w:color="auto"/>
            </w:tcBorders>
            <w:tcMar>
              <w:top w:w="40" w:type="dxa"/>
              <w:left w:w="40" w:type="dxa"/>
              <w:bottom w:w="40" w:type="dxa"/>
              <w:right w:w="40" w:type="dxa"/>
            </w:tcMar>
            <w:vAlign w:val="bottom"/>
          </w:tcPr>
          <w:p w14:paraId="5F141C02" w14:textId="78139704" w:rsidR="00891B38" w:rsidRPr="00891B38" w:rsidRDefault="00891B38" w:rsidP="00891B38">
            <w:pPr>
              <w:widowControl w:val="0"/>
              <w:spacing w:after="0" w:line="240" w:lineRule="auto"/>
              <w:jc w:val="center"/>
              <w:rPr>
                <w:rFonts w:eastAsia="Arial" w:cs="Times New Roman"/>
                <w:szCs w:val="24"/>
              </w:rPr>
            </w:pPr>
            <w:r w:rsidRPr="00891B38">
              <w:rPr>
                <w:rFonts w:eastAsia="Arial" w:cs="Times New Roman"/>
                <w:szCs w:val="24"/>
              </w:rPr>
              <w:t>19</w:t>
            </w:r>
          </w:p>
        </w:tc>
        <w:tc>
          <w:tcPr>
            <w:tcW w:w="1710" w:type="dxa"/>
            <w:tcBorders>
              <w:bottom w:val="single" w:sz="4" w:space="0" w:color="auto"/>
            </w:tcBorders>
            <w:tcMar>
              <w:top w:w="40" w:type="dxa"/>
              <w:left w:w="40" w:type="dxa"/>
              <w:bottom w:w="40" w:type="dxa"/>
              <w:right w:w="40" w:type="dxa"/>
            </w:tcMar>
            <w:vAlign w:val="bottom"/>
          </w:tcPr>
          <w:p w14:paraId="21836394" w14:textId="22956BD1" w:rsidR="00891B38" w:rsidRPr="00891B38" w:rsidRDefault="00891B38" w:rsidP="00891B38">
            <w:pPr>
              <w:widowControl w:val="0"/>
              <w:spacing w:after="0" w:line="240" w:lineRule="auto"/>
              <w:jc w:val="center"/>
              <w:rPr>
                <w:rFonts w:eastAsia="Arial" w:cs="Times New Roman"/>
                <w:szCs w:val="24"/>
              </w:rPr>
            </w:pPr>
            <w:r w:rsidRPr="00891B38">
              <w:rPr>
                <w:rFonts w:eastAsia="Arial" w:cs="Times New Roman"/>
                <w:szCs w:val="24"/>
              </w:rPr>
              <w:t>1%</w:t>
            </w:r>
          </w:p>
        </w:tc>
      </w:tr>
    </w:tbl>
    <w:p w14:paraId="161EC467" w14:textId="77777777" w:rsidR="008202C7" w:rsidRDefault="008202C7" w:rsidP="00310E52">
      <w:pPr>
        <w:rPr>
          <w:highlight w:val="yellow"/>
        </w:rPr>
      </w:pPr>
    </w:p>
    <w:p w14:paraId="56A8A4E2" w14:textId="312D2B79" w:rsidR="007A3D29" w:rsidRPr="00084394" w:rsidRDefault="002305D1" w:rsidP="00084394">
      <w:pPr>
        <w:pStyle w:val="Body"/>
        <w:ind w:firstLine="0"/>
      </w:pPr>
      <w:r w:rsidRPr="00476E91">
        <w:tab/>
        <w:t xml:space="preserve">The most frequent </w:t>
      </w:r>
      <w:r w:rsidRPr="00CA48E9">
        <w:rPr>
          <w:i/>
          <w:iCs/>
        </w:rPr>
        <w:t>adj + noun</w:t>
      </w:r>
      <w:r w:rsidRPr="00476E91">
        <w:t xml:space="preserve"> filler for OF THE + OF was </w:t>
      </w:r>
      <w:r w:rsidRPr="00476E91">
        <w:rPr>
          <w:b/>
          <w:bCs/>
        </w:rPr>
        <w:t>global hegemony</w:t>
      </w:r>
      <w:r w:rsidRPr="00476E91">
        <w:t xml:space="preserve">, which </w:t>
      </w:r>
      <w:r w:rsidR="00B872D1" w:rsidRPr="00476E91">
        <w:t>appeared 21 times without variation.</w:t>
      </w:r>
      <w:r w:rsidR="00D507C8">
        <w:t xml:space="preserve">  </w:t>
      </w:r>
      <w:r w:rsidR="00685BF1" w:rsidRPr="00476E91">
        <w:t>No other fixed sequences were frequent, but there were variations on several head nouns.</w:t>
      </w:r>
      <w:r w:rsidR="00D507C8">
        <w:t xml:space="preserve">  </w:t>
      </w:r>
      <w:r w:rsidR="00685BF1" w:rsidRPr="00476E91">
        <w:t xml:space="preserve">For example, </w:t>
      </w:r>
      <w:r w:rsidR="00685BF1" w:rsidRPr="00476E91">
        <w:rPr>
          <w:b/>
          <w:bCs/>
        </w:rPr>
        <w:t>number</w:t>
      </w:r>
      <w:r w:rsidR="00685BF1" w:rsidRPr="00476E91">
        <w:t xml:space="preserve"> was modified by the adjectives </w:t>
      </w:r>
      <w:r w:rsidR="00F12472" w:rsidRPr="00476E91">
        <w:rPr>
          <w:b/>
          <w:bCs/>
        </w:rPr>
        <w:t xml:space="preserve">large </w:t>
      </w:r>
      <w:r w:rsidR="00F12472" w:rsidRPr="00476E91">
        <w:t xml:space="preserve">(4), </w:t>
      </w:r>
      <w:r w:rsidR="00F12472" w:rsidRPr="00476E91">
        <w:rPr>
          <w:b/>
          <w:bCs/>
        </w:rPr>
        <w:t>total</w:t>
      </w:r>
      <w:r w:rsidR="00F12472" w:rsidRPr="00476E91">
        <w:t xml:space="preserve"> (3), </w:t>
      </w:r>
      <w:r w:rsidR="001E6746" w:rsidRPr="00476E91">
        <w:rPr>
          <w:b/>
          <w:bCs/>
        </w:rPr>
        <w:t>raw</w:t>
      </w:r>
      <w:r w:rsidR="001E6746" w:rsidRPr="00476E91">
        <w:t xml:space="preserve"> (1), and </w:t>
      </w:r>
      <w:r w:rsidR="001E6746" w:rsidRPr="00476E91">
        <w:rPr>
          <w:b/>
          <w:bCs/>
        </w:rPr>
        <w:t>uneven</w:t>
      </w:r>
      <w:r w:rsidR="001E6746" w:rsidRPr="00476E91">
        <w:t xml:space="preserve"> (1).</w:t>
      </w:r>
      <w:r w:rsidR="00D507C8">
        <w:t xml:space="preserve">  </w:t>
      </w:r>
      <w:r w:rsidR="00D835F6" w:rsidRPr="00476E91">
        <w:rPr>
          <w:b/>
          <w:bCs/>
        </w:rPr>
        <w:t>Form</w:t>
      </w:r>
      <w:r w:rsidR="00D835F6" w:rsidRPr="00476E91">
        <w:t xml:space="preserve"> was also modified by </w:t>
      </w:r>
      <w:r w:rsidR="00D835F6" w:rsidRPr="00476E91">
        <w:rPr>
          <w:b/>
          <w:bCs/>
        </w:rPr>
        <w:t xml:space="preserve">active (3), </w:t>
      </w:r>
      <w:r w:rsidR="00AE2B95" w:rsidRPr="00476E91">
        <w:rPr>
          <w:b/>
          <w:bCs/>
        </w:rPr>
        <w:t xml:space="preserve">different, </w:t>
      </w:r>
      <w:r w:rsidR="00AE2B95" w:rsidRPr="00476E91">
        <w:rPr>
          <w:b/>
          <w:bCs/>
        </w:rPr>
        <w:lastRenderedPageBreak/>
        <w:t xml:space="preserve">earliest (1), grammatical (1), </w:t>
      </w:r>
      <w:r w:rsidR="00AE2B95" w:rsidRPr="00476E91">
        <w:t>and</w:t>
      </w:r>
      <w:r w:rsidR="00AE2B95" w:rsidRPr="00476E91">
        <w:rPr>
          <w:b/>
          <w:bCs/>
        </w:rPr>
        <w:t xml:space="preserve"> modular (1).</w:t>
      </w:r>
      <w:r w:rsidR="00D507C8">
        <w:rPr>
          <w:b/>
          <w:bCs/>
        </w:rPr>
        <w:t xml:space="preserve">  </w:t>
      </w:r>
      <w:r w:rsidR="00AE2B95" w:rsidRPr="00476E91">
        <w:t>Other</w:t>
      </w:r>
      <w:r w:rsidR="004B61BA" w:rsidRPr="00476E91">
        <w:t xml:space="preserve"> head</w:t>
      </w:r>
      <w:r w:rsidR="00AE2B95" w:rsidRPr="00476E91">
        <w:t xml:space="preserve"> nouns that </w:t>
      </w:r>
      <w:r w:rsidR="004B61BA" w:rsidRPr="00476E91">
        <w:t xml:space="preserve">appeared </w:t>
      </w:r>
      <w:r w:rsidR="005840E7" w:rsidRPr="00476E91">
        <w:t xml:space="preserve">several times with different premodifying adjectives were </w:t>
      </w:r>
      <w:r w:rsidR="00701DB4" w:rsidRPr="00476E91">
        <w:rPr>
          <w:b/>
          <w:bCs/>
        </w:rPr>
        <w:t xml:space="preserve">conception </w:t>
      </w:r>
      <w:r w:rsidR="00701DB4" w:rsidRPr="00476E91">
        <w:t>(</w:t>
      </w:r>
      <w:r w:rsidR="00701DB4" w:rsidRPr="00476E91">
        <w:rPr>
          <w:b/>
          <w:bCs/>
        </w:rPr>
        <w:t>evaluative conception</w:t>
      </w:r>
      <w:r w:rsidR="00701DB4" w:rsidRPr="00476E91">
        <w:t xml:space="preserve"> (4), </w:t>
      </w:r>
      <w:r w:rsidR="00701DB4" w:rsidRPr="00476E91">
        <w:rPr>
          <w:b/>
          <w:bCs/>
        </w:rPr>
        <w:t xml:space="preserve">cognitive conception </w:t>
      </w:r>
      <w:r w:rsidR="00701DB4" w:rsidRPr="00476E91">
        <w:t xml:space="preserve">(2), </w:t>
      </w:r>
      <w:r w:rsidR="00701DB4" w:rsidRPr="00476E91">
        <w:rPr>
          <w:b/>
          <w:bCs/>
        </w:rPr>
        <w:t>legalistic conception</w:t>
      </w:r>
      <w:r w:rsidR="00701DB4" w:rsidRPr="00476E91">
        <w:t xml:space="preserve"> (1))</w:t>
      </w:r>
      <w:r w:rsidR="00651734" w:rsidRPr="00476E91">
        <w:t xml:space="preserve">, and </w:t>
      </w:r>
      <w:r w:rsidR="00651734" w:rsidRPr="00476E91">
        <w:rPr>
          <w:b/>
          <w:bCs/>
        </w:rPr>
        <w:t>consequences</w:t>
      </w:r>
      <w:r w:rsidR="00975AE5" w:rsidRPr="00476E91">
        <w:t xml:space="preserve">, which appeared with several non-recurring adjectives including </w:t>
      </w:r>
      <w:r w:rsidR="00975AE5" w:rsidRPr="00476E91">
        <w:rPr>
          <w:b/>
          <w:bCs/>
        </w:rPr>
        <w:t>potential, key, positive, political, possible, negative</w:t>
      </w:r>
      <w:r w:rsidR="00975AE5" w:rsidRPr="00476E91">
        <w:t xml:space="preserve">, and </w:t>
      </w:r>
      <w:r w:rsidR="00975AE5" w:rsidRPr="00476E91">
        <w:rPr>
          <w:b/>
          <w:bCs/>
        </w:rPr>
        <w:t>downstream</w:t>
      </w:r>
      <w:r w:rsidR="00975AE5" w:rsidRPr="00476E91">
        <w:t>.</w:t>
      </w:r>
    </w:p>
    <w:p w14:paraId="75A5B839" w14:textId="15D39917" w:rsidR="00CA48E9" w:rsidRPr="00084394" w:rsidRDefault="00CA48E9" w:rsidP="00CA48E9">
      <w:pPr>
        <w:pStyle w:val="Body"/>
      </w:pPr>
      <w:r w:rsidRPr="00084394">
        <w:rPr>
          <w:i/>
          <w:iCs/>
        </w:rPr>
        <w:t>Noun + noun</w:t>
      </w:r>
      <w:r w:rsidRPr="00084394">
        <w:t xml:space="preserve"> fillers for the frame OF THE + OF</w:t>
      </w:r>
      <w:r w:rsidR="00592F79" w:rsidRPr="00084394">
        <w:t xml:space="preserve"> only included one recurring sequence</w:t>
      </w:r>
      <w:r w:rsidR="00EC080A" w:rsidRPr="00084394">
        <w:t xml:space="preserve">, </w:t>
      </w:r>
      <w:r w:rsidR="00EC080A" w:rsidRPr="00084394">
        <w:rPr>
          <w:b/>
          <w:bCs/>
        </w:rPr>
        <w:t>housing act</w:t>
      </w:r>
      <w:r w:rsidR="00EC080A" w:rsidRPr="00084394">
        <w:t xml:space="preserve"> (2), and no recurring head nouns</w:t>
      </w:r>
      <w:r w:rsidR="00E23ACA" w:rsidRPr="00084394">
        <w:t>. T</w:t>
      </w:r>
      <w:r w:rsidR="00505CB1" w:rsidRPr="00084394">
        <w:t xml:space="preserve">his may be attributed in part to the overall infrequency </w:t>
      </w:r>
      <w:r w:rsidR="00E23ACA" w:rsidRPr="00084394">
        <w:t>being only 48, and a search for this pattern across all frame</w:t>
      </w:r>
      <w:r w:rsidR="00300581" w:rsidRPr="00084394">
        <w:t xml:space="preserve"> fillers would likely uncover many more.</w:t>
      </w:r>
      <w:r w:rsidR="00D507C8">
        <w:t xml:space="preserve">  </w:t>
      </w:r>
      <w:r w:rsidR="00430987" w:rsidRPr="00084394">
        <w:t xml:space="preserve">Patterns of this type often include a more concrete or specific first noun premodifying an abstract or non-specific second noun, as in </w:t>
      </w:r>
      <w:r w:rsidR="00430987" w:rsidRPr="00084394">
        <w:rPr>
          <w:b/>
          <w:bCs/>
        </w:rPr>
        <w:t>temperature variation</w:t>
      </w:r>
      <w:r w:rsidR="00430987" w:rsidRPr="00084394">
        <w:t xml:space="preserve">, </w:t>
      </w:r>
      <w:r w:rsidR="00430987" w:rsidRPr="00084394">
        <w:rPr>
          <w:b/>
          <w:bCs/>
        </w:rPr>
        <w:t>displacement</w:t>
      </w:r>
      <w:r w:rsidR="00DC15F5" w:rsidRPr="00084394">
        <w:rPr>
          <w:b/>
          <w:bCs/>
        </w:rPr>
        <w:t xml:space="preserve"> vectors</w:t>
      </w:r>
      <w:r w:rsidR="00DC15F5" w:rsidRPr="00084394">
        <w:t xml:space="preserve">, </w:t>
      </w:r>
      <w:r w:rsidR="009D049A" w:rsidRPr="00084394">
        <w:rPr>
          <w:b/>
          <w:bCs/>
        </w:rPr>
        <w:t>literacy experiences</w:t>
      </w:r>
      <w:r w:rsidR="009D049A" w:rsidRPr="00084394">
        <w:t xml:space="preserve">, </w:t>
      </w:r>
      <w:r w:rsidR="00DC15F5" w:rsidRPr="00084394">
        <w:t xml:space="preserve">and </w:t>
      </w:r>
      <w:r w:rsidR="00DC15F5" w:rsidRPr="00084394">
        <w:rPr>
          <w:b/>
          <w:bCs/>
        </w:rPr>
        <w:t>coast ranges</w:t>
      </w:r>
      <w:r w:rsidR="00DC15F5" w:rsidRPr="00084394">
        <w:t>.</w:t>
      </w:r>
    </w:p>
    <w:p w14:paraId="65374488" w14:textId="5ACFA77D" w:rsidR="00E6475B" w:rsidRPr="00434EE4" w:rsidRDefault="00474D19" w:rsidP="00434EE4">
      <w:pPr>
        <w:pStyle w:val="Body"/>
      </w:pPr>
      <w:r>
        <w:t xml:space="preserve">Recurring patterns of the </w:t>
      </w:r>
      <w:r>
        <w:rPr>
          <w:i/>
          <w:iCs/>
        </w:rPr>
        <w:t>verb + noun</w:t>
      </w:r>
      <w:r>
        <w:t xml:space="preserve"> type included </w:t>
      </w:r>
      <w:r w:rsidR="00D27EC6">
        <w:t xml:space="preserve">the noun </w:t>
      </w:r>
      <w:r w:rsidR="00D27EC6">
        <w:rPr>
          <w:b/>
          <w:bCs/>
        </w:rPr>
        <w:t>nature</w:t>
      </w:r>
      <w:r w:rsidR="00D27EC6">
        <w:t xml:space="preserve">, which was premodified by the participial verbs </w:t>
      </w:r>
      <w:r w:rsidR="00D27EC6">
        <w:rPr>
          <w:b/>
          <w:bCs/>
        </w:rPr>
        <w:t xml:space="preserve">changing, contested, </w:t>
      </w:r>
      <w:r w:rsidR="00D27EC6" w:rsidRPr="00D27EC6">
        <w:t>and</w:t>
      </w:r>
      <w:r w:rsidR="00D27EC6">
        <w:rPr>
          <w:b/>
          <w:bCs/>
        </w:rPr>
        <w:t xml:space="preserve"> nominalized</w:t>
      </w:r>
      <w:r w:rsidR="00B62F82">
        <w:t xml:space="preserve">, and </w:t>
      </w:r>
      <w:r w:rsidR="00B62F82">
        <w:rPr>
          <w:b/>
          <w:bCs/>
        </w:rPr>
        <w:t>system</w:t>
      </w:r>
      <w:r w:rsidR="00B62F82">
        <w:t xml:space="preserve">, which was premodified by </w:t>
      </w:r>
      <w:r w:rsidR="00B62F82">
        <w:rPr>
          <w:b/>
          <w:bCs/>
        </w:rPr>
        <w:t>proposed</w:t>
      </w:r>
      <w:r w:rsidR="00B62F82">
        <w:t xml:space="preserve"> four times and </w:t>
      </w:r>
      <w:r w:rsidR="00B62F82">
        <w:rPr>
          <w:b/>
          <w:bCs/>
        </w:rPr>
        <w:t>unchanging</w:t>
      </w:r>
      <w:r w:rsidR="00B62F82">
        <w:t xml:space="preserve"> once.</w:t>
      </w:r>
      <w:r w:rsidR="00D507C8">
        <w:t xml:space="preserve">  </w:t>
      </w:r>
      <w:r w:rsidR="009C7406">
        <w:t xml:space="preserve">Recurring premodifying verbs included </w:t>
      </w:r>
      <w:r w:rsidR="000A62CF">
        <w:rPr>
          <w:b/>
          <w:bCs/>
        </w:rPr>
        <w:t>growing</w:t>
      </w:r>
      <w:r w:rsidR="000A62CF">
        <w:t xml:space="preserve">, which appeared as </w:t>
      </w:r>
      <w:r w:rsidR="000A62CF">
        <w:rPr>
          <w:b/>
          <w:bCs/>
        </w:rPr>
        <w:t xml:space="preserve">growing strength, growing prestige, growing group, </w:t>
      </w:r>
      <w:r w:rsidR="000A62CF" w:rsidRPr="000A62CF">
        <w:t>and</w:t>
      </w:r>
      <w:r w:rsidR="000A62CF">
        <w:rPr>
          <w:b/>
          <w:bCs/>
        </w:rPr>
        <w:t xml:space="preserve"> growing understanding</w:t>
      </w:r>
      <w:r w:rsidR="007231B5">
        <w:rPr>
          <w:b/>
          <w:bCs/>
        </w:rPr>
        <w:t xml:space="preserve">, </w:t>
      </w:r>
      <w:r w:rsidR="007231B5">
        <w:t xml:space="preserve">and </w:t>
      </w:r>
      <w:r w:rsidR="007231B5">
        <w:rPr>
          <w:b/>
          <w:bCs/>
        </w:rPr>
        <w:t>emerging</w:t>
      </w:r>
      <w:r w:rsidR="007231B5">
        <w:t xml:space="preserve">, which </w:t>
      </w:r>
      <w:r w:rsidR="00BE52CF">
        <w:t xml:space="preserve">included </w:t>
      </w:r>
      <w:r w:rsidR="00BE52CF">
        <w:rPr>
          <w:b/>
          <w:bCs/>
        </w:rPr>
        <w:t>emerging genre</w:t>
      </w:r>
      <w:r w:rsidR="00BE52CF">
        <w:t xml:space="preserve"> and </w:t>
      </w:r>
      <w:r w:rsidR="00BE52CF">
        <w:rPr>
          <w:b/>
          <w:bCs/>
        </w:rPr>
        <w:t>emerging system</w:t>
      </w:r>
      <w:r w:rsidR="00BE52CF">
        <w:t>.</w:t>
      </w:r>
      <w:r w:rsidR="00D507C8">
        <w:t xml:space="preserve">  </w:t>
      </w:r>
      <w:r w:rsidR="00C56ECC">
        <w:t xml:space="preserve">Along with </w:t>
      </w:r>
      <w:r w:rsidR="00C56ECC" w:rsidRPr="00887F1B">
        <w:rPr>
          <w:b/>
          <w:bCs/>
        </w:rPr>
        <w:t>unfolding</w:t>
      </w:r>
      <w:r w:rsidR="00C56ECC" w:rsidRPr="00887F1B">
        <w:t xml:space="preserve"> </w:t>
      </w:r>
      <w:r w:rsidR="00E6475B">
        <w:t xml:space="preserve">(organization) </w:t>
      </w:r>
      <w:r w:rsidR="00C56ECC" w:rsidRPr="00887F1B">
        <w:t xml:space="preserve">and </w:t>
      </w:r>
      <w:r w:rsidR="00C56ECC" w:rsidRPr="00887F1B">
        <w:rPr>
          <w:b/>
          <w:bCs/>
        </w:rPr>
        <w:t>changing</w:t>
      </w:r>
      <w:r w:rsidR="00E6475B">
        <w:t xml:space="preserve"> (nature),</w:t>
      </w:r>
      <w:r w:rsidR="00C56ECC" w:rsidRPr="00887F1B">
        <w:t xml:space="preserve"> these verbs all </w:t>
      </w:r>
      <w:r w:rsidR="00887F1B" w:rsidRPr="00887F1B">
        <w:t>carry a meaning of change or increase over time.</w:t>
      </w:r>
    </w:p>
    <w:p w14:paraId="67D3A0E0" w14:textId="0D6AE77D" w:rsidR="00310E52" w:rsidRDefault="00F87BCF" w:rsidP="00310E52">
      <w:pPr>
        <w:pStyle w:val="Heading4"/>
      </w:pPr>
      <w:bookmarkStart w:id="297" w:name="_ahsiuhwdmr70" w:colFirst="0" w:colLast="0"/>
      <w:bookmarkEnd w:id="297"/>
      <w:r>
        <w:t xml:space="preserve">Frame 4. </w:t>
      </w:r>
      <w:r w:rsidR="00310E52">
        <w:t>THE + IN THE</w:t>
      </w:r>
    </w:p>
    <w:p w14:paraId="5876D25F" w14:textId="439DEEE4" w:rsidR="0047413B" w:rsidRDefault="000E3353" w:rsidP="00DA39C6">
      <w:pPr>
        <w:pStyle w:val="Body"/>
      </w:pPr>
      <w:r w:rsidRPr="00D66891">
        <w:t xml:space="preserve">The </w:t>
      </w:r>
      <w:r w:rsidR="00696533" w:rsidRPr="00D66891">
        <w:t>fourth</w:t>
      </w:r>
      <w:r w:rsidRPr="00D66891">
        <w:t xml:space="preserve"> most frequent frame found in this corpus was </w:t>
      </w:r>
      <w:r w:rsidR="00696533" w:rsidRPr="00D66891">
        <w:t>THE + IN THE</w:t>
      </w:r>
      <w:r w:rsidRPr="00D66891">
        <w:t xml:space="preserve">, which occurred </w:t>
      </w:r>
      <w:r w:rsidR="00DA39C6">
        <w:t>926</w:t>
      </w:r>
      <w:r w:rsidRPr="00D66891">
        <w:t xml:space="preserve"> times per million words in this corpus and in nearly all texts.</w:t>
      </w:r>
      <w:r w:rsidR="00D507C8">
        <w:t xml:space="preserve">  </w:t>
      </w:r>
      <w:r w:rsidR="00752F15" w:rsidRPr="00D66891">
        <w:t>It overlap</w:t>
      </w:r>
      <w:r w:rsidR="00B05872">
        <w:t>s</w:t>
      </w:r>
      <w:r w:rsidR="00752F15" w:rsidRPr="00D66891">
        <w:t xml:space="preserve"> with the 4-word frame OF THE + IN THE</w:t>
      </w:r>
      <w:r w:rsidRPr="00D66891">
        <w:t xml:space="preserve"> </w:t>
      </w:r>
      <w:r w:rsidR="00875E59" w:rsidRPr="00D66891">
        <w:t xml:space="preserve">(230 pmw), so </w:t>
      </w:r>
      <w:r w:rsidR="00B05872">
        <w:t>when comparing to frequencies reported in other frames studies, it should be noted</w:t>
      </w:r>
      <w:r w:rsidR="00D66891">
        <w:t xml:space="preserve"> </w:t>
      </w:r>
      <w:r w:rsidR="00875E59" w:rsidRPr="00D66891">
        <w:t xml:space="preserve">its </w:t>
      </w:r>
      <w:r w:rsidRPr="00D66891">
        <w:t xml:space="preserve">frequency would be higher if 4-word word frames had not </w:t>
      </w:r>
      <w:r w:rsidRPr="00D66891">
        <w:lastRenderedPageBreak/>
        <w:t>been include</w:t>
      </w:r>
      <w:r w:rsidR="00B05872">
        <w:t>d</w:t>
      </w:r>
      <w:r w:rsidR="00875E59" w:rsidRPr="00D66891">
        <w:t>.</w:t>
      </w:r>
      <w:r w:rsidR="00D507C8">
        <w:t xml:space="preserve">  </w:t>
      </w:r>
      <w:r w:rsidR="00875E59">
        <w:t>Its frequency varies considerably by discipline</w:t>
      </w:r>
      <w:r w:rsidR="00672A71">
        <w:t xml:space="preserve"> (</w:t>
      </w:r>
      <w:r w:rsidR="00672A71">
        <w:fldChar w:fldCharType="begin"/>
      </w:r>
      <w:r w:rsidR="00672A71">
        <w:instrText xml:space="preserve"> REF _Ref190983055 \h </w:instrText>
      </w:r>
      <w:r w:rsidR="00672A71">
        <w:fldChar w:fldCharType="separate"/>
      </w:r>
      <w:r w:rsidR="00924DA5" w:rsidRPr="0047413B">
        <w:rPr>
          <w:b/>
          <w:bCs/>
        </w:rPr>
        <w:t xml:space="preserve">Table </w:t>
      </w:r>
      <w:r w:rsidR="00924DA5">
        <w:rPr>
          <w:b/>
          <w:bCs/>
          <w:noProof/>
        </w:rPr>
        <w:t>5</w:t>
      </w:r>
      <w:r w:rsidR="00924DA5">
        <w:rPr>
          <w:b/>
          <w:bCs/>
        </w:rPr>
        <w:t>.</w:t>
      </w:r>
      <w:r w:rsidR="00924DA5">
        <w:rPr>
          <w:b/>
          <w:bCs/>
          <w:noProof/>
        </w:rPr>
        <w:t>40</w:t>
      </w:r>
      <w:r w:rsidR="00672A71">
        <w:fldChar w:fldCharType="end"/>
      </w:r>
      <w:r w:rsidR="00672A71">
        <w:t>)</w:t>
      </w:r>
      <w:r w:rsidR="00875E59">
        <w:t>, with the highest in physics (</w:t>
      </w:r>
      <w:r w:rsidR="00672A71">
        <w:t>128 per 100k) and the lowest in philosophy (28 per 100k).</w:t>
      </w:r>
      <w:r w:rsidR="00D507C8">
        <w:t xml:space="preserve">  </w:t>
      </w:r>
    </w:p>
    <w:p w14:paraId="1C41EAC8" w14:textId="77777777" w:rsidR="005820A8" w:rsidRDefault="005820A8" w:rsidP="00310E52"/>
    <w:p w14:paraId="1CC4716F" w14:textId="4D164C02" w:rsidR="0047413B" w:rsidRPr="0047413B" w:rsidRDefault="0047413B" w:rsidP="0047413B">
      <w:pPr>
        <w:pStyle w:val="Caption"/>
        <w:keepNext/>
        <w:spacing w:after="0" w:line="480" w:lineRule="auto"/>
        <w:rPr>
          <w:i/>
          <w:iCs w:val="0"/>
        </w:rPr>
      </w:pPr>
      <w:bookmarkStart w:id="298" w:name="_Ref190983055"/>
      <w:bookmarkStart w:id="299" w:name="_Toc195821961"/>
      <w:r w:rsidRPr="0047413B">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40</w:t>
      </w:r>
      <w:r w:rsidR="00F828AB">
        <w:rPr>
          <w:b/>
          <w:bCs/>
        </w:rPr>
        <w:fldChar w:fldCharType="end"/>
      </w:r>
      <w:bookmarkEnd w:id="298"/>
      <w:r>
        <w:br/>
      </w:r>
      <w:r w:rsidRPr="00D0006F">
        <w:rPr>
          <w:i/>
          <w:iCs w:val="0"/>
        </w:rPr>
        <w:t xml:space="preserve">Frequency and range of the frame </w:t>
      </w:r>
      <w:r>
        <w:rPr>
          <w:i/>
          <w:iCs w:val="0"/>
        </w:rPr>
        <w:t>THE</w:t>
      </w:r>
      <w:r w:rsidRPr="00D0006F">
        <w:rPr>
          <w:i/>
          <w:iCs w:val="0"/>
        </w:rPr>
        <w:t xml:space="preserve"> + </w:t>
      </w:r>
      <w:r>
        <w:rPr>
          <w:i/>
          <w:iCs w:val="0"/>
        </w:rPr>
        <w:t>IN THE</w:t>
      </w:r>
      <w:r w:rsidRPr="00D0006F">
        <w:rPr>
          <w:i/>
          <w:iCs w:val="0"/>
        </w:rPr>
        <w:t xml:space="preserve"> across disciplinary subcorpora</w:t>
      </w:r>
      <w:bookmarkEnd w:id="299"/>
    </w:p>
    <w:tbl>
      <w:tblPr>
        <w:tblW w:w="5940" w:type="dxa"/>
        <w:tblCellMar>
          <w:left w:w="0" w:type="dxa"/>
          <w:right w:w="0" w:type="dxa"/>
        </w:tblCellMar>
        <w:tblLook w:val="04A0" w:firstRow="1" w:lastRow="0" w:firstColumn="1" w:lastColumn="0" w:noHBand="0" w:noVBand="1"/>
      </w:tblPr>
      <w:tblGrid>
        <w:gridCol w:w="1440"/>
        <w:gridCol w:w="892"/>
        <w:gridCol w:w="2798"/>
        <w:gridCol w:w="810"/>
      </w:tblGrid>
      <w:tr w:rsidR="00931A7E" w:rsidRPr="004530BF" w14:paraId="7815A756" w14:textId="77777777" w:rsidTr="0050062D">
        <w:trPr>
          <w:trHeight w:val="315"/>
        </w:trPr>
        <w:tc>
          <w:tcPr>
            <w:tcW w:w="1440" w:type="dxa"/>
            <w:tcBorders>
              <w:bottom w:val="single" w:sz="4" w:space="0" w:color="auto"/>
            </w:tcBorders>
            <w:tcMar>
              <w:top w:w="30" w:type="dxa"/>
              <w:left w:w="45" w:type="dxa"/>
              <w:bottom w:w="30" w:type="dxa"/>
              <w:right w:w="45" w:type="dxa"/>
            </w:tcMar>
            <w:vAlign w:val="bottom"/>
            <w:hideMark/>
          </w:tcPr>
          <w:p w14:paraId="2EEA3DA2" w14:textId="77777777" w:rsidR="00931A7E" w:rsidRPr="00327A52" w:rsidRDefault="00931A7E" w:rsidP="005B4F8D">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Discipline</w:t>
            </w:r>
          </w:p>
        </w:tc>
        <w:tc>
          <w:tcPr>
            <w:tcW w:w="892" w:type="dxa"/>
            <w:tcBorders>
              <w:bottom w:val="single" w:sz="4" w:space="0" w:color="auto"/>
            </w:tcBorders>
            <w:tcMar>
              <w:top w:w="30" w:type="dxa"/>
              <w:left w:w="45" w:type="dxa"/>
              <w:bottom w:w="30" w:type="dxa"/>
              <w:right w:w="45" w:type="dxa"/>
            </w:tcMar>
            <w:vAlign w:val="bottom"/>
            <w:hideMark/>
          </w:tcPr>
          <w:p w14:paraId="6B4B3F20" w14:textId="77777777" w:rsidR="00931A7E" w:rsidRPr="00327A52" w:rsidRDefault="00931A7E" w:rsidP="005B4F8D">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Raw freq</w:t>
            </w:r>
          </w:p>
        </w:tc>
        <w:tc>
          <w:tcPr>
            <w:tcW w:w="2798" w:type="dxa"/>
            <w:tcBorders>
              <w:bottom w:val="single" w:sz="4" w:space="0" w:color="auto"/>
            </w:tcBorders>
            <w:tcMar>
              <w:top w:w="30" w:type="dxa"/>
              <w:left w:w="45" w:type="dxa"/>
              <w:bottom w:w="30" w:type="dxa"/>
              <w:right w:w="45" w:type="dxa"/>
            </w:tcMar>
            <w:vAlign w:val="bottom"/>
            <w:hideMark/>
          </w:tcPr>
          <w:p w14:paraId="40C18F35" w14:textId="00DC71F2" w:rsidR="00931A7E" w:rsidRPr="00327A52" w:rsidRDefault="00931A7E" w:rsidP="005B4F8D">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Norm freq (</w:t>
            </w:r>
            <w:r w:rsidR="0050062D">
              <w:rPr>
                <w:rFonts w:eastAsia="Times New Roman" w:cs="Times New Roman"/>
                <w:b/>
                <w:bCs/>
                <w:kern w:val="0"/>
                <w:sz w:val="20"/>
                <w:szCs w:val="20"/>
                <w14:ligatures w14:val="none"/>
              </w:rPr>
              <w:t>per 100k</w:t>
            </w:r>
            <w:r w:rsidRPr="00327A52">
              <w:rPr>
                <w:rFonts w:eastAsia="Times New Roman" w:cs="Times New Roman"/>
                <w:b/>
                <w:bCs/>
                <w:kern w:val="0"/>
                <w:sz w:val="20"/>
                <w:szCs w:val="20"/>
                <w14:ligatures w14:val="none"/>
              </w:rPr>
              <w:t>)</w:t>
            </w:r>
          </w:p>
        </w:tc>
        <w:tc>
          <w:tcPr>
            <w:tcW w:w="810" w:type="dxa"/>
            <w:tcBorders>
              <w:bottom w:val="single" w:sz="4" w:space="0" w:color="auto"/>
            </w:tcBorders>
            <w:tcMar>
              <w:top w:w="30" w:type="dxa"/>
              <w:left w:w="45" w:type="dxa"/>
              <w:bottom w:w="30" w:type="dxa"/>
              <w:right w:w="45" w:type="dxa"/>
            </w:tcMar>
            <w:vAlign w:val="bottom"/>
            <w:hideMark/>
          </w:tcPr>
          <w:p w14:paraId="5C9FC356" w14:textId="77777777" w:rsidR="00931A7E" w:rsidRPr="00327A52" w:rsidRDefault="00931A7E" w:rsidP="005B4F8D">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Range</w:t>
            </w:r>
          </w:p>
        </w:tc>
      </w:tr>
      <w:tr w:rsidR="004530BF" w:rsidRPr="00327A52" w14:paraId="7D975D7E" w14:textId="77777777" w:rsidTr="0050062D">
        <w:trPr>
          <w:trHeight w:val="315"/>
        </w:trPr>
        <w:tc>
          <w:tcPr>
            <w:tcW w:w="1440" w:type="dxa"/>
            <w:tcBorders>
              <w:top w:val="single" w:sz="4" w:space="0" w:color="auto"/>
            </w:tcBorders>
            <w:tcMar>
              <w:top w:w="30" w:type="dxa"/>
              <w:left w:w="45" w:type="dxa"/>
              <w:bottom w:w="30" w:type="dxa"/>
              <w:right w:w="45" w:type="dxa"/>
            </w:tcMar>
            <w:hideMark/>
          </w:tcPr>
          <w:p w14:paraId="71C17A10" w14:textId="3F19A723" w:rsidR="004530BF" w:rsidRPr="00327A52" w:rsidRDefault="004530BF" w:rsidP="004530BF">
            <w:pPr>
              <w:spacing w:after="0" w:line="240" w:lineRule="auto"/>
              <w:rPr>
                <w:rFonts w:eastAsia="Times New Roman" w:cs="Times New Roman"/>
                <w:kern w:val="0"/>
                <w:sz w:val="20"/>
                <w:szCs w:val="20"/>
                <w14:ligatures w14:val="none"/>
              </w:rPr>
            </w:pPr>
            <w:r w:rsidRPr="004530BF">
              <w:rPr>
                <w:sz w:val="20"/>
                <w:szCs w:val="20"/>
              </w:rPr>
              <w:t>PHYS</w:t>
            </w:r>
          </w:p>
        </w:tc>
        <w:tc>
          <w:tcPr>
            <w:tcW w:w="892" w:type="dxa"/>
            <w:tcBorders>
              <w:top w:val="single" w:sz="4" w:space="0" w:color="auto"/>
            </w:tcBorders>
            <w:tcMar>
              <w:top w:w="30" w:type="dxa"/>
              <w:left w:w="45" w:type="dxa"/>
              <w:bottom w:w="30" w:type="dxa"/>
              <w:right w:w="45" w:type="dxa"/>
            </w:tcMar>
            <w:hideMark/>
          </w:tcPr>
          <w:p w14:paraId="2674A057" w14:textId="3291D44B" w:rsidR="004530BF" w:rsidRPr="00327A52" w:rsidRDefault="004530BF" w:rsidP="004530BF">
            <w:pPr>
              <w:spacing w:after="0" w:line="240" w:lineRule="auto"/>
              <w:jc w:val="center"/>
              <w:rPr>
                <w:rFonts w:eastAsia="Times New Roman" w:cs="Times New Roman"/>
                <w:kern w:val="0"/>
                <w:sz w:val="20"/>
                <w:szCs w:val="20"/>
                <w14:ligatures w14:val="none"/>
              </w:rPr>
            </w:pPr>
            <w:r w:rsidRPr="004530BF">
              <w:rPr>
                <w:sz w:val="20"/>
                <w:szCs w:val="20"/>
              </w:rPr>
              <w:t>484</w:t>
            </w:r>
          </w:p>
        </w:tc>
        <w:tc>
          <w:tcPr>
            <w:tcW w:w="2798" w:type="dxa"/>
            <w:tcBorders>
              <w:top w:val="single" w:sz="4" w:space="0" w:color="auto"/>
            </w:tcBorders>
            <w:tcMar>
              <w:top w:w="30" w:type="dxa"/>
              <w:left w:w="45" w:type="dxa"/>
              <w:bottom w:w="30" w:type="dxa"/>
              <w:right w:w="45" w:type="dxa"/>
            </w:tcMar>
            <w:hideMark/>
          </w:tcPr>
          <w:p w14:paraId="6337EC11" w14:textId="1154C01F" w:rsidR="004530BF" w:rsidRPr="00327A52" w:rsidRDefault="004530BF" w:rsidP="004530BF">
            <w:pPr>
              <w:spacing w:after="0" w:line="240" w:lineRule="auto"/>
              <w:jc w:val="center"/>
              <w:rPr>
                <w:rFonts w:eastAsia="Times New Roman" w:cs="Times New Roman"/>
                <w:kern w:val="0"/>
                <w:sz w:val="20"/>
                <w:szCs w:val="20"/>
                <w14:ligatures w14:val="none"/>
              </w:rPr>
            </w:pPr>
            <w:r w:rsidRPr="004530BF">
              <w:rPr>
                <w:sz w:val="20"/>
                <w:szCs w:val="20"/>
              </w:rPr>
              <w:t>128</w:t>
            </w:r>
          </w:p>
        </w:tc>
        <w:tc>
          <w:tcPr>
            <w:tcW w:w="810" w:type="dxa"/>
            <w:tcBorders>
              <w:top w:val="single" w:sz="4" w:space="0" w:color="auto"/>
            </w:tcBorders>
            <w:tcMar>
              <w:top w:w="30" w:type="dxa"/>
              <w:left w:w="45" w:type="dxa"/>
              <w:bottom w:w="30" w:type="dxa"/>
              <w:right w:w="45" w:type="dxa"/>
            </w:tcMar>
            <w:hideMark/>
          </w:tcPr>
          <w:p w14:paraId="7368266F" w14:textId="741556B2" w:rsidR="004530BF" w:rsidRPr="00327A52" w:rsidRDefault="004530BF" w:rsidP="004530BF">
            <w:pPr>
              <w:spacing w:after="0" w:line="240" w:lineRule="auto"/>
              <w:jc w:val="center"/>
              <w:rPr>
                <w:rFonts w:eastAsia="Times New Roman" w:cs="Times New Roman"/>
                <w:kern w:val="0"/>
                <w:sz w:val="20"/>
                <w:szCs w:val="20"/>
                <w14:ligatures w14:val="none"/>
              </w:rPr>
            </w:pPr>
            <w:r w:rsidRPr="004530BF">
              <w:rPr>
                <w:sz w:val="20"/>
                <w:szCs w:val="20"/>
              </w:rPr>
              <w:t>57</w:t>
            </w:r>
          </w:p>
        </w:tc>
      </w:tr>
      <w:tr w:rsidR="004530BF" w:rsidRPr="00327A52" w14:paraId="506B0B52" w14:textId="77777777" w:rsidTr="0050062D">
        <w:trPr>
          <w:trHeight w:val="315"/>
        </w:trPr>
        <w:tc>
          <w:tcPr>
            <w:tcW w:w="1440" w:type="dxa"/>
            <w:tcMar>
              <w:top w:w="30" w:type="dxa"/>
              <w:left w:w="45" w:type="dxa"/>
              <w:bottom w:w="30" w:type="dxa"/>
              <w:right w:w="45" w:type="dxa"/>
            </w:tcMar>
            <w:hideMark/>
          </w:tcPr>
          <w:p w14:paraId="32EA9DA4" w14:textId="69D16A3D" w:rsidR="004530BF" w:rsidRPr="00327A52" w:rsidRDefault="004530BF" w:rsidP="004530BF">
            <w:pPr>
              <w:spacing w:after="0" w:line="240" w:lineRule="auto"/>
              <w:rPr>
                <w:rFonts w:eastAsia="Times New Roman" w:cs="Times New Roman"/>
                <w:kern w:val="0"/>
                <w:sz w:val="20"/>
                <w:szCs w:val="20"/>
                <w14:ligatures w14:val="none"/>
              </w:rPr>
            </w:pPr>
            <w:r w:rsidRPr="004530BF">
              <w:rPr>
                <w:sz w:val="20"/>
                <w:szCs w:val="20"/>
              </w:rPr>
              <w:t>HIST</w:t>
            </w:r>
          </w:p>
        </w:tc>
        <w:tc>
          <w:tcPr>
            <w:tcW w:w="892" w:type="dxa"/>
            <w:tcMar>
              <w:top w:w="30" w:type="dxa"/>
              <w:left w:w="45" w:type="dxa"/>
              <w:bottom w:w="30" w:type="dxa"/>
              <w:right w:w="45" w:type="dxa"/>
            </w:tcMar>
            <w:hideMark/>
          </w:tcPr>
          <w:p w14:paraId="6DAE6196" w14:textId="02264FB8" w:rsidR="004530BF" w:rsidRPr="00327A52" w:rsidRDefault="004530BF" w:rsidP="004530BF">
            <w:pPr>
              <w:spacing w:after="0" w:line="240" w:lineRule="auto"/>
              <w:jc w:val="center"/>
              <w:rPr>
                <w:rFonts w:eastAsia="Times New Roman" w:cs="Times New Roman"/>
                <w:kern w:val="0"/>
                <w:sz w:val="20"/>
                <w:szCs w:val="20"/>
                <w14:ligatures w14:val="none"/>
              </w:rPr>
            </w:pPr>
            <w:r w:rsidRPr="004530BF">
              <w:rPr>
                <w:sz w:val="20"/>
                <w:szCs w:val="20"/>
              </w:rPr>
              <w:t>226</w:t>
            </w:r>
          </w:p>
        </w:tc>
        <w:tc>
          <w:tcPr>
            <w:tcW w:w="2798" w:type="dxa"/>
            <w:tcMar>
              <w:top w:w="30" w:type="dxa"/>
              <w:left w:w="45" w:type="dxa"/>
              <w:bottom w:w="30" w:type="dxa"/>
              <w:right w:w="45" w:type="dxa"/>
            </w:tcMar>
            <w:hideMark/>
          </w:tcPr>
          <w:p w14:paraId="55E29C7F" w14:textId="5DB08303" w:rsidR="004530BF" w:rsidRPr="00327A52" w:rsidRDefault="004530BF" w:rsidP="004530BF">
            <w:pPr>
              <w:spacing w:after="0" w:line="240" w:lineRule="auto"/>
              <w:jc w:val="center"/>
              <w:rPr>
                <w:rFonts w:eastAsia="Times New Roman" w:cs="Times New Roman"/>
                <w:kern w:val="0"/>
                <w:sz w:val="20"/>
                <w:szCs w:val="20"/>
                <w14:ligatures w14:val="none"/>
              </w:rPr>
            </w:pPr>
            <w:r w:rsidRPr="004530BF">
              <w:rPr>
                <w:sz w:val="20"/>
                <w:szCs w:val="20"/>
              </w:rPr>
              <w:t>80</w:t>
            </w:r>
          </w:p>
        </w:tc>
        <w:tc>
          <w:tcPr>
            <w:tcW w:w="810" w:type="dxa"/>
            <w:tcMar>
              <w:top w:w="30" w:type="dxa"/>
              <w:left w:w="45" w:type="dxa"/>
              <w:bottom w:w="30" w:type="dxa"/>
              <w:right w:w="45" w:type="dxa"/>
            </w:tcMar>
            <w:hideMark/>
          </w:tcPr>
          <w:p w14:paraId="719A8847" w14:textId="07FF3797" w:rsidR="004530BF" w:rsidRPr="00327A52" w:rsidRDefault="004530BF" w:rsidP="004530BF">
            <w:pPr>
              <w:spacing w:after="0" w:line="240" w:lineRule="auto"/>
              <w:jc w:val="center"/>
              <w:rPr>
                <w:rFonts w:eastAsia="Times New Roman" w:cs="Times New Roman"/>
                <w:kern w:val="0"/>
                <w:sz w:val="20"/>
                <w:szCs w:val="20"/>
                <w14:ligatures w14:val="none"/>
              </w:rPr>
            </w:pPr>
            <w:r w:rsidRPr="004530BF">
              <w:rPr>
                <w:sz w:val="20"/>
                <w:szCs w:val="20"/>
              </w:rPr>
              <w:t>29</w:t>
            </w:r>
          </w:p>
        </w:tc>
      </w:tr>
      <w:tr w:rsidR="004530BF" w:rsidRPr="00327A52" w14:paraId="47FEF9EC" w14:textId="77777777" w:rsidTr="0050062D">
        <w:trPr>
          <w:trHeight w:val="315"/>
        </w:trPr>
        <w:tc>
          <w:tcPr>
            <w:tcW w:w="1440" w:type="dxa"/>
            <w:tcMar>
              <w:top w:w="30" w:type="dxa"/>
              <w:left w:w="45" w:type="dxa"/>
              <w:bottom w:w="30" w:type="dxa"/>
              <w:right w:w="45" w:type="dxa"/>
            </w:tcMar>
            <w:hideMark/>
          </w:tcPr>
          <w:p w14:paraId="359E2879" w14:textId="72025A6F" w:rsidR="004530BF" w:rsidRPr="00327A52" w:rsidRDefault="004530BF" w:rsidP="004530BF">
            <w:pPr>
              <w:spacing w:after="0" w:line="240" w:lineRule="auto"/>
              <w:rPr>
                <w:rFonts w:eastAsia="Times New Roman" w:cs="Times New Roman"/>
                <w:kern w:val="0"/>
                <w:sz w:val="20"/>
                <w:szCs w:val="20"/>
                <w14:ligatures w14:val="none"/>
              </w:rPr>
            </w:pPr>
            <w:r w:rsidRPr="004530BF">
              <w:rPr>
                <w:sz w:val="20"/>
                <w:szCs w:val="20"/>
              </w:rPr>
              <w:t>POLISCI</w:t>
            </w:r>
          </w:p>
        </w:tc>
        <w:tc>
          <w:tcPr>
            <w:tcW w:w="892" w:type="dxa"/>
            <w:tcMar>
              <w:top w:w="30" w:type="dxa"/>
              <w:left w:w="45" w:type="dxa"/>
              <w:bottom w:w="30" w:type="dxa"/>
              <w:right w:w="45" w:type="dxa"/>
            </w:tcMar>
            <w:hideMark/>
          </w:tcPr>
          <w:p w14:paraId="0F838213" w14:textId="41B16B6A" w:rsidR="004530BF" w:rsidRPr="00327A52" w:rsidRDefault="004530BF" w:rsidP="004530BF">
            <w:pPr>
              <w:spacing w:after="0" w:line="240" w:lineRule="auto"/>
              <w:jc w:val="center"/>
              <w:rPr>
                <w:rFonts w:eastAsia="Times New Roman" w:cs="Times New Roman"/>
                <w:kern w:val="0"/>
                <w:sz w:val="20"/>
                <w:szCs w:val="20"/>
                <w14:ligatures w14:val="none"/>
              </w:rPr>
            </w:pPr>
            <w:r w:rsidRPr="004530BF">
              <w:rPr>
                <w:sz w:val="20"/>
                <w:szCs w:val="20"/>
              </w:rPr>
              <w:t>331</w:t>
            </w:r>
          </w:p>
        </w:tc>
        <w:tc>
          <w:tcPr>
            <w:tcW w:w="2798" w:type="dxa"/>
            <w:tcMar>
              <w:top w:w="30" w:type="dxa"/>
              <w:left w:w="45" w:type="dxa"/>
              <w:bottom w:w="30" w:type="dxa"/>
              <w:right w:w="45" w:type="dxa"/>
            </w:tcMar>
            <w:hideMark/>
          </w:tcPr>
          <w:p w14:paraId="4321DDC1" w14:textId="1B5A328E" w:rsidR="004530BF" w:rsidRPr="00327A52" w:rsidRDefault="004530BF" w:rsidP="004530BF">
            <w:pPr>
              <w:spacing w:after="0" w:line="240" w:lineRule="auto"/>
              <w:jc w:val="center"/>
              <w:rPr>
                <w:rFonts w:eastAsia="Times New Roman" w:cs="Times New Roman"/>
                <w:kern w:val="0"/>
                <w:sz w:val="20"/>
                <w:szCs w:val="20"/>
                <w14:ligatures w14:val="none"/>
              </w:rPr>
            </w:pPr>
            <w:r w:rsidRPr="004530BF">
              <w:rPr>
                <w:sz w:val="20"/>
                <w:szCs w:val="20"/>
              </w:rPr>
              <w:t>78</w:t>
            </w:r>
          </w:p>
        </w:tc>
        <w:tc>
          <w:tcPr>
            <w:tcW w:w="810" w:type="dxa"/>
            <w:tcMar>
              <w:top w:w="30" w:type="dxa"/>
              <w:left w:w="45" w:type="dxa"/>
              <w:bottom w:w="30" w:type="dxa"/>
              <w:right w:w="45" w:type="dxa"/>
            </w:tcMar>
            <w:hideMark/>
          </w:tcPr>
          <w:p w14:paraId="05452090" w14:textId="5FA41126" w:rsidR="004530BF" w:rsidRPr="00327A52" w:rsidRDefault="004530BF" w:rsidP="004530BF">
            <w:pPr>
              <w:spacing w:after="0" w:line="240" w:lineRule="auto"/>
              <w:jc w:val="center"/>
              <w:rPr>
                <w:rFonts w:eastAsia="Times New Roman" w:cs="Times New Roman"/>
                <w:kern w:val="0"/>
                <w:sz w:val="20"/>
                <w:szCs w:val="20"/>
                <w14:ligatures w14:val="none"/>
              </w:rPr>
            </w:pPr>
            <w:r w:rsidRPr="004530BF">
              <w:rPr>
                <w:sz w:val="20"/>
                <w:szCs w:val="20"/>
              </w:rPr>
              <w:t>57</w:t>
            </w:r>
          </w:p>
        </w:tc>
      </w:tr>
      <w:tr w:rsidR="004530BF" w:rsidRPr="00327A52" w14:paraId="7C88225E" w14:textId="77777777" w:rsidTr="0050062D">
        <w:trPr>
          <w:trHeight w:val="315"/>
        </w:trPr>
        <w:tc>
          <w:tcPr>
            <w:tcW w:w="1440" w:type="dxa"/>
            <w:tcMar>
              <w:top w:w="30" w:type="dxa"/>
              <w:left w:w="45" w:type="dxa"/>
              <w:bottom w:w="30" w:type="dxa"/>
              <w:right w:w="45" w:type="dxa"/>
            </w:tcMar>
            <w:hideMark/>
          </w:tcPr>
          <w:p w14:paraId="1BC6A2C3" w14:textId="19F65733" w:rsidR="004530BF" w:rsidRPr="00327A52" w:rsidRDefault="004530BF" w:rsidP="004530BF">
            <w:pPr>
              <w:spacing w:after="0" w:line="240" w:lineRule="auto"/>
              <w:rPr>
                <w:rFonts w:eastAsia="Times New Roman" w:cs="Times New Roman"/>
                <w:kern w:val="0"/>
                <w:sz w:val="20"/>
                <w:szCs w:val="20"/>
                <w14:ligatures w14:val="none"/>
              </w:rPr>
            </w:pPr>
            <w:r w:rsidRPr="004530BF">
              <w:rPr>
                <w:sz w:val="20"/>
                <w:szCs w:val="20"/>
              </w:rPr>
              <w:t>AL</w:t>
            </w:r>
          </w:p>
        </w:tc>
        <w:tc>
          <w:tcPr>
            <w:tcW w:w="892" w:type="dxa"/>
            <w:tcMar>
              <w:top w:w="30" w:type="dxa"/>
              <w:left w:w="45" w:type="dxa"/>
              <w:bottom w:w="30" w:type="dxa"/>
              <w:right w:w="45" w:type="dxa"/>
            </w:tcMar>
            <w:hideMark/>
          </w:tcPr>
          <w:p w14:paraId="2E5EC604" w14:textId="2408D24A" w:rsidR="004530BF" w:rsidRPr="00327A52" w:rsidRDefault="004530BF" w:rsidP="004530BF">
            <w:pPr>
              <w:spacing w:after="0" w:line="240" w:lineRule="auto"/>
              <w:jc w:val="center"/>
              <w:rPr>
                <w:rFonts w:eastAsia="Times New Roman" w:cs="Times New Roman"/>
                <w:kern w:val="0"/>
                <w:sz w:val="20"/>
                <w:szCs w:val="20"/>
                <w14:ligatures w14:val="none"/>
              </w:rPr>
            </w:pPr>
            <w:r w:rsidRPr="004530BF">
              <w:rPr>
                <w:sz w:val="20"/>
                <w:szCs w:val="20"/>
              </w:rPr>
              <w:t>296</w:t>
            </w:r>
          </w:p>
        </w:tc>
        <w:tc>
          <w:tcPr>
            <w:tcW w:w="2798" w:type="dxa"/>
            <w:tcMar>
              <w:top w:w="30" w:type="dxa"/>
              <w:left w:w="45" w:type="dxa"/>
              <w:bottom w:w="30" w:type="dxa"/>
              <w:right w:w="45" w:type="dxa"/>
            </w:tcMar>
            <w:hideMark/>
          </w:tcPr>
          <w:p w14:paraId="04DF639E" w14:textId="7B6928C6" w:rsidR="004530BF" w:rsidRPr="00327A52" w:rsidRDefault="004530BF" w:rsidP="004530BF">
            <w:pPr>
              <w:spacing w:after="0" w:line="240" w:lineRule="auto"/>
              <w:jc w:val="center"/>
              <w:rPr>
                <w:rFonts w:eastAsia="Times New Roman" w:cs="Times New Roman"/>
                <w:kern w:val="0"/>
                <w:sz w:val="20"/>
                <w:szCs w:val="20"/>
                <w14:ligatures w14:val="none"/>
              </w:rPr>
            </w:pPr>
            <w:r w:rsidRPr="004530BF">
              <w:rPr>
                <w:sz w:val="20"/>
                <w:szCs w:val="20"/>
              </w:rPr>
              <w:t>67</w:t>
            </w:r>
          </w:p>
        </w:tc>
        <w:tc>
          <w:tcPr>
            <w:tcW w:w="810" w:type="dxa"/>
            <w:tcMar>
              <w:top w:w="30" w:type="dxa"/>
              <w:left w:w="45" w:type="dxa"/>
              <w:bottom w:w="30" w:type="dxa"/>
              <w:right w:w="45" w:type="dxa"/>
            </w:tcMar>
            <w:hideMark/>
          </w:tcPr>
          <w:p w14:paraId="08FD67EA" w14:textId="2E752206" w:rsidR="004530BF" w:rsidRPr="00327A52" w:rsidRDefault="004530BF" w:rsidP="004530BF">
            <w:pPr>
              <w:spacing w:after="0" w:line="240" w:lineRule="auto"/>
              <w:jc w:val="center"/>
              <w:rPr>
                <w:rFonts w:eastAsia="Times New Roman" w:cs="Times New Roman"/>
                <w:kern w:val="0"/>
                <w:sz w:val="20"/>
                <w:szCs w:val="20"/>
                <w14:ligatures w14:val="none"/>
              </w:rPr>
            </w:pPr>
            <w:r w:rsidRPr="004530BF">
              <w:rPr>
                <w:sz w:val="20"/>
                <w:szCs w:val="20"/>
              </w:rPr>
              <w:t>55</w:t>
            </w:r>
          </w:p>
        </w:tc>
      </w:tr>
      <w:tr w:rsidR="004530BF" w:rsidRPr="00327A52" w14:paraId="71FB8E60" w14:textId="77777777" w:rsidTr="0050062D">
        <w:trPr>
          <w:trHeight w:val="315"/>
        </w:trPr>
        <w:tc>
          <w:tcPr>
            <w:tcW w:w="1440" w:type="dxa"/>
            <w:tcMar>
              <w:top w:w="30" w:type="dxa"/>
              <w:left w:w="45" w:type="dxa"/>
              <w:bottom w:w="30" w:type="dxa"/>
              <w:right w:w="45" w:type="dxa"/>
            </w:tcMar>
            <w:hideMark/>
          </w:tcPr>
          <w:p w14:paraId="0D9B705B" w14:textId="4ADD6C27" w:rsidR="004530BF" w:rsidRPr="00327A52" w:rsidRDefault="004530BF" w:rsidP="004530BF">
            <w:pPr>
              <w:spacing w:after="0" w:line="240" w:lineRule="auto"/>
              <w:rPr>
                <w:rFonts w:eastAsia="Times New Roman" w:cs="Times New Roman"/>
                <w:kern w:val="0"/>
                <w:sz w:val="20"/>
                <w:szCs w:val="20"/>
                <w14:ligatures w14:val="none"/>
              </w:rPr>
            </w:pPr>
            <w:r w:rsidRPr="004530BF">
              <w:rPr>
                <w:sz w:val="20"/>
                <w:szCs w:val="20"/>
              </w:rPr>
              <w:t>BIO</w:t>
            </w:r>
          </w:p>
        </w:tc>
        <w:tc>
          <w:tcPr>
            <w:tcW w:w="892" w:type="dxa"/>
            <w:tcMar>
              <w:top w:w="30" w:type="dxa"/>
              <w:left w:w="45" w:type="dxa"/>
              <w:bottom w:w="30" w:type="dxa"/>
              <w:right w:w="45" w:type="dxa"/>
            </w:tcMar>
            <w:hideMark/>
          </w:tcPr>
          <w:p w14:paraId="1F31FE72" w14:textId="0CEAA81E" w:rsidR="004530BF" w:rsidRPr="00327A52" w:rsidRDefault="004530BF" w:rsidP="004530BF">
            <w:pPr>
              <w:spacing w:after="0" w:line="240" w:lineRule="auto"/>
              <w:jc w:val="center"/>
              <w:rPr>
                <w:rFonts w:eastAsia="Times New Roman" w:cs="Times New Roman"/>
                <w:kern w:val="0"/>
                <w:sz w:val="20"/>
                <w:szCs w:val="20"/>
                <w14:ligatures w14:val="none"/>
              </w:rPr>
            </w:pPr>
            <w:r w:rsidRPr="004530BF">
              <w:rPr>
                <w:sz w:val="20"/>
                <w:szCs w:val="20"/>
              </w:rPr>
              <w:t>59</w:t>
            </w:r>
          </w:p>
        </w:tc>
        <w:tc>
          <w:tcPr>
            <w:tcW w:w="2798" w:type="dxa"/>
            <w:tcMar>
              <w:top w:w="30" w:type="dxa"/>
              <w:left w:w="45" w:type="dxa"/>
              <w:bottom w:w="30" w:type="dxa"/>
              <w:right w:w="45" w:type="dxa"/>
            </w:tcMar>
            <w:hideMark/>
          </w:tcPr>
          <w:p w14:paraId="5BFB1568" w14:textId="36CD34E7" w:rsidR="004530BF" w:rsidRPr="00327A52" w:rsidRDefault="004530BF" w:rsidP="004530BF">
            <w:pPr>
              <w:spacing w:after="0" w:line="240" w:lineRule="auto"/>
              <w:jc w:val="center"/>
              <w:rPr>
                <w:rFonts w:eastAsia="Times New Roman" w:cs="Times New Roman"/>
                <w:kern w:val="0"/>
                <w:sz w:val="20"/>
                <w:szCs w:val="20"/>
                <w14:ligatures w14:val="none"/>
              </w:rPr>
            </w:pPr>
            <w:r w:rsidRPr="004530BF">
              <w:rPr>
                <w:sz w:val="20"/>
                <w:szCs w:val="20"/>
              </w:rPr>
              <w:t>38</w:t>
            </w:r>
          </w:p>
        </w:tc>
        <w:tc>
          <w:tcPr>
            <w:tcW w:w="810" w:type="dxa"/>
            <w:tcMar>
              <w:top w:w="30" w:type="dxa"/>
              <w:left w:w="45" w:type="dxa"/>
              <w:bottom w:w="30" w:type="dxa"/>
              <w:right w:w="45" w:type="dxa"/>
            </w:tcMar>
            <w:hideMark/>
          </w:tcPr>
          <w:p w14:paraId="4A712740" w14:textId="591298F8" w:rsidR="004530BF" w:rsidRPr="00327A52" w:rsidRDefault="004530BF" w:rsidP="004530BF">
            <w:pPr>
              <w:spacing w:after="0" w:line="240" w:lineRule="auto"/>
              <w:jc w:val="center"/>
              <w:rPr>
                <w:rFonts w:eastAsia="Times New Roman" w:cs="Times New Roman"/>
                <w:kern w:val="0"/>
                <w:sz w:val="20"/>
                <w:szCs w:val="20"/>
                <w14:ligatures w14:val="none"/>
              </w:rPr>
            </w:pPr>
            <w:r w:rsidRPr="004530BF">
              <w:rPr>
                <w:sz w:val="20"/>
                <w:szCs w:val="20"/>
              </w:rPr>
              <w:t>22</w:t>
            </w:r>
          </w:p>
        </w:tc>
      </w:tr>
      <w:tr w:rsidR="004530BF" w:rsidRPr="00327A52" w14:paraId="5AC0D69F" w14:textId="77777777" w:rsidTr="0050062D">
        <w:trPr>
          <w:trHeight w:val="315"/>
        </w:trPr>
        <w:tc>
          <w:tcPr>
            <w:tcW w:w="1440" w:type="dxa"/>
            <w:tcBorders>
              <w:bottom w:val="single" w:sz="4" w:space="0" w:color="auto"/>
            </w:tcBorders>
            <w:tcMar>
              <w:top w:w="30" w:type="dxa"/>
              <w:left w:w="45" w:type="dxa"/>
              <w:bottom w:w="30" w:type="dxa"/>
              <w:right w:w="45" w:type="dxa"/>
            </w:tcMar>
            <w:hideMark/>
          </w:tcPr>
          <w:p w14:paraId="5A91E7B1" w14:textId="799C5D22" w:rsidR="004530BF" w:rsidRPr="00327A52" w:rsidRDefault="004530BF" w:rsidP="004530BF">
            <w:pPr>
              <w:spacing w:after="0" w:line="240" w:lineRule="auto"/>
              <w:rPr>
                <w:rFonts w:eastAsia="Times New Roman" w:cs="Times New Roman"/>
                <w:kern w:val="0"/>
                <w:sz w:val="20"/>
                <w:szCs w:val="20"/>
                <w14:ligatures w14:val="none"/>
              </w:rPr>
            </w:pPr>
            <w:r w:rsidRPr="004530BF">
              <w:rPr>
                <w:sz w:val="20"/>
                <w:szCs w:val="20"/>
              </w:rPr>
              <w:t>PHIL</w:t>
            </w:r>
          </w:p>
        </w:tc>
        <w:tc>
          <w:tcPr>
            <w:tcW w:w="892" w:type="dxa"/>
            <w:tcBorders>
              <w:bottom w:val="single" w:sz="4" w:space="0" w:color="auto"/>
            </w:tcBorders>
            <w:tcMar>
              <w:top w:w="30" w:type="dxa"/>
              <w:left w:w="45" w:type="dxa"/>
              <w:bottom w:w="30" w:type="dxa"/>
              <w:right w:w="45" w:type="dxa"/>
            </w:tcMar>
            <w:hideMark/>
          </w:tcPr>
          <w:p w14:paraId="2A726405" w14:textId="6DB8ED17" w:rsidR="004530BF" w:rsidRPr="00327A52" w:rsidRDefault="004530BF" w:rsidP="004530BF">
            <w:pPr>
              <w:spacing w:after="0" w:line="240" w:lineRule="auto"/>
              <w:jc w:val="center"/>
              <w:rPr>
                <w:rFonts w:eastAsia="Times New Roman" w:cs="Times New Roman"/>
                <w:kern w:val="0"/>
                <w:sz w:val="20"/>
                <w:szCs w:val="20"/>
                <w14:ligatures w14:val="none"/>
              </w:rPr>
            </w:pPr>
            <w:r w:rsidRPr="004530BF">
              <w:rPr>
                <w:sz w:val="20"/>
                <w:szCs w:val="20"/>
              </w:rPr>
              <w:t>80</w:t>
            </w:r>
          </w:p>
        </w:tc>
        <w:tc>
          <w:tcPr>
            <w:tcW w:w="2798" w:type="dxa"/>
            <w:tcBorders>
              <w:bottom w:val="single" w:sz="4" w:space="0" w:color="auto"/>
            </w:tcBorders>
            <w:tcMar>
              <w:top w:w="30" w:type="dxa"/>
              <w:left w:w="45" w:type="dxa"/>
              <w:bottom w:w="30" w:type="dxa"/>
              <w:right w:w="45" w:type="dxa"/>
            </w:tcMar>
            <w:hideMark/>
          </w:tcPr>
          <w:p w14:paraId="0173CAD1" w14:textId="61A5B985" w:rsidR="004530BF" w:rsidRPr="00327A52" w:rsidRDefault="004530BF" w:rsidP="004530BF">
            <w:pPr>
              <w:spacing w:after="0" w:line="240" w:lineRule="auto"/>
              <w:jc w:val="center"/>
              <w:rPr>
                <w:rFonts w:eastAsia="Times New Roman" w:cs="Times New Roman"/>
                <w:kern w:val="0"/>
                <w:sz w:val="20"/>
                <w:szCs w:val="20"/>
                <w14:ligatures w14:val="none"/>
              </w:rPr>
            </w:pPr>
            <w:r w:rsidRPr="004530BF">
              <w:rPr>
                <w:sz w:val="20"/>
                <w:szCs w:val="20"/>
              </w:rPr>
              <w:t>28</w:t>
            </w:r>
          </w:p>
        </w:tc>
        <w:tc>
          <w:tcPr>
            <w:tcW w:w="810" w:type="dxa"/>
            <w:tcBorders>
              <w:bottom w:val="single" w:sz="4" w:space="0" w:color="auto"/>
            </w:tcBorders>
            <w:tcMar>
              <w:top w:w="30" w:type="dxa"/>
              <w:left w:w="45" w:type="dxa"/>
              <w:bottom w:w="30" w:type="dxa"/>
              <w:right w:w="45" w:type="dxa"/>
            </w:tcMar>
            <w:hideMark/>
          </w:tcPr>
          <w:p w14:paraId="523873D7" w14:textId="64639F64" w:rsidR="004530BF" w:rsidRPr="00327A52" w:rsidRDefault="004530BF" w:rsidP="004530BF">
            <w:pPr>
              <w:spacing w:after="0" w:line="240" w:lineRule="auto"/>
              <w:jc w:val="center"/>
              <w:rPr>
                <w:rFonts w:eastAsia="Times New Roman" w:cs="Times New Roman"/>
                <w:kern w:val="0"/>
                <w:sz w:val="20"/>
                <w:szCs w:val="20"/>
                <w14:ligatures w14:val="none"/>
              </w:rPr>
            </w:pPr>
            <w:r w:rsidRPr="004530BF">
              <w:rPr>
                <w:sz w:val="20"/>
                <w:szCs w:val="20"/>
              </w:rPr>
              <w:t>28</w:t>
            </w:r>
          </w:p>
        </w:tc>
      </w:tr>
    </w:tbl>
    <w:p w14:paraId="05B719A2" w14:textId="77777777" w:rsidR="00310E52" w:rsidRDefault="00310E52" w:rsidP="00310E52"/>
    <w:p w14:paraId="202D4F41" w14:textId="76D730F9" w:rsidR="005B18F0" w:rsidRDefault="009B6E3D" w:rsidP="0094450E">
      <w:pPr>
        <w:pStyle w:val="Body"/>
      </w:pPr>
      <w:r w:rsidRPr="002A2D6A">
        <w:t>At 2.39, t</w:t>
      </w:r>
      <w:r w:rsidR="005B18F0" w:rsidRPr="002A2D6A">
        <w:t xml:space="preserve">he entropy value for </w:t>
      </w:r>
      <w:r w:rsidR="002A2D6A" w:rsidRPr="002A2D6A">
        <w:t>THE + IN THE</w:t>
      </w:r>
      <w:r w:rsidR="005B18F0" w:rsidRPr="002A2D6A">
        <w:t xml:space="preserve"> was</w:t>
      </w:r>
      <w:r w:rsidRPr="002A2D6A">
        <w:t xml:space="preserve"> the highest of all the frames identified in this study.</w:t>
      </w:r>
      <w:r w:rsidR="00D507C8">
        <w:t xml:space="preserve">  </w:t>
      </w:r>
      <w:r w:rsidR="00986EE9">
        <w:t>This value indicates that the length of a filler is relatively unpredictable</w:t>
      </w:r>
      <w:r w:rsidR="00255CB1">
        <w:t xml:space="preserve">, as an entropy value of zero </w:t>
      </w:r>
      <w:r w:rsidR="006673D2">
        <w:t>would indicate that</w:t>
      </w:r>
      <w:r w:rsidR="006557A0">
        <w:t xml:space="preserve"> filler length is 100% certain, meaning all fillers are of the same length.</w:t>
      </w:r>
      <w:r w:rsidR="00986EE9">
        <w:t xml:space="preserve"> </w:t>
      </w:r>
      <w:r w:rsidR="0094450E">
        <w:t>In this case, there is an especially low proportion of 1-word fillers (26%) when compared to other frames, which averaged above 50%. In fact, 2-word fillers were just as common for this frame, which was an unexpected result, and 3-word fillers were nearly as common.</w:t>
      </w:r>
      <w:r w:rsidR="00D507C8">
        <w:t xml:space="preserve">  </w:t>
      </w:r>
      <w:r w:rsidR="002A2D6A">
        <w:t xml:space="preserve">4- 5- and 6-word fillers all had </w:t>
      </w:r>
      <w:r w:rsidR="0041340A">
        <w:t>unusually high frequencies as well.</w:t>
      </w:r>
    </w:p>
    <w:p w14:paraId="6EA6FABE" w14:textId="77777777" w:rsidR="005B18F0" w:rsidRDefault="005B18F0" w:rsidP="00310E52"/>
    <w:p w14:paraId="3A2E413E" w14:textId="77777777" w:rsidR="00434EE4" w:rsidRDefault="00434EE4" w:rsidP="00310E52"/>
    <w:p w14:paraId="64F0B96B" w14:textId="77777777" w:rsidR="00434EE4" w:rsidRDefault="00434EE4" w:rsidP="00310E52"/>
    <w:p w14:paraId="40C25C07" w14:textId="77777777" w:rsidR="00434EE4" w:rsidRDefault="00434EE4" w:rsidP="00310E52"/>
    <w:p w14:paraId="7A4B1CD7" w14:textId="77777777" w:rsidR="00434EE4" w:rsidRDefault="00434EE4" w:rsidP="00310E52"/>
    <w:p w14:paraId="1894FED4" w14:textId="37267714" w:rsidR="00673711" w:rsidRPr="00673711" w:rsidRDefault="00004784" w:rsidP="00673711">
      <w:pPr>
        <w:pStyle w:val="Caption"/>
        <w:keepNext/>
        <w:spacing w:after="0" w:line="480" w:lineRule="auto"/>
        <w:rPr>
          <w:i/>
          <w:iCs w:val="0"/>
        </w:rPr>
      </w:pPr>
      <w:bookmarkStart w:id="300" w:name="_Toc195821962"/>
      <w:r w:rsidRPr="00004784">
        <w:rPr>
          <w:b/>
          <w:bCs/>
        </w:rPr>
        <w:lastRenderedPageBreak/>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41</w:t>
      </w:r>
      <w:r w:rsidR="00F828AB">
        <w:rPr>
          <w:b/>
          <w:bCs/>
        </w:rPr>
        <w:fldChar w:fldCharType="end"/>
      </w:r>
      <w:r w:rsidR="00673711">
        <w:rPr>
          <w:b/>
          <w:bCs/>
        </w:rPr>
        <w:br/>
      </w:r>
      <w:r w:rsidR="00673711" w:rsidRPr="0080133E">
        <w:rPr>
          <w:i/>
          <w:iCs w:val="0"/>
        </w:rPr>
        <w:t xml:space="preserve">Filler length frequencies and proportions for </w:t>
      </w:r>
      <w:r w:rsidR="0060539A">
        <w:rPr>
          <w:i/>
          <w:iCs w:val="0"/>
        </w:rPr>
        <w:t>THE + IN THE</w:t>
      </w:r>
      <w:bookmarkEnd w:id="300"/>
    </w:p>
    <w:tbl>
      <w:tblPr>
        <w:tblW w:w="0" w:type="auto"/>
        <w:tblCellMar>
          <w:left w:w="0" w:type="dxa"/>
          <w:right w:w="0" w:type="dxa"/>
        </w:tblCellMar>
        <w:tblLook w:val="04A0" w:firstRow="1" w:lastRow="0" w:firstColumn="1" w:lastColumn="0" w:noHBand="0" w:noVBand="1"/>
      </w:tblPr>
      <w:tblGrid>
        <w:gridCol w:w="892"/>
        <w:gridCol w:w="1080"/>
        <w:gridCol w:w="1800"/>
        <w:gridCol w:w="1080"/>
        <w:gridCol w:w="900"/>
      </w:tblGrid>
      <w:tr w:rsidR="00673711" w:rsidRPr="00F32D64" w14:paraId="44342C29" w14:textId="77777777" w:rsidTr="005B4F8D">
        <w:trPr>
          <w:trHeight w:val="315"/>
        </w:trPr>
        <w:tc>
          <w:tcPr>
            <w:tcW w:w="892" w:type="dxa"/>
            <w:tcBorders>
              <w:bottom w:val="single" w:sz="4" w:space="0" w:color="auto"/>
            </w:tcBorders>
            <w:tcMar>
              <w:top w:w="30" w:type="dxa"/>
              <w:left w:w="45" w:type="dxa"/>
              <w:bottom w:w="30" w:type="dxa"/>
              <w:right w:w="45" w:type="dxa"/>
            </w:tcMar>
            <w:vAlign w:val="bottom"/>
            <w:hideMark/>
          </w:tcPr>
          <w:p w14:paraId="69CA49EA" w14:textId="77777777" w:rsidR="00673711" w:rsidRPr="00F32D64" w:rsidRDefault="00673711" w:rsidP="005B4F8D">
            <w:pPr>
              <w:spacing w:after="0" w:line="240" w:lineRule="auto"/>
              <w:jc w:val="center"/>
              <w:rPr>
                <w:rFonts w:eastAsia="Times New Roman" w:cs="Times New Roman"/>
                <w:b/>
                <w:bCs/>
                <w:kern w:val="0"/>
                <w:sz w:val="20"/>
                <w:szCs w:val="20"/>
                <w14:ligatures w14:val="none"/>
              </w:rPr>
            </w:pPr>
            <w:r w:rsidRPr="00F32D64">
              <w:rPr>
                <w:rFonts w:eastAsia="Times New Roman" w:cs="Times New Roman"/>
                <w:b/>
                <w:bCs/>
                <w:kern w:val="0"/>
                <w:sz w:val="20"/>
                <w:szCs w:val="20"/>
                <w14:ligatures w14:val="none"/>
              </w:rPr>
              <w:t>Length</w:t>
            </w:r>
          </w:p>
        </w:tc>
        <w:tc>
          <w:tcPr>
            <w:tcW w:w="1080" w:type="dxa"/>
            <w:tcBorders>
              <w:bottom w:val="single" w:sz="4" w:space="0" w:color="auto"/>
            </w:tcBorders>
            <w:tcMar>
              <w:top w:w="30" w:type="dxa"/>
              <w:left w:w="45" w:type="dxa"/>
              <w:bottom w:w="30" w:type="dxa"/>
              <w:right w:w="45" w:type="dxa"/>
            </w:tcMar>
            <w:vAlign w:val="bottom"/>
            <w:hideMark/>
          </w:tcPr>
          <w:p w14:paraId="108289B3" w14:textId="77777777" w:rsidR="00673711" w:rsidRPr="00F32D64" w:rsidRDefault="00673711" w:rsidP="005B4F8D">
            <w:pPr>
              <w:spacing w:after="0" w:line="24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Raw freq</w:t>
            </w:r>
          </w:p>
        </w:tc>
        <w:tc>
          <w:tcPr>
            <w:tcW w:w="1800" w:type="dxa"/>
            <w:tcBorders>
              <w:bottom w:val="single" w:sz="4" w:space="0" w:color="auto"/>
            </w:tcBorders>
            <w:tcMar>
              <w:top w:w="30" w:type="dxa"/>
              <w:left w:w="45" w:type="dxa"/>
              <w:bottom w:w="30" w:type="dxa"/>
              <w:right w:w="45" w:type="dxa"/>
            </w:tcMar>
            <w:vAlign w:val="bottom"/>
            <w:hideMark/>
          </w:tcPr>
          <w:p w14:paraId="7AE95CE2" w14:textId="77777777" w:rsidR="00673711" w:rsidRPr="00F32D64" w:rsidRDefault="00673711" w:rsidP="005B4F8D">
            <w:pPr>
              <w:spacing w:after="0" w:line="24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Norm Freq (pmw)</w:t>
            </w:r>
          </w:p>
        </w:tc>
        <w:tc>
          <w:tcPr>
            <w:tcW w:w="1080" w:type="dxa"/>
            <w:tcBorders>
              <w:bottom w:val="single" w:sz="4" w:space="0" w:color="auto"/>
            </w:tcBorders>
            <w:tcMar>
              <w:top w:w="30" w:type="dxa"/>
              <w:left w:w="45" w:type="dxa"/>
              <w:bottom w:w="30" w:type="dxa"/>
              <w:right w:w="45" w:type="dxa"/>
            </w:tcMar>
            <w:vAlign w:val="bottom"/>
            <w:hideMark/>
          </w:tcPr>
          <w:p w14:paraId="659D4788" w14:textId="77777777" w:rsidR="00673711" w:rsidRPr="00F32D64" w:rsidRDefault="00673711" w:rsidP="005B4F8D">
            <w:pPr>
              <w:spacing w:after="0" w:line="240" w:lineRule="auto"/>
              <w:jc w:val="center"/>
              <w:rPr>
                <w:rFonts w:eastAsia="Times New Roman" w:cs="Times New Roman"/>
                <w:b/>
                <w:bCs/>
                <w:kern w:val="0"/>
                <w:sz w:val="20"/>
                <w:szCs w:val="20"/>
                <w14:ligatures w14:val="none"/>
              </w:rPr>
            </w:pPr>
            <w:r w:rsidRPr="00F32D64">
              <w:rPr>
                <w:rFonts w:eastAsia="Times New Roman" w:cs="Times New Roman"/>
                <w:b/>
                <w:bCs/>
                <w:kern w:val="0"/>
                <w:sz w:val="20"/>
                <w:szCs w:val="20"/>
                <w14:ligatures w14:val="none"/>
              </w:rPr>
              <w:t>% total</w:t>
            </w:r>
          </w:p>
        </w:tc>
        <w:tc>
          <w:tcPr>
            <w:tcW w:w="900" w:type="dxa"/>
            <w:tcBorders>
              <w:bottom w:val="single" w:sz="4" w:space="0" w:color="auto"/>
            </w:tcBorders>
            <w:tcMar>
              <w:top w:w="30" w:type="dxa"/>
              <w:left w:w="45" w:type="dxa"/>
              <w:bottom w:w="30" w:type="dxa"/>
              <w:right w:w="45" w:type="dxa"/>
            </w:tcMar>
            <w:vAlign w:val="bottom"/>
            <w:hideMark/>
          </w:tcPr>
          <w:p w14:paraId="5DCE08CB" w14:textId="77777777" w:rsidR="00673711" w:rsidRPr="00F32D64" w:rsidRDefault="00673711" w:rsidP="005B4F8D">
            <w:pPr>
              <w:spacing w:after="0" w:line="240" w:lineRule="auto"/>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R</w:t>
            </w:r>
            <w:r w:rsidRPr="00F32D64">
              <w:rPr>
                <w:rFonts w:eastAsia="Times New Roman" w:cs="Times New Roman"/>
                <w:b/>
                <w:bCs/>
                <w:kern w:val="0"/>
                <w:sz w:val="20"/>
                <w:szCs w:val="20"/>
                <w14:ligatures w14:val="none"/>
              </w:rPr>
              <w:t>ange</w:t>
            </w:r>
          </w:p>
        </w:tc>
      </w:tr>
      <w:tr w:rsidR="00570B8F" w:rsidRPr="00F32D64" w14:paraId="4E5918F5" w14:textId="77777777" w:rsidTr="007605F8">
        <w:trPr>
          <w:trHeight w:val="315"/>
        </w:trPr>
        <w:tc>
          <w:tcPr>
            <w:tcW w:w="892" w:type="dxa"/>
            <w:tcBorders>
              <w:top w:val="single" w:sz="4" w:space="0" w:color="auto"/>
            </w:tcBorders>
            <w:tcMar>
              <w:top w:w="30" w:type="dxa"/>
              <w:left w:w="45" w:type="dxa"/>
              <w:bottom w:w="30" w:type="dxa"/>
              <w:right w:w="45" w:type="dxa"/>
            </w:tcMar>
            <w:vAlign w:val="bottom"/>
            <w:hideMark/>
          </w:tcPr>
          <w:p w14:paraId="208F07A0" w14:textId="77777777" w:rsidR="00570B8F" w:rsidRPr="00F32D64" w:rsidRDefault="00570B8F" w:rsidP="00570B8F">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1</w:t>
            </w:r>
          </w:p>
        </w:tc>
        <w:tc>
          <w:tcPr>
            <w:tcW w:w="1080" w:type="dxa"/>
            <w:tcBorders>
              <w:top w:val="single" w:sz="4" w:space="0" w:color="auto"/>
            </w:tcBorders>
            <w:tcMar>
              <w:top w:w="30" w:type="dxa"/>
              <w:left w:w="45" w:type="dxa"/>
              <w:bottom w:w="30" w:type="dxa"/>
              <w:right w:w="45" w:type="dxa"/>
            </w:tcMar>
            <w:vAlign w:val="bottom"/>
            <w:hideMark/>
          </w:tcPr>
          <w:p w14:paraId="2A2439BA" w14:textId="6AD1A3CD"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386</w:t>
            </w:r>
          </w:p>
        </w:tc>
        <w:tc>
          <w:tcPr>
            <w:tcW w:w="1800" w:type="dxa"/>
            <w:tcBorders>
              <w:top w:val="single" w:sz="4" w:space="0" w:color="auto"/>
            </w:tcBorders>
            <w:tcMar>
              <w:top w:w="30" w:type="dxa"/>
              <w:left w:w="45" w:type="dxa"/>
              <w:bottom w:w="30" w:type="dxa"/>
              <w:right w:w="45" w:type="dxa"/>
            </w:tcMar>
            <w:vAlign w:val="bottom"/>
            <w:hideMark/>
          </w:tcPr>
          <w:p w14:paraId="4AC75BAD" w14:textId="30925E4E"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242</w:t>
            </w:r>
          </w:p>
        </w:tc>
        <w:tc>
          <w:tcPr>
            <w:tcW w:w="1080" w:type="dxa"/>
            <w:tcBorders>
              <w:top w:val="single" w:sz="4" w:space="0" w:color="auto"/>
            </w:tcBorders>
            <w:tcMar>
              <w:top w:w="30" w:type="dxa"/>
              <w:left w:w="45" w:type="dxa"/>
              <w:bottom w:w="30" w:type="dxa"/>
              <w:right w:w="45" w:type="dxa"/>
            </w:tcMar>
            <w:vAlign w:val="bottom"/>
            <w:hideMark/>
          </w:tcPr>
          <w:p w14:paraId="5D14E425" w14:textId="6BEDFE77"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26.2%</w:t>
            </w:r>
          </w:p>
        </w:tc>
        <w:tc>
          <w:tcPr>
            <w:tcW w:w="900" w:type="dxa"/>
            <w:tcBorders>
              <w:top w:val="single" w:sz="4" w:space="0" w:color="auto"/>
            </w:tcBorders>
            <w:tcMar>
              <w:top w:w="30" w:type="dxa"/>
              <w:left w:w="45" w:type="dxa"/>
              <w:bottom w:w="30" w:type="dxa"/>
              <w:right w:w="45" w:type="dxa"/>
            </w:tcMar>
            <w:vAlign w:val="bottom"/>
            <w:hideMark/>
          </w:tcPr>
          <w:p w14:paraId="058159A7" w14:textId="7B9696FC"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166</w:t>
            </w:r>
          </w:p>
        </w:tc>
      </w:tr>
      <w:tr w:rsidR="00570B8F" w:rsidRPr="00F32D64" w14:paraId="04AAE719" w14:textId="77777777" w:rsidTr="007605F8">
        <w:trPr>
          <w:trHeight w:val="315"/>
        </w:trPr>
        <w:tc>
          <w:tcPr>
            <w:tcW w:w="892" w:type="dxa"/>
            <w:tcMar>
              <w:top w:w="30" w:type="dxa"/>
              <w:left w:w="45" w:type="dxa"/>
              <w:bottom w:w="30" w:type="dxa"/>
              <w:right w:w="45" w:type="dxa"/>
            </w:tcMar>
            <w:vAlign w:val="bottom"/>
            <w:hideMark/>
          </w:tcPr>
          <w:p w14:paraId="4B1F5F2C" w14:textId="77777777" w:rsidR="00570B8F" w:rsidRPr="00F32D64" w:rsidRDefault="00570B8F" w:rsidP="00570B8F">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2</w:t>
            </w:r>
          </w:p>
        </w:tc>
        <w:tc>
          <w:tcPr>
            <w:tcW w:w="1080" w:type="dxa"/>
            <w:tcMar>
              <w:top w:w="30" w:type="dxa"/>
              <w:left w:w="45" w:type="dxa"/>
              <w:bottom w:w="30" w:type="dxa"/>
              <w:right w:w="45" w:type="dxa"/>
            </w:tcMar>
            <w:vAlign w:val="bottom"/>
            <w:hideMark/>
          </w:tcPr>
          <w:p w14:paraId="0D92F19B" w14:textId="23DFA76F"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389</w:t>
            </w:r>
          </w:p>
        </w:tc>
        <w:tc>
          <w:tcPr>
            <w:tcW w:w="1800" w:type="dxa"/>
            <w:tcMar>
              <w:top w:w="30" w:type="dxa"/>
              <w:left w:w="45" w:type="dxa"/>
              <w:bottom w:w="30" w:type="dxa"/>
              <w:right w:w="45" w:type="dxa"/>
            </w:tcMar>
            <w:vAlign w:val="bottom"/>
            <w:hideMark/>
          </w:tcPr>
          <w:p w14:paraId="594B79E2" w14:textId="35D1768B"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244</w:t>
            </w:r>
          </w:p>
        </w:tc>
        <w:tc>
          <w:tcPr>
            <w:tcW w:w="1080" w:type="dxa"/>
            <w:tcMar>
              <w:top w:w="30" w:type="dxa"/>
              <w:left w:w="45" w:type="dxa"/>
              <w:bottom w:w="30" w:type="dxa"/>
              <w:right w:w="45" w:type="dxa"/>
            </w:tcMar>
            <w:vAlign w:val="bottom"/>
            <w:hideMark/>
          </w:tcPr>
          <w:p w14:paraId="3F8FC43E" w14:textId="66786881"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26.4%</w:t>
            </w:r>
          </w:p>
        </w:tc>
        <w:tc>
          <w:tcPr>
            <w:tcW w:w="900" w:type="dxa"/>
            <w:tcMar>
              <w:top w:w="30" w:type="dxa"/>
              <w:left w:w="45" w:type="dxa"/>
              <w:bottom w:w="30" w:type="dxa"/>
              <w:right w:w="45" w:type="dxa"/>
            </w:tcMar>
            <w:vAlign w:val="bottom"/>
            <w:hideMark/>
          </w:tcPr>
          <w:p w14:paraId="09686302" w14:textId="33C68676"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173</w:t>
            </w:r>
          </w:p>
        </w:tc>
      </w:tr>
      <w:tr w:rsidR="00570B8F" w:rsidRPr="00F32D64" w14:paraId="08F60B1E" w14:textId="77777777" w:rsidTr="007605F8">
        <w:trPr>
          <w:trHeight w:val="315"/>
        </w:trPr>
        <w:tc>
          <w:tcPr>
            <w:tcW w:w="892" w:type="dxa"/>
            <w:tcMar>
              <w:top w:w="30" w:type="dxa"/>
              <w:left w:w="45" w:type="dxa"/>
              <w:bottom w:w="30" w:type="dxa"/>
              <w:right w:w="45" w:type="dxa"/>
            </w:tcMar>
            <w:vAlign w:val="bottom"/>
            <w:hideMark/>
          </w:tcPr>
          <w:p w14:paraId="2B70535E" w14:textId="77777777" w:rsidR="00570B8F" w:rsidRPr="00F32D64" w:rsidRDefault="00570B8F" w:rsidP="00570B8F">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3</w:t>
            </w:r>
          </w:p>
        </w:tc>
        <w:tc>
          <w:tcPr>
            <w:tcW w:w="1080" w:type="dxa"/>
            <w:tcMar>
              <w:top w:w="30" w:type="dxa"/>
              <w:left w:w="45" w:type="dxa"/>
              <w:bottom w:w="30" w:type="dxa"/>
              <w:right w:w="45" w:type="dxa"/>
            </w:tcMar>
            <w:vAlign w:val="bottom"/>
            <w:hideMark/>
          </w:tcPr>
          <w:p w14:paraId="0F3B1A36" w14:textId="2D51058B"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276</w:t>
            </w:r>
          </w:p>
        </w:tc>
        <w:tc>
          <w:tcPr>
            <w:tcW w:w="1800" w:type="dxa"/>
            <w:tcMar>
              <w:top w:w="30" w:type="dxa"/>
              <w:left w:w="45" w:type="dxa"/>
              <w:bottom w:w="30" w:type="dxa"/>
              <w:right w:w="45" w:type="dxa"/>
            </w:tcMar>
            <w:vAlign w:val="bottom"/>
            <w:hideMark/>
          </w:tcPr>
          <w:p w14:paraId="69695405" w14:textId="12C62277"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173</w:t>
            </w:r>
          </w:p>
        </w:tc>
        <w:tc>
          <w:tcPr>
            <w:tcW w:w="1080" w:type="dxa"/>
            <w:tcMar>
              <w:top w:w="30" w:type="dxa"/>
              <w:left w:w="45" w:type="dxa"/>
              <w:bottom w:w="30" w:type="dxa"/>
              <w:right w:w="45" w:type="dxa"/>
            </w:tcMar>
            <w:vAlign w:val="bottom"/>
            <w:hideMark/>
          </w:tcPr>
          <w:p w14:paraId="08C92BD2" w14:textId="61FFD591"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18.7%</w:t>
            </w:r>
          </w:p>
        </w:tc>
        <w:tc>
          <w:tcPr>
            <w:tcW w:w="900" w:type="dxa"/>
            <w:tcMar>
              <w:top w:w="30" w:type="dxa"/>
              <w:left w:w="45" w:type="dxa"/>
              <w:bottom w:w="30" w:type="dxa"/>
              <w:right w:w="45" w:type="dxa"/>
            </w:tcMar>
            <w:vAlign w:val="bottom"/>
            <w:hideMark/>
          </w:tcPr>
          <w:p w14:paraId="28A2CF43" w14:textId="5A930367"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141</w:t>
            </w:r>
          </w:p>
        </w:tc>
      </w:tr>
      <w:tr w:rsidR="00570B8F" w:rsidRPr="00F32D64" w14:paraId="4989D2DF" w14:textId="77777777" w:rsidTr="007605F8">
        <w:trPr>
          <w:trHeight w:val="315"/>
        </w:trPr>
        <w:tc>
          <w:tcPr>
            <w:tcW w:w="892" w:type="dxa"/>
            <w:tcMar>
              <w:top w:w="30" w:type="dxa"/>
              <w:left w:w="45" w:type="dxa"/>
              <w:bottom w:w="30" w:type="dxa"/>
              <w:right w:w="45" w:type="dxa"/>
            </w:tcMar>
            <w:vAlign w:val="bottom"/>
            <w:hideMark/>
          </w:tcPr>
          <w:p w14:paraId="62154634" w14:textId="77777777" w:rsidR="00570B8F" w:rsidRPr="00F32D64" w:rsidRDefault="00570B8F" w:rsidP="00570B8F">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4</w:t>
            </w:r>
          </w:p>
        </w:tc>
        <w:tc>
          <w:tcPr>
            <w:tcW w:w="1080" w:type="dxa"/>
            <w:tcMar>
              <w:top w:w="30" w:type="dxa"/>
              <w:left w:w="45" w:type="dxa"/>
              <w:bottom w:w="30" w:type="dxa"/>
              <w:right w:w="45" w:type="dxa"/>
            </w:tcMar>
            <w:vAlign w:val="bottom"/>
            <w:hideMark/>
          </w:tcPr>
          <w:p w14:paraId="65331D98" w14:textId="0B86EDC3"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225</w:t>
            </w:r>
          </w:p>
        </w:tc>
        <w:tc>
          <w:tcPr>
            <w:tcW w:w="1800" w:type="dxa"/>
            <w:tcMar>
              <w:top w:w="30" w:type="dxa"/>
              <w:left w:w="45" w:type="dxa"/>
              <w:bottom w:w="30" w:type="dxa"/>
              <w:right w:w="45" w:type="dxa"/>
            </w:tcMar>
            <w:vAlign w:val="bottom"/>
            <w:hideMark/>
          </w:tcPr>
          <w:p w14:paraId="75032EDA" w14:textId="31C5C942"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141</w:t>
            </w:r>
          </w:p>
        </w:tc>
        <w:tc>
          <w:tcPr>
            <w:tcW w:w="1080" w:type="dxa"/>
            <w:tcMar>
              <w:top w:w="30" w:type="dxa"/>
              <w:left w:w="45" w:type="dxa"/>
              <w:bottom w:w="30" w:type="dxa"/>
              <w:right w:w="45" w:type="dxa"/>
            </w:tcMar>
            <w:vAlign w:val="bottom"/>
            <w:hideMark/>
          </w:tcPr>
          <w:p w14:paraId="16294AD9" w14:textId="635D7B66"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15.2%</w:t>
            </w:r>
          </w:p>
        </w:tc>
        <w:tc>
          <w:tcPr>
            <w:tcW w:w="900" w:type="dxa"/>
            <w:tcMar>
              <w:top w:w="30" w:type="dxa"/>
              <w:left w:w="45" w:type="dxa"/>
              <w:bottom w:w="30" w:type="dxa"/>
              <w:right w:w="45" w:type="dxa"/>
            </w:tcMar>
            <w:vAlign w:val="bottom"/>
            <w:hideMark/>
          </w:tcPr>
          <w:p w14:paraId="49291EA7" w14:textId="6F96A520"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127</w:t>
            </w:r>
          </w:p>
        </w:tc>
      </w:tr>
      <w:tr w:rsidR="00570B8F" w:rsidRPr="00F32D64" w14:paraId="5CED5CB9" w14:textId="77777777" w:rsidTr="00434EE4">
        <w:trPr>
          <w:trHeight w:val="315"/>
        </w:trPr>
        <w:tc>
          <w:tcPr>
            <w:tcW w:w="892" w:type="dxa"/>
            <w:tcMar>
              <w:top w:w="30" w:type="dxa"/>
              <w:left w:w="45" w:type="dxa"/>
              <w:bottom w:w="30" w:type="dxa"/>
              <w:right w:w="45" w:type="dxa"/>
            </w:tcMar>
            <w:vAlign w:val="bottom"/>
            <w:hideMark/>
          </w:tcPr>
          <w:p w14:paraId="476B858F" w14:textId="77777777" w:rsidR="00570B8F" w:rsidRPr="00F32D64" w:rsidRDefault="00570B8F" w:rsidP="00570B8F">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5</w:t>
            </w:r>
          </w:p>
        </w:tc>
        <w:tc>
          <w:tcPr>
            <w:tcW w:w="1080" w:type="dxa"/>
            <w:tcMar>
              <w:top w:w="30" w:type="dxa"/>
              <w:left w:w="45" w:type="dxa"/>
              <w:bottom w:w="30" w:type="dxa"/>
              <w:right w:w="45" w:type="dxa"/>
            </w:tcMar>
            <w:vAlign w:val="bottom"/>
            <w:hideMark/>
          </w:tcPr>
          <w:p w14:paraId="02EFA2E8" w14:textId="05483DE8"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140</w:t>
            </w:r>
          </w:p>
        </w:tc>
        <w:tc>
          <w:tcPr>
            <w:tcW w:w="1800" w:type="dxa"/>
            <w:tcMar>
              <w:top w:w="30" w:type="dxa"/>
              <w:left w:w="45" w:type="dxa"/>
              <w:bottom w:w="30" w:type="dxa"/>
              <w:right w:w="45" w:type="dxa"/>
            </w:tcMar>
            <w:vAlign w:val="bottom"/>
            <w:hideMark/>
          </w:tcPr>
          <w:p w14:paraId="3E495D99" w14:textId="04E72EC0"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88</w:t>
            </w:r>
          </w:p>
        </w:tc>
        <w:tc>
          <w:tcPr>
            <w:tcW w:w="1080" w:type="dxa"/>
            <w:tcMar>
              <w:top w:w="30" w:type="dxa"/>
              <w:left w:w="45" w:type="dxa"/>
              <w:bottom w:w="30" w:type="dxa"/>
              <w:right w:w="45" w:type="dxa"/>
            </w:tcMar>
            <w:vAlign w:val="bottom"/>
            <w:hideMark/>
          </w:tcPr>
          <w:p w14:paraId="1F987CB8" w14:textId="77650EF5"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9.5%</w:t>
            </w:r>
          </w:p>
        </w:tc>
        <w:tc>
          <w:tcPr>
            <w:tcW w:w="900" w:type="dxa"/>
            <w:tcMar>
              <w:top w:w="30" w:type="dxa"/>
              <w:left w:w="45" w:type="dxa"/>
              <w:bottom w:w="30" w:type="dxa"/>
              <w:right w:w="45" w:type="dxa"/>
            </w:tcMar>
            <w:vAlign w:val="bottom"/>
            <w:hideMark/>
          </w:tcPr>
          <w:p w14:paraId="37F569EC" w14:textId="289D6032"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95</w:t>
            </w:r>
          </w:p>
        </w:tc>
      </w:tr>
      <w:tr w:rsidR="00570B8F" w:rsidRPr="00F32D64" w14:paraId="4CC102E9" w14:textId="77777777" w:rsidTr="00434EE4">
        <w:trPr>
          <w:trHeight w:val="315"/>
        </w:trPr>
        <w:tc>
          <w:tcPr>
            <w:tcW w:w="892" w:type="dxa"/>
            <w:tcBorders>
              <w:bottom w:val="single" w:sz="4" w:space="0" w:color="auto"/>
            </w:tcBorders>
            <w:tcMar>
              <w:top w:w="30" w:type="dxa"/>
              <w:left w:w="45" w:type="dxa"/>
              <w:bottom w:w="30" w:type="dxa"/>
              <w:right w:w="45" w:type="dxa"/>
            </w:tcMar>
            <w:vAlign w:val="bottom"/>
            <w:hideMark/>
          </w:tcPr>
          <w:p w14:paraId="190B04D1" w14:textId="77777777" w:rsidR="00570B8F" w:rsidRPr="00F32D64" w:rsidRDefault="00570B8F" w:rsidP="00570B8F">
            <w:pPr>
              <w:spacing w:after="0" w:line="240" w:lineRule="auto"/>
              <w:jc w:val="center"/>
              <w:rPr>
                <w:rFonts w:eastAsia="Times New Roman" w:cs="Times New Roman"/>
                <w:kern w:val="0"/>
                <w:sz w:val="20"/>
                <w:szCs w:val="20"/>
                <w14:ligatures w14:val="none"/>
              </w:rPr>
            </w:pPr>
            <w:r w:rsidRPr="00F32D64">
              <w:rPr>
                <w:rFonts w:eastAsia="Times New Roman" w:cs="Times New Roman"/>
                <w:kern w:val="0"/>
                <w:sz w:val="20"/>
                <w:szCs w:val="20"/>
                <w14:ligatures w14:val="none"/>
              </w:rPr>
              <w:t>6</w:t>
            </w:r>
          </w:p>
        </w:tc>
        <w:tc>
          <w:tcPr>
            <w:tcW w:w="1080" w:type="dxa"/>
            <w:tcBorders>
              <w:bottom w:val="single" w:sz="4" w:space="0" w:color="auto"/>
            </w:tcBorders>
            <w:tcMar>
              <w:top w:w="30" w:type="dxa"/>
              <w:left w:w="45" w:type="dxa"/>
              <w:bottom w:w="30" w:type="dxa"/>
              <w:right w:w="45" w:type="dxa"/>
            </w:tcMar>
            <w:vAlign w:val="bottom"/>
            <w:hideMark/>
          </w:tcPr>
          <w:p w14:paraId="56C49712" w14:textId="27452ED1"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60</w:t>
            </w:r>
          </w:p>
        </w:tc>
        <w:tc>
          <w:tcPr>
            <w:tcW w:w="1800" w:type="dxa"/>
            <w:tcBorders>
              <w:bottom w:val="single" w:sz="4" w:space="0" w:color="auto"/>
            </w:tcBorders>
            <w:tcMar>
              <w:top w:w="30" w:type="dxa"/>
              <w:left w:w="45" w:type="dxa"/>
              <w:bottom w:w="30" w:type="dxa"/>
              <w:right w:w="45" w:type="dxa"/>
            </w:tcMar>
            <w:vAlign w:val="bottom"/>
            <w:hideMark/>
          </w:tcPr>
          <w:p w14:paraId="4EE482E0" w14:textId="404F8B5D"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38</w:t>
            </w:r>
          </w:p>
        </w:tc>
        <w:tc>
          <w:tcPr>
            <w:tcW w:w="1080" w:type="dxa"/>
            <w:tcBorders>
              <w:bottom w:val="single" w:sz="4" w:space="0" w:color="auto"/>
            </w:tcBorders>
            <w:tcMar>
              <w:top w:w="30" w:type="dxa"/>
              <w:left w:w="45" w:type="dxa"/>
              <w:bottom w:w="30" w:type="dxa"/>
              <w:right w:w="45" w:type="dxa"/>
            </w:tcMar>
            <w:vAlign w:val="bottom"/>
            <w:hideMark/>
          </w:tcPr>
          <w:p w14:paraId="2F7DB673" w14:textId="57CC5632"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4.1%</w:t>
            </w:r>
          </w:p>
        </w:tc>
        <w:tc>
          <w:tcPr>
            <w:tcW w:w="900" w:type="dxa"/>
            <w:tcBorders>
              <w:bottom w:val="single" w:sz="4" w:space="0" w:color="auto"/>
            </w:tcBorders>
            <w:tcMar>
              <w:top w:w="30" w:type="dxa"/>
              <w:left w:w="45" w:type="dxa"/>
              <w:bottom w:w="30" w:type="dxa"/>
              <w:right w:w="45" w:type="dxa"/>
            </w:tcMar>
            <w:vAlign w:val="bottom"/>
            <w:hideMark/>
          </w:tcPr>
          <w:p w14:paraId="04CD22E9" w14:textId="6EAA50C9" w:rsidR="00570B8F" w:rsidRPr="00F32D64" w:rsidRDefault="00570B8F" w:rsidP="00570B8F">
            <w:pPr>
              <w:spacing w:after="0" w:line="240" w:lineRule="auto"/>
              <w:jc w:val="center"/>
              <w:rPr>
                <w:rFonts w:eastAsia="Times New Roman" w:cs="Times New Roman"/>
                <w:kern w:val="0"/>
                <w:sz w:val="20"/>
                <w:szCs w:val="20"/>
                <w14:ligatures w14:val="none"/>
              </w:rPr>
            </w:pPr>
            <w:r w:rsidRPr="00570B8F">
              <w:rPr>
                <w:rFonts w:cs="Times New Roman"/>
                <w:sz w:val="20"/>
                <w:szCs w:val="20"/>
              </w:rPr>
              <w:t>53</w:t>
            </w:r>
          </w:p>
        </w:tc>
      </w:tr>
    </w:tbl>
    <w:p w14:paraId="051FE3C0" w14:textId="019D379E" w:rsidR="00FA3CEA" w:rsidRDefault="00FA3CEA" w:rsidP="00B34761">
      <w:pPr>
        <w:tabs>
          <w:tab w:val="left" w:pos="2089"/>
        </w:tabs>
      </w:pPr>
      <w:bookmarkStart w:id="301" w:name="_rrcxugbobs70" w:colFirst="0" w:colLast="0"/>
      <w:bookmarkEnd w:id="301"/>
    </w:p>
    <w:p w14:paraId="1625DA83" w14:textId="6BC360D4" w:rsidR="005C55D5" w:rsidRDefault="00CC001B" w:rsidP="005C55D5">
      <w:pPr>
        <w:pStyle w:val="Body"/>
      </w:pPr>
      <w:r w:rsidRPr="005C099B">
        <w:t xml:space="preserve">This frame included both greater frequency and diversity of POS tag patterns, with </w:t>
      </w:r>
      <w:r w:rsidR="009A3BFE" w:rsidRPr="005C099B">
        <w:t>14 occurr</w:t>
      </w:r>
      <w:r w:rsidRPr="005C099B">
        <w:t xml:space="preserve">ing </w:t>
      </w:r>
      <w:r w:rsidR="009A3BFE" w:rsidRPr="005C099B">
        <w:t>in at least 1% of valid fillers (</w:t>
      </w:r>
      <w:r w:rsidR="005F6020" w:rsidRPr="005C099B">
        <w:fldChar w:fldCharType="begin"/>
      </w:r>
      <w:r w:rsidR="005F6020" w:rsidRPr="005C099B">
        <w:instrText xml:space="preserve"> REF _Ref190983822 \h </w:instrText>
      </w:r>
      <w:r w:rsidR="005C099B">
        <w:instrText xml:space="preserve"> \* MERGEFORMAT </w:instrText>
      </w:r>
      <w:r w:rsidR="005F6020" w:rsidRPr="005C099B">
        <w:fldChar w:fldCharType="separate"/>
      </w:r>
      <w:r w:rsidR="00924DA5" w:rsidRPr="005F6020">
        <w:rPr>
          <w:b/>
          <w:bCs/>
        </w:rPr>
        <w:t xml:space="preserve">Table </w:t>
      </w:r>
      <w:r w:rsidR="00924DA5">
        <w:rPr>
          <w:b/>
          <w:bCs/>
          <w:noProof/>
        </w:rPr>
        <w:t>5.42</w:t>
      </w:r>
      <w:r w:rsidR="005F6020" w:rsidRPr="005C099B">
        <w:fldChar w:fldCharType="end"/>
      </w:r>
      <w:r w:rsidR="009A3BFE" w:rsidRPr="005C099B">
        <w:t xml:space="preserve">), </w:t>
      </w:r>
      <w:r w:rsidR="005F6020" w:rsidRPr="005C099B">
        <w:t>which</w:t>
      </w:r>
      <w:r w:rsidR="005F6020">
        <w:t xml:space="preserve"> was considerably more than the other frequent frames described in this section.</w:t>
      </w:r>
      <w:r w:rsidR="00D507C8">
        <w:t xml:space="preserve">  </w:t>
      </w:r>
      <w:r w:rsidR="00C64783">
        <w:t>Patterns</w:t>
      </w:r>
      <w:r w:rsidR="00443B22">
        <w:t xml:space="preserve"> that were</w:t>
      </w:r>
      <w:r w:rsidR="00C64783">
        <w:t xml:space="preserve"> not present in the other frames included</w:t>
      </w:r>
      <w:r w:rsidR="005C55D5">
        <w:t>:</w:t>
      </w:r>
    </w:p>
    <w:p w14:paraId="3D44924A" w14:textId="25CFD7D7" w:rsidR="005C55D5" w:rsidRDefault="00F32C0A" w:rsidP="007E68AB">
      <w:pPr>
        <w:widowControl w:val="0"/>
        <w:spacing w:after="0" w:line="240" w:lineRule="auto"/>
        <w:ind w:left="720"/>
      </w:pPr>
      <w:r w:rsidRPr="00F32C0A">
        <w:rPr>
          <w:i/>
          <w:iCs/>
        </w:rPr>
        <w:t>noun + prep + noun</w:t>
      </w:r>
      <w:r w:rsidR="00AC142D">
        <w:t xml:space="preserve"> (5%)</w:t>
      </w:r>
      <w:r>
        <w:t xml:space="preserve"> </w:t>
      </w:r>
    </w:p>
    <w:p w14:paraId="412E9F2C" w14:textId="444655D4" w:rsidR="00B069BD" w:rsidRDefault="00B069BD" w:rsidP="0043036F">
      <w:pPr>
        <w:widowControl w:val="0"/>
        <w:spacing w:after="0" w:line="240" w:lineRule="auto"/>
        <w:ind w:left="720"/>
      </w:pPr>
      <w:r w:rsidRPr="007E68AB">
        <w:t xml:space="preserve">“THE </w:t>
      </w:r>
      <w:r w:rsidRPr="007E68AB">
        <w:rPr>
          <w:b/>
          <w:bCs/>
        </w:rPr>
        <w:t>campaigns against heresy</w:t>
      </w:r>
      <w:r w:rsidRPr="007E68AB">
        <w:t xml:space="preserve"> IN THE </w:t>
      </w:r>
      <w:proofErr w:type="spellStart"/>
      <w:r w:rsidRPr="007E68AB">
        <w:t>later</w:t>
      </w:r>
      <w:proofErr w:type="spellEnd"/>
      <w:r w:rsidRPr="007E68AB">
        <w:t xml:space="preserve"> part of the century” (history)</w:t>
      </w:r>
    </w:p>
    <w:p w14:paraId="66F0C6A0" w14:textId="77777777" w:rsidR="0043036F" w:rsidRPr="00B069BD" w:rsidRDefault="0043036F" w:rsidP="007E68AB">
      <w:pPr>
        <w:widowControl w:val="0"/>
        <w:spacing w:after="0" w:line="240" w:lineRule="auto"/>
        <w:ind w:left="720"/>
      </w:pPr>
    </w:p>
    <w:p w14:paraId="0F9D316B" w14:textId="3198247B" w:rsidR="005C55D5" w:rsidRDefault="005C55D5" w:rsidP="007E68AB">
      <w:pPr>
        <w:widowControl w:val="0"/>
        <w:spacing w:after="0" w:line="240" w:lineRule="auto"/>
        <w:ind w:left="720"/>
        <w:rPr>
          <w:i/>
          <w:iCs/>
        </w:rPr>
      </w:pPr>
      <w:r w:rsidRPr="005C55D5">
        <w:rPr>
          <w:i/>
          <w:iCs/>
        </w:rPr>
        <w:t xml:space="preserve">noun </w:t>
      </w:r>
      <w:r>
        <w:rPr>
          <w:i/>
          <w:iCs/>
        </w:rPr>
        <w:t xml:space="preserve">+ </w:t>
      </w:r>
      <w:r w:rsidR="00BE7BA7">
        <w:rPr>
          <w:i/>
          <w:iCs/>
        </w:rPr>
        <w:t>prep</w:t>
      </w:r>
      <w:r w:rsidR="00BE7BA7" w:rsidRPr="005C55D5">
        <w:rPr>
          <w:i/>
          <w:iCs/>
        </w:rPr>
        <w:t xml:space="preserve"> </w:t>
      </w:r>
      <w:r>
        <w:rPr>
          <w:i/>
          <w:iCs/>
        </w:rPr>
        <w:t xml:space="preserve">+ </w:t>
      </w:r>
      <w:r w:rsidRPr="005C55D5">
        <w:rPr>
          <w:i/>
          <w:iCs/>
        </w:rPr>
        <w:t xml:space="preserve">adj </w:t>
      </w:r>
      <w:r>
        <w:rPr>
          <w:i/>
          <w:iCs/>
        </w:rPr>
        <w:t xml:space="preserve">+ </w:t>
      </w:r>
      <w:r w:rsidRPr="005C55D5">
        <w:rPr>
          <w:i/>
          <w:iCs/>
        </w:rPr>
        <w:t>noun (3%</w:t>
      </w:r>
      <w:r>
        <w:rPr>
          <w:i/>
          <w:iCs/>
        </w:rPr>
        <w:t>)</w:t>
      </w:r>
    </w:p>
    <w:p w14:paraId="1DAAE813" w14:textId="64517EFD" w:rsidR="00E37184" w:rsidRDefault="00E37184" w:rsidP="0043036F">
      <w:pPr>
        <w:widowControl w:val="0"/>
        <w:spacing w:after="0" w:line="240" w:lineRule="auto"/>
        <w:ind w:left="720"/>
      </w:pPr>
      <w:r>
        <w:t>“</w:t>
      </w:r>
      <w:proofErr w:type="gramStart"/>
      <w:r w:rsidRPr="00E37184">
        <w:t>manage</w:t>
      </w:r>
      <w:proofErr w:type="gramEnd"/>
      <w:r w:rsidRPr="00E37184">
        <w:t xml:space="preserve"> THE </w:t>
      </w:r>
      <w:r w:rsidRPr="007E68AB">
        <w:rPr>
          <w:b/>
          <w:bCs/>
        </w:rPr>
        <w:t>evolution of antimicrobial resistance</w:t>
      </w:r>
      <w:r w:rsidRPr="00E37184">
        <w:t xml:space="preserve"> IN THE future</w:t>
      </w:r>
      <w:r>
        <w:t>” (biology)</w:t>
      </w:r>
    </w:p>
    <w:p w14:paraId="39F04285" w14:textId="77777777" w:rsidR="0043036F" w:rsidRPr="007E68AB" w:rsidRDefault="0043036F" w:rsidP="007E68AB">
      <w:pPr>
        <w:widowControl w:val="0"/>
        <w:spacing w:after="0" w:line="240" w:lineRule="auto"/>
        <w:ind w:left="720"/>
      </w:pPr>
    </w:p>
    <w:p w14:paraId="16AC1146" w14:textId="34F7C33D" w:rsidR="005C55D5" w:rsidRDefault="005C55D5" w:rsidP="007E68AB">
      <w:pPr>
        <w:widowControl w:val="0"/>
        <w:spacing w:after="0" w:line="240" w:lineRule="auto"/>
        <w:ind w:left="720"/>
        <w:rPr>
          <w:rFonts w:eastAsia="Arial" w:cs="Times New Roman"/>
          <w:i/>
          <w:iCs/>
          <w:szCs w:val="24"/>
        </w:rPr>
      </w:pPr>
      <w:r w:rsidRPr="005C55D5">
        <w:rPr>
          <w:rFonts w:eastAsia="Arial" w:cs="Times New Roman"/>
          <w:i/>
          <w:iCs/>
          <w:szCs w:val="24"/>
        </w:rPr>
        <w:t xml:space="preserve">noun </w:t>
      </w:r>
      <w:r>
        <w:rPr>
          <w:rFonts w:eastAsia="Arial" w:cs="Times New Roman"/>
          <w:i/>
          <w:iCs/>
          <w:szCs w:val="24"/>
        </w:rPr>
        <w:t xml:space="preserve">+ </w:t>
      </w:r>
      <w:r w:rsidR="00BE7BA7">
        <w:rPr>
          <w:rFonts w:eastAsia="Arial" w:cs="Times New Roman"/>
          <w:i/>
          <w:iCs/>
          <w:szCs w:val="24"/>
        </w:rPr>
        <w:t xml:space="preserve">prep </w:t>
      </w:r>
      <w:r>
        <w:rPr>
          <w:rFonts w:eastAsia="Arial" w:cs="Times New Roman"/>
          <w:i/>
          <w:iCs/>
          <w:szCs w:val="24"/>
        </w:rPr>
        <w:t>+</w:t>
      </w:r>
      <w:r w:rsidRPr="005C55D5">
        <w:rPr>
          <w:rFonts w:eastAsia="Arial" w:cs="Times New Roman"/>
          <w:i/>
          <w:iCs/>
          <w:szCs w:val="24"/>
        </w:rPr>
        <w:t xml:space="preserve"> det </w:t>
      </w:r>
      <w:r>
        <w:rPr>
          <w:rFonts w:eastAsia="Arial" w:cs="Times New Roman"/>
          <w:i/>
          <w:iCs/>
          <w:szCs w:val="24"/>
        </w:rPr>
        <w:t xml:space="preserve">+ </w:t>
      </w:r>
      <w:r w:rsidRPr="005C55D5">
        <w:rPr>
          <w:rFonts w:eastAsia="Arial" w:cs="Times New Roman"/>
          <w:i/>
          <w:iCs/>
          <w:szCs w:val="24"/>
        </w:rPr>
        <w:t>noun</w:t>
      </w:r>
    </w:p>
    <w:p w14:paraId="4E224FAD" w14:textId="5F7FAE52" w:rsidR="00381A43" w:rsidRDefault="00381A43" w:rsidP="0043036F">
      <w:pPr>
        <w:widowControl w:val="0"/>
        <w:spacing w:after="0" w:line="240" w:lineRule="auto"/>
        <w:ind w:left="720"/>
        <w:rPr>
          <w:rFonts w:eastAsia="Arial" w:cs="Times New Roman"/>
          <w:szCs w:val="24"/>
        </w:rPr>
      </w:pPr>
      <w:r>
        <w:rPr>
          <w:rFonts w:eastAsia="Arial" w:cs="Times New Roman"/>
          <w:szCs w:val="24"/>
        </w:rPr>
        <w:t>“</w:t>
      </w:r>
      <w:proofErr w:type="gramStart"/>
      <w:r w:rsidRPr="00381A43">
        <w:rPr>
          <w:rFonts w:eastAsia="Arial" w:cs="Times New Roman"/>
          <w:szCs w:val="24"/>
        </w:rPr>
        <w:t>accuracy</w:t>
      </w:r>
      <w:proofErr w:type="gramEnd"/>
      <w:r w:rsidRPr="00381A43">
        <w:rPr>
          <w:rFonts w:eastAsia="Arial" w:cs="Times New Roman"/>
          <w:szCs w:val="24"/>
        </w:rPr>
        <w:t xml:space="preserve"> in THE </w:t>
      </w:r>
      <w:r w:rsidRPr="007E68AB">
        <w:rPr>
          <w:rFonts w:eastAsia="Arial" w:cs="Times New Roman"/>
          <w:b/>
          <w:bCs/>
          <w:szCs w:val="24"/>
        </w:rPr>
        <w:t>use of these functions</w:t>
      </w:r>
      <w:r w:rsidRPr="00381A43">
        <w:rPr>
          <w:rFonts w:eastAsia="Arial" w:cs="Times New Roman"/>
          <w:szCs w:val="24"/>
        </w:rPr>
        <w:t xml:space="preserve"> IN THE </w:t>
      </w:r>
      <w:proofErr w:type="spellStart"/>
      <w:r w:rsidRPr="00381A43">
        <w:rPr>
          <w:rFonts w:eastAsia="Arial" w:cs="Times New Roman"/>
          <w:szCs w:val="24"/>
        </w:rPr>
        <w:t>pre test</w:t>
      </w:r>
      <w:proofErr w:type="spellEnd"/>
      <w:r>
        <w:rPr>
          <w:rFonts w:eastAsia="Arial" w:cs="Times New Roman"/>
          <w:szCs w:val="24"/>
        </w:rPr>
        <w:t>” (applied linguistics)</w:t>
      </w:r>
    </w:p>
    <w:p w14:paraId="161CDADE" w14:textId="77777777" w:rsidR="0043036F" w:rsidRPr="007E68AB" w:rsidRDefault="0043036F" w:rsidP="007E68AB">
      <w:pPr>
        <w:widowControl w:val="0"/>
        <w:spacing w:after="0" w:line="240" w:lineRule="auto"/>
        <w:ind w:left="720"/>
        <w:rPr>
          <w:rFonts w:eastAsia="Arial" w:cs="Times New Roman"/>
          <w:szCs w:val="24"/>
        </w:rPr>
      </w:pPr>
    </w:p>
    <w:p w14:paraId="0CC0D87D" w14:textId="2009C56B" w:rsidR="005C55D5" w:rsidRDefault="005C55D5" w:rsidP="007E68AB">
      <w:pPr>
        <w:widowControl w:val="0"/>
        <w:spacing w:after="0" w:line="240" w:lineRule="auto"/>
        <w:ind w:left="720"/>
        <w:rPr>
          <w:rFonts w:eastAsia="Arial" w:cs="Times New Roman"/>
          <w:i/>
          <w:iCs/>
          <w:szCs w:val="24"/>
        </w:rPr>
      </w:pPr>
      <w:r w:rsidRPr="005C55D5">
        <w:rPr>
          <w:rFonts w:eastAsia="Arial" w:cs="Times New Roman"/>
          <w:i/>
          <w:iCs/>
          <w:szCs w:val="24"/>
        </w:rPr>
        <w:t xml:space="preserve">adj </w:t>
      </w:r>
      <w:r>
        <w:rPr>
          <w:rFonts w:eastAsia="Arial" w:cs="Times New Roman"/>
          <w:i/>
          <w:iCs/>
          <w:szCs w:val="24"/>
        </w:rPr>
        <w:t xml:space="preserve">+ </w:t>
      </w:r>
      <w:r w:rsidRPr="005C55D5">
        <w:rPr>
          <w:rFonts w:eastAsia="Arial" w:cs="Times New Roman"/>
          <w:i/>
          <w:iCs/>
          <w:szCs w:val="24"/>
        </w:rPr>
        <w:t>noun</w:t>
      </w:r>
      <w:r>
        <w:rPr>
          <w:rFonts w:eastAsia="Arial" w:cs="Times New Roman"/>
          <w:i/>
          <w:iCs/>
          <w:szCs w:val="24"/>
        </w:rPr>
        <w:t xml:space="preserve"> +</w:t>
      </w:r>
      <w:r w:rsidRPr="005C55D5">
        <w:rPr>
          <w:rFonts w:eastAsia="Arial" w:cs="Times New Roman"/>
          <w:i/>
          <w:iCs/>
          <w:szCs w:val="24"/>
        </w:rPr>
        <w:t xml:space="preserve"> </w:t>
      </w:r>
      <w:r w:rsidR="00BE7BA7">
        <w:rPr>
          <w:rFonts w:eastAsia="Arial" w:cs="Times New Roman"/>
          <w:i/>
          <w:iCs/>
          <w:szCs w:val="24"/>
        </w:rPr>
        <w:t>prep</w:t>
      </w:r>
      <w:r w:rsidR="00BE7BA7" w:rsidRPr="005C55D5">
        <w:rPr>
          <w:rFonts w:eastAsia="Arial" w:cs="Times New Roman"/>
          <w:i/>
          <w:iCs/>
          <w:szCs w:val="24"/>
        </w:rPr>
        <w:t xml:space="preserve"> </w:t>
      </w:r>
      <w:r>
        <w:rPr>
          <w:rFonts w:eastAsia="Arial" w:cs="Times New Roman"/>
          <w:i/>
          <w:iCs/>
          <w:szCs w:val="24"/>
        </w:rPr>
        <w:t xml:space="preserve">+ </w:t>
      </w:r>
      <w:r w:rsidRPr="005C55D5">
        <w:rPr>
          <w:rFonts w:eastAsia="Arial" w:cs="Times New Roman"/>
          <w:i/>
          <w:iCs/>
          <w:szCs w:val="24"/>
        </w:rPr>
        <w:t>noun</w:t>
      </w:r>
    </w:p>
    <w:p w14:paraId="038673AB" w14:textId="7EDA5172" w:rsidR="00381A43" w:rsidRDefault="0044210F" w:rsidP="0043036F">
      <w:pPr>
        <w:widowControl w:val="0"/>
        <w:spacing w:after="0" w:line="240" w:lineRule="auto"/>
        <w:ind w:left="720"/>
        <w:rPr>
          <w:rFonts w:eastAsia="Arial" w:cs="Times New Roman"/>
          <w:szCs w:val="24"/>
        </w:rPr>
      </w:pPr>
      <w:r>
        <w:rPr>
          <w:rFonts w:eastAsia="Arial" w:cs="Times New Roman"/>
          <w:szCs w:val="24"/>
        </w:rPr>
        <w:t>“</w:t>
      </w:r>
      <w:r w:rsidRPr="0044210F">
        <w:rPr>
          <w:rFonts w:eastAsia="Arial" w:cs="Times New Roman"/>
          <w:szCs w:val="24"/>
        </w:rPr>
        <w:t xml:space="preserve">THE </w:t>
      </w:r>
      <w:r w:rsidRPr="007E68AB">
        <w:rPr>
          <w:rFonts w:eastAsia="Arial" w:cs="Times New Roman"/>
          <w:b/>
          <w:bCs/>
          <w:szCs w:val="24"/>
        </w:rPr>
        <w:t xml:space="preserve">relative importance of </w:t>
      </w:r>
      <w:r w:rsidR="00CF531B">
        <w:rPr>
          <w:rFonts w:eastAsia="Arial" w:cs="Times New Roman"/>
          <w:b/>
          <w:bCs/>
          <w:szCs w:val="24"/>
        </w:rPr>
        <w:t>l</w:t>
      </w:r>
      <w:r w:rsidRPr="007E68AB">
        <w:rPr>
          <w:rFonts w:eastAsia="Arial" w:cs="Times New Roman"/>
          <w:b/>
          <w:bCs/>
          <w:szCs w:val="24"/>
        </w:rPr>
        <w:t>atifundia</w:t>
      </w:r>
      <w:r w:rsidRPr="0044210F">
        <w:rPr>
          <w:rFonts w:eastAsia="Arial" w:cs="Times New Roman"/>
          <w:szCs w:val="24"/>
        </w:rPr>
        <w:t xml:space="preserve"> IN THE case of the </w:t>
      </w:r>
      <w:r>
        <w:rPr>
          <w:rFonts w:eastAsia="Arial" w:cs="Times New Roman"/>
          <w:szCs w:val="24"/>
        </w:rPr>
        <w:t>Philippines” (</w:t>
      </w:r>
      <w:r w:rsidR="00CF531B">
        <w:rPr>
          <w:rFonts w:eastAsia="Arial" w:cs="Times New Roman"/>
          <w:szCs w:val="24"/>
        </w:rPr>
        <w:t>pol sci)</w:t>
      </w:r>
    </w:p>
    <w:p w14:paraId="7DB47B19" w14:textId="77777777" w:rsidR="0043036F" w:rsidRPr="007E68AB" w:rsidRDefault="0043036F" w:rsidP="007E68AB">
      <w:pPr>
        <w:widowControl w:val="0"/>
        <w:spacing w:after="0" w:line="240" w:lineRule="auto"/>
        <w:ind w:left="720"/>
        <w:rPr>
          <w:rFonts w:eastAsia="Arial" w:cs="Times New Roman"/>
          <w:szCs w:val="24"/>
        </w:rPr>
      </w:pPr>
    </w:p>
    <w:p w14:paraId="4925F1AB" w14:textId="4E2A3277" w:rsidR="005C55D5" w:rsidRDefault="005C55D5" w:rsidP="0043036F">
      <w:pPr>
        <w:widowControl w:val="0"/>
        <w:spacing w:after="0" w:line="240" w:lineRule="auto"/>
        <w:ind w:left="720"/>
        <w:rPr>
          <w:rFonts w:eastAsia="Arial" w:cs="Times New Roman"/>
          <w:i/>
          <w:iCs/>
          <w:szCs w:val="24"/>
        </w:rPr>
      </w:pPr>
      <w:proofErr w:type="spellStart"/>
      <w:r w:rsidRPr="005C55D5">
        <w:rPr>
          <w:rFonts w:eastAsia="Arial" w:cs="Times New Roman"/>
          <w:i/>
          <w:iCs/>
          <w:szCs w:val="24"/>
        </w:rPr>
        <w:t>propn</w:t>
      </w:r>
      <w:proofErr w:type="spellEnd"/>
      <w:r>
        <w:rPr>
          <w:rFonts w:eastAsia="Arial" w:cs="Times New Roman"/>
          <w:i/>
          <w:iCs/>
          <w:szCs w:val="24"/>
        </w:rPr>
        <w:t xml:space="preserve"> +</w:t>
      </w:r>
      <w:r w:rsidRPr="005C55D5">
        <w:rPr>
          <w:rFonts w:eastAsia="Arial" w:cs="Times New Roman"/>
          <w:i/>
          <w:iCs/>
          <w:szCs w:val="24"/>
        </w:rPr>
        <w:t xml:space="preserve"> nou</w:t>
      </w:r>
      <w:r>
        <w:rPr>
          <w:rFonts w:eastAsia="Arial" w:cs="Times New Roman"/>
          <w:i/>
          <w:iCs/>
          <w:szCs w:val="24"/>
        </w:rPr>
        <w:t>n</w:t>
      </w:r>
    </w:p>
    <w:p w14:paraId="53B3139E" w14:textId="117C35BD" w:rsidR="001D5D20" w:rsidRPr="007E68AB" w:rsidRDefault="00E20313" w:rsidP="0043036F">
      <w:pPr>
        <w:widowControl w:val="0"/>
        <w:spacing w:after="0" w:line="240" w:lineRule="auto"/>
        <w:ind w:left="720"/>
        <w:rPr>
          <w:rFonts w:eastAsia="Arial" w:cs="Times New Roman"/>
          <w:szCs w:val="24"/>
        </w:rPr>
      </w:pPr>
      <w:r>
        <w:rPr>
          <w:rFonts w:eastAsia="Arial" w:cs="Times New Roman"/>
          <w:szCs w:val="24"/>
        </w:rPr>
        <w:t>“</w:t>
      </w:r>
      <w:proofErr w:type="gramStart"/>
      <w:r w:rsidRPr="00E20313">
        <w:rPr>
          <w:rFonts w:eastAsia="Arial" w:cs="Times New Roman"/>
          <w:szCs w:val="24"/>
        </w:rPr>
        <w:t>pressure</w:t>
      </w:r>
      <w:proofErr w:type="gramEnd"/>
      <w:r w:rsidRPr="00E20313">
        <w:rPr>
          <w:rFonts w:eastAsia="Arial" w:cs="Times New Roman"/>
          <w:szCs w:val="24"/>
        </w:rPr>
        <w:t xml:space="preserve"> THE </w:t>
      </w:r>
      <w:r w:rsidRPr="007E68AB">
        <w:rPr>
          <w:rFonts w:eastAsia="Arial" w:cs="Times New Roman"/>
          <w:b/>
          <w:bCs/>
          <w:szCs w:val="24"/>
        </w:rPr>
        <w:t>Sudan government</w:t>
      </w:r>
      <w:r w:rsidRPr="00E20313">
        <w:rPr>
          <w:rFonts w:eastAsia="Arial" w:cs="Times New Roman"/>
          <w:szCs w:val="24"/>
        </w:rPr>
        <w:t xml:space="preserve"> IN THE lead up to independence</w:t>
      </w:r>
      <w:r>
        <w:rPr>
          <w:rFonts w:eastAsia="Arial" w:cs="Times New Roman"/>
          <w:szCs w:val="24"/>
        </w:rPr>
        <w:t>” (history)</w:t>
      </w:r>
    </w:p>
    <w:p w14:paraId="1F93BDD4" w14:textId="77777777" w:rsidR="00E20313" w:rsidRDefault="00E20313" w:rsidP="007E68AB">
      <w:pPr>
        <w:widowControl w:val="0"/>
        <w:spacing w:after="0" w:line="240" w:lineRule="auto"/>
        <w:ind w:left="720"/>
        <w:rPr>
          <w:rFonts w:eastAsia="Arial" w:cs="Times New Roman"/>
          <w:i/>
          <w:iCs/>
          <w:szCs w:val="24"/>
        </w:rPr>
      </w:pPr>
    </w:p>
    <w:p w14:paraId="2200E0D0" w14:textId="77052577" w:rsidR="005C55D5" w:rsidRDefault="00E20313" w:rsidP="0043036F">
      <w:pPr>
        <w:widowControl w:val="0"/>
        <w:spacing w:after="0" w:line="240" w:lineRule="auto"/>
        <w:ind w:left="720"/>
        <w:rPr>
          <w:rFonts w:eastAsia="Arial" w:cs="Times New Roman"/>
          <w:i/>
          <w:iCs/>
          <w:szCs w:val="24"/>
        </w:rPr>
      </w:pPr>
      <w:proofErr w:type="spellStart"/>
      <w:r w:rsidRPr="005C55D5">
        <w:rPr>
          <w:rFonts w:eastAsia="Arial" w:cs="Times New Roman"/>
          <w:i/>
          <w:iCs/>
          <w:szCs w:val="24"/>
        </w:rPr>
        <w:t>P</w:t>
      </w:r>
      <w:r w:rsidR="005C55D5" w:rsidRPr="005C55D5">
        <w:rPr>
          <w:rFonts w:eastAsia="Arial" w:cs="Times New Roman"/>
          <w:i/>
          <w:iCs/>
          <w:szCs w:val="24"/>
        </w:rPr>
        <w:t>ropn</w:t>
      </w:r>
      <w:proofErr w:type="spellEnd"/>
    </w:p>
    <w:p w14:paraId="458B8FCF" w14:textId="27A78AAB" w:rsidR="00870DB3" w:rsidRPr="007E68AB" w:rsidRDefault="00870DB3" w:rsidP="0043036F">
      <w:pPr>
        <w:widowControl w:val="0"/>
        <w:spacing w:after="0" w:line="240" w:lineRule="auto"/>
        <w:ind w:left="720"/>
        <w:rPr>
          <w:rFonts w:eastAsia="Arial" w:cs="Times New Roman"/>
          <w:szCs w:val="24"/>
        </w:rPr>
      </w:pPr>
      <w:r>
        <w:rPr>
          <w:rFonts w:eastAsia="Arial" w:cs="Times New Roman"/>
          <w:szCs w:val="24"/>
        </w:rPr>
        <w:t>“</w:t>
      </w:r>
      <w:proofErr w:type="gramStart"/>
      <w:r w:rsidRPr="00870DB3">
        <w:rPr>
          <w:rFonts w:eastAsia="Arial" w:cs="Times New Roman"/>
          <w:szCs w:val="24"/>
        </w:rPr>
        <w:t>towns</w:t>
      </w:r>
      <w:proofErr w:type="gramEnd"/>
      <w:r w:rsidRPr="00870DB3">
        <w:rPr>
          <w:rFonts w:eastAsia="Arial" w:cs="Times New Roman"/>
          <w:szCs w:val="24"/>
        </w:rPr>
        <w:t xml:space="preserve"> across THE </w:t>
      </w:r>
      <w:r w:rsidRPr="00870DB3">
        <w:rPr>
          <w:rFonts w:eastAsia="Arial" w:cs="Times New Roman"/>
          <w:b/>
          <w:bCs/>
          <w:szCs w:val="24"/>
        </w:rPr>
        <w:t>United States</w:t>
      </w:r>
      <w:r w:rsidRPr="00870DB3">
        <w:rPr>
          <w:rFonts w:eastAsia="Arial" w:cs="Times New Roman"/>
          <w:szCs w:val="24"/>
        </w:rPr>
        <w:t xml:space="preserve"> IN THE 1960s</w:t>
      </w:r>
      <w:r>
        <w:rPr>
          <w:rFonts w:eastAsia="Arial" w:cs="Times New Roman"/>
          <w:szCs w:val="24"/>
        </w:rPr>
        <w:t>” (pol sci)</w:t>
      </w:r>
    </w:p>
    <w:p w14:paraId="621DF4DB" w14:textId="77777777" w:rsidR="00E20313" w:rsidRDefault="00E20313" w:rsidP="007E68AB">
      <w:pPr>
        <w:widowControl w:val="0"/>
        <w:spacing w:after="0" w:line="240" w:lineRule="auto"/>
        <w:ind w:left="720"/>
        <w:rPr>
          <w:rFonts w:eastAsia="Arial" w:cs="Times New Roman"/>
          <w:i/>
          <w:iCs/>
          <w:szCs w:val="24"/>
        </w:rPr>
      </w:pPr>
    </w:p>
    <w:p w14:paraId="4CD7DE25" w14:textId="31E74D93" w:rsidR="005C55D5" w:rsidRDefault="005C55D5" w:rsidP="0043036F">
      <w:pPr>
        <w:widowControl w:val="0"/>
        <w:spacing w:after="0" w:line="240" w:lineRule="auto"/>
        <w:ind w:left="720"/>
        <w:rPr>
          <w:rFonts w:eastAsia="Arial" w:cs="Times New Roman"/>
          <w:i/>
          <w:iCs/>
          <w:szCs w:val="24"/>
        </w:rPr>
      </w:pPr>
      <w:r w:rsidRPr="005C55D5">
        <w:rPr>
          <w:rFonts w:eastAsia="Arial" w:cs="Times New Roman"/>
          <w:i/>
          <w:iCs/>
          <w:szCs w:val="24"/>
        </w:rPr>
        <w:t xml:space="preserve">noun </w:t>
      </w:r>
      <w:r>
        <w:rPr>
          <w:rFonts w:eastAsia="Arial" w:cs="Times New Roman"/>
          <w:i/>
          <w:iCs/>
          <w:szCs w:val="24"/>
        </w:rPr>
        <w:t xml:space="preserve">+ </w:t>
      </w:r>
      <w:r w:rsidR="00BE7BA7">
        <w:rPr>
          <w:rFonts w:eastAsia="Arial" w:cs="Times New Roman"/>
          <w:i/>
          <w:iCs/>
          <w:szCs w:val="24"/>
        </w:rPr>
        <w:t>prep</w:t>
      </w:r>
      <w:r w:rsidR="00BE7BA7" w:rsidRPr="005C55D5">
        <w:rPr>
          <w:rFonts w:eastAsia="Arial" w:cs="Times New Roman"/>
          <w:i/>
          <w:iCs/>
          <w:szCs w:val="24"/>
        </w:rPr>
        <w:t xml:space="preserve"> </w:t>
      </w:r>
      <w:r>
        <w:rPr>
          <w:rFonts w:eastAsia="Arial" w:cs="Times New Roman"/>
          <w:i/>
          <w:iCs/>
          <w:szCs w:val="24"/>
        </w:rPr>
        <w:t xml:space="preserve">+ </w:t>
      </w:r>
      <w:r w:rsidRPr="005C55D5">
        <w:rPr>
          <w:rFonts w:eastAsia="Arial" w:cs="Times New Roman"/>
          <w:i/>
          <w:iCs/>
          <w:szCs w:val="24"/>
        </w:rPr>
        <w:t>noun</w:t>
      </w:r>
      <w:r>
        <w:rPr>
          <w:rFonts w:eastAsia="Arial" w:cs="Times New Roman"/>
          <w:i/>
          <w:iCs/>
          <w:szCs w:val="24"/>
        </w:rPr>
        <w:t xml:space="preserve"> +</w:t>
      </w:r>
      <w:r w:rsidRPr="005C55D5">
        <w:rPr>
          <w:rFonts w:eastAsia="Arial" w:cs="Times New Roman"/>
          <w:i/>
          <w:iCs/>
          <w:szCs w:val="24"/>
        </w:rPr>
        <w:t xml:space="preserve"> noun.</w:t>
      </w:r>
    </w:p>
    <w:p w14:paraId="67614062" w14:textId="6153D172" w:rsidR="00B92F3D" w:rsidRPr="00B92F3D" w:rsidRDefault="00B92F3D" w:rsidP="007E68AB">
      <w:pPr>
        <w:widowControl w:val="0"/>
        <w:spacing w:after="0" w:line="240" w:lineRule="auto"/>
        <w:ind w:left="720"/>
        <w:rPr>
          <w:rFonts w:eastAsia="Arial" w:cs="Times New Roman"/>
          <w:szCs w:val="24"/>
        </w:rPr>
      </w:pPr>
      <w:r>
        <w:rPr>
          <w:rFonts w:eastAsia="Arial" w:cs="Times New Roman"/>
          <w:szCs w:val="24"/>
        </w:rPr>
        <w:t>“</w:t>
      </w:r>
      <w:r w:rsidRPr="00B92F3D">
        <w:rPr>
          <w:rFonts w:eastAsia="Arial" w:cs="Times New Roman"/>
          <w:szCs w:val="24"/>
        </w:rPr>
        <w:t xml:space="preserve">THE </w:t>
      </w:r>
      <w:r w:rsidRPr="007E68AB">
        <w:rPr>
          <w:rFonts w:eastAsia="Arial" w:cs="Times New Roman"/>
          <w:b/>
          <w:bCs/>
          <w:szCs w:val="24"/>
        </w:rPr>
        <w:t>timing of cell division</w:t>
      </w:r>
      <w:r w:rsidRPr="00B92F3D">
        <w:rPr>
          <w:rFonts w:eastAsia="Arial" w:cs="Times New Roman"/>
          <w:szCs w:val="24"/>
        </w:rPr>
        <w:t xml:space="preserve"> IN THE future germ line</w:t>
      </w:r>
      <w:r>
        <w:rPr>
          <w:rFonts w:eastAsia="Arial" w:cs="Times New Roman"/>
          <w:szCs w:val="24"/>
        </w:rPr>
        <w:t>” (biology)</w:t>
      </w:r>
    </w:p>
    <w:p w14:paraId="79F813E4" w14:textId="77777777" w:rsidR="00310E52" w:rsidRDefault="00310E52" w:rsidP="0023662D"/>
    <w:p w14:paraId="0D80F817" w14:textId="1197C09E" w:rsidR="005F6020" w:rsidRDefault="00B34761" w:rsidP="00B34761">
      <w:pPr>
        <w:pStyle w:val="Body"/>
        <w:ind w:firstLine="0"/>
      </w:pPr>
      <w:r>
        <w:lastRenderedPageBreak/>
        <w:t xml:space="preserve">Unexpectedly, </w:t>
      </w:r>
      <w:r w:rsidR="00E458A0">
        <w:t xml:space="preserve">however, </w:t>
      </w:r>
      <w:r>
        <w:t xml:space="preserve">the pattern </w:t>
      </w:r>
      <w:r w:rsidRPr="00B34761">
        <w:rPr>
          <w:i/>
          <w:iCs/>
        </w:rPr>
        <w:t xml:space="preserve">noun + </w:t>
      </w:r>
      <w:proofErr w:type="spellStart"/>
      <w:r w:rsidRPr="00B34761">
        <w:rPr>
          <w:i/>
          <w:iCs/>
        </w:rPr>
        <w:t>conj</w:t>
      </w:r>
      <w:proofErr w:type="spellEnd"/>
      <w:r w:rsidRPr="00B34761">
        <w:rPr>
          <w:i/>
          <w:iCs/>
        </w:rPr>
        <w:t xml:space="preserve"> + noun</w:t>
      </w:r>
      <w:r>
        <w:t xml:space="preserve"> was not present in at least 1% of fillers, unlike many </w:t>
      </w:r>
      <w:r w:rsidR="0042521C">
        <w:t>other</w:t>
      </w:r>
      <w:r>
        <w:t xml:space="preserve"> frames</w:t>
      </w:r>
      <w:r w:rsidR="0042521C">
        <w:t xml:space="preserve"> identified</w:t>
      </w:r>
      <w:r>
        <w:t>.</w:t>
      </w:r>
    </w:p>
    <w:p w14:paraId="22F53923" w14:textId="77777777" w:rsidR="00826C6B" w:rsidRDefault="00826C6B" w:rsidP="00310E52"/>
    <w:p w14:paraId="598EF643" w14:textId="6789D2AD" w:rsidR="0077184F" w:rsidRDefault="0077184F" w:rsidP="0077184F">
      <w:pPr>
        <w:pStyle w:val="Caption"/>
        <w:keepNext/>
        <w:spacing w:after="0" w:line="480" w:lineRule="auto"/>
      </w:pPr>
      <w:bookmarkStart w:id="302" w:name="_Ref190983822"/>
      <w:bookmarkStart w:id="303" w:name="_Toc195821963"/>
      <w:r w:rsidRPr="005F6020">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42</w:t>
      </w:r>
      <w:r w:rsidR="00F828AB">
        <w:rPr>
          <w:b/>
          <w:bCs/>
        </w:rPr>
        <w:fldChar w:fldCharType="end"/>
      </w:r>
      <w:bookmarkEnd w:id="302"/>
      <w:r>
        <w:br/>
      </w:r>
      <w:r w:rsidRPr="00893B4D">
        <w:rPr>
          <w:i/>
          <w:iCs w:val="0"/>
        </w:rPr>
        <w:t xml:space="preserve">POS tag patterns occurring more in more than 1% of instances of </w:t>
      </w:r>
      <w:r w:rsidR="00FC2186">
        <w:rPr>
          <w:i/>
          <w:iCs w:val="0"/>
        </w:rPr>
        <w:t>THE + IN THE</w:t>
      </w:r>
      <w:bookmarkEnd w:id="303"/>
    </w:p>
    <w:tbl>
      <w:tblPr>
        <w:tblW w:w="5040" w:type="dxa"/>
        <w:tblLayout w:type="fixed"/>
        <w:tblLook w:val="0600" w:firstRow="0" w:lastRow="0" w:firstColumn="0" w:lastColumn="0" w:noHBand="1" w:noVBand="1"/>
      </w:tblPr>
      <w:tblGrid>
        <w:gridCol w:w="2700"/>
        <w:gridCol w:w="630"/>
        <w:gridCol w:w="1710"/>
      </w:tblGrid>
      <w:tr w:rsidR="00B77AAC" w:rsidRPr="004F02A4" w14:paraId="525C7FA8" w14:textId="77777777" w:rsidTr="005B4F8D">
        <w:trPr>
          <w:trHeight w:val="360"/>
        </w:trPr>
        <w:tc>
          <w:tcPr>
            <w:tcW w:w="2700" w:type="dxa"/>
            <w:tcBorders>
              <w:bottom w:val="single" w:sz="4" w:space="0" w:color="auto"/>
            </w:tcBorders>
            <w:tcMar>
              <w:top w:w="40" w:type="dxa"/>
              <w:left w:w="40" w:type="dxa"/>
              <w:bottom w:w="40" w:type="dxa"/>
              <w:right w:w="40" w:type="dxa"/>
            </w:tcMar>
            <w:vAlign w:val="bottom"/>
          </w:tcPr>
          <w:p w14:paraId="43BEA99A" w14:textId="77777777" w:rsidR="00B77AAC" w:rsidRPr="004F02A4" w:rsidRDefault="00B77AAC" w:rsidP="005B4F8D">
            <w:pPr>
              <w:widowControl w:val="0"/>
              <w:spacing w:after="0" w:line="240" w:lineRule="auto"/>
              <w:jc w:val="center"/>
              <w:rPr>
                <w:rFonts w:eastAsia="Arial" w:cs="Times New Roman"/>
                <w:b/>
                <w:bCs/>
                <w:szCs w:val="24"/>
              </w:rPr>
            </w:pPr>
            <w:r w:rsidRPr="004F02A4">
              <w:rPr>
                <w:rFonts w:eastAsia="Arial" w:cs="Times New Roman"/>
                <w:b/>
                <w:bCs/>
                <w:szCs w:val="24"/>
              </w:rPr>
              <w:t>Pattern</w:t>
            </w:r>
          </w:p>
        </w:tc>
        <w:tc>
          <w:tcPr>
            <w:tcW w:w="630" w:type="dxa"/>
            <w:tcBorders>
              <w:bottom w:val="single" w:sz="4" w:space="0" w:color="auto"/>
            </w:tcBorders>
            <w:tcMar>
              <w:top w:w="40" w:type="dxa"/>
              <w:left w:w="40" w:type="dxa"/>
              <w:bottom w:w="40" w:type="dxa"/>
              <w:right w:w="40" w:type="dxa"/>
            </w:tcMar>
            <w:vAlign w:val="bottom"/>
          </w:tcPr>
          <w:p w14:paraId="047D5171" w14:textId="77777777" w:rsidR="00B77AAC" w:rsidRPr="004F02A4" w:rsidRDefault="00B77AAC" w:rsidP="005B4F8D">
            <w:pPr>
              <w:widowControl w:val="0"/>
              <w:spacing w:after="0" w:line="240" w:lineRule="auto"/>
              <w:jc w:val="center"/>
              <w:rPr>
                <w:rFonts w:eastAsia="Arial" w:cs="Times New Roman"/>
                <w:b/>
                <w:bCs/>
                <w:szCs w:val="24"/>
              </w:rPr>
            </w:pPr>
            <w:r w:rsidRPr="004F02A4">
              <w:rPr>
                <w:rFonts w:eastAsia="Arial" w:cs="Times New Roman"/>
                <w:b/>
                <w:bCs/>
                <w:szCs w:val="24"/>
              </w:rPr>
              <w:t>Freq</w:t>
            </w:r>
          </w:p>
        </w:tc>
        <w:tc>
          <w:tcPr>
            <w:tcW w:w="1710" w:type="dxa"/>
            <w:tcBorders>
              <w:bottom w:val="single" w:sz="4" w:space="0" w:color="auto"/>
            </w:tcBorders>
            <w:tcMar>
              <w:top w:w="40" w:type="dxa"/>
              <w:left w:w="40" w:type="dxa"/>
              <w:bottom w:w="40" w:type="dxa"/>
              <w:right w:w="40" w:type="dxa"/>
            </w:tcMar>
            <w:vAlign w:val="bottom"/>
          </w:tcPr>
          <w:p w14:paraId="56A9FD05" w14:textId="77777777" w:rsidR="00B77AAC" w:rsidRPr="004F02A4" w:rsidRDefault="00B77AAC" w:rsidP="005B4F8D">
            <w:pPr>
              <w:widowControl w:val="0"/>
              <w:spacing w:after="0" w:line="240" w:lineRule="auto"/>
              <w:jc w:val="center"/>
              <w:rPr>
                <w:rFonts w:eastAsia="Arial" w:cs="Times New Roman"/>
                <w:b/>
                <w:bCs/>
                <w:szCs w:val="24"/>
              </w:rPr>
            </w:pPr>
            <w:r w:rsidRPr="004F02A4">
              <w:rPr>
                <w:rFonts w:eastAsia="Arial" w:cs="Times New Roman"/>
                <w:b/>
                <w:bCs/>
                <w:szCs w:val="24"/>
              </w:rPr>
              <w:t>% total</w:t>
            </w:r>
          </w:p>
        </w:tc>
      </w:tr>
      <w:tr w:rsidR="00B77AAC" w:rsidRPr="004F02A4" w14:paraId="764AEB17" w14:textId="77777777" w:rsidTr="007B50EA">
        <w:trPr>
          <w:trHeight w:val="360"/>
        </w:trPr>
        <w:tc>
          <w:tcPr>
            <w:tcW w:w="2700" w:type="dxa"/>
            <w:tcBorders>
              <w:top w:val="single" w:sz="4" w:space="0" w:color="auto"/>
            </w:tcBorders>
            <w:tcMar>
              <w:top w:w="40" w:type="dxa"/>
              <w:left w:w="40" w:type="dxa"/>
              <w:bottom w:w="40" w:type="dxa"/>
              <w:right w:w="40" w:type="dxa"/>
            </w:tcMar>
            <w:vAlign w:val="bottom"/>
          </w:tcPr>
          <w:p w14:paraId="419A3DE0" w14:textId="44DC4B75" w:rsidR="00B77AAC" w:rsidRPr="004F02A4" w:rsidRDefault="00B77AAC" w:rsidP="00B77AAC">
            <w:pPr>
              <w:widowControl w:val="0"/>
              <w:spacing w:after="0" w:line="240" w:lineRule="auto"/>
              <w:rPr>
                <w:rFonts w:eastAsia="Arial" w:cs="Times New Roman"/>
                <w:szCs w:val="24"/>
              </w:rPr>
            </w:pPr>
            <w:r w:rsidRPr="004F02A4">
              <w:rPr>
                <w:rFonts w:eastAsia="Arial" w:cs="Times New Roman"/>
                <w:szCs w:val="24"/>
              </w:rPr>
              <w:t>NOUN</w:t>
            </w:r>
          </w:p>
        </w:tc>
        <w:tc>
          <w:tcPr>
            <w:tcW w:w="630" w:type="dxa"/>
            <w:tcBorders>
              <w:top w:val="single" w:sz="4" w:space="0" w:color="auto"/>
            </w:tcBorders>
            <w:tcMar>
              <w:top w:w="40" w:type="dxa"/>
              <w:left w:w="40" w:type="dxa"/>
              <w:bottom w:w="40" w:type="dxa"/>
              <w:right w:w="40" w:type="dxa"/>
            </w:tcMar>
            <w:vAlign w:val="bottom"/>
          </w:tcPr>
          <w:p w14:paraId="55449F27" w14:textId="1F561A0C" w:rsidR="00B77AAC" w:rsidRPr="004F02A4" w:rsidRDefault="00B77AAC" w:rsidP="00B77AAC">
            <w:pPr>
              <w:widowControl w:val="0"/>
              <w:spacing w:after="0" w:line="240" w:lineRule="auto"/>
              <w:jc w:val="center"/>
              <w:rPr>
                <w:rFonts w:eastAsia="Arial" w:cs="Times New Roman"/>
                <w:szCs w:val="24"/>
              </w:rPr>
            </w:pPr>
            <w:r w:rsidRPr="004F02A4">
              <w:rPr>
                <w:rFonts w:eastAsia="Arial" w:cs="Times New Roman"/>
                <w:szCs w:val="24"/>
              </w:rPr>
              <w:t>356</w:t>
            </w:r>
          </w:p>
        </w:tc>
        <w:tc>
          <w:tcPr>
            <w:tcW w:w="1710" w:type="dxa"/>
            <w:tcBorders>
              <w:top w:val="single" w:sz="4" w:space="0" w:color="auto"/>
            </w:tcBorders>
            <w:tcMar>
              <w:top w:w="40" w:type="dxa"/>
              <w:left w:w="40" w:type="dxa"/>
              <w:bottom w:w="40" w:type="dxa"/>
              <w:right w:w="40" w:type="dxa"/>
            </w:tcMar>
            <w:vAlign w:val="bottom"/>
          </w:tcPr>
          <w:p w14:paraId="449A80C5" w14:textId="293CA339" w:rsidR="00B77AAC" w:rsidRPr="004F02A4" w:rsidRDefault="00B77AAC" w:rsidP="00B77AAC">
            <w:pPr>
              <w:widowControl w:val="0"/>
              <w:spacing w:after="0" w:line="240" w:lineRule="auto"/>
              <w:jc w:val="center"/>
              <w:rPr>
                <w:rFonts w:eastAsia="Arial" w:cs="Times New Roman"/>
                <w:szCs w:val="24"/>
              </w:rPr>
            </w:pPr>
            <w:r w:rsidRPr="004F02A4">
              <w:rPr>
                <w:rFonts w:eastAsia="Arial" w:cs="Times New Roman"/>
                <w:szCs w:val="24"/>
              </w:rPr>
              <w:t>24%</w:t>
            </w:r>
          </w:p>
        </w:tc>
      </w:tr>
      <w:tr w:rsidR="00B77AAC" w:rsidRPr="004F02A4" w14:paraId="3E5AC82B" w14:textId="77777777" w:rsidTr="007B50EA">
        <w:trPr>
          <w:trHeight w:val="360"/>
        </w:trPr>
        <w:tc>
          <w:tcPr>
            <w:tcW w:w="2700" w:type="dxa"/>
            <w:tcMar>
              <w:top w:w="40" w:type="dxa"/>
              <w:left w:w="40" w:type="dxa"/>
              <w:bottom w:w="40" w:type="dxa"/>
              <w:right w:w="40" w:type="dxa"/>
            </w:tcMar>
            <w:vAlign w:val="bottom"/>
          </w:tcPr>
          <w:p w14:paraId="3329D648" w14:textId="60E01976" w:rsidR="00B77AAC" w:rsidRPr="004F02A4" w:rsidRDefault="00B77AAC" w:rsidP="00B77AAC">
            <w:pPr>
              <w:widowControl w:val="0"/>
              <w:spacing w:after="0" w:line="240" w:lineRule="auto"/>
              <w:rPr>
                <w:rFonts w:eastAsia="Arial" w:cs="Times New Roman"/>
                <w:szCs w:val="24"/>
              </w:rPr>
            </w:pPr>
            <w:r w:rsidRPr="004F02A4">
              <w:rPr>
                <w:rFonts w:eastAsia="Arial" w:cs="Times New Roman"/>
                <w:szCs w:val="24"/>
              </w:rPr>
              <w:t>ADJ NOUN</w:t>
            </w:r>
          </w:p>
        </w:tc>
        <w:tc>
          <w:tcPr>
            <w:tcW w:w="630" w:type="dxa"/>
            <w:tcMar>
              <w:top w:w="40" w:type="dxa"/>
              <w:left w:w="40" w:type="dxa"/>
              <w:bottom w:w="40" w:type="dxa"/>
              <w:right w:w="40" w:type="dxa"/>
            </w:tcMar>
            <w:vAlign w:val="bottom"/>
          </w:tcPr>
          <w:p w14:paraId="670E4479" w14:textId="2864A895" w:rsidR="00B77AAC" w:rsidRPr="004F02A4" w:rsidRDefault="00B77AAC" w:rsidP="00B77AAC">
            <w:pPr>
              <w:widowControl w:val="0"/>
              <w:spacing w:after="0" w:line="240" w:lineRule="auto"/>
              <w:jc w:val="center"/>
              <w:rPr>
                <w:rFonts w:eastAsia="Arial" w:cs="Times New Roman"/>
                <w:szCs w:val="24"/>
              </w:rPr>
            </w:pPr>
            <w:r w:rsidRPr="004F02A4">
              <w:rPr>
                <w:rFonts w:eastAsia="Arial" w:cs="Times New Roman"/>
                <w:szCs w:val="24"/>
              </w:rPr>
              <w:t>214</w:t>
            </w:r>
          </w:p>
        </w:tc>
        <w:tc>
          <w:tcPr>
            <w:tcW w:w="1710" w:type="dxa"/>
            <w:tcMar>
              <w:top w:w="40" w:type="dxa"/>
              <w:left w:w="40" w:type="dxa"/>
              <w:bottom w:w="40" w:type="dxa"/>
              <w:right w:w="40" w:type="dxa"/>
            </w:tcMar>
            <w:vAlign w:val="bottom"/>
          </w:tcPr>
          <w:p w14:paraId="2965B844" w14:textId="09E8F41F" w:rsidR="00B77AAC" w:rsidRPr="004F02A4" w:rsidRDefault="00B77AAC" w:rsidP="00B77AAC">
            <w:pPr>
              <w:widowControl w:val="0"/>
              <w:spacing w:after="0" w:line="240" w:lineRule="auto"/>
              <w:jc w:val="center"/>
              <w:rPr>
                <w:rFonts w:eastAsia="Arial" w:cs="Times New Roman"/>
                <w:szCs w:val="24"/>
              </w:rPr>
            </w:pPr>
            <w:r w:rsidRPr="004F02A4">
              <w:rPr>
                <w:rFonts w:eastAsia="Arial" w:cs="Times New Roman"/>
                <w:szCs w:val="24"/>
              </w:rPr>
              <w:t>14%</w:t>
            </w:r>
          </w:p>
        </w:tc>
      </w:tr>
      <w:tr w:rsidR="00B77AAC" w:rsidRPr="004F02A4" w14:paraId="1B650D4C" w14:textId="77777777" w:rsidTr="007B50EA">
        <w:trPr>
          <w:trHeight w:val="360"/>
        </w:trPr>
        <w:tc>
          <w:tcPr>
            <w:tcW w:w="2700" w:type="dxa"/>
            <w:tcMar>
              <w:top w:w="40" w:type="dxa"/>
              <w:left w:w="40" w:type="dxa"/>
              <w:bottom w:w="40" w:type="dxa"/>
              <w:right w:w="40" w:type="dxa"/>
            </w:tcMar>
            <w:vAlign w:val="bottom"/>
          </w:tcPr>
          <w:p w14:paraId="3BBDEDB1" w14:textId="535DF2A9" w:rsidR="00B77AAC" w:rsidRPr="004F02A4" w:rsidRDefault="00B77AAC" w:rsidP="00B77AAC">
            <w:pPr>
              <w:widowControl w:val="0"/>
              <w:spacing w:after="0" w:line="240" w:lineRule="auto"/>
              <w:rPr>
                <w:rFonts w:eastAsia="Arial" w:cs="Times New Roman"/>
                <w:szCs w:val="24"/>
              </w:rPr>
            </w:pPr>
            <w:r w:rsidRPr="004F02A4">
              <w:rPr>
                <w:rFonts w:eastAsia="Arial" w:cs="Times New Roman"/>
                <w:szCs w:val="24"/>
              </w:rPr>
              <w:t xml:space="preserve">NOUN </w:t>
            </w:r>
            <w:proofErr w:type="spellStart"/>
            <w:r w:rsidRPr="004F02A4">
              <w:rPr>
                <w:rFonts w:eastAsia="Arial" w:cs="Times New Roman"/>
                <w:szCs w:val="24"/>
              </w:rPr>
              <w:t>NOUN</w:t>
            </w:r>
            <w:proofErr w:type="spellEnd"/>
          </w:p>
        </w:tc>
        <w:tc>
          <w:tcPr>
            <w:tcW w:w="630" w:type="dxa"/>
            <w:tcMar>
              <w:top w:w="40" w:type="dxa"/>
              <w:left w:w="40" w:type="dxa"/>
              <w:bottom w:w="40" w:type="dxa"/>
              <w:right w:w="40" w:type="dxa"/>
            </w:tcMar>
            <w:vAlign w:val="bottom"/>
          </w:tcPr>
          <w:p w14:paraId="00547180" w14:textId="009C2FA5" w:rsidR="00B77AAC" w:rsidRPr="004F02A4" w:rsidRDefault="00B77AAC" w:rsidP="00B77AAC">
            <w:pPr>
              <w:widowControl w:val="0"/>
              <w:spacing w:after="0" w:line="240" w:lineRule="auto"/>
              <w:jc w:val="center"/>
              <w:rPr>
                <w:rFonts w:eastAsia="Arial" w:cs="Times New Roman"/>
                <w:szCs w:val="24"/>
              </w:rPr>
            </w:pPr>
            <w:r w:rsidRPr="004F02A4">
              <w:rPr>
                <w:rFonts w:eastAsia="Arial" w:cs="Times New Roman"/>
                <w:szCs w:val="24"/>
              </w:rPr>
              <w:t>88</w:t>
            </w:r>
          </w:p>
        </w:tc>
        <w:tc>
          <w:tcPr>
            <w:tcW w:w="1710" w:type="dxa"/>
            <w:tcMar>
              <w:top w:w="40" w:type="dxa"/>
              <w:left w:w="40" w:type="dxa"/>
              <w:bottom w:w="40" w:type="dxa"/>
              <w:right w:w="40" w:type="dxa"/>
            </w:tcMar>
            <w:vAlign w:val="bottom"/>
          </w:tcPr>
          <w:p w14:paraId="4292F8F1" w14:textId="61DB07A9" w:rsidR="00B77AAC" w:rsidRPr="004F02A4" w:rsidRDefault="00B77AAC" w:rsidP="00B77AAC">
            <w:pPr>
              <w:widowControl w:val="0"/>
              <w:spacing w:after="0" w:line="240" w:lineRule="auto"/>
              <w:jc w:val="center"/>
              <w:rPr>
                <w:rFonts w:eastAsia="Arial" w:cs="Times New Roman"/>
                <w:szCs w:val="24"/>
              </w:rPr>
            </w:pPr>
            <w:r w:rsidRPr="004F02A4">
              <w:rPr>
                <w:rFonts w:eastAsia="Arial" w:cs="Times New Roman"/>
                <w:szCs w:val="24"/>
              </w:rPr>
              <w:t>6%</w:t>
            </w:r>
          </w:p>
        </w:tc>
      </w:tr>
      <w:tr w:rsidR="00B77AAC" w:rsidRPr="004F02A4" w14:paraId="652BB3F0" w14:textId="77777777" w:rsidTr="005B4F8D">
        <w:trPr>
          <w:trHeight w:val="360"/>
        </w:trPr>
        <w:tc>
          <w:tcPr>
            <w:tcW w:w="2700" w:type="dxa"/>
            <w:tcMar>
              <w:top w:w="40" w:type="dxa"/>
              <w:left w:w="40" w:type="dxa"/>
              <w:bottom w:w="40" w:type="dxa"/>
              <w:right w:w="40" w:type="dxa"/>
            </w:tcMar>
            <w:vAlign w:val="bottom"/>
          </w:tcPr>
          <w:p w14:paraId="0EBBD303" w14:textId="05C53A6E" w:rsidR="00B77AAC" w:rsidRPr="004F02A4" w:rsidRDefault="00B77AAC" w:rsidP="00B77AAC">
            <w:pPr>
              <w:widowControl w:val="0"/>
              <w:spacing w:after="0" w:line="240" w:lineRule="auto"/>
              <w:rPr>
                <w:rFonts w:eastAsia="Arial" w:cs="Times New Roman"/>
                <w:szCs w:val="24"/>
              </w:rPr>
            </w:pPr>
            <w:r w:rsidRPr="004F02A4">
              <w:rPr>
                <w:rFonts w:eastAsia="Arial" w:cs="Times New Roman"/>
                <w:szCs w:val="24"/>
              </w:rPr>
              <w:t xml:space="preserve">NOUN </w:t>
            </w:r>
            <w:r w:rsidR="00BE7BA7">
              <w:rPr>
                <w:rFonts w:eastAsia="Arial" w:cs="Times New Roman"/>
                <w:szCs w:val="24"/>
              </w:rPr>
              <w:t>PREP</w:t>
            </w:r>
            <w:r w:rsidR="00BE7BA7" w:rsidRPr="004F02A4">
              <w:rPr>
                <w:rFonts w:eastAsia="Arial" w:cs="Times New Roman"/>
                <w:szCs w:val="24"/>
              </w:rPr>
              <w:t xml:space="preserve"> </w:t>
            </w:r>
            <w:r w:rsidRPr="004F02A4">
              <w:rPr>
                <w:rFonts w:eastAsia="Arial" w:cs="Times New Roman"/>
                <w:szCs w:val="24"/>
              </w:rPr>
              <w:t>NOUN</w:t>
            </w:r>
          </w:p>
        </w:tc>
        <w:tc>
          <w:tcPr>
            <w:tcW w:w="630" w:type="dxa"/>
            <w:tcMar>
              <w:top w:w="40" w:type="dxa"/>
              <w:left w:w="40" w:type="dxa"/>
              <w:bottom w:w="40" w:type="dxa"/>
              <w:right w:w="40" w:type="dxa"/>
            </w:tcMar>
            <w:vAlign w:val="bottom"/>
          </w:tcPr>
          <w:p w14:paraId="569AC89F" w14:textId="62CDE40A" w:rsidR="00B77AAC" w:rsidRPr="004F02A4" w:rsidRDefault="00B77AAC" w:rsidP="00B77AAC">
            <w:pPr>
              <w:widowControl w:val="0"/>
              <w:spacing w:after="0" w:line="240" w:lineRule="auto"/>
              <w:jc w:val="center"/>
              <w:rPr>
                <w:rFonts w:eastAsia="Arial" w:cs="Times New Roman"/>
                <w:szCs w:val="24"/>
              </w:rPr>
            </w:pPr>
            <w:r w:rsidRPr="004F02A4">
              <w:rPr>
                <w:rFonts w:eastAsia="Arial" w:cs="Times New Roman"/>
                <w:szCs w:val="24"/>
              </w:rPr>
              <w:t>79</w:t>
            </w:r>
          </w:p>
        </w:tc>
        <w:tc>
          <w:tcPr>
            <w:tcW w:w="1710" w:type="dxa"/>
            <w:tcMar>
              <w:top w:w="40" w:type="dxa"/>
              <w:left w:w="40" w:type="dxa"/>
              <w:bottom w:w="40" w:type="dxa"/>
              <w:right w:w="40" w:type="dxa"/>
            </w:tcMar>
            <w:vAlign w:val="bottom"/>
          </w:tcPr>
          <w:p w14:paraId="0B0F4DE3" w14:textId="42D79D7F" w:rsidR="00B77AAC" w:rsidRPr="004F02A4" w:rsidRDefault="00B77AAC" w:rsidP="00B77AAC">
            <w:pPr>
              <w:widowControl w:val="0"/>
              <w:spacing w:after="0" w:line="240" w:lineRule="auto"/>
              <w:jc w:val="center"/>
              <w:rPr>
                <w:rFonts w:eastAsia="Arial" w:cs="Times New Roman"/>
                <w:szCs w:val="24"/>
              </w:rPr>
            </w:pPr>
            <w:r w:rsidRPr="004F02A4">
              <w:rPr>
                <w:rFonts w:eastAsia="Arial" w:cs="Times New Roman"/>
                <w:szCs w:val="24"/>
              </w:rPr>
              <w:t>5%</w:t>
            </w:r>
          </w:p>
        </w:tc>
      </w:tr>
      <w:tr w:rsidR="00B77AAC" w:rsidRPr="004F02A4" w14:paraId="04F26137" w14:textId="77777777" w:rsidTr="005B4F8D">
        <w:trPr>
          <w:trHeight w:val="360"/>
        </w:trPr>
        <w:tc>
          <w:tcPr>
            <w:tcW w:w="2700" w:type="dxa"/>
            <w:tcMar>
              <w:top w:w="40" w:type="dxa"/>
              <w:left w:w="40" w:type="dxa"/>
              <w:bottom w:w="40" w:type="dxa"/>
              <w:right w:w="40" w:type="dxa"/>
            </w:tcMar>
            <w:vAlign w:val="bottom"/>
          </w:tcPr>
          <w:p w14:paraId="58A2DA0C" w14:textId="00CA4EB1" w:rsidR="00B77AAC" w:rsidRPr="004F02A4" w:rsidRDefault="00B77AAC" w:rsidP="00B77AAC">
            <w:pPr>
              <w:widowControl w:val="0"/>
              <w:spacing w:after="0" w:line="240" w:lineRule="auto"/>
              <w:rPr>
                <w:rFonts w:eastAsia="Arial" w:cs="Times New Roman"/>
                <w:szCs w:val="24"/>
              </w:rPr>
            </w:pPr>
            <w:r w:rsidRPr="004F02A4">
              <w:rPr>
                <w:rFonts w:eastAsia="Arial" w:cs="Times New Roman"/>
                <w:szCs w:val="24"/>
              </w:rPr>
              <w:t xml:space="preserve">ADJ NOUN </w:t>
            </w:r>
            <w:proofErr w:type="spellStart"/>
            <w:r w:rsidRPr="004F02A4">
              <w:rPr>
                <w:rFonts w:eastAsia="Arial" w:cs="Times New Roman"/>
                <w:szCs w:val="24"/>
              </w:rPr>
              <w:t>NOUN</w:t>
            </w:r>
            <w:proofErr w:type="spellEnd"/>
          </w:p>
        </w:tc>
        <w:tc>
          <w:tcPr>
            <w:tcW w:w="630" w:type="dxa"/>
            <w:tcMar>
              <w:top w:w="40" w:type="dxa"/>
              <w:left w:w="40" w:type="dxa"/>
              <w:bottom w:w="40" w:type="dxa"/>
              <w:right w:w="40" w:type="dxa"/>
            </w:tcMar>
            <w:vAlign w:val="bottom"/>
          </w:tcPr>
          <w:p w14:paraId="7A93F2B8" w14:textId="76AF7E13" w:rsidR="00B77AAC" w:rsidRPr="004F02A4" w:rsidRDefault="00B77AAC" w:rsidP="00B77AAC">
            <w:pPr>
              <w:widowControl w:val="0"/>
              <w:spacing w:after="0" w:line="240" w:lineRule="auto"/>
              <w:jc w:val="center"/>
              <w:rPr>
                <w:rFonts w:eastAsia="Arial" w:cs="Times New Roman"/>
                <w:szCs w:val="24"/>
              </w:rPr>
            </w:pPr>
            <w:r w:rsidRPr="004F02A4">
              <w:rPr>
                <w:rFonts w:eastAsia="Arial" w:cs="Times New Roman"/>
                <w:szCs w:val="24"/>
              </w:rPr>
              <w:t>47</w:t>
            </w:r>
          </w:p>
        </w:tc>
        <w:tc>
          <w:tcPr>
            <w:tcW w:w="1710" w:type="dxa"/>
            <w:tcMar>
              <w:top w:w="40" w:type="dxa"/>
              <w:left w:w="40" w:type="dxa"/>
              <w:bottom w:w="40" w:type="dxa"/>
              <w:right w:w="40" w:type="dxa"/>
            </w:tcMar>
            <w:vAlign w:val="bottom"/>
          </w:tcPr>
          <w:p w14:paraId="18D3806C" w14:textId="0CF813A0" w:rsidR="00B77AAC" w:rsidRPr="004F02A4" w:rsidRDefault="00B77AAC" w:rsidP="00B77AAC">
            <w:pPr>
              <w:widowControl w:val="0"/>
              <w:spacing w:after="0" w:line="240" w:lineRule="auto"/>
              <w:jc w:val="center"/>
              <w:rPr>
                <w:rFonts w:cs="Times New Roman"/>
                <w:szCs w:val="24"/>
              </w:rPr>
            </w:pPr>
            <w:r w:rsidRPr="004F02A4">
              <w:rPr>
                <w:rFonts w:eastAsia="Arial" w:cs="Times New Roman"/>
                <w:szCs w:val="24"/>
              </w:rPr>
              <w:t>3%</w:t>
            </w:r>
          </w:p>
        </w:tc>
      </w:tr>
      <w:tr w:rsidR="00B77AAC" w:rsidRPr="004F02A4" w14:paraId="6D1D4BE7" w14:textId="77777777" w:rsidTr="005B4F8D">
        <w:trPr>
          <w:trHeight w:val="360"/>
        </w:trPr>
        <w:tc>
          <w:tcPr>
            <w:tcW w:w="2700" w:type="dxa"/>
            <w:tcMar>
              <w:top w:w="40" w:type="dxa"/>
              <w:left w:w="40" w:type="dxa"/>
              <w:bottom w:w="40" w:type="dxa"/>
              <w:right w:w="40" w:type="dxa"/>
            </w:tcMar>
            <w:vAlign w:val="bottom"/>
          </w:tcPr>
          <w:p w14:paraId="61883460" w14:textId="7A5F36F2" w:rsidR="00B77AAC" w:rsidRPr="004F02A4" w:rsidRDefault="00B77AAC" w:rsidP="00B77AAC">
            <w:pPr>
              <w:widowControl w:val="0"/>
              <w:spacing w:after="0" w:line="240" w:lineRule="auto"/>
              <w:rPr>
                <w:rFonts w:eastAsia="Arial" w:cs="Times New Roman"/>
                <w:szCs w:val="24"/>
              </w:rPr>
            </w:pPr>
            <w:r w:rsidRPr="004F02A4">
              <w:rPr>
                <w:rFonts w:eastAsia="Arial" w:cs="Times New Roman"/>
                <w:szCs w:val="24"/>
              </w:rPr>
              <w:t xml:space="preserve">NOUN </w:t>
            </w:r>
            <w:r w:rsidR="00BE7BA7">
              <w:rPr>
                <w:rFonts w:eastAsia="Arial" w:cs="Times New Roman"/>
                <w:szCs w:val="24"/>
              </w:rPr>
              <w:t>PREP</w:t>
            </w:r>
            <w:r w:rsidR="00BE7BA7" w:rsidRPr="004F02A4">
              <w:rPr>
                <w:rFonts w:eastAsia="Arial" w:cs="Times New Roman"/>
                <w:szCs w:val="24"/>
              </w:rPr>
              <w:t xml:space="preserve"> </w:t>
            </w:r>
            <w:r w:rsidRPr="004F02A4">
              <w:rPr>
                <w:rFonts w:eastAsia="Arial" w:cs="Times New Roman"/>
                <w:szCs w:val="24"/>
              </w:rPr>
              <w:t>ADJ NOUN</w:t>
            </w:r>
          </w:p>
        </w:tc>
        <w:tc>
          <w:tcPr>
            <w:tcW w:w="630" w:type="dxa"/>
            <w:tcMar>
              <w:top w:w="40" w:type="dxa"/>
              <w:left w:w="40" w:type="dxa"/>
              <w:bottom w:w="40" w:type="dxa"/>
              <w:right w:w="40" w:type="dxa"/>
            </w:tcMar>
            <w:vAlign w:val="bottom"/>
          </w:tcPr>
          <w:p w14:paraId="414E25F6" w14:textId="6BE80F03" w:rsidR="00B77AAC" w:rsidRPr="004F02A4" w:rsidRDefault="00B77AAC" w:rsidP="00B77AAC">
            <w:pPr>
              <w:widowControl w:val="0"/>
              <w:spacing w:after="0" w:line="240" w:lineRule="auto"/>
              <w:jc w:val="center"/>
              <w:rPr>
                <w:rFonts w:eastAsia="Arial" w:cs="Times New Roman"/>
                <w:szCs w:val="24"/>
              </w:rPr>
            </w:pPr>
            <w:r w:rsidRPr="004F02A4">
              <w:rPr>
                <w:rFonts w:eastAsia="Arial" w:cs="Times New Roman"/>
                <w:szCs w:val="24"/>
              </w:rPr>
              <w:t>42</w:t>
            </w:r>
          </w:p>
        </w:tc>
        <w:tc>
          <w:tcPr>
            <w:tcW w:w="1710" w:type="dxa"/>
            <w:tcMar>
              <w:top w:w="40" w:type="dxa"/>
              <w:left w:w="40" w:type="dxa"/>
              <w:bottom w:w="40" w:type="dxa"/>
              <w:right w:w="40" w:type="dxa"/>
            </w:tcMar>
            <w:vAlign w:val="bottom"/>
          </w:tcPr>
          <w:p w14:paraId="6E131519" w14:textId="289EDC16" w:rsidR="00B77AAC" w:rsidRPr="004F02A4" w:rsidRDefault="00B77AAC" w:rsidP="00B77AAC">
            <w:pPr>
              <w:widowControl w:val="0"/>
              <w:spacing w:after="0" w:line="240" w:lineRule="auto"/>
              <w:jc w:val="center"/>
              <w:rPr>
                <w:rFonts w:cs="Times New Roman"/>
                <w:szCs w:val="24"/>
              </w:rPr>
            </w:pPr>
            <w:r w:rsidRPr="004F02A4">
              <w:rPr>
                <w:rFonts w:eastAsia="Arial" w:cs="Times New Roman"/>
                <w:szCs w:val="24"/>
              </w:rPr>
              <w:t>3%</w:t>
            </w:r>
          </w:p>
        </w:tc>
      </w:tr>
      <w:tr w:rsidR="00B77AAC" w:rsidRPr="004F02A4" w14:paraId="735B2F05" w14:textId="77777777" w:rsidTr="005B4F8D">
        <w:trPr>
          <w:trHeight w:val="360"/>
        </w:trPr>
        <w:tc>
          <w:tcPr>
            <w:tcW w:w="2700" w:type="dxa"/>
            <w:tcMar>
              <w:top w:w="40" w:type="dxa"/>
              <w:left w:w="40" w:type="dxa"/>
              <w:bottom w:w="40" w:type="dxa"/>
              <w:right w:w="40" w:type="dxa"/>
            </w:tcMar>
            <w:vAlign w:val="bottom"/>
          </w:tcPr>
          <w:p w14:paraId="17F5C572" w14:textId="31CBC977" w:rsidR="00B77AAC" w:rsidRPr="004F02A4" w:rsidRDefault="00B77AAC" w:rsidP="00B77AAC">
            <w:pPr>
              <w:widowControl w:val="0"/>
              <w:spacing w:after="0" w:line="240" w:lineRule="auto"/>
              <w:rPr>
                <w:rFonts w:eastAsia="Arial" w:cs="Times New Roman"/>
                <w:szCs w:val="24"/>
              </w:rPr>
            </w:pPr>
            <w:r w:rsidRPr="004F02A4">
              <w:rPr>
                <w:rFonts w:eastAsia="Arial" w:cs="Times New Roman"/>
                <w:szCs w:val="24"/>
              </w:rPr>
              <w:t xml:space="preserve">NOUN </w:t>
            </w:r>
            <w:r w:rsidR="00BE7BA7">
              <w:rPr>
                <w:rFonts w:eastAsia="Arial" w:cs="Times New Roman"/>
                <w:szCs w:val="24"/>
              </w:rPr>
              <w:t>PREP</w:t>
            </w:r>
            <w:r w:rsidR="00BE7BA7" w:rsidRPr="004F02A4">
              <w:rPr>
                <w:rFonts w:eastAsia="Arial" w:cs="Times New Roman"/>
                <w:szCs w:val="24"/>
              </w:rPr>
              <w:t xml:space="preserve"> </w:t>
            </w:r>
            <w:r w:rsidRPr="004F02A4">
              <w:rPr>
                <w:rFonts w:eastAsia="Arial" w:cs="Times New Roman"/>
                <w:szCs w:val="24"/>
              </w:rPr>
              <w:t>DET NOUN</w:t>
            </w:r>
          </w:p>
        </w:tc>
        <w:tc>
          <w:tcPr>
            <w:tcW w:w="630" w:type="dxa"/>
            <w:tcMar>
              <w:top w:w="40" w:type="dxa"/>
              <w:left w:w="40" w:type="dxa"/>
              <w:bottom w:w="40" w:type="dxa"/>
              <w:right w:w="40" w:type="dxa"/>
            </w:tcMar>
            <w:vAlign w:val="bottom"/>
          </w:tcPr>
          <w:p w14:paraId="4AA468E0" w14:textId="6A0C1FDB" w:rsidR="00B77AAC" w:rsidRPr="004F02A4" w:rsidRDefault="00B77AAC" w:rsidP="00B77AAC">
            <w:pPr>
              <w:widowControl w:val="0"/>
              <w:spacing w:after="0" w:line="240" w:lineRule="auto"/>
              <w:jc w:val="center"/>
              <w:rPr>
                <w:rFonts w:eastAsia="Arial" w:cs="Times New Roman"/>
                <w:szCs w:val="24"/>
              </w:rPr>
            </w:pPr>
            <w:r w:rsidRPr="004F02A4">
              <w:rPr>
                <w:rFonts w:eastAsia="Arial" w:cs="Times New Roman"/>
                <w:szCs w:val="24"/>
              </w:rPr>
              <w:t>36</w:t>
            </w:r>
          </w:p>
        </w:tc>
        <w:tc>
          <w:tcPr>
            <w:tcW w:w="1710" w:type="dxa"/>
            <w:tcMar>
              <w:top w:w="40" w:type="dxa"/>
              <w:left w:w="40" w:type="dxa"/>
              <w:bottom w:w="40" w:type="dxa"/>
              <w:right w:w="40" w:type="dxa"/>
            </w:tcMar>
            <w:vAlign w:val="bottom"/>
          </w:tcPr>
          <w:p w14:paraId="205837A3" w14:textId="1B42BC4C" w:rsidR="00B77AAC" w:rsidRPr="004F02A4" w:rsidRDefault="00B77AAC" w:rsidP="00B77AAC">
            <w:pPr>
              <w:widowControl w:val="0"/>
              <w:spacing w:after="0" w:line="240" w:lineRule="auto"/>
              <w:jc w:val="center"/>
              <w:rPr>
                <w:rFonts w:cs="Times New Roman"/>
                <w:szCs w:val="24"/>
              </w:rPr>
            </w:pPr>
            <w:r w:rsidRPr="004F02A4">
              <w:rPr>
                <w:rFonts w:eastAsia="Arial" w:cs="Times New Roman"/>
                <w:szCs w:val="24"/>
              </w:rPr>
              <w:t>2%</w:t>
            </w:r>
          </w:p>
        </w:tc>
      </w:tr>
      <w:tr w:rsidR="00B77AAC" w:rsidRPr="004F02A4" w14:paraId="0A932E68" w14:textId="77777777" w:rsidTr="005B4F8D">
        <w:trPr>
          <w:trHeight w:val="360"/>
        </w:trPr>
        <w:tc>
          <w:tcPr>
            <w:tcW w:w="2700" w:type="dxa"/>
            <w:tcMar>
              <w:top w:w="40" w:type="dxa"/>
              <w:left w:w="40" w:type="dxa"/>
              <w:bottom w:w="40" w:type="dxa"/>
              <w:right w:w="40" w:type="dxa"/>
            </w:tcMar>
            <w:vAlign w:val="bottom"/>
          </w:tcPr>
          <w:p w14:paraId="0C27C59C" w14:textId="768313A0" w:rsidR="00B77AAC" w:rsidRPr="004F02A4" w:rsidRDefault="00B77AAC" w:rsidP="00B77AAC">
            <w:pPr>
              <w:widowControl w:val="0"/>
              <w:spacing w:after="0" w:line="240" w:lineRule="auto"/>
              <w:rPr>
                <w:rFonts w:eastAsia="Arial" w:cs="Times New Roman"/>
                <w:szCs w:val="24"/>
              </w:rPr>
            </w:pPr>
            <w:r w:rsidRPr="004F02A4">
              <w:rPr>
                <w:rFonts w:eastAsia="Arial" w:cs="Times New Roman"/>
                <w:szCs w:val="24"/>
              </w:rPr>
              <w:t xml:space="preserve">ADJ </w:t>
            </w:r>
            <w:proofErr w:type="spellStart"/>
            <w:r w:rsidRPr="004F02A4">
              <w:rPr>
                <w:rFonts w:eastAsia="Arial" w:cs="Times New Roman"/>
                <w:szCs w:val="24"/>
              </w:rPr>
              <w:t>ADJ</w:t>
            </w:r>
            <w:proofErr w:type="spellEnd"/>
            <w:r w:rsidRPr="004F02A4">
              <w:rPr>
                <w:rFonts w:eastAsia="Arial" w:cs="Times New Roman"/>
                <w:szCs w:val="24"/>
              </w:rPr>
              <w:t xml:space="preserve"> NOUN</w:t>
            </w:r>
          </w:p>
        </w:tc>
        <w:tc>
          <w:tcPr>
            <w:tcW w:w="630" w:type="dxa"/>
            <w:tcMar>
              <w:top w:w="40" w:type="dxa"/>
              <w:left w:w="40" w:type="dxa"/>
              <w:bottom w:w="40" w:type="dxa"/>
              <w:right w:w="40" w:type="dxa"/>
            </w:tcMar>
            <w:vAlign w:val="bottom"/>
          </w:tcPr>
          <w:p w14:paraId="6CD4AFA3" w14:textId="7452DCB9" w:rsidR="00B77AAC" w:rsidRPr="004F02A4" w:rsidRDefault="00B77AAC" w:rsidP="00B77AAC">
            <w:pPr>
              <w:widowControl w:val="0"/>
              <w:spacing w:after="0" w:line="240" w:lineRule="auto"/>
              <w:jc w:val="center"/>
              <w:rPr>
                <w:rFonts w:eastAsia="Arial" w:cs="Times New Roman"/>
                <w:szCs w:val="24"/>
              </w:rPr>
            </w:pPr>
            <w:r w:rsidRPr="004F02A4">
              <w:rPr>
                <w:rFonts w:eastAsia="Arial" w:cs="Times New Roman"/>
                <w:szCs w:val="24"/>
              </w:rPr>
              <w:t>31</w:t>
            </w:r>
          </w:p>
        </w:tc>
        <w:tc>
          <w:tcPr>
            <w:tcW w:w="1710" w:type="dxa"/>
            <w:tcMar>
              <w:top w:w="40" w:type="dxa"/>
              <w:left w:w="40" w:type="dxa"/>
              <w:bottom w:w="40" w:type="dxa"/>
              <w:right w:w="40" w:type="dxa"/>
            </w:tcMar>
            <w:vAlign w:val="bottom"/>
          </w:tcPr>
          <w:p w14:paraId="3662E25F" w14:textId="2A4E5984" w:rsidR="00B77AAC" w:rsidRPr="004F02A4" w:rsidRDefault="00B77AAC" w:rsidP="00B77AAC">
            <w:pPr>
              <w:widowControl w:val="0"/>
              <w:spacing w:after="0" w:line="240" w:lineRule="auto"/>
              <w:jc w:val="center"/>
              <w:rPr>
                <w:rFonts w:eastAsia="Arial" w:cs="Times New Roman"/>
                <w:szCs w:val="24"/>
              </w:rPr>
            </w:pPr>
            <w:r w:rsidRPr="004F02A4">
              <w:rPr>
                <w:rFonts w:eastAsia="Arial" w:cs="Times New Roman"/>
                <w:szCs w:val="24"/>
              </w:rPr>
              <w:t>2%</w:t>
            </w:r>
          </w:p>
        </w:tc>
      </w:tr>
      <w:tr w:rsidR="00B77AAC" w:rsidRPr="004F02A4" w14:paraId="76DD1E94" w14:textId="77777777" w:rsidTr="005B4F8D">
        <w:trPr>
          <w:trHeight w:val="360"/>
        </w:trPr>
        <w:tc>
          <w:tcPr>
            <w:tcW w:w="2700" w:type="dxa"/>
            <w:tcMar>
              <w:top w:w="40" w:type="dxa"/>
              <w:left w:w="40" w:type="dxa"/>
              <w:bottom w:w="40" w:type="dxa"/>
              <w:right w:w="40" w:type="dxa"/>
            </w:tcMar>
            <w:vAlign w:val="bottom"/>
          </w:tcPr>
          <w:p w14:paraId="4B6801BB" w14:textId="71FCB51E" w:rsidR="00B77AAC" w:rsidRPr="004F02A4" w:rsidRDefault="00B77AAC" w:rsidP="00B77AAC">
            <w:pPr>
              <w:widowControl w:val="0"/>
              <w:spacing w:after="0" w:line="240" w:lineRule="auto"/>
              <w:rPr>
                <w:rFonts w:eastAsia="Arial" w:cs="Times New Roman"/>
                <w:szCs w:val="24"/>
              </w:rPr>
            </w:pPr>
            <w:r w:rsidRPr="004F02A4">
              <w:rPr>
                <w:rFonts w:eastAsia="Arial" w:cs="Times New Roman"/>
                <w:szCs w:val="24"/>
              </w:rPr>
              <w:t xml:space="preserve">ADJ NOUN </w:t>
            </w:r>
            <w:r w:rsidR="00BE7BA7">
              <w:rPr>
                <w:rFonts w:eastAsia="Arial" w:cs="Times New Roman"/>
                <w:szCs w:val="24"/>
              </w:rPr>
              <w:t>PREP</w:t>
            </w:r>
            <w:r w:rsidR="00BE7BA7" w:rsidRPr="004F02A4">
              <w:rPr>
                <w:rFonts w:eastAsia="Arial" w:cs="Times New Roman"/>
                <w:szCs w:val="24"/>
              </w:rPr>
              <w:t xml:space="preserve"> </w:t>
            </w:r>
            <w:r w:rsidRPr="004F02A4">
              <w:rPr>
                <w:rFonts w:eastAsia="Arial" w:cs="Times New Roman"/>
                <w:szCs w:val="24"/>
              </w:rPr>
              <w:t>NOUN</w:t>
            </w:r>
          </w:p>
        </w:tc>
        <w:tc>
          <w:tcPr>
            <w:tcW w:w="630" w:type="dxa"/>
            <w:tcMar>
              <w:top w:w="40" w:type="dxa"/>
              <w:left w:w="40" w:type="dxa"/>
              <w:bottom w:w="40" w:type="dxa"/>
              <w:right w:w="40" w:type="dxa"/>
            </w:tcMar>
            <w:vAlign w:val="bottom"/>
          </w:tcPr>
          <w:p w14:paraId="70173461" w14:textId="2BCEEA61" w:rsidR="00B77AAC" w:rsidRPr="004F02A4" w:rsidRDefault="00B77AAC" w:rsidP="00B77AAC">
            <w:pPr>
              <w:widowControl w:val="0"/>
              <w:spacing w:after="0" w:line="240" w:lineRule="auto"/>
              <w:jc w:val="center"/>
              <w:rPr>
                <w:rFonts w:eastAsia="Arial" w:cs="Times New Roman"/>
                <w:szCs w:val="24"/>
              </w:rPr>
            </w:pPr>
            <w:r w:rsidRPr="004F02A4">
              <w:rPr>
                <w:rFonts w:eastAsia="Arial" w:cs="Times New Roman"/>
                <w:szCs w:val="24"/>
              </w:rPr>
              <w:t>29</w:t>
            </w:r>
          </w:p>
        </w:tc>
        <w:tc>
          <w:tcPr>
            <w:tcW w:w="1710" w:type="dxa"/>
            <w:tcMar>
              <w:top w:w="40" w:type="dxa"/>
              <w:left w:w="40" w:type="dxa"/>
              <w:bottom w:w="40" w:type="dxa"/>
              <w:right w:w="40" w:type="dxa"/>
            </w:tcMar>
            <w:vAlign w:val="bottom"/>
          </w:tcPr>
          <w:p w14:paraId="45415816" w14:textId="3E3DD7DE" w:rsidR="00B77AAC" w:rsidRPr="004F02A4" w:rsidRDefault="00B77AAC" w:rsidP="00B77AAC">
            <w:pPr>
              <w:widowControl w:val="0"/>
              <w:spacing w:after="0" w:line="240" w:lineRule="auto"/>
              <w:jc w:val="center"/>
              <w:rPr>
                <w:rFonts w:eastAsia="Arial" w:cs="Times New Roman"/>
                <w:szCs w:val="24"/>
              </w:rPr>
            </w:pPr>
            <w:r w:rsidRPr="004F02A4">
              <w:rPr>
                <w:rFonts w:eastAsia="Arial" w:cs="Times New Roman"/>
                <w:szCs w:val="24"/>
              </w:rPr>
              <w:t>2%</w:t>
            </w:r>
          </w:p>
        </w:tc>
      </w:tr>
      <w:tr w:rsidR="004F02A4" w:rsidRPr="004F02A4" w14:paraId="75C81409" w14:textId="77777777" w:rsidTr="005B4F8D">
        <w:trPr>
          <w:trHeight w:val="360"/>
        </w:trPr>
        <w:tc>
          <w:tcPr>
            <w:tcW w:w="2700" w:type="dxa"/>
            <w:tcMar>
              <w:top w:w="40" w:type="dxa"/>
              <w:left w:w="40" w:type="dxa"/>
              <w:bottom w:w="40" w:type="dxa"/>
              <w:right w:w="40" w:type="dxa"/>
            </w:tcMar>
            <w:vAlign w:val="bottom"/>
          </w:tcPr>
          <w:p w14:paraId="0EBF2968" w14:textId="69A4979F" w:rsidR="004F02A4" w:rsidRPr="004F02A4" w:rsidRDefault="004F02A4" w:rsidP="004F02A4">
            <w:pPr>
              <w:widowControl w:val="0"/>
              <w:spacing w:after="0" w:line="240" w:lineRule="auto"/>
              <w:rPr>
                <w:rFonts w:eastAsia="Arial" w:cs="Times New Roman"/>
                <w:szCs w:val="24"/>
              </w:rPr>
            </w:pPr>
            <w:r w:rsidRPr="004F02A4">
              <w:rPr>
                <w:rFonts w:eastAsia="Arial" w:cs="Times New Roman"/>
                <w:szCs w:val="24"/>
              </w:rPr>
              <w:t>PROPN NOUN</w:t>
            </w:r>
          </w:p>
        </w:tc>
        <w:tc>
          <w:tcPr>
            <w:tcW w:w="630" w:type="dxa"/>
            <w:tcMar>
              <w:top w:w="40" w:type="dxa"/>
              <w:left w:w="40" w:type="dxa"/>
              <w:bottom w:w="40" w:type="dxa"/>
              <w:right w:w="40" w:type="dxa"/>
            </w:tcMar>
            <w:vAlign w:val="bottom"/>
          </w:tcPr>
          <w:p w14:paraId="56A42EB5" w14:textId="669A68EE" w:rsidR="004F02A4" w:rsidRPr="004F02A4" w:rsidRDefault="004F02A4" w:rsidP="004F02A4">
            <w:pPr>
              <w:widowControl w:val="0"/>
              <w:spacing w:after="0" w:line="240" w:lineRule="auto"/>
              <w:jc w:val="center"/>
              <w:rPr>
                <w:rFonts w:eastAsia="Arial" w:cs="Times New Roman"/>
                <w:szCs w:val="24"/>
              </w:rPr>
            </w:pPr>
            <w:r w:rsidRPr="004F02A4">
              <w:rPr>
                <w:rFonts w:eastAsia="Arial" w:cs="Times New Roman"/>
                <w:szCs w:val="24"/>
              </w:rPr>
              <w:t>28</w:t>
            </w:r>
          </w:p>
        </w:tc>
        <w:tc>
          <w:tcPr>
            <w:tcW w:w="1710" w:type="dxa"/>
            <w:tcMar>
              <w:top w:w="40" w:type="dxa"/>
              <w:left w:w="40" w:type="dxa"/>
              <w:bottom w:w="40" w:type="dxa"/>
              <w:right w:w="40" w:type="dxa"/>
            </w:tcMar>
            <w:vAlign w:val="bottom"/>
          </w:tcPr>
          <w:p w14:paraId="73A0AADF" w14:textId="4CB85A3C" w:rsidR="004F02A4" w:rsidRPr="004F02A4" w:rsidRDefault="004F02A4" w:rsidP="004F02A4">
            <w:pPr>
              <w:widowControl w:val="0"/>
              <w:spacing w:after="0" w:line="240" w:lineRule="auto"/>
              <w:jc w:val="center"/>
              <w:rPr>
                <w:rFonts w:eastAsia="Arial" w:cs="Times New Roman"/>
                <w:szCs w:val="24"/>
              </w:rPr>
            </w:pPr>
            <w:r w:rsidRPr="004F02A4">
              <w:rPr>
                <w:rFonts w:eastAsia="Arial" w:cs="Times New Roman"/>
                <w:szCs w:val="24"/>
              </w:rPr>
              <w:t>2%</w:t>
            </w:r>
          </w:p>
        </w:tc>
      </w:tr>
      <w:tr w:rsidR="004F02A4" w:rsidRPr="004F02A4" w14:paraId="7BCA67B5" w14:textId="77777777" w:rsidTr="005B4F8D">
        <w:trPr>
          <w:trHeight w:val="360"/>
        </w:trPr>
        <w:tc>
          <w:tcPr>
            <w:tcW w:w="2700" w:type="dxa"/>
            <w:tcMar>
              <w:top w:w="40" w:type="dxa"/>
              <w:left w:w="40" w:type="dxa"/>
              <w:bottom w:w="40" w:type="dxa"/>
              <w:right w:w="40" w:type="dxa"/>
            </w:tcMar>
            <w:vAlign w:val="bottom"/>
          </w:tcPr>
          <w:p w14:paraId="17B5942F" w14:textId="576A9F97" w:rsidR="004F02A4" w:rsidRPr="004F02A4" w:rsidRDefault="004F02A4" w:rsidP="004F02A4">
            <w:pPr>
              <w:widowControl w:val="0"/>
              <w:spacing w:after="0" w:line="240" w:lineRule="auto"/>
              <w:rPr>
                <w:rFonts w:eastAsia="Arial" w:cs="Times New Roman"/>
                <w:szCs w:val="24"/>
              </w:rPr>
            </w:pPr>
            <w:r w:rsidRPr="004F02A4">
              <w:rPr>
                <w:rFonts w:eastAsia="Arial" w:cs="Times New Roman"/>
                <w:szCs w:val="24"/>
              </w:rPr>
              <w:t>NUM NOUN</w:t>
            </w:r>
          </w:p>
        </w:tc>
        <w:tc>
          <w:tcPr>
            <w:tcW w:w="630" w:type="dxa"/>
            <w:tcMar>
              <w:top w:w="40" w:type="dxa"/>
              <w:left w:w="40" w:type="dxa"/>
              <w:bottom w:w="40" w:type="dxa"/>
              <w:right w:w="40" w:type="dxa"/>
            </w:tcMar>
            <w:vAlign w:val="bottom"/>
          </w:tcPr>
          <w:p w14:paraId="2C028CBE" w14:textId="30793DFF" w:rsidR="004F02A4" w:rsidRPr="004F02A4" w:rsidRDefault="004F02A4" w:rsidP="004F02A4">
            <w:pPr>
              <w:widowControl w:val="0"/>
              <w:spacing w:after="0" w:line="240" w:lineRule="auto"/>
              <w:jc w:val="center"/>
              <w:rPr>
                <w:rFonts w:eastAsia="Arial" w:cs="Times New Roman"/>
                <w:szCs w:val="24"/>
              </w:rPr>
            </w:pPr>
            <w:r w:rsidRPr="004F02A4">
              <w:rPr>
                <w:rFonts w:eastAsia="Arial" w:cs="Times New Roman"/>
                <w:szCs w:val="24"/>
              </w:rPr>
              <w:t>20</w:t>
            </w:r>
          </w:p>
        </w:tc>
        <w:tc>
          <w:tcPr>
            <w:tcW w:w="1710" w:type="dxa"/>
            <w:tcMar>
              <w:top w:w="40" w:type="dxa"/>
              <w:left w:w="40" w:type="dxa"/>
              <w:bottom w:w="40" w:type="dxa"/>
              <w:right w:w="40" w:type="dxa"/>
            </w:tcMar>
            <w:vAlign w:val="bottom"/>
          </w:tcPr>
          <w:p w14:paraId="78DE1B4E" w14:textId="364C26D2" w:rsidR="004F02A4" w:rsidRPr="004F02A4" w:rsidRDefault="004F02A4" w:rsidP="004F02A4">
            <w:pPr>
              <w:widowControl w:val="0"/>
              <w:spacing w:after="0" w:line="240" w:lineRule="auto"/>
              <w:jc w:val="center"/>
              <w:rPr>
                <w:rFonts w:eastAsia="Arial" w:cs="Times New Roman"/>
                <w:szCs w:val="24"/>
              </w:rPr>
            </w:pPr>
            <w:r w:rsidRPr="004F02A4">
              <w:rPr>
                <w:rFonts w:eastAsia="Arial" w:cs="Times New Roman"/>
                <w:szCs w:val="24"/>
              </w:rPr>
              <w:t>1%</w:t>
            </w:r>
          </w:p>
        </w:tc>
      </w:tr>
      <w:tr w:rsidR="004F02A4" w:rsidRPr="004F02A4" w14:paraId="05FE271E" w14:textId="77777777" w:rsidTr="005B4F8D">
        <w:trPr>
          <w:trHeight w:val="360"/>
        </w:trPr>
        <w:tc>
          <w:tcPr>
            <w:tcW w:w="2700" w:type="dxa"/>
            <w:tcMar>
              <w:top w:w="40" w:type="dxa"/>
              <w:left w:w="40" w:type="dxa"/>
              <w:bottom w:w="40" w:type="dxa"/>
              <w:right w:w="40" w:type="dxa"/>
            </w:tcMar>
            <w:vAlign w:val="bottom"/>
          </w:tcPr>
          <w:p w14:paraId="1EF98C02" w14:textId="227A0F32" w:rsidR="004F02A4" w:rsidRPr="004F02A4" w:rsidRDefault="004F02A4" w:rsidP="004F02A4">
            <w:pPr>
              <w:widowControl w:val="0"/>
              <w:spacing w:after="0" w:line="240" w:lineRule="auto"/>
              <w:rPr>
                <w:rFonts w:eastAsia="Arial" w:cs="Times New Roman"/>
                <w:szCs w:val="24"/>
              </w:rPr>
            </w:pPr>
            <w:r w:rsidRPr="004F02A4">
              <w:rPr>
                <w:rFonts w:eastAsia="Arial" w:cs="Times New Roman"/>
                <w:szCs w:val="24"/>
              </w:rPr>
              <w:t>PROPN</w:t>
            </w:r>
          </w:p>
        </w:tc>
        <w:tc>
          <w:tcPr>
            <w:tcW w:w="630" w:type="dxa"/>
            <w:tcMar>
              <w:top w:w="40" w:type="dxa"/>
              <w:left w:w="40" w:type="dxa"/>
              <w:bottom w:w="40" w:type="dxa"/>
              <w:right w:w="40" w:type="dxa"/>
            </w:tcMar>
            <w:vAlign w:val="bottom"/>
          </w:tcPr>
          <w:p w14:paraId="667CE8F0" w14:textId="3FA5C0E3" w:rsidR="004F02A4" w:rsidRPr="004F02A4" w:rsidRDefault="004F02A4" w:rsidP="004F02A4">
            <w:pPr>
              <w:widowControl w:val="0"/>
              <w:spacing w:after="0" w:line="240" w:lineRule="auto"/>
              <w:jc w:val="center"/>
              <w:rPr>
                <w:rFonts w:eastAsia="Arial" w:cs="Times New Roman"/>
                <w:szCs w:val="24"/>
              </w:rPr>
            </w:pPr>
            <w:r w:rsidRPr="004F02A4">
              <w:rPr>
                <w:rFonts w:eastAsia="Arial" w:cs="Times New Roman"/>
                <w:szCs w:val="24"/>
              </w:rPr>
              <w:t>19</w:t>
            </w:r>
          </w:p>
        </w:tc>
        <w:tc>
          <w:tcPr>
            <w:tcW w:w="1710" w:type="dxa"/>
            <w:tcMar>
              <w:top w:w="40" w:type="dxa"/>
              <w:left w:w="40" w:type="dxa"/>
              <w:bottom w:w="40" w:type="dxa"/>
              <w:right w:w="40" w:type="dxa"/>
            </w:tcMar>
            <w:vAlign w:val="bottom"/>
          </w:tcPr>
          <w:p w14:paraId="61013293" w14:textId="54E5A87E" w:rsidR="004F02A4" w:rsidRPr="004F02A4" w:rsidRDefault="004F02A4" w:rsidP="004F02A4">
            <w:pPr>
              <w:widowControl w:val="0"/>
              <w:spacing w:after="0" w:line="240" w:lineRule="auto"/>
              <w:jc w:val="center"/>
              <w:rPr>
                <w:rFonts w:eastAsia="Arial" w:cs="Times New Roman"/>
                <w:szCs w:val="24"/>
              </w:rPr>
            </w:pPr>
            <w:r w:rsidRPr="004F02A4">
              <w:rPr>
                <w:rFonts w:eastAsia="Arial" w:cs="Times New Roman"/>
                <w:szCs w:val="24"/>
              </w:rPr>
              <w:t>1%</w:t>
            </w:r>
          </w:p>
        </w:tc>
      </w:tr>
      <w:tr w:rsidR="004F02A4" w:rsidRPr="004F02A4" w14:paraId="33BA7A83" w14:textId="77777777" w:rsidTr="00434EE4">
        <w:trPr>
          <w:trHeight w:val="360"/>
        </w:trPr>
        <w:tc>
          <w:tcPr>
            <w:tcW w:w="2700" w:type="dxa"/>
            <w:tcMar>
              <w:top w:w="40" w:type="dxa"/>
              <w:left w:w="40" w:type="dxa"/>
              <w:bottom w:w="40" w:type="dxa"/>
              <w:right w:w="40" w:type="dxa"/>
            </w:tcMar>
            <w:vAlign w:val="bottom"/>
          </w:tcPr>
          <w:p w14:paraId="022F6B17" w14:textId="2177037A" w:rsidR="004F02A4" w:rsidRPr="004F02A4" w:rsidRDefault="004F02A4" w:rsidP="004F02A4">
            <w:pPr>
              <w:widowControl w:val="0"/>
              <w:spacing w:after="0" w:line="240" w:lineRule="auto"/>
              <w:rPr>
                <w:rFonts w:eastAsia="Arial" w:cs="Times New Roman"/>
                <w:szCs w:val="24"/>
              </w:rPr>
            </w:pPr>
            <w:r w:rsidRPr="004F02A4">
              <w:rPr>
                <w:rFonts w:eastAsia="Arial" w:cs="Times New Roman"/>
                <w:szCs w:val="24"/>
              </w:rPr>
              <w:t xml:space="preserve">NOUN </w:t>
            </w:r>
            <w:r w:rsidR="00BE7BA7">
              <w:rPr>
                <w:rFonts w:eastAsia="Arial" w:cs="Times New Roman"/>
                <w:szCs w:val="24"/>
              </w:rPr>
              <w:t>PREP</w:t>
            </w:r>
            <w:r w:rsidR="00BE7BA7" w:rsidRPr="004F02A4">
              <w:rPr>
                <w:rFonts w:eastAsia="Arial" w:cs="Times New Roman"/>
                <w:szCs w:val="24"/>
              </w:rPr>
              <w:t xml:space="preserve"> </w:t>
            </w:r>
            <w:r w:rsidRPr="004F02A4">
              <w:rPr>
                <w:rFonts w:eastAsia="Arial" w:cs="Times New Roman"/>
                <w:szCs w:val="24"/>
              </w:rPr>
              <w:t xml:space="preserve">NOUN </w:t>
            </w:r>
            <w:proofErr w:type="spellStart"/>
            <w:r w:rsidRPr="004F02A4">
              <w:rPr>
                <w:rFonts w:eastAsia="Arial" w:cs="Times New Roman"/>
                <w:szCs w:val="24"/>
              </w:rPr>
              <w:t>NOUN</w:t>
            </w:r>
            <w:proofErr w:type="spellEnd"/>
          </w:p>
        </w:tc>
        <w:tc>
          <w:tcPr>
            <w:tcW w:w="630" w:type="dxa"/>
            <w:tcMar>
              <w:top w:w="40" w:type="dxa"/>
              <w:left w:w="40" w:type="dxa"/>
              <w:bottom w:w="40" w:type="dxa"/>
              <w:right w:w="40" w:type="dxa"/>
            </w:tcMar>
            <w:vAlign w:val="bottom"/>
          </w:tcPr>
          <w:p w14:paraId="702C05E1" w14:textId="3B97AF3F" w:rsidR="004F02A4" w:rsidRPr="004F02A4" w:rsidRDefault="004F02A4" w:rsidP="004F02A4">
            <w:pPr>
              <w:widowControl w:val="0"/>
              <w:spacing w:after="0" w:line="240" w:lineRule="auto"/>
              <w:jc w:val="center"/>
              <w:rPr>
                <w:rFonts w:eastAsia="Arial" w:cs="Times New Roman"/>
                <w:szCs w:val="24"/>
              </w:rPr>
            </w:pPr>
            <w:r w:rsidRPr="004F02A4">
              <w:rPr>
                <w:rFonts w:eastAsia="Arial" w:cs="Times New Roman"/>
                <w:szCs w:val="24"/>
              </w:rPr>
              <w:t>18</w:t>
            </w:r>
          </w:p>
        </w:tc>
        <w:tc>
          <w:tcPr>
            <w:tcW w:w="1710" w:type="dxa"/>
            <w:tcMar>
              <w:top w:w="40" w:type="dxa"/>
              <w:left w:w="40" w:type="dxa"/>
              <w:bottom w:w="40" w:type="dxa"/>
              <w:right w:w="40" w:type="dxa"/>
            </w:tcMar>
            <w:vAlign w:val="bottom"/>
          </w:tcPr>
          <w:p w14:paraId="63EA6F3E" w14:textId="452ADEB3" w:rsidR="004F02A4" w:rsidRPr="004F02A4" w:rsidRDefault="004F02A4" w:rsidP="004F02A4">
            <w:pPr>
              <w:widowControl w:val="0"/>
              <w:spacing w:after="0" w:line="240" w:lineRule="auto"/>
              <w:jc w:val="center"/>
              <w:rPr>
                <w:rFonts w:eastAsia="Arial" w:cs="Times New Roman"/>
                <w:szCs w:val="24"/>
              </w:rPr>
            </w:pPr>
            <w:r w:rsidRPr="004F02A4">
              <w:rPr>
                <w:rFonts w:eastAsia="Arial" w:cs="Times New Roman"/>
                <w:szCs w:val="24"/>
              </w:rPr>
              <w:t>1%</w:t>
            </w:r>
          </w:p>
        </w:tc>
      </w:tr>
      <w:tr w:rsidR="004F02A4" w:rsidRPr="004F02A4" w14:paraId="4A19821F" w14:textId="77777777" w:rsidTr="00434EE4">
        <w:trPr>
          <w:trHeight w:val="360"/>
        </w:trPr>
        <w:tc>
          <w:tcPr>
            <w:tcW w:w="2700" w:type="dxa"/>
            <w:tcBorders>
              <w:bottom w:val="single" w:sz="4" w:space="0" w:color="auto"/>
            </w:tcBorders>
            <w:tcMar>
              <w:top w:w="40" w:type="dxa"/>
              <w:left w:w="40" w:type="dxa"/>
              <w:bottom w:w="40" w:type="dxa"/>
              <w:right w:w="40" w:type="dxa"/>
            </w:tcMar>
            <w:vAlign w:val="bottom"/>
          </w:tcPr>
          <w:p w14:paraId="13FAB707" w14:textId="18AE5890" w:rsidR="004F02A4" w:rsidRPr="004F02A4" w:rsidRDefault="004F02A4" w:rsidP="004F02A4">
            <w:pPr>
              <w:widowControl w:val="0"/>
              <w:spacing w:after="0" w:line="240" w:lineRule="auto"/>
              <w:rPr>
                <w:rFonts w:eastAsia="Arial" w:cs="Times New Roman"/>
                <w:szCs w:val="24"/>
              </w:rPr>
            </w:pPr>
            <w:r w:rsidRPr="004F02A4">
              <w:rPr>
                <w:rFonts w:eastAsia="Arial" w:cs="Times New Roman"/>
                <w:szCs w:val="24"/>
              </w:rPr>
              <w:t>VERB NOUN</w:t>
            </w:r>
          </w:p>
        </w:tc>
        <w:tc>
          <w:tcPr>
            <w:tcW w:w="630" w:type="dxa"/>
            <w:tcBorders>
              <w:bottom w:val="single" w:sz="4" w:space="0" w:color="auto"/>
            </w:tcBorders>
            <w:tcMar>
              <w:top w:w="40" w:type="dxa"/>
              <w:left w:w="40" w:type="dxa"/>
              <w:bottom w:w="40" w:type="dxa"/>
              <w:right w:w="40" w:type="dxa"/>
            </w:tcMar>
            <w:vAlign w:val="bottom"/>
          </w:tcPr>
          <w:p w14:paraId="144C4D4E" w14:textId="7388567D" w:rsidR="004F02A4" w:rsidRPr="004F02A4" w:rsidRDefault="004F02A4" w:rsidP="004F02A4">
            <w:pPr>
              <w:widowControl w:val="0"/>
              <w:spacing w:after="0" w:line="240" w:lineRule="auto"/>
              <w:jc w:val="center"/>
              <w:rPr>
                <w:rFonts w:eastAsia="Arial" w:cs="Times New Roman"/>
                <w:szCs w:val="24"/>
              </w:rPr>
            </w:pPr>
            <w:r w:rsidRPr="004F02A4">
              <w:rPr>
                <w:rFonts w:eastAsia="Arial" w:cs="Times New Roman"/>
                <w:szCs w:val="24"/>
              </w:rPr>
              <w:t>17</w:t>
            </w:r>
          </w:p>
        </w:tc>
        <w:tc>
          <w:tcPr>
            <w:tcW w:w="1710" w:type="dxa"/>
            <w:tcBorders>
              <w:bottom w:val="single" w:sz="4" w:space="0" w:color="auto"/>
            </w:tcBorders>
            <w:tcMar>
              <w:top w:w="40" w:type="dxa"/>
              <w:left w:w="40" w:type="dxa"/>
              <w:bottom w:w="40" w:type="dxa"/>
              <w:right w:w="40" w:type="dxa"/>
            </w:tcMar>
            <w:vAlign w:val="bottom"/>
          </w:tcPr>
          <w:p w14:paraId="4E3E60EF" w14:textId="506AF2DE" w:rsidR="004F02A4" w:rsidRPr="004F02A4" w:rsidRDefault="004F02A4" w:rsidP="004F02A4">
            <w:pPr>
              <w:widowControl w:val="0"/>
              <w:spacing w:after="0" w:line="240" w:lineRule="auto"/>
              <w:jc w:val="center"/>
              <w:rPr>
                <w:rFonts w:eastAsia="Arial" w:cs="Times New Roman"/>
                <w:szCs w:val="24"/>
              </w:rPr>
            </w:pPr>
            <w:r w:rsidRPr="004F02A4">
              <w:rPr>
                <w:rFonts w:eastAsia="Arial" w:cs="Times New Roman"/>
                <w:szCs w:val="24"/>
              </w:rPr>
              <w:t>1%</w:t>
            </w:r>
          </w:p>
        </w:tc>
      </w:tr>
    </w:tbl>
    <w:p w14:paraId="6AB68F2D" w14:textId="77777777" w:rsidR="00310E52" w:rsidRDefault="00310E52" w:rsidP="00310E52"/>
    <w:p w14:paraId="68B708DE" w14:textId="754A4541" w:rsidR="001671B1" w:rsidRDefault="0054233F" w:rsidP="002519A3">
      <w:pPr>
        <w:pStyle w:val="Body"/>
      </w:pPr>
      <w:r>
        <w:t xml:space="preserve">Among the fillers for THE + IN THE that had the </w:t>
      </w:r>
      <w:r w:rsidRPr="0054233F">
        <w:rPr>
          <w:i/>
          <w:iCs/>
        </w:rPr>
        <w:t>adj + noun</w:t>
      </w:r>
      <w:r>
        <w:t xml:space="preserve">, </w:t>
      </w:r>
      <w:r w:rsidR="00D6383D">
        <w:t>there were no frequently occurring fixed sequences</w:t>
      </w:r>
      <w:r w:rsidR="007257DF">
        <w:t xml:space="preserve">, with only </w:t>
      </w:r>
      <w:r w:rsidR="007257DF">
        <w:rPr>
          <w:b/>
          <w:bCs/>
        </w:rPr>
        <w:t>foreign language</w:t>
      </w:r>
      <w:r w:rsidR="007257DF">
        <w:t xml:space="preserve"> (3) appearing more than twice</w:t>
      </w:r>
      <w:r w:rsidR="00D6383D">
        <w:t>.</w:t>
      </w:r>
      <w:r w:rsidR="00D507C8">
        <w:t xml:space="preserve">  </w:t>
      </w:r>
      <w:r w:rsidR="00D6383D">
        <w:t xml:space="preserve">However, the head noun </w:t>
      </w:r>
      <w:r w:rsidR="00D6383D">
        <w:rPr>
          <w:b/>
          <w:bCs/>
        </w:rPr>
        <w:t>term(s)</w:t>
      </w:r>
      <w:r w:rsidR="00D6383D">
        <w:t xml:space="preserve"> appeared most frequently (10) with </w:t>
      </w:r>
      <w:r w:rsidR="00121A2A">
        <w:t xml:space="preserve">a variety of adjectives, including </w:t>
      </w:r>
      <w:r w:rsidR="00121A2A">
        <w:rPr>
          <w:b/>
          <w:bCs/>
        </w:rPr>
        <w:t>first</w:t>
      </w:r>
      <w:r w:rsidR="00121A2A">
        <w:t xml:space="preserve"> (3)</w:t>
      </w:r>
      <w:r w:rsidR="00121A2A">
        <w:rPr>
          <w:b/>
          <w:bCs/>
        </w:rPr>
        <w:t xml:space="preserve">, </w:t>
      </w:r>
      <w:r w:rsidR="00A13735">
        <w:rPr>
          <w:b/>
          <w:bCs/>
        </w:rPr>
        <w:t xml:space="preserve">relevant </w:t>
      </w:r>
      <w:r w:rsidR="00A13735" w:rsidRPr="00A13735">
        <w:t>(2)</w:t>
      </w:r>
      <w:r w:rsidR="00A13735">
        <w:t xml:space="preserve">, </w:t>
      </w:r>
      <w:r w:rsidR="00121A2A">
        <w:rPr>
          <w:b/>
          <w:bCs/>
        </w:rPr>
        <w:t>last</w:t>
      </w:r>
      <w:r w:rsidR="00A13735">
        <w:rPr>
          <w:b/>
          <w:bCs/>
        </w:rPr>
        <w:t>, and subsequent</w:t>
      </w:r>
      <w:r w:rsidR="00A13735">
        <w:t>.</w:t>
      </w:r>
      <w:r w:rsidR="00D507C8">
        <w:t xml:space="preserve">  </w:t>
      </w:r>
      <w:r w:rsidR="00931484">
        <w:t xml:space="preserve">Another was </w:t>
      </w:r>
      <w:r w:rsidR="00931484">
        <w:rPr>
          <w:b/>
          <w:bCs/>
        </w:rPr>
        <w:t>change</w:t>
      </w:r>
      <w:r w:rsidR="001A5F48">
        <w:rPr>
          <w:b/>
          <w:bCs/>
        </w:rPr>
        <w:t xml:space="preserve"> </w:t>
      </w:r>
      <w:r w:rsidR="001A5F48" w:rsidRPr="001A5F48">
        <w:t>(7)</w:t>
      </w:r>
      <w:r w:rsidR="00931484">
        <w:t xml:space="preserve">, which appeared in </w:t>
      </w:r>
      <w:r w:rsidR="001A5F48">
        <w:rPr>
          <w:b/>
          <w:bCs/>
        </w:rPr>
        <w:t xml:space="preserve">large change, abrupt change, gradual change, </w:t>
      </w:r>
      <w:r w:rsidR="001A5F48" w:rsidRPr="001A5F48">
        <w:t>and</w:t>
      </w:r>
      <w:r w:rsidR="001A5F48">
        <w:rPr>
          <w:b/>
          <w:bCs/>
        </w:rPr>
        <w:t xml:space="preserve"> substantial change</w:t>
      </w:r>
      <w:r w:rsidR="001A5F48">
        <w:t xml:space="preserve"> among </w:t>
      </w:r>
      <w:r w:rsidR="001A5F48">
        <w:lastRenderedPageBreak/>
        <w:t>others.</w:t>
      </w:r>
      <w:r w:rsidR="00D507C8">
        <w:t xml:space="preserve">  </w:t>
      </w:r>
      <w:r w:rsidR="001671B1">
        <w:t xml:space="preserve">If we consider recurring adjectives rather than nouns, however, we find </w:t>
      </w:r>
      <w:r w:rsidR="00AD228A">
        <w:rPr>
          <w:b/>
          <w:bCs/>
        </w:rPr>
        <w:t>first</w:t>
      </w:r>
      <w:r w:rsidR="00AD228A">
        <w:t xml:space="preserve"> appearing nine times, </w:t>
      </w:r>
      <w:r w:rsidR="003B3062">
        <w:t xml:space="preserve">in forms like </w:t>
      </w:r>
      <w:r w:rsidR="003B3062">
        <w:rPr>
          <w:b/>
          <w:bCs/>
        </w:rPr>
        <w:t xml:space="preserve">first term, first stage, </w:t>
      </w:r>
      <w:r w:rsidR="00D03D13" w:rsidRPr="00D03D13">
        <w:t>and</w:t>
      </w:r>
      <w:r w:rsidR="00D03D13">
        <w:rPr>
          <w:b/>
          <w:bCs/>
        </w:rPr>
        <w:t xml:space="preserve"> first element.</w:t>
      </w:r>
      <w:r w:rsidR="00D507C8">
        <w:t xml:space="preserve">  </w:t>
      </w:r>
      <w:r w:rsidR="00D03D13">
        <w:t xml:space="preserve">This approach may be interesting to </w:t>
      </w:r>
      <w:r w:rsidR="00B019B7">
        <w:t>explore but</w:t>
      </w:r>
      <w:r w:rsidR="00E82DAC">
        <w:t xml:space="preserve"> arguably represents a less coherent grouping than noun-based filler families, and would be beyond the scope of this study, whose focus is on </w:t>
      </w:r>
      <w:r w:rsidR="00B019B7">
        <w:t xml:space="preserve">complex noun phrases as fillers. </w:t>
      </w:r>
    </w:p>
    <w:p w14:paraId="466E2D5A" w14:textId="35F5452E" w:rsidR="0057211B" w:rsidRDefault="005E1879" w:rsidP="0057211B">
      <w:pPr>
        <w:pStyle w:val="Body"/>
      </w:pPr>
      <w:r>
        <w:t xml:space="preserve">None of the </w:t>
      </w:r>
      <w:r w:rsidRPr="005E1879">
        <w:rPr>
          <w:i/>
          <w:iCs/>
        </w:rPr>
        <w:t>n</w:t>
      </w:r>
      <w:r w:rsidR="00647A33" w:rsidRPr="005E1879">
        <w:rPr>
          <w:i/>
          <w:iCs/>
        </w:rPr>
        <w:t>oun + noun</w:t>
      </w:r>
      <w:r w:rsidR="00647A33">
        <w:t xml:space="preserve"> fillers in this frame </w:t>
      </w:r>
      <w:r>
        <w:t xml:space="preserve">were frequent, though a few specialized terms like </w:t>
      </w:r>
      <w:r>
        <w:rPr>
          <w:b/>
          <w:bCs/>
        </w:rPr>
        <w:t>G base</w:t>
      </w:r>
      <w:r w:rsidR="00A86539">
        <w:t xml:space="preserve">, </w:t>
      </w:r>
      <w:r w:rsidR="00A86539">
        <w:rPr>
          <w:b/>
          <w:bCs/>
        </w:rPr>
        <w:t>bond contraction</w:t>
      </w:r>
      <w:r w:rsidR="00A86539">
        <w:t xml:space="preserve">, and </w:t>
      </w:r>
      <w:r w:rsidR="00A86539">
        <w:rPr>
          <w:b/>
          <w:bCs/>
        </w:rPr>
        <w:t>population inversion</w:t>
      </w:r>
      <w:r w:rsidR="00A86539">
        <w:t xml:space="preserve"> appeared more than </w:t>
      </w:r>
      <w:r w:rsidR="0019015B">
        <w:t>twice</w:t>
      </w:r>
      <w:r w:rsidR="00A86539">
        <w:t>.</w:t>
      </w:r>
      <w:r w:rsidR="008A7E01">
        <w:t xml:space="preserve"> </w:t>
      </w:r>
      <w:r w:rsidR="0019015B">
        <w:t>No head noun recurred more than twice</w:t>
      </w:r>
      <w:r w:rsidR="004F74A5">
        <w:t xml:space="preserve">, but there were some recurring nouns in the first position, including </w:t>
      </w:r>
      <w:r w:rsidR="004F74A5">
        <w:rPr>
          <w:b/>
          <w:bCs/>
        </w:rPr>
        <w:t>energy</w:t>
      </w:r>
      <w:r w:rsidR="004F74A5">
        <w:t xml:space="preserve"> (</w:t>
      </w:r>
      <w:r w:rsidR="004F74A5" w:rsidRPr="0087282A">
        <w:rPr>
          <w:b/>
          <w:bCs/>
        </w:rPr>
        <w:t>energy flux, energy losses</w:t>
      </w:r>
      <w:r w:rsidR="004F74A5">
        <w:t xml:space="preserve">) </w:t>
      </w:r>
      <w:r w:rsidR="0087282A">
        <w:t xml:space="preserve">and </w:t>
      </w:r>
      <w:r w:rsidR="0087282A">
        <w:rPr>
          <w:b/>
          <w:bCs/>
        </w:rPr>
        <w:t>neutron</w:t>
      </w:r>
      <w:r w:rsidR="0087282A">
        <w:t xml:space="preserve"> (</w:t>
      </w:r>
      <w:r w:rsidR="0087282A" w:rsidRPr="0087282A">
        <w:rPr>
          <w:b/>
          <w:bCs/>
        </w:rPr>
        <w:t>neutron energy, neutron velocity</w:t>
      </w:r>
      <w:r w:rsidR="0087282A">
        <w:t>)</w:t>
      </w:r>
      <w:r w:rsidR="001A596A">
        <w:t xml:space="preserve">, cases where the second noun may be seen as describing a </w:t>
      </w:r>
      <w:proofErr w:type="spellStart"/>
      <w:r w:rsidR="001A596A">
        <w:t>a</w:t>
      </w:r>
      <w:proofErr w:type="spellEnd"/>
      <w:r w:rsidR="001A596A">
        <w:t xml:space="preserve"> characteristic of the first.</w:t>
      </w:r>
      <w:r w:rsidR="00D507C8">
        <w:t xml:space="preserve">  </w:t>
      </w:r>
      <w:r w:rsidR="004F74A5">
        <w:t xml:space="preserve"> </w:t>
      </w:r>
    </w:p>
    <w:p w14:paraId="1FE4517C" w14:textId="108FD507" w:rsidR="00310E52" w:rsidRPr="0023662D" w:rsidRDefault="00A26926" w:rsidP="00C16D22">
      <w:pPr>
        <w:pStyle w:val="Body"/>
      </w:pPr>
      <w:r>
        <w:t xml:space="preserve">When considering </w:t>
      </w:r>
      <w:r w:rsidRPr="00A26926">
        <w:rPr>
          <w:i/>
          <w:iCs/>
        </w:rPr>
        <w:t>noun + preposition + noun</w:t>
      </w:r>
      <w:r>
        <w:t xml:space="preserve"> fillers</w:t>
      </w:r>
      <w:r w:rsidR="00A27580">
        <w:t xml:space="preserve">, it </w:t>
      </w:r>
      <w:r w:rsidR="00A77017">
        <w:t>is</w:t>
      </w:r>
      <w:r w:rsidR="00A27580">
        <w:t xml:space="preserve"> more informative to look at the first noun as a head rather than the second, which rarely recurred.</w:t>
      </w:r>
      <w:r w:rsidR="00D507C8">
        <w:t xml:space="preserve">  </w:t>
      </w:r>
      <w:r w:rsidR="00A27580">
        <w:t xml:space="preserve">Most frequent among the first position nouns was </w:t>
      </w:r>
      <w:r w:rsidR="00A27580">
        <w:rPr>
          <w:b/>
          <w:bCs/>
        </w:rPr>
        <w:t>number</w:t>
      </w:r>
      <w:r w:rsidR="00A27580">
        <w:t xml:space="preserve"> (</w:t>
      </w:r>
      <w:r w:rsidR="00654708">
        <w:t>13</w:t>
      </w:r>
      <w:r w:rsidR="00A27580">
        <w:t>)</w:t>
      </w:r>
      <w:r w:rsidR="00654708">
        <w:t xml:space="preserve">, which </w:t>
      </w:r>
      <w:r w:rsidR="00CB49C5">
        <w:t xml:space="preserve">was followed by general terms like </w:t>
      </w:r>
      <w:r w:rsidR="00CB49C5">
        <w:rPr>
          <w:b/>
          <w:bCs/>
        </w:rPr>
        <w:t xml:space="preserve">number of questions </w:t>
      </w:r>
      <w:r w:rsidR="00A16328">
        <w:t xml:space="preserve">(3) </w:t>
      </w:r>
      <w:r w:rsidR="00CB49C5">
        <w:t xml:space="preserve">and </w:t>
      </w:r>
      <w:r w:rsidR="00CB49C5">
        <w:rPr>
          <w:b/>
          <w:bCs/>
        </w:rPr>
        <w:t>number of events</w:t>
      </w:r>
      <w:r w:rsidR="00A16328" w:rsidRPr="00A16328">
        <w:t xml:space="preserve"> (3)</w:t>
      </w:r>
      <w:r w:rsidR="00A16328">
        <w:t xml:space="preserve">, as well as more specific, concrete nouns like </w:t>
      </w:r>
      <w:r w:rsidR="00A16328">
        <w:rPr>
          <w:b/>
          <w:bCs/>
        </w:rPr>
        <w:t>number o</w:t>
      </w:r>
      <w:r w:rsidR="001B0EC4">
        <w:rPr>
          <w:b/>
          <w:bCs/>
        </w:rPr>
        <w:t>f</w:t>
      </w:r>
      <w:r w:rsidR="00A16328">
        <w:rPr>
          <w:b/>
          <w:bCs/>
        </w:rPr>
        <w:t xml:space="preserve"> atoms</w:t>
      </w:r>
      <w:r w:rsidR="001B0EC4">
        <w:rPr>
          <w:b/>
          <w:bCs/>
        </w:rPr>
        <w:t xml:space="preserve"> </w:t>
      </w:r>
      <w:r w:rsidR="001B0EC4">
        <w:t>(1)</w:t>
      </w:r>
      <w:r w:rsidR="00A16328">
        <w:t xml:space="preserve">, </w:t>
      </w:r>
      <w:r w:rsidR="001B0EC4">
        <w:rPr>
          <w:b/>
          <w:bCs/>
        </w:rPr>
        <w:t xml:space="preserve">number of threads </w:t>
      </w:r>
      <w:r w:rsidR="001B0EC4">
        <w:t xml:space="preserve">(1), and </w:t>
      </w:r>
      <w:r w:rsidR="001B0EC4">
        <w:rPr>
          <w:b/>
          <w:bCs/>
        </w:rPr>
        <w:t>number of words</w:t>
      </w:r>
      <w:r w:rsidR="001B0EC4">
        <w:t xml:space="preserve"> (1).</w:t>
      </w:r>
      <w:r w:rsidR="00D507C8">
        <w:t xml:space="preserve">  </w:t>
      </w:r>
      <w:r w:rsidR="00712C22">
        <w:t xml:space="preserve">Though less frequent, </w:t>
      </w:r>
      <w:r w:rsidR="00712C22">
        <w:rPr>
          <w:b/>
          <w:bCs/>
        </w:rPr>
        <w:t>role</w:t>
      </w:r>
      <w:r w:rsidR="00712C22">
        <w:t xml:space="preserve"> recurred in the first position (</w:t>
      </w:r>
      <w:r w:rsidR="00712C22">
        <w:rPr>
          <w:b/>
          <w:bCs/>
        </w:rPr>
        <w:t>role of language, role of metacognition, role of party</w:t>
      </w:r>
      <w:r w:rsidR="00712C22">
        <w:t xml:space="preserve">, all appearing once), as did </w:t>
      </w:r>
      <w:r w:rsidR="00712C22">
        <w:rPr>
          <w:b/>
          <w:bCs/>
        </w:rPr>
        <w:t>use</w:t>
      </w:r>
      <w:r w:rsidR="00712C22">
        <w:t xml:space="preserve"> </w:t>
      </w:r>
      <w:r w:rsidR="00A77017">
        <w:t>(</w:t>
      </w:r>
      <w:r w:rsidR="00A77017">
        <w:rPr>
          <w:b/>
          <w:bCs/>
        </w:rPr>
        <w:t xml:space="preserve">use of charcoal, use of ITCS, </w:t>
      </w:r>
      <w:r w:rsidR="00A77017" w:rsidRPr="00A77017">
        <w:t>and</w:t>
      </w:r>
      <w:r w:rsidR="00A77017">
        <w:rPr>
          <w:b/>
          <w:bCs/>
        </w:rPr>
        <w:t xml:space="preserve"> use of technology</w:t>
      </w:r>
      <w:r w:rsidR="00A77017">
        <w:t xml:space="preserve">, all once). All of these </w:t>
      </w:r>
      <w:r w:rsidR="00020BE9">
        <w:t xml:space="preserve">recurring first nouns </w:t>
      </w:r>
      <w:r w:rsidR="00A77017">
        <w:t xml:space="preserve">are </w:t>
      </w:r>
      <w:r w:rsidR="00020BE9">
        <w:t xml:space="preserve">among the most frequent 1-word fillers, which supports the value of </w:t>
      </w:r>
      <w:r w:rsidR="008005BF">
        <w:t xml:space="preserve">developing a method of searching based on a head noun rather than </w:t>
      </w:r>
      <w:r w:rsidR="00256F9C">
        <w:t>simple frequency, as it may be informative to see how a single frequent filler is elaborated in frames across a corpus.</w:t>
      </w:r>
      <w:bookmarkStart w:id="304" w:name="_5a1c0gk389uq" w:colFirst="0" w:colLast="0"/>
      <w:bookmarkEnd w:id="304"/>
    </w:p>
    <w:p w14:paraId="1516CC74" w14:textId="2C4A9C21" w:rsidR="00310E52" w:rsidRDefault="00F87BCF" w:rsidP="00310E52">
      <w:pPr>
        <w:pStyle w:val="Heading4"/>
      </w:pPr>
      <w:bookmarkStart w:id="305" w:name="_uuzu4x9rjqi0" w:colFirst="0" w:colLast="0"/>
      <w:bookmarkEnd w:id="305"/>
      <w:r>
        <w:t xml:space="preserve">Frame 5. </w:t>
      </w:r>
      <w:r w:rsidR="00310E52">
        <w:t>TO THE + OF</w:t>
      </w:r>
    </w:p>
    <w:p w14:paraId="6AB4E6F9" w14:textId="58918CB7" w:rsidR="000E3353" w:rsidRPr="007A630F" w:rsidRDefault="000E3353" w:rsidP="00566329">
      <w:pPr>
        <w:pStyle w:val="Body"/>
      </w:pPr>
      <w:r w:rsidRPr="00DA39C6">
        <w:t xml:space="preserve">The </w:t>
      </w:r>
      <w:r w:rsidR="003F389C" w:rsidRPr="00DA39C6">
        <w:t>fifth</w:t>
      </w:r>
      <w:r w:rsidRPr="00DA39C6">
        <w:t xml:space="preserve"> most frequent frame found in this corpus was </w:t>
      </w:r>
      <w:r w:rsidR="003F389C" w:rsidRPr="00DA39C6">
        <w:t>TO</w:t>
      </w:r>
      <w:r w:rsidRPr="00DA39C6">
        <w:t xml:space="preserve"> THE + OF, which occurred </w:t>
      </w:r>
      <w:r w:rsidR="00DA39C6" w:rsidRPr="008B77E2">
        <w:t>799</w:t>
      </w:r>
      <w:r w:rsidRPr="008B77E2">
        <w:t xml:space="preserve"> times per million words in this corpus and in </w:t>
      </w:r>
      <w:r w:rsidR="008B77E2" w:rsidRPr="008B77E2">
        <w:t>the majority of</w:t>
      </w:r>
      <w:r w:rsidRPr="008B77E2">
        <w:t xml:space="preserve"> texts.</w:t>
      </w:r>
      <w:r w:rsidR="00D507C8">
        <w:t xml:space="preserve">  </w:t>
      </w:r>
      <w:r w:rsidR="008B77E2" w:rsidRPr="00D66891">
        <w:t>It overlap</w:t>
      </w:r>
      <w:r w:rsidR="008B77E2">
        <w:t>s</w:t>
      </w:r>
      <w:r w:rsidR="008B77E2" w:rsidRPr="00D66891">
        <w:t xml:space="preserve"> with the 4-</w:t>
      </w:r>
      <w:r w:rsidR="008B77E2" w:rsidRPr="00D66891">
        <w:lastRenderedPageBreak/>
        <w:t xml:space="preserve">word frame </w:t>
      </w:r>
      <w:r w:rsidR="008B77E2">
        <w:t>TO</w:t>
      </w:r>
      <w:r w:rsidR="008B77E2" w:rsidRPr="00D66891">
        <w:t xml:space="preserve"> THE + </w:t>
      </w:r>
      <w:r w:rsidR="008B77E2">
        <w:t>OF</w:t>
      </w:r>
      <w:r w:rsidR="008B77E2" w:rsidRPr="00D66891">
        <w:t xml:space="preserve"> THE (</w:t>
      </w:r>
      <w:r w:rsidR="008B77E2">
        <w:t>34</w:t>
      </w:r>
      <w:r w:rsidR="008B77E2" w:rsidRPr="00D66891">
        <w:t>0 pmw)</w:t>
      </w:r>
      <w:r w:rsidR="00235EC2">
        <w:t>, so like most of the others, its frequency would have been higher in a 3-word frame study.</w:t>
      </w:r>
      <w:r w:rsidR="00D507C8">
        <w:t xml:space="preserve">  </w:t>
      </w:r>
      <w:r w:rsidR="00CB2DCF">
        <w:t>TO THE + OF</w:t>
      </w:r>
      <w:r w:rsidR="00566329">
        <w:t xml:space="preserve"> was used most often. in philosophy texts, and least in biology, and frequency varied moderately across disciplines overall.</w:t>
      </w:r>
    </w:p>
    <w:p w14:paraId="14097A70" w14:textId="77777777" w:rsidR="0089130B" w:rsidRPr="0089130B" w:rsidRDefault="0089130B" w:rsidP="0089130B">
      <w:pPr>
        <w:pStyle w:val="Body"/>
        <w:ind w:firstLine="0"/>
      </w:pPr>
    </w:p>
    <w:p w14:paraId="293D802C" w14:textId="2E69648E" w:rsidR="00566329" w:rsidRPr="00566329" w:rsidRDefault="00566329" w:rsidP="00566329">
      <w:pPr>
        <w:pStyle w:val="Caption"/>
        <w:keepNext/>
        <w:spacing w:after="0" w:line="480" w:lineRule="auto"/>
        <w:rPr>
          <w:i/>
          <w:iCs w:val="0"/>
        </w:rPr>
      </w:pPr>
      <w:bookmarkStart w:id="306" w:name="_Toc195821964"/>
      <w:r w:rsidRPr="00566329">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43</w:t>
      </w:r>
      <w:r w:rsidR="00F828AB">
        <w:rPr>
          <w:b/>
          <w:bCs/>
        </w:rPr>
        <w:fldChar w:fldCharType="end"/>
      </w:r>
      <w:r>
        <w:rPr>
          <w:b/>
          <w:bCs/>
        </w:rPr>
        <w:br/>
      </w:r>
      <w:r w:rsidRPr="00D0006F">
        <w:rPr>
          <w:i/>
          <w:iCs w:val="0"/>
        </w:rPr>
        <w:t xml:space="preserve">Frequency and range of the frame </w:t>
      </w:r>
      <w:r>
        <w:rPr>
          <w:i/>
          <w:iCs w:val="0"/>
        </w:rPr>
        <w:t>TO THE + OF</w:t>
      </w:r>
      <w:r w:rsidRPr="00D0006F">
        <w:rPr>
          <w:i/>
          <w:iCs w:val="0"/>
        </w:rPr>
        <w:t xml:space="preserve"> across disciplinary subcorpora</w:t>
      </w:r>
      <w:bookmarkEnd w:id="306"/>
    </w:p>
    <w:tbl>
      <w:tblPr>
        <w:tblW w:w="5482" w:type="dxa"/>
        <w:tblCellMar>
          <w:left w:w="0" w:type="dxa"/>
          <w:right w:w="0" w:type="dxa"/>
        </w:tblCellMar>
        <w:tblLook w:val="04A0" w:firstRow="1" w:lastRow="0" w:firstColumn="1" w:lastColumn="0" w:noHBand="0" w:noVBand="1"/>
      </w:tblPr>
      <w:tblGrid>
        <w:gridCol w:w="1440"/>
        <w:gridCol w:w="892"/>
        <w:gridCol w:w="2078"/>
        <w:gridCol w:w="1072"/>
      </w:tblGrid>
      <w:tr w:rsidR="00FE1704" w:rsidRPr="00495AC9" w14:paraId="348BB5AA" w14:textId="77777777" w:rsidTr="00495AC9">
        <w:trPr>
          <w:trHeight w:val="315"/>
        </w:trPr>
        <w:tc>
          <w:tcPr>
            <w:tcW w:w="1440" w:type="dxa"/>
            <w:tcBorders>
              <w:bottom w:val="single" w:sz="4" w:space="0" w:color="auto"/>
            </w:tcBorders>
            <w:tcMar>
              <w:top w:w="30" w:type="dxa"/>
              <w:left w:w="45" w:type="dxa"/>
              <w:bottom w:w="30" w:type="dxa"/>
              <w:right w:w="45" w:type="dxa"/>
            </w:tcMar>
            <w:vAlign w:val="bottom"/>
            <w:hideMark/>
          </w:tcPr>
          <w:p w14:paraId="05E6EDBC" w14:textId="77777777" w:rsidR="00FE1704" w:rsidRPr="00327A52" w:rsidRDefault="00FE1704" w:rsidP="005B4F8D">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Discipline</w:t>
            </w:r>
          </w:p>
        </w:tc>
        <w:tc>
          <w:tcPr>
            <w:tcW w:w="892" w:type="dxa"/>
            <w:tcBorders>
              <w:bottom w:val="single" w:sz="4" w:space="0" w:color="auto"/>
            </w:tcBorders>
            <w:tcMar>
              <w:top w:w="30" w:type="dxa"/>
              <w:left w:w="45" w:type="dxa"/>
              <w:bottom w:w="30" w:type="dxa"/>
              <w:right w:w="45" w:type="dxa"/>
            </w:tcMar>
            <w:vAlign w:val="bottom"/>
            <w:hideMark/>
          </w:tcPr>
          <w:p w14:paraId="073AE658" w14:textId="77777777" w:rsidR="00FE1704" w:rsidRPr="00327A52" w:rsidRDefault="00FE1704" w:rsidP="005B4F8D">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Raw freq</w:t>
            </w:r>
          </w:p>
        </w:tc>
        <w:tc>
          <w:tcPr>
            <w:tcW w:w="2078" w:type="dxa"/>
            <w:tcBorders>
              <w:bottom w:val="single" w:sz="4" w:space="0" w:color="auto"/>
            </w:tcBorders>
            <w:tcMar>
              <w:top w:w="30" w:type="dxa"/>
              <w:left w:w="45" w:type="dxa"/>
              <w:bottom w:w="30" w:type="dxa"/>
              <w:right w:w="45" w:type="dxa"/>
            </w:tcMar>
            <w:vAlign w:val="bottom"/>
            <w:hideMark/>
          </w:tcPr>
          <w:p w14:paraId="79A3756A" w14:textId="78FE898A" w:rsidR="00FE1704" w:rsidRPr="00327A52" w:rsidRDefault="00FE1704" w:rsidP="005B4F8D">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Norm freq (</w:t>
            </w:r>
            <w:r w:rsidR="00495AC9" w:rsidRPr="00495AC9">
              <w:rPr>
                <w:rFonts w:eastAsia="Times New Roman" w:cs="Times New Roman"/>
                <w:b/>
                <w:bCs/>
                <w:kern w:val="0"/>
                <w:sz w:val="20"/>
                <w:szCs w:val="20"/>
                <w14:ligatures w14:val="none"/>
              </w:rPr>
              <w:t>per 100k)</w:t>
            </w:r>
          </w:p>
        </w:tc>
        <w:tc>
          <w:tcPr>
            <w:tcW w:w="1072" w:type="dxa"/>
            <w:tcBorders>
              <w:bottom w:val="single" w:sz="4" w:space="0" w:color="auto"/>
            </w:tcBorders>
            <w:tcMar>
              <w:top w:w="30" w:type="dxa"/>
              <w:left w:w="45" w:type="dxa"/>
              <w:bottom w:w="30" w:type="dxa"/>
              <w:right w:w="45" w:type="dxa"/>
            </w:tcMar>
            <w:vAlign w:val="bottom"/>
            <w:hideMark/>
          </w:tcPr>
          <w:p w14:paraId="0EDC4D3C" w14:textId="77777777" w:rsidR="00FE1704" w:rsidRPr="00327A52" w:rsidRDefault="00FE1704" w:rsidP="005B4F8D">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Range</w:t>
            </w:r>
          </w:p>
        </w:tc>
      </w:tr>
      <w:tr w:rsidR="00495AC9" w:rsidRPr="00327A52" w14:paraId="0046237C" w14:textId="77777777" w:rsidTr="00495AC9">
        <w:trPr>
          <w:trHeight w:val="315"/>
        </w:trPr>
        <w:tc>
          <w:tcPr>
            <w:tcW w:w="1440" w:type="dxa"/>
            <w:tcBorders>
              <w:top w:val="single" w:sz="4" w:space="0" w:color="auto"/>
            </w:tcBorders>
            <w:tcMar>
              <w:top w:w="30" w:type="dxa"/>
              <w:left w:w="45" w:type="dxa"/>
              <w:bottom w:w="30" w:type="dxa"/>
              <w:right w:w="45" w:type="dxa"/>
            </w:tcMar>
            <w:vAlign w:val="bottom"/>
            <w:hideMark/>
          </w:tcPr>
          <w:p w14:paraId="6EC4FD71" w14:textId="655954F1" w:rsidR="00495AC9" w:rsidRPr="00327A52" w:rsidRDefault="00495AC9" w:rsidP="00495AC9">
            <w:pPr>
              <w:spacing w:after="0" w:line="240" w:lineRule="auto"/>
              <w:rPr>
                <w:rFonts w:eastAsia="Times New Roman" w:cs="Times New Roman"/>
                <w:kern w:val="0"/>
                <w:sz w:val="20"/>
                <w:szCs w:val="20"/>
                <w14:ligatures w14:val="none"/>
              </w:rPr>
            </w:pPr>
            <w:r w:rsidRPr="00495AC9">
              <w:rPr>
                <w:rFonts w:cs="Times New Roman"/>
                <w:sz w:val="20"/>
                <w:szCs w:val="20"/>
              </w:rPr>
              <w:t>PHIL</w:t>
            </w:r>
          </w:p>
        </w:tc>
        <w:tc>
          <w:tcPr>
            <w:tcW w:w="892" w:type="dxa"/>
            <w:tcBorders>
              <w:top w:val="single" w:sz="4" w:space="0" w:color="auto"/>
            </w:tcBorders>
            <w:tcMar>
              <w:top w:w="30" w:type="dxa"/>
              <w:left w:w="45" w:type="dxa"/>
              <w:bottom w:w="30" w:type="dxa"/>
              <w:right w:w="45" w:type="dxa"/>
            </w:tcMar>
            <w:vAlign w:val="bottom"/>
            <w:hideMark/>
          </w:tcPr>
          <w:p w14:paraId="163BCB38" w14:textId="3AE35887" w:rsidR="00495AC9" w:rsidRPr="00327A52" w:rsidRDefault="00495AC9" w:rsidP="00495AC9">
            <w:pPr>
              <w:spacing w:after="0" w:line="240" w:lineRule="auto"/>
              <w:jc w:val="center"/>
              <w:rPr>
                <w:rFonts w:eastAsia="Times New Roman" w:cs="Times New Roman"/>
                <w:kern w:val="0"/>
                <w:sz w:val="20"/>
                <w:szCs w:val="20"/>
                <w14:ligatures w14:val="none"/>
              </w:rPr>
            </w:pPr>
            <w:r w:rsidRPr="00495AC9">
              <w:rPr>
                <w:rFonts w:cs="Times New Roman"/>
                <w:sz w:val="20"/>
                <w:szCs w:val="20"/>
              </w:rPr>
              <w:t>248</w:t>
            </w:r>
          </w:p>
        </w:tc>
        <w:tc>
          <w:tcPr>
            <w:tcW w:w="2078" w:type="dxa"/>
            <w:tcBorders>
              <w:top w:val="single" w:sz="4" w:space="0" w:color="auto"/>
            </w:tcBorders>
            <w:tcMar>
              <w:top w:w="30" w:type="dxa"/>
              <w:left w:w="45" w:type="dxa"/>
              <w:bottom w:w="30" w:type="dxa"/>
              <w:right w:w="45" w:type="dxa"/>
            </w:tcMar>
            <w:vAlign w:val="bottom"/>
            <w:hideMark/>
          </w:tcPr>
          <w:p w14:paraId="0EEFDDDE" w14:textId="1D2FB9EE" w:rsidR="00495AC9" w:rsidRPr="00327A52" w:rsidRDefault="00495AC9" w:rsidP="00495AC9">
            <w:pPr>
              <w:spacing w:after="0" w:line="240" w:lineRule="auto"/>
              <w:jc w:val="center"/>
              <w:rPr>
                <w:rFonts w:eastAsia="Times New Roman" w:cs="Times New Roman"/>
                <w:kern w:val="0"/>
                <w:sz w:val="20"/>
                <w:szCs w:val="20"/>
                <w14:ligatures w14:val="none"/>
              </w:rPr>
            </w:pPr>
            <w:r w:rsidRPr="00495AC9">
              <w:rPr>
                <w:rFonts w:cs="Times New Roman"/>
                <w:sz w:val="20"/>
                <w:szCs w:val="20"/>
              </w:rPr>
              <w:t>88</w:t>
            </w:r>
          </w:p>
        </w:tc>
        <w:tc>
          <w:tcPr>
            <w:tcW w:w="1072" w:type="dxa"/>
            <w:tcBorders>
              <w:top w:val="single" w:sz="4" w:space="0" w:color="auto"/>
            </w:tcBorders>
            <w:tcMar>
              <w:top w:w="30" w:type="dxa"/>
              <w:left w:w="45" w:type="dxa"/>
              <w:bottom w:w="30" w:type="dxa"/>
              <w:right w:w="45" w:type="dxa"/>
            </w:tcMar>
            <w:vAlign w:val="bottom"/>
            <w:hideMark/>
          </w:tcPr>
          <w:p w14:paraId="231F3BCE" w14:textId="578F47FF" w:rsidR="00495AC9" w:rsidRPr="00327A52" w:rsidRDefault="00495AC9" w:rsidP="00495AC9">
            <w:pPr>
              <w:spacing w:after="0" w:line="240" w:lineRule="auto"/>
              <w:jc w:val="center"/>
              <w:rPr>
                <w:rFonts w:eastAsia="Times New Roman" w:cs="Times New Roman"/>
                <w:kern w:val="0"/>
                <w:sz w:val="20"/>
                <w:szCs w:val="20"/>
                <w14:ligatures w14:val="none"/>
              </w:rPr>
            </w:pPr>
            <w:r w:rsidRPr="00495AC9">
              <w:rPr>
                <w:rFonts w:cs="Times New Roman"/>
                <w:sz w:val="20"/>
                <w:szCs w:val="20"/>
              </w:rPr>
              <w:t>30</w:t>
            </w:r>
          </w:p>
        </w:tc>
      </w:tr>
      <w:tr w:rsidR="00495AC9" w:rsidRPr="00327A52" w14:paraId="66788469" w14:textId="77777777" w:rsidTr="00495AC9">
        <w:trPr>
          <w:trHeight w:val="315"/>
        </w:trPr>
        <w:tc>
          <w:tcPr>
            <w:tcW w:w="1440" w:type="dxa"/>
            <w:tcMar>
              <w:top w:w="30" w:type="dxa"/>
              <w:left w:w="45" w:type="dxa"/>
              <w:bottom w:w="30" w:type="dxa"/>
              <w:right w:w="45" w:type="dxa"/>
            </w:tcMar>
            <w:vAlign w:val="bottom"/>
            <w:hideMark/>
          </w:tcPr>
          <w:p w14:paraId="1DCBF0C4" w14:textId="10C1EB53" w:rsidR="00495AC9" w:rsidRPr="00327A52" w:rsidRDefault="00495AC9" w:rsidP="00495AC9">
            <w:pPr>
              <w:spacing w:after="0" w:line="240" w:lineRule="auto"/>
              <w:rPr>
                <w:rFonts w:eastAsia="Times New Roman" w:cs="Times New Roman"/>
                <w:kern w:val="0"/>
                <w:sz w:val="20"/>
                <w:szCs w:val="20"/>
                <w14:ligatures w14:val="none"/>
              </w:rPr>
            </w:pPr>
            <w:r w:rsidRPr="00495AC9">
              <w:rPr>
                <w:rFonts w:cs="Times New Roman"/>
                <w:sz w:val="20"/>
                <w:szCs w:val="20"/>
              </w:rPr>
              <w:t>HIST</w:t>
            </w:r>
          </w:p>
        </w:tc>
        <w:tc>
          <w:tcPr>
            <w:tcW w:w="892" w:type="dxa"/>
            <w:tcMar>
              <w:top w:w="30" w:type="dxa"/>
              <w:left w:w="45" w:type="dxa"/>
              <w:bottom w:w="30" w:type="dxa"/>
              <w:right w:w="45" w:type="dxa"/>
            </w:tcMar>
            <w:vAlign w:val="bottom"/>
            <w:hideMark/>
          </w:tcPr>
          <w:p w14:paraId="33E042D5" w14:textId="55C63155" w:rsidR="00495AC9" w:rsidRPr="00327A52" w:rsidRDefault="00495AC9" w:rsidP="00495AC9">
            <w:pPr>
              <w:spacing w:after="0" w:line="240" w:lineRule="auto"/>
              <w:jc w:val="center"/>
              <w:rPr>
                <w:rFonts w:eastAsia="Times New Roman" w:cs="Times New Roman"/>
                <w:kern w:val="0"/>
                <w:sz w:val="20"/>
                <w:szCs w:val="20"/>
                <w14:ligatures w14:val="none"/>
              </w:rPr>
            </w:pPr>
            <w:r w:rsidRPr="00495AC9">
              <w:rPr>
                <w:rFonts w:cs="Times New Roman"/>
                <w:sz w:val="20"/>
                <w:szCs w:val="20"/>
              </w:rPr>
              <w:t>233</w:t>
            </w:r>
          </w:p>
        </w:tc>
        <w:tc>
          <w:tcPr>
            <w:tcW w:w="2078" w:type="dxa"/>
            <w:tcMar>
              <w:top w:w="30" w:type="dxa"/>
              <w:left w:w="45" w:type="dxa"/>
              <w:bottom w:w="30" w:type="dxa"/>
              <w:right w:w="45" w:type="dxa"/>
            </w:tcMar>
            <w:vAlign w:val="bottom"/>
            <w:hideMark/>
          </w:tcPr>
          <w:p w14:paraId="3D70AD03" w14:textId="7B2508A1" w:rsidR="00495AC9" w:rsidRPr="00327A52" w:rsidRDefault="00495AC9" w:rsidP="00495AC9">
            <w:pPr>
              <w:spacing w:after="0" w:line="240" w:lineRule="auto"/>
              <w:jc w:val="center"/>
              <w:rPr>
                <w:rFonts w:eastAsia="Times New Roman" w:cs="Times New Roman"/>
                <w:kern w:val="0"/>
                <w:sz w:val="20"/>
                <w:szCs w:val="20"/>
                <w14:ligatures w14:val="none"/>
              </w:rPr>
            </w:pPr>
            <w:r w:rsidRPr="00495AC9">
              <w:rPr>
                <w:rFonts w:cs="Times New Roman"/>
                <w:sz w:val="20"/>
                <w:szCs w:val="20"/>
              </w:rPr>
              <w:t>82</w:t>
            </w:r>
          </w:p>
        </w:tc>
        <w:tc>
          <w:tcPr>
            <w:tcW w:w="1072" w:type="dxa"/>
            <w:tcMar>
              <w:top w:w="30" w:type="dxa"/>
              <w:left w:w="45" w:type="dxa"/>
              <w:bottom w:w="30" w:type="dxa"/>
              <w:right w:w="45" w:type="dxa"/>
            </w:tcMar>
            <w:vAlign w:val="bottom"/>
            <w:hideMark/>
          </w:tcPr>
          <w:p w14:paraId="26AA1872" w14:textId="7B1FABDF" w:rsidR="00495AC9" w:rsidRPr="00327A52" w:rsidRDefault="00495AC9" w:rsidP="00495AC9">
            <w:pPr>
              <w:spacing w:after="0" w:line="240" w:lineRule="auto"/>
              <w:jc w:val="center"/>
              <w:rPr>
                <w:rFonts w:eastAsia="Times New Roman" w:cs="Times New Roman"/>
                <w:kern w:val="0"/>
                <w:sz w:val="20"/>
                <w:szCs w:val="20"/>
                <w14:ligatures w14:val="none"/>
              </w:rPr>
            </w:pPr>
            <w:r w:rsidRPr="00495AC9">
              <w:rPr>
                <w:rFonts w:cs="Times New Roman"/>
                <w:sz w:val="20"/>
                <w:szCs w:val="20"/>
              </w:rPr>
              <w:t>30</w:t>
            </w:r>
          </w:p>
        </w:tc>
      </w:tr>
      <w:tr w:rsidR="00495AC9" w:rsidRPr="00327A52" w14:paraId="035100B1" w14:textId="77777777" w:rsidTr="00495AC9">
        <w:trPr>
          <w:trHeight w:val="315"/>
        </w:trPr>
        <w:tc>
          <w:tcPr>
            <w:tcW w:w="1440" w:type="dxa"/>
            <w:tcMar>
              <w:top w:w="30" w:type="dxa"/>
              <w:left w:w="45" w:type="dxa"/>
              <w:bottom w:w="30" w:type="dxa"/>
              <w:right w:w="45" w:type="dxa"/>
            </w:tcMar>
            <w:vAlign w:val="bottom"/>
            <w:hideMark/>
          </w:tcPr>
          <w:p w14:paraId="387C966C" w14:textId="7D8EF893" w:rsidR="00495AC9" w:rsidRPr="00327A52" w:rsidRDefault="00495AC9" w:rsidP="00495AC9">
            <w:pPr>
              <w:spacing w:after="0" w:line="240" w:lineRule="auto"/>
              <w:rPr>
                <w:rFonts w:eastAsia="Times New Roman" w:cs="Times New Roman"/>
                <w:kern w:val="0"/>
                <w:sz w:val="20"/>
                <w:szCs w:val="20"/>
                <w14:ligatures w14:val="none"/>
              </w:rPr>
            </w:pPr>
            <w:r w:rsidRPr="00495AC9">
              <w:rPr>
                <w:rFonts w:cs="Times New Roman"/>
                <w:sz w:val="20"/>
                <w:szCs w:val="20"/>
              </w:rPr>
              <w:t>POLISCI</w:t>
            </w:r>
          </w:p>
        </w:tc>
        <w:tc>
          <w:tcPr>
            <w:tcW w:w="892" w:type="dxa"/>
            <w:tcMar>
              <w:top w:w="30" w:type="dxa"/>
              <w:left w:w="45" w:type="dxa"/>
              <w:bottom w:w="30" w:type="dxa"/>
              <w:right w:w="45" w:type="dxa"/>
            </w:tcMar>
            <w:vAlign w:val="bottom"/>
            <w:hideMark/>
          </w:tcPr>
          <w:p w14:paraId="1EA384C1" w14:textId="561A99A4" w:rsidR="00495AC9" w:rsidRPr="00327A52" w:rsidRDefault="00495AC9" w:rsidP="00495AC9">
            <w:pPr>
              <w:spacing w:after="0" w:line="240" w:lineRule="auto"/>
              <w:jc w:val="center"/>
              <w:rPr>
                <w:rFonts w:eastAsia="Times New Roman" w:cs="Times New Roman"/>
                <w:kern w:val="0"/>
                <w:sz w:val="20"/>
                <w:szCs w:val="20"/>
                <w14:ligatures w14:val="none"/>
              </w:rPr>
            </w:pPr>
            <w:r w:rsidRPr="00495AC9">
              <w:rPr>
                <w:rFonts w:cs="Times New Roman"/>
                <w:sz w:val="20"/>
                <w:szCs w:val="20"/>
              </w:rPr>
              <w:t>273</w:t>
            </w:r>
          </w:p>
        </w:tc>
        <w:tc>
          <w:tcPr>
            <w:tcW w:w="2078" w:type="dxa"/>
            <w:tcMar>
              <w:top w:w="30" w:type="dxa"/>
              <w:left w:w="45" w:type="dxa"/>
              <w:bottom w:w="30" w:type="dxa"/>
              <w:right w:w="45" w:type="dxa"/>
            </w:tcMar>
            <w:vAlign w:val="bottom"/>
            <w:hideMark/>
          </w:tcPr>
          <w:p w14:paraId="02289996" w14:textId="6C4182F4" w:rsidR="00495AC9" w:rsidRPr="00327A52" w:rsidRDefault="00495AC9" w:rsidP="00495AC9">
            <w:pPr>
              <w:spacing w:after="0" w:line="240" w:lineRule="auto"/>
              <w:jc w:val="center"/>
              <w:rPr>
                <w:rFonts w:eastAsia="Times New Roman" w:cs="Times New Roman"/>
                <w:kern w:val="0"/>
                <w:sz w:val="20"/>
                <w:szCs w:val="20"/>
                <w14:ligatures w14:val="none"/>
              </w:rPr>
            </w:pPr>
            <w:r w:rsidRPr="00495AC9">
              <w:rPr>
                <w:rFonts w:cs="Times New Roman"/>
                <w:sz w:val="20"/>
                <w:szCs w:val="20"/>
              </w:rPr>
              <w:t>65</w:t>
            </w:r>
          </w:p>
        </w:tc>
        <w:tc>
          <w:tcPr>
            <w:tcW w:w="1072" w:type="dxa"/>
            <w:tcMar>
              <w:top w:w="30" w:type="dxa"/>
              <w:left w:w="45" w:type="dxa"/>
              <w:bottom w:w="30" w:type="dxa"/>
              <w:right w:w="45" w:type="dxa"/>
            </w:tcMar>
            <w:vAlign w:val="bottom"/>
            <w:hideMark/>
          </w:tcPr>
          <w:p w14:paraId="6A98CF2E" w14:textId="2E657B58" w:rsidR="00495AC9" w:rsidRPr="00327A52" w:rsidRDefault="00495AC9" w:rsidP="00495AC9">
            <w:pPr>
              <w:spacing w:after="0" w:line="240" w:lineRule="auto"/>
              <w:jc w:val="center"/>
              <w:rPr>
                <w:rFonts w:eastAsia="Times New Roman" w:cs="Times New Roman"/>
                <w:kern w:val="0"/>
                <w:sz w:val="20"/>
                <w:szCs w:val="20"/>
                <w14:ligatures w14:val="none"/>
              </w:rPr>
            </w:pPr>
            <w:r w:rsidRPr="00495AC9">
              <w:rPr>
                <w:rFonts w:cs="Times New Roman"/>
                <w:sz w:val="20"/>
                <w:szCs w:val="20"/>
              </w:rPr>
              <w:t>56</w:t>
            </w:r>
          </w:p>
        </w:tc>
      </w:tr>
      <w:tr w:rsidR="00495AC9" w:rsidRPr="00327A52" w14:paraId="2D892E5C" w14:textId="77777777" w:rsidTr="00495AC9">
        <w:trPr>
          <w:trHeight w:val="315"/>
        </w:trPr>
        <w:tc>
          <w:tcPr>
            <w:tcW w:w="1440" w:type="dxa"/>
            <w:tcMar>
              <w:top w:w="30" w:type="dxa"/>
              <w:left w:w="45" w:type="dxa"/>
              <w:bottom w:w="30" w:type="dxa"/>
              <w:right w:w="45" w:type="dxa"/>
            </w:tcMar>
            <w:vAlign w:val="bottom"/>
            <w:hideMark/>
          </w:tcPr>
          <w:p w14:paraId="55943CC6" w14:textId="6B99BB3A" w:rsidR="00495AC9" w:rsidRPr="00327A52" w:rsidRDefault="00495AC9" w:rsidP="00495AC9">
            <w:pPr>
              <w:spacing w:after="0" w:line="240" w:lineRule="auto"/>
              <w:rPr>
                <w:rFonts w:eastAsia="Times New Roman" w:cs="Times New Roman"/>
                <w:kern w:val="0"/>
                <w:sz w:val="20"/>
                <w:szCs w:val="20"/>
                <w14:ligatures w14:val="none"/>
              </w:rPr>
            </w:pPr>
            <w:r w:rsidRPr="00495AC9">
              <w:rPr>
                <w:rFonts w:cs="Times New Roman"/>
                <w:sz w:val="20"/>
                <w:szCs w:val="20"/>
              </w:rPr>
              <w:t>PHYS</w:t>
            </w:r>
          </w:p>
        </w:tc>
        <w:tc>
          <w:tcPr>
            <w:tcW w:w="892" w:type="dxa"/>
            <w:tcMar>
              <w:top w:w="30" w:type="dxa"/>
              <w:left w:w="45" w:type="dxa"/>
              <w:bottom w:w="30" w:type="dxa"/>
              <w:right w:w="45" w:type="dxa"/>
            </w:tcMar>
            <w:vAlign w:val="bottom"/>
            <w:hideMark/>
          </w:tcPr>
          <w:p w14:paraId="32EC53CC" w14:textId="290D1A19" w:rsidR="00495AC9" w:rsidRPr="00327A52" w:rsidRDefault="00495AC9" w:rsidP="00495AC9">
            <w:pPr>
              <w:spacing w:after="0" w:line="240" w:lineRule="auto"/>
              <w:jc w:val="center"/>
              <w:rPr>
                <w:rFonts w:eastAsia="Times New Roman" w:cs="Times New Roman"/>
                <w:kern w:val="0"/>
                <w:sz w:val="20"/>
                <w:szCs w:val="20"/>
                <w14:ligatures w14:val="none"/>
              </w:rPr>
            </w:pPr>
            <w:r w:rsidRPr="00495AC9">
              <w:rPr>
                <w:rFonts w:cs="Times New Roman"/>
                <w:sz w:val="20"/>
                <w:szCs w:val="20"/>
              </w:rPr>
              <w:t>220</w:t>
            </w:r>
          </w:p>
        </w:tc>
        <w:tc>
          <w:tcPr>
            <w:tcW w:w="2078" w:type="dxa"/>
            <w:tcMar>
              <w:top w:w="30" w:type="dxa"/>
              <w:left w:w="45" w:type="dxa"/>
              <w:bottom w:w="30" w:type="dxa"/>
              <w:right w:w="45" w:type="dxa"/>
            </w:tcMar>
            <w:vAlign w:val="bottom"/>
            <w:hideMark/>
          </w:tcPr>
          <w:p w14:paraId="2F5777C0" w14:textId="2F326BBC" w:rsidR="00495AC9" w:rsidRPr="00327A52" w:rsidRDefault="00495AC9" w:rsidP="00495AC9">
            <w:pPr>
              <w:spacing w:after="0" w:line="240" w:lineRule="auto"/>
              <w:jc w:val="center"/>
              <w:rPr>
                <w:rFonts w:eastAsia="Times New Roman" w:cs="Times New Roman"/>
                <w:kern w:val="0"/>
                <w:sz w:val="20"/>
                <w:szCs w:val="20"/>
                <w14:ligatures w14:val="none"/>
              </w:rPr>
            </w:pPr>
            <w:r w:rsidRPr="00495AC9">
              <w:rPr>
                <w:rFonts w:cs="Times New Roman"/>
                <w:sz w:val="20"/>
                <w:szCs w:val="20"/>
              </w:rPr>
              <w:t>58</w:t>
            </w:r>
          </w:p>
        </w:tc>
        <w:tc>
          <w:tcPr>
            <w:tcW w:w="1072" w:type="dxa"/>
            <w:tcMar>
              <w:top w:w="30" w:type="dxa"/>
              <w:left w:w="45" w:type="dxa"/>
              <w:bottom w:w="30" w:type="dxa"/>
              <w:right w:w="45" w:type="dxa"/>
            </w:tcMar>
            <w:vAlign w:val="bottom"/>
            <w:hideMark/>
          </w:tcPr>
          <w:p w14:paraId="4999D4E5" w14:textId="293666A2" w:rsidR="00495AC9" w:rsidRPr="00327A52" w:rsidRDefault="00495AC9" w:rsidP="00495AC9">
            <w:pPr>
              <w:spacing w:after="0" w:line="240" w:lineRule="auto"/>
              <w:jc w:val="center"/>
              <w:rPr>
                <w:rFonts w:eastAsia="Times New Roman" w:cs="Times New Roman"/>
                <w:kern w:val="0"/>
                <w:sz w:val="20"/>
                <w:szCs w:val="20"/>
                <w14:ligatures w14:val="none"/>
              </w:rPr>
            </w:pPr>
            <w:r w:rsidRPr="00495AC9">
              <w:rPr>
                <w:rFonts w:cs="Times New Roman"/>
                <w:sz w:val="20"/>
                <w:szCs w:val="20"/>
              </w:rPr>
              <w:t>51</w:t>
            </w:r>
          </w:p>
        </w:tc>
      </w:tr>
      <w:tr w:rsidR="00495AC9" w:rsidRPr="00327A52" w14:paraId="3B307DA0" w14:textId="77777777" w:rsidTr="00495AC9">
        <w:trPr>
          <w:trHeight w:val="315"/>
        </w:trPr>
        <w:tc>
          <w:tcPr>
            <w:tcW w:w="1440" w:type="dxa"/>
            <w:tcMar>
              <w:top w:w="30" w:type="dxa"/>
              <w:left w:w="45" w:type="dxa"/>
              <w:bottom w:w="30" w:type="dxa"/>
              <w:right w:w="45" w:type="dxa"/>
            </w:tcMar>
            <w:vAlign w:val="bottom"/>
            <w:hideMark/>
          </w:tcPr>
          <w:p w14:paraId="02C438BF" w14:textId="18FAD2E4" w:rsidR="00495AC9" w:rsidRPr="00327A52" w:rsidRDefault="00495AC9" w:rsidP="00495AC9">
            <w:pPr>
              <w:spacing w:after="0" w:line="240" w:lineRule="auto"/>
              <w:rPr>
                <w:rFonts w:eastAsia="Times New Roman" w:cs="Times New Roman"/>
                <w:kern w:val="0"/>
                <w:sz w:val="20"/>
                <w:szCs w:val="20"/>
                <w14:ligatures w14:val="none"/>
              </w:rPr>
            </w:pPr>
            <w:r w:rsidRPr="00495AC9">
              <w:rPr>
                <w:rFonts w:cs="Times New Roman"/>
                <w:sz w:val="20"/>
                <w:szCs w:val="20"/>
              </w:rPr>
              <w:t>AL</w:t>
            </w:r>
          </w:p>
        </w:tc>
        <w:tc>
          <w:tcPr>
            <w:tcW w:w="892" w:type="dxa"/>
            <w:tcMar>
              <w:top w:w="30" w:type="dxa"/>
              <w:left w:w="45" w:type="dxa"/>
              <w:bottom w:w="30" w:type="dxa"/>
              <w:right w:w="45" w:type="dxa"/>
            </w:tcMar>
            <w:vAlign w:val="bottom"/>
            <w:hideMark/>
          </w:tcPr>
          <w:p w14:paraId="3CC1A924" w14:textId="6873855A" w:rsidR="00495AC9" w:rsidRPr="00327A52" w:rsidRDefault="00495AC9" w:rsidP="00495AC9">
            <w:pPr>
              <w:spacing w:after="0" w:line="240" w:lineRule="auto"/>
              <w:jc w:val="center"/>
              <w:rPr>
                <w:rFonts w:eastAsia="Times New Roman" w:cs="Times New Roman"/>
                <w:kern w:val="0"/>
                <w:sz w:val="20"/>
                <w:szCs w:val="20"/>
                <w14:ligatures w14:val="none"/>
              </w:rPr>
            </w:pPr>
            <w:r w:rsidRPr="00495AC9">
              <w:rPr>
                <w:rFonts w:cs="Times New Roman"/>
                <w:sz w:val="20"/>
                <w:szCs w:val="20"/>
              </w:rPr>
              <w:t>233</w:t>
            </w:r>
          </w:p>
        </w:tc>
        <w:tc>
          <w:tcPr>
            <w:tcW w:w="2078" w:type="dxa"/>
            <w:tcMar>
              <w:top w:w="30" w:type="dxa"/>
              <w:left w:w="45" w:type="dxa"/>
              <w:bottom w:w="30" w:type="dxa"/>
              <w:right w:w="45" w:type="dxa"/>
            </w:tcMar>
            <w:vAlign w:val="bottom"/>
            <w:hideMark/>
          </w:tcPr>
          <w:p w14:paraId="6C8294EE" w14:textId="640D3C6C" w:rsidR="00495AC9" w:rsidRPr="00327A52" w:rsidRDefault="00495AC9" w:rsidP="00495AC9">
            <w:pPr>
              <w:spacing w:after="0" w:line="240" w:lineRule="auto"/>
              <w:jc w:val="center"/>
              <w:rPr>
                <w:rFonts w:eastAsia="Times New Roman" w:cs="Times New Roman"/>
                <w:kern w:val="0"/>
                <w:sz w:val="20"/>
                <w:szCs w:val="20"/>
                <w14:ligatures w14:val="none"/>
              </w:rPr>
            </w:pPr>
            <w:r w:rsidRPr="00495AC9">
              <w:rPr>
                <w:rFonts w:cs="Times New Roman"/>
                <w:sz w:val="20"/>
                <w:szCs w:val="20"/>
              </w:rPr>
              <w:t>53</w:t>
            </w:r>
          </w:p>
        </w:tc>
        <w:tc>
          <w:tcPr>
            <w:tcW w:w="1072" w:type="dxa"/>
            <w:tcMar>
              <w:top w:w="30" w:type="dxa"/>
              <w:left w:w="45" w:type="dxa"/>
              <w:bottom w:w="30" w:type="dxa"/>
              <w:right w:w="45" w:type="dxa"/>
            </w:tcMar>
            <w:vAlign w:val="bottom"/>
            <w:hideMark/>
          </w:tcPr>
          <w:p w14:paraId="689870E9" w14:textId="5D84F5D9" w:rsidR="00495AC9" w:rsidRPr="00327A52" w:rsidRDefault="00495AC9" w:rsidP="00495AC9">
            <w:pPr>
              <w:spacing w:after="0" w:line="240" w:lineRule="auto"/>
              <w:jc w:val="center"/>
              <w:rPr>
                <w:rFonts w:eastAsia="Times New Roman" w:cs="Times New Roman"/>
                <w:kern w:val="0"/>
                <w:sz w:val="20"/>
                <w:szCs w:val="20"/>
                <w14:ligatures w14:val="none"/>
              </w:rPr>
            </w:pPr>
            <w:r w:rsidRPr="00495AC9">
              <w:rPr>
                <w:rFonts w:cs="Times New Roman"/>
                <w:sz w:val="20"/>
                <w:szCs w:val="20"/>
              </w:rPr>
              <w:t>57</w:t>
            </w:r>
          </w:p>
        </w:tc>
      </w:tr>
      <w:tr w:rsidR="00495AC9" w:rsidRPr="00327A52" w14:paraId="67C6BE63" w14:textId="77777777" w:rsidTr="00495AC9">
        <w:trPr>
          <w:trHeight w:val="315"/>
        </w:trPr>
        <w:tc>
          <w:tcPr>
            <w:tcW w:w="1440" w:type="dxa"/>
            <w:tcBorders>
              <w:bottom w:val="single" w:sz="4" w:space="0" w:color="auto"/>
            </w:tcBorders>
            <w:tcMar>
              <w:top w:w="30" w:type="dxa"/>
              <w:left w:w="45" w:type="dxa"/>
              <w:bottom w:w="30" w:type="dxa"/>
              <w:right w:w="45" w:type="dxa"/>
            </w:tcMar>
            <w:vAlign w:val="bottom"/>
            <w:hideMark/>
          </w:tcPr>
          <w:p w14:paraId="4E503AF1" w14:textId="1784DF0A" w:rsidR="00495AC9" w:rsidRPr="00327A52" w:rsidRDefault="00495AC9" w:rsidP="00495AC9">
            <w:pPr>
              <w:spacing w:after="0" w:line="240" w:lineRule="auto"/>
              <w:rPr>
                <w:rFonts w:eastAsia="Times New Roman" w:cs="Times New Roman"/>
                <w:kern w:val="0"/>
                <w:sz w:val="20"/>
                <w:szCs w:val="20"/>
                <w14:ligatures w14:val="none"/>
              </w:rPr>
            </w:pPr>
            <w:r w:rsidRPr="00495AC9">
              <w:rPr>
                <w:rFonts w:cs="Times New Roman"/>
                <w:sz w:val="20"/>
                <w:szCs w:val="20"/>
              </w:rPr>
              <w:t>BIO</w:t>
            </w:r>
          </w:p>
        </w:tc>
        <w:tc>
          <w:tcPr>
            <w:tcW w:w="892" w:type="dxa"/>
            <w:tcBorders>
              <w:bottom w:val="single" w:sz="4" w:space="0" w:color="auto"/>
            </w:tcBorders>
            <w:tcMar>
              <w:top w:w="30" w:type="dxa"/>
              <w:left w:w="45" w:type="dxa"/>
              <w:bottom w:w="30" w:type="dxa"/>
              <w:right w:w="45" w:type="dxa"/>
            </w:tcMar>
            <w:vAlign w:val="bottom"/>
            <w:hideMark/>
          </w:tcPr>
          <w:p w14:paraId="76F204E4" w14:textId="7CF813E0" w:rsidR="00495AC9" w:rsidRPr="00327A52" w:rsidRDefault="00495AC9" w:rsidP="00495AC9">
            <w:pPr>
              <w:spacing w:after="0" w:line="240" w:lineRule="auto"/>
              <w:jc w:val="center"/>
              <w:rPr>
                <w:rFonts w:eastAsia="Times New Roman" w:cs="Times New Roman"/>
                <w:kern w:val="0"/>
                <w:sz w:val="20"/>
                <w:szCs w:val="20"/>
                <w14:ligatures w14:val="none"/>
              </w:rPr>
            </w:pPr>
            <w:r w:rsidRPr="00495AC9">
              <w:rPr>
                <w:rFonts w:cs="Times New Roman"/>
                <w:sz w:val="20"/>
                <w:szCs w:val="20"/>
              </w:rPr>
              <w:t>67</w:t>
            </w:r>
          </w:p>
        </w:tc>
        <w:tc>
          <w:tcPr>
            <w:tcW w:w="2078" w:type="dxa"/>
            <w:tcBorders>
              <w:bottom w:val="single" w:sz="4" w:space="0" w:color="auto"/>
            </w:tcBorders>
            <w:tcMar>
              <w:top w:w="30" w:type="dxa"/>
              <w:left w:w="45" w:type="dxa"/>
              <w:bottom w:w="30" w:type="dxa"/>
              <w:right w:w="45" w:type="dxa"/>
            </w:tcMar>
            <w:vAlign w:val="bottom"/>
            <w:hideMark/>
          </w:tcPr>
          <w:p w14:paraId="3DB29AC3" w14:textId="52DB001F" w:rsidR="00495AC9" w:rsidRPr="00327A52" w:rsidRDefault="00495AC9" w:rsidP="00495AC9">
            <w:pPr>
              <w:spacing w:after="0" w:line="240" w:lineRule="auto"/>
              <w:jc w:val="center"/>
              <w:rPr>
                <w:rFonts w:eastAsia="Times New Roman" w:cs="Times New Roman"/>
                <w:kern w:val="0"/>
                <w:sz w:val="20"/>
                <w:szCs w:val="20"/>
                <w14:ligatures w14:val="none"/>
              </w:rPr>
            </w:pPr>
            <w:r w:rsidRPr="00495AC9">
              <w:rPr>
                <w:rFonts w:cs="Times New Roman"/>
                <w:sz w:val="20"/>
                <w:szCs w:val="20"/>
              </w:rPr>
              <w:t>43</w:t>
            </w:r>
          </w:p>
        </w:tc>
        <w:tc>
          <w:tcPr>
            <w:tcW w:w="1072" w:type="dxa"/>
            <w:tcBorders>
              <w:bottom w:val="single" w:sz="4" w:space="0" w:color="auto"/>
            </w:tcBorders>
            <w:tcMar>
              <w:top w:w="30" w:type="dxa"/>
              <w:left w:w="45" w:type="dxa"/>
              <w:bottom w:w="30" w:type="dxa"/>
              <w:right w:w="45" w:type="dxa"/>
            </w:tcMar>
            <w:vAlign w:val="bottom"/>
            <w:hideMark/>
          </w:tcPr>
          <w:p w14:paraId="07E7EEF4" w14:textId="45A640B6" w:rsidR="00495AC9" w:rsidRPr="00327A52" w:rsidRDefault="00495AC9" w:rsidP="00495AC9">
            <w:pPr>
              <w:spacing w:after="0" w:line="240" w:lineRule="auto"/>
              <w:jc w:val="center"/>
              <w:rPr>
                <w:rFonts w:eastAsia="Times New Roman" w:cs="Times New Roman"/>
                <w:kern w:val="0"/>
                <w:sz w:val="20"/>
                <w:szCs w:val="20"/>
                <w14:ligatures w14:val="none"/>
              </w:rPr>
            </w:pPr>
            <w:r w:rsidRPr="00495AC9">
              <w:rPr>
                <w:rFonts w:cs="Times New Roman"/>
                <w:sz w:val="20"/>
                <w:szCs w:val="20"/>
              </w:rPr>
              <w:t>22</w:t>
            </w:r>
          </w:p>
        </w:tc>
      </w:tr>
    </w:tbl>
    <w:p w14:paraId="26AE3FC8" w14:textId="77777777" w:rsidR="00310E52" w:rsidRDefault="00310E52" w:rsidP="00310E52"/>
    <w:p w14:paraId="42FB0523" w14:textId="37DD026D" w:rsidR="005B18F0" w:rsidRDefault="00C022A3" w:rsidP="00E50284">
      <w:pPr>
        <w:pStyle w:val="Body"/>
      </w:pPr>
      <w:r w:rsidRPr="00C022A3">
        <w:t>TO</w:t>
      </w:r>
      <w:r w:rsidR="005B18F0" w:rsidRPr="00C022A3">
        <w:t xml:space="preserve"> THE + OF </w:t>
      </w:r>
      <w:r>
        <w:t xml:space="preserve">had a roughly average entropy value </w:t>
      </w:r>
      <w:r w:rsidR="004E0B94">
        <w:t xml:space="preserve">(1.34) </w:t>
      </w:r>
      <w:r>
        <w:t>among these frame</w:t>
      </w:r>
      <w:r w:rsidR="004E0B94">
        <w:t xml:space="preserve">s. The proportions of 1, 2 and 3-word fillers </w:t>
      </w:r>
      <w:r w:rsidR="00E50284">
        <w:t xml:space="preserve">were similar to many other frames, and 4+ words were </w:t>
      </w:r>
      <w:r w:rsidR="00E50284" w:rsidRPr="00E50284">
        <w:t xml:space="preserve">very infrequent </w:t>
      </w:r>
      <w:r w:rsidR="005B18F0" w:rsidRPr="00E50284">
        <w:t xml:space="preserve">(details in </w:t>
      </w:r>
      <w:r w:rsidR="00510DF9" w:rsidRPr="00E50284">
        <w:fldChar w:fldCharType="begin"/>
      </w:r>
      <w:r w:rsidR="00510DF9" w:rsidRPr="00E50284">
        <w:instrText xml:space="preserve"> REF _Ref190985309 \h </w:instrText>
      </w:r>
      <w:r w:rsidR="00E50284">
        <w:instrText xml:space="preserve"> \* MERGEFORMAT </w:instrText>
      </w:r>
      <w:r w:rsidR="00510DF9" w:rsidRPr="00E50284">
        <w:fldChar w:fldCharType="separate"/>
      </w:r>
      <w:r w:rsidR="00924DA5" w:rsidRPr="00DC78AB">
        <w:rPr>
          <w:b/>
          <w:bCs/>
        </w:rPr>
        <w:t xml:space="preserve">Table </w:t>
      </w:r>
      <w:r w:rsidR="00924DA5">
        <w:rPr>
          <w:b/>
          <w:bCs/>
          <w:noProof/>
        </w:rPr>
        <w:t>5.44</w:t>
      </w:r>
      <w:r w:rsidR="00510DF9" w:rsidRPr="00E50284">
        <w:fldChar w:fldCharType="end"/>
      </w:r>
      <w:r w:rsidR="00510DF9" w:rsidRPr="00E50284">
        <w:t>).</w:t>
      </w:r>
    </w:p>
    <w:p w14:paraId="000B0CE9" w14:textId="77777777" w:rsidR="005B18F0" w:rsidRDefault="005B18F0" w:rsidP="00310E52"/>
    <w:p w14:paraId="14C816D9" w14:textId="38E75997" w:rsidR="00DC78AB" w:rsidRPr="00DC78AB" w:rsidRDefault="00DC78AB" w:rsidP="00DC78AB">
      <w:pPr>
        <w:pStyle w:val="Caption"/>
        <w:keepNext/>
        <w:spacing w:after="0" w:line="480" w:lineRule="auto"/>
        <w:rPr>
          <w:i/>
          <w:iCs w:val="0"/>
        </w:rPr>
      </w:pPr>
      <w:bookmarkStart w:id="307" w:name="_Ref190985309"/>
      <w:bookmarkStart w:id="308" w:name="_Toc195821965"/>
      <w:r w:rsidRPr="00DC78AB">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44</w:t>
      </w:r>
      <w:r w:rsidR="00F828AB">
        <w:rPr>
          <w:b/>
          <w:bCs/>
        </w:rPr>
        <w:fldChar w:fldCharType="end"/>
      </w:r>
      <w:bookmarkEnd w:id="307"/>
      <w:r w:rsidRPr="00DC78AB">
        <w:rPr>
          <w:b/>
          <w:bCs/>
        </w:rPr>
        <w:br/>
      </w:r>
      <w:r w:rsidRPr="0080133E">
        <w:rPr>
          <w:i/>
          <w:iCs w:val="0"/>
        </w:rPr>
        <w:t xml:space="preserve">Filler length frequencies and proportions for </w:t>
      </w:r>
      <w:r w:rsidR="00A520B1">
        <w:rPr>
          <w:i/>
          <w:iCs w:val="0"/>
        </w:rPr>
        <w:t>TO</w:t>
      </w:r>
      <w:r>
        <w:rPr>
          <w:i/>
          <w:iCs w:val="0"/>
        </w:rPr>
        <w:t xml:space="preserve"> THE + OF</w:t>
      </w:r>
      <w:bookmarkEnd w:id="308"/>
    </w:p>
    <w:tbl>
      <w:tblPr>
        <w:tblW w:w="0" w:type="auto"/>
        <w:tblCellMar>
          <w:left w:w="0" w:type="dxa"/>
          <w:right w:w="0" w:type="dxa"/>
        </w:tblCellMar>
        <w:tblLook w:val="04A0" w:firstRow="1" w:lastRow="0" w:firstColumn="1" w:lastColumn="0" w:noHBand="0" w:noVBand="1"/>
      </w:tblPr>
      <w:tblGrid>
        <w:gridCol w:w="892"/>
        <w:gridCol w:w="1448"/>
        <w:gridCol w:w="2250"/>
        <w:gridCol w:w="1350"/>
        <w:gridCol w:w="1350"/>
      </w:tblGrid>
      <w:tr w:rsidR="00DC78AB" w:rsidRPr="0007362C" w14:paraId="5D89CA8E" w14:textId="77777777" w:rsidTr="0007362C">
        <w:trPr>
          <w:trHeight w:val="315"/>
        </w:trPr>
        <w:tc>
          <w:tcPr>
            <w:tcW w:w="892" w:type="dxa"/>
            <w:tcBorders>
              <w:bottom w:val="single" w:sz="4" w:space="0" w:color="auto"/>
            </w:tcBorders>
            <w:tcMar>
              <w:top w:w="30" w:type="dxa"/>
              <w:left w:w="45" w:type="dxa"/>
              <w:bottom w:w="30" w:type="dxa"/>
              <w:right w:w="45" w:type="dxa"/>
            </w:tcMar>
            <w:vAlign w:val="center"/>
            <w:hideMark/>
          </w:tcPr>
          <w:p w14:paraId="17B5D1AF" w14:textId="77777777" w:rsidR="00DC78AB" w:rsidRPr="00F32D64" w:rsidRDefault="00DC78AB" w:rsidP="009373D1">
            <w:pPr>
              <w:spacing w:after="0" w:line="240" w:lineRule="auto"/>
              <w:jc w:val="center"/>
              <w:rPr>
                <w:rFonts w:eastAsia="Times New Roman" w:cs="Times New Roman"/>
                <w:b/>
                <w:bCs/>
                <w:kern w:val="0"/>
                <w:sz w:val="22"/>
                <w14:ligatures w14:val="none"/>
              </w:rPr>
            </w:pPr>
            <w:r w:rsidRPr="0007362C">
              <w:rPr>
                <w:rFonts w:eastAsia="Times New Roman" w:cs="Times New Roman"/>
                <w:b/>
                <w:bCs/>
                <w:kern w:val="0"/>
                <w:sz w:val="22"/>
                <w14:ligatures w14:val="none"/>
              </w:rPr>
              <w:t>Length</w:t>
            </w:r>
          </w:p>
        </w:tc>
        <w:tc>
          <w:tcPr>
            <w:tcW w:w="1448" w:type="dxa"/>
            <w:tcBorders>
              <w:bottom w:val="single" w:sz="4" w:space="0" w:color="auto"/>
            </w:tcBorders>
            <w:tcMar>
              <w:top w:w="30" w:type="dxa"/>
              <w:left w:w="45" w:type="dxa"/>
              <w:bottom w:w="30" w:type="dxa"/>
              <w:right w:w="45" w:type="dxa"/>
            </w:tcMar>
            <w:vAlign w:val="center"/>
            <w:hideMark/>
          </w:tcPr>
          <w:p w14:paraId="3539DED4" w14:textId="77777777" w:rsidR="00DC78AB" w:rsidRPr="00F32D64" w:rsidRDefault="00DC78AB" w:rsidP="009373D1">
            <w:pPr>
              <w:spacing w:after="0" w:line="240" w:lineRule="auto"/>
              <w:jc w:val="center"/>
              <w:rPr>
                <w:rFonts w:eastAsia="Times New Roman" w:cs="Times New Roman"/>
                <w:b/>
                <w:bCs/>
                <w:kern w:val="0"/>
                <w:sz w:val="22"/>
                <w14:ligatures w14:val="none"/>
              </w:rPr>
            </w:pPr>
            <w:r w:rsidRPr="0007362C">
              <w:rPr>
                <w:rFonts w:eastAsia="Times New Roman" w:cs="Times New Roman"/>
                <w:b/>
                <w:bCs/>
                <w:kern w:val="0"/>
                <w:sz w:val="22"/>
                <w14:ligatures w14:val="none"/>
              </w:rPr>
              <w:t>Raw freq</w:t>
            </w:r>
          </w:p>
        </w:tc>
        <w:tc>
          <w:tcPr>
            <w:tcW w:w="2250" w:type="dxa"/>
            <w:tcBorders>
              <w:bottom w:val="single" w:sz="4" w:space="0" w:color="auto"/>
            </w:tcBorders>
            <w:tcMar>
              <w:top w:w="30" w:type="dxa"/>
              <w:left w:w="45" w:type="dxa"/>
              <w:bottom w:w="30" w:type="dxa"/>
              <w:right w:w="45" w:type="dxa"/>
            </w:tcMar>
            <w:vAlign w:val="center"/>
            <w:hideMark/>
          </w:tcPr>
          <w:p w14:paraId="08263627" w14:textId="77777777" w:rsidR="00DC78AB" w:rsidRPr="00F32D64" w:rsidRDefault="00DC78AB" w:rsidP="009373D1">
            <w:pPr>
              <w:spacing w:after="0" w:line="240" w:lineRule="auto"/>
              <w:jc w:val="center"/>
              <w:rPr>
                <w:rFonts w:eastAsia="Times New Roman" w:cs="Times New Roman"/>
                <w:b/>
                <w:bCs/>
                <w:kern w:val="0"/>
                <w:sz w:val="22"/>
                <w14:ligatures w14:val="none"/>
              </w:rPr>
            </w:pPr>
            <w:r w:rsidRPr="0007362C">
              <w:rPr>
                <w:rFonts w:eastAsia="Times New Roman" w:cs="Times New Roman"/>
                <w:b/>
                <w:bCs/>
                <w:kern w:val="0"/>
                <w:sz w:val="22"/>
                <w14:ligatures w14:val="none"/>
              </w:rPr>
              <w:t>Norm Freq (pmw)</w:t>
            </w:r>
          </w:p>
        </w:tc>
        <w:tc>
          <w:tcPr>
            <w:tcW w:w="1350" w:type="dxa"/>
            <w:tcBorders>
              <w:bottom w:val="single" w:sz="4" w:space="0" w:color="auto"/>
            </w:tcBorders>
            <w:tcMar>
              <w:top w:w="30" w:type="dxa"/>
              <w:left w:w="45" w:type="dxa"/>
              <w:bottom w:w="30" w:type="dxa"/>
              <w:right w:w="45" w:type="dxa"/>
            </w:tcMar>
            <w:vAlign w:val="center"/>
            <w:hideMark/>
          </w:tcPr>
          <w:p w14:paraId="3CF838A1" w14:textId="77777777" w:rsidR="00DC78AB" w:rsidRPr="00F32D64" w:rsidRDefault="00DC78AB" w:rsidP="009373D1">
            <w:pPr>
              <w:spacing w:after="0" w:line="240" w:lineRule="auto"/>
              <w:jc w:val="center"/>
              <w:rPr>
                <w:rFonts w:eastAsia="Times New Roman" w:cs="Times New Roman"/>
                <w:b/>
                <w:bCs/>
                <w:kern w:val="0"/>
                <w:sz w:val="22"/>
                <w14:ligatures w14:val="none"/>
              </w:rPr>
            </w:pPr>
            <w:r w:rsidRPr="00F32D64">
              <w:rPr>
                <w:rFonts w:eastAsia="Times New Roman" w:cs="Times New Roman"/>
                <w:b/>
                <w:bCs/>
                <w:kern w:val="0"/>
                <w:sz w:val="22"/>
                <w14:ligatures w14:val="none"/>
              </w:rPr>
              <w:t>% total</w:t>
            </w:r>
          </w:p>
        </w:tc>
        <w:tc>
          <w:tcPr>
            <w:tcW w:w="1350" w:type="dxa"/>
            <w:tcBorders>
              <w:bottom w:val="single" w:sz="4" w:space="0" w:color="auto"/>
            </w:tcBorders>
            <w:tcMar>
              <w:top w:w="30" w:type="dxa"/>
              <w:left w:w="45" w:type="dxa"/>
              <w:bottom w:w="30" w:type="dxa"/>
              <w:right w:w="45" w:type="dxa"/>
            </w:tcMar>
            <w:vAlign w:val="center"/>
            <w:hideMark/>
          </w:tcPr>
          <w:p w14:paraId="19A156C0" w14:textId="77777777" w:rsidR="00DC78AB" w:rsidRPr="00F32D64" w:rsidRDefault="00DC78AB" w:rsidP="009373D1">
            <w:pPr>
              <w:spacing w:after="0" w:line="240" w:lineRule="auto"/>
              <w:jc w:val="center"/>
              <w:rPr>
                <w:rFonts w:eastAsia="Times New Roman" w:cs="Times New Roman"/>
                <w:b/>
                <w:bCs/>
                <w:kern w:val="0"/>
                <w:sz w:val="22"/>
                <w14:ligatures w14:val="none"/>
              </w:rPr>
            </w:pPr>
            <w:r w:rsidRPr="0007362C">
              <w:rPr>
                <w:rFonts w:eastAsia="Times New Roman" w:cs="Times New Roman"/>
                <w:b/>
                <w:bCs/>
                <w:kern w:val="0"/>
                <w:sz w:val="22"/>
                <w14:ligatures w14:val="none"/>
              </w:rPr>
              <w:t>R</w:t>
            </w:r>
            <w:r w:rsidRPr="00F32D64">
              <w:rPr>
                <w:rFonts w:eastAsia="Times New Roman" w:cs="Times New Roman"/>
                <w:b/>
                <w:bCs/>
                <w:kern w:val="0"/>
                <w:sz w:val="22"/>
                <w14:ligatures w14:val="none"/>
              </w:rPr>
              <w:t>ange</w:t>
            </w:r>
          </w:p>
        </w:tc>
      </w:tr>
      <w:tr w:rsidR="009373D1" w:rsidRPr="0007362C" w14:paraId="2730B4C3" w14:textId="77777777" w:rsidTr="0007362C">
        <w:trPr>
          <w:trHeight w:val="315"/>
        </w:trPr>
        <w:tc>
          <w:tcPr>
            <w:tcW w:w="892" w:type="dxa"/>
            <w:tcBorders>
              <w:top w:val="single" w:sz="4" w:space="0" w:color="auto"/>
            </w:tcBorders>
            <w:tcMar>
              <w:top w:w="30" w:type="dxa"/>
              <w:left w:w="45" w:type="dxa"/>
              <w:bottom w:w="30" w:type="dxa"/>
              <w:right w:w="45" w:type="dxa"/>
            </w:tcMar>
            <w:vAlign w:val="center"/>
            <w:hideMark/>
          </w:tcPr>
          <w:p w14:paraId="0A2C9C61" w14:textId="77777777" w:rsidR="009373D1" w:rsidRPr="00F32D64" w:rsidRDefault="009373D1" w:rsidP="009373D1">
            <w:pPr>
              <w:spacing w:after="0" w:line="240" w:lineRule="auto"/>
              <w:jc w:val="center"/>
              <w:rPr>
                <w:rFonts w:eastAsia="Times New Roman" w:cs="Times New Roman"/>
                <w:kern w:val="0"/>
                <w:sz w:val="22"/>
                <w14:ligatures w14:val="none"/>
              </w:rPr>
            </w:pPr>
            <w:r w:rsidRPr="00F32D64">
              <w:rPr>
                <w:rFonts w:eastAsia="Times New Roman" w:cs="Times New Roman"/>
                <w:kern w:val="0"/>
                <w:sz w:val="22"/>
                <w14:ligatures w14:val="none"/>
              </w:rPr>
              <w:t>1</w:t>
            </w:r>
          </w:p>
        </w:tc>
        <w:tc>
          <w:tcPr>
            <w:tcW w:w="1448" w:type="dxa"/>
            <w:tcBorders>
              <w:top w:val="single" w:sz="4" w:space="0" w:color="auto"/>
            </w:tcBorders>
            <w:tcMar>
              <w:top w:w="30" w:type="dxa"/>
              <w:left w:w="45" w:type="dxa"/>
              <w:bottom w:w="30" w:type="dxa"/>
              <w:right w:w="45" w:type="dxa"/>
            </w:tcMar>
            <w:vAlign w:val="center"/>
            <w:hideMark/>
          </w:tcPr>
          <w:p w14:paraId="6C77F334" w14:textId="6B97CC56"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845</w:t>
            </w:r>
          </w:p>
        </w:tc>
        <w:tc>
          <w:tcPr>
            <w:tcW w:w="2250" w:type="dxa"/>
            <w:tcBorders>
              <w:top w:val="single" w:sz="4" w:space="0" w:color="auto"/>
            </w:tcBorders>
            <w:tcMar>
              <w:top w:w="30" w:type="dxa"/>
              <w:left w:w="45" w:type="dxa"/>
              <w:bottom w:w="30" w:type="dxa"/>
              <w:right w:w="45" w:type="dxa"/>
            </w:tcMar>
            <w:vAlign w:val="center"/>
            <w:hideMark/>
          </w:tcPr>
          <w:p w14:paraId="50B9F40C" w14:textId="062E81C6"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530</w:t>
            </w:r>
          </w:p>
        </w:tc>
        <w:tc>
          <w:tcPr>
            <w:tcW w:w="1350" w:type="dxa"/>
            <w:tcBorders>
              <w:top w:val="single" w:sz="4" w:space="0" w:color="auto"/>
            </w:tcBorders>
            <w:tcMar>
              <w:top w:w="30" w:type="dxa"/>
              <w:left w:w="45" w:type="dxa"/>
              <w:bottom w:w="30" w:type="dxa"/>
              <w:right w:w="45" w:type="dxa"/>
            </w:tcMar>
            <w:vAlign w:val="center"/>
            <w:hideMark/>
          </w:tcPr>
          <w:p w14:paraId="08D44841" w14:textId="346EFB87"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66.3%</w:t>
            </w:r>
          </w:p>
        </w:tc>
        <w:tc>
          <w:tcPr>
            <w:tcW w:w="1350" w:type="dxa"/>
            <w:tcBorders>
              <w:top w:val="single" w:sz="4" w:space="0" w:color="auto"/>
            </w:tcBorders>
            <w:tcMar>
              <w:top w:w="30" w:type="dxa"/>
              <w:left w:w="45" w:type="dxa"/>
              <w:bottom w:w="30" w:type="dxa"/>
              <w:right w:w="45" w:type="dxa"/>
            </w:tcMar>
            <w:vAlign w:val="center"/>
            <w:hideMark/>
          </w:tcPr>
          <w:p w14:paraId="52E49B90" w14:textId="3F469F25"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227</w:t>
            </w:r>
          </w:p>
        </w:tc>
      </w:tr>
      <w:tr w:rsidR="009373D1" w:rsidRPr="0007362C" w14:paraId="1976FFA1" w14:textId="77777777" w:rsidTr="0007362C">
        <w:trPr>
          <w:trHeight w:val="315"/>
        </w:trPr>
        <w:tc>
          <w:tcPr>
            <w:tcW w:w="892" w:type="dxa"/>
            <w:tcMar>
              <w:top w:w="30" w:type="dxa"/>
              <w:left w:w="45" w:type="dxa"/>
              <w:bottom w:w="30" w:type="dxa"/>
              <w:right w:w="45" w:type="dxa"/>
            </w:tcMar>
            <w:vAlign w:val="center"/>
            <w:hideMark/>
          </w:tcPr>
          <w:p w14:paraId="12936154" w14:textId="77777777" w:rsidR="009373D1" w:rsidRPr="00F32D64" w:rsidRDefault="009373D1" w:rsidP="009373D1">
            <w:pPr>
              <w:spacing w:after="0" w:line="240" w:lineRule="auto"/>
              <w:jc w:val="center"/>
              <w:rPr>
                <w:rFonts w:eastAsia="Times New Roman" w:cs="Times New Roman"/>
                <w:kern w:val="0"/>
                <w:sz w:val="22"/>
                <w14:ligatures w14:val="none"/>
              </w:rPr>
            </w:pPr>
            <w:r w:rsidRPr="00F32D64">
              <w:rPr>
                <w:rFonts w:eastAsia="Times New Roman" w:cs="Times New Roman"/>
                <w:kern w:val="0"/>
                <w:sz w:val="22"/>
                <w14:ligatures w14:val="none"/>
              </w:rPr>
              <w:t>2</w:t>
            </w:r>
          </w:p>
        </w:tc>
        <w:tc>
          <w:tcPr>
            <w:tcW w:w="1448" w:type="dxa"/>
            <w:tcMar>
              <w:top w:w="30" w:type="dxa"/>
              <w:left w:w="45" w:type="dxa"/>
              <w:bottom w:w="30" w:type="dxa"/>
              <w:right w:w="45" w:type="dxa"/>
            </w:tcMar>
            <w:vAlign w:val="center"/>
            <w:hideMark/>
          </w:tcPr>
          <w:p w14:paraId="3B0987BE" w14:textId="1C979AFB"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293</w:t>
            </w:r>
          </w:p>
        </w:tc>
        <w:tc>
          <w:tcPr>
            <w:tcW w:w="2250" w:type="dxa"/>
            <w:tcMar>
              <w:top w:w="30" w:type="dxa"/>
              <w:left w:w="45" w:type="dxa"/>
              <w:bottom w:w="30" w:type="dxa"/>
              <w:right w:w="45" w:type="dxa"/>
            </w:tcMar>
            <w:vAlign w:val="center"/>
            <w:hideMark/>
          </w:tcPr>
          <w:p w14:paraId="77A94EA6" w14:textId="3B4630B6"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184</w:t>
            </w:r>
          </w:p>
        </w:tc>
        <w:tc>
          <w:tcPr>
            <w:tcW w:w="1350" w:type="dxa"/>
            <w:tcMar>
              <w:top w:w="30" w:type="dxa"/>
              <w:left w:w="45" w:type="dxa"/>
              <w:bottom w:w="30" w:type="dxa"/>
              <w:right w:w="45" w:type="dxa"/>
            </w:tcMar>
            <w:vAlign w:val="center"/>
            <w:hideMark/>
          </w:tcPr>
          <w:p w14:paraId="353B3336" w14:textId="194C3748"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23.0%</w:t>
            </w:r>
          </w:p>
        </w:tc>
        <w:tc>
          <w:tcPr>
            <w:tcW w:w="1350" w:type="dxa"/>
            <w:tcMar>
              <w:top w:w="30" w:type="dxa"/>
              <w:left w:w="45" w:type="dxa"/>
              <w:bottom w:w="30" w:type="dxa"/>
              <w:right w:w="45" w:type="dxa"/>
            </w:tcMar>
            <w:vAlign w:val="center"/>
            <w:hideMark/>
          </w:tcPr>
          <w:p w14:paraId="3B2870AA" w14:textId="1B9C1A48"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139</w:t>
            </w:r>
          </w:p>
        </w:tc>
      </w:tr>
      <w:tr w:rsidR="009373D1" w:rsidRPr="0007362C" w14:paraId="2A8FEA01" w14:textId="77777777" w:rsidTr="0007362C">
        <w:trPr>
          <w:trHeight w:val="315"/>
        </w:trPr>
        <w:tc>
          <w:tcPr>
            <w:tcW w:w="892" w:type="dxa"/>
            <w:tcMar>
              <w:top w:w="30" w:type="dxa"/>
              <w:left w:w="45" w:type="dxa"/>
              <w:bottom w:w="30" w:type="dxa"/>
              <w:right w:w="45" w:type="dxa"/>
            </w:tcMar>
            <w:vAlign w:val="center"/>
            <w:hideMark/>
          </w:tcPr>
          <w:p w14:paraId="05397D1D" w14:textId="77777777" w:rsidR="009373D1" w:rsidRPr="00F32D64" w:rsidRDefault="009373D1" w:rsidP="009373D1">
            <w:pPr>
              <w:spacing w:after="0" w:line="240" w:lineRule="auto"/>
              <w:jc w:val="center"/>
              <w:rPr>
                <w:rFonts w:eastAsia="Times New Roman" w:cs="Times New Roman"/>
                <w:kern w:val="0"/>
                <w:sz w:val="22"/>
                <w14:ligatures w14:val="none"/>
              </w:rPr>
            </w:pPr>
            <w:r w:rsidRPr="00F32D64">
              <w:rPr>
                <w:rFonts w:eastAsia="Times New Roman" w:cs="Times New Roman"/>
                <w:kern w:val="0"/>
                <w:sz w:val="22"/>
                <w14:ligatures w14:val="none"/>
              </w:rPr>
              <w:t>3</w:t>
            </w:r>
          </w:p>
        </w:tc>
        <w:tc>
          <w:tcPr>
            <w:tcW w:w="1448" w:type="dxa"/>
            <w:tcMar>
              <w:top w:w="30" w:type="dxa"/>
              <w:left w:w="45" w:type="dxa"/>
              <w:bottom w:w="30" w:type="dxa"/>
              <w:right w:w="45" w:type="dxa"/>
            </w:tcMar>
            <w:vAlign w:val="center"/>
            <w:hideMark/>
          </w:tcPr>
          <w:p w14:paraId="098168CD" w14:textId="44EF09A4"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102</w:t>
            </w:r>
          </w:p>
        </w:tc>
        <w:tc>
          <w:tcPr>
            <w:tcW w:w="2250" w:type="dxa"/>
            <w:tcMar>
              <w:top w:w="30" w:type="dxa"/>
              <w:left w:w="45" w:type="dxa"/>
              <w:bottom w:w="30" w:type="dxa"/>
              <w:right w:w="45" w:type="dxa"/>
            </w:tcMar>
            <w:vAlign w:val="center"/>
            <w:hideMark/>
          </w:tcPr>
          <w:p w14:paraId="449E3AD8" w14:textId="55508EE3"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64</w:t>
            </w:r>
          </w:p>
        </w:tc>
        <w:tc>
          <w:tcPr>
            <w:tcW w:w="1350" w:type="dxa"/>
            <w:tcMar>
              <w:top w:w="30" w:type="dxa"/>
              <w:left w:w="45" w:type="dxa"/>
              <w:bottom w:w="30" w:type="dxa"/>
              <w:right w:w="45" w:type="dxa"/>
            </w:tcMar>
            <w:vAlign w:val="center"/>
            <w:hideMark/>
          </w:tcPr>
          <w:p w14:paraId="0544370E" w14:textId="5A813F78"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8.0%</w:t>
            </w:r>
          </w:p>
        </w:tc>
        <w:tc>
          <w:tcPr>
            <w:tcW w:w="1350" w:type="dxa"/>
            <w:tcMar>
              <w:top w:w="30" w:type="dxa"/>
              <w:left w:w="45" w:type="dxa"/>
              <w:bottom w:w="30" w:type="dxa"/>
              <w:right w:w="45" w:type="dxa"/>
            </w:tcMar>
            <w:vAlign w:val="center"/>
            <w:hideMark/>
          </w:tcPr>
          <w:p w14:paraId="2500CB9C" w14:textId="04C9CD8D"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75</w:t>
            </w:r>
          </w:p>
        </w:tc>
      </w:tr>
      <w:tr w:rsidR="009373D1" w:rsidRPr="0007362C" w14:paraId="4DE47611" w14:textId="77777777" w:rsidTr="0007362C">
        <w:trPr>
          <w:trHeight w:val="315"/>
        </w:trPr>
        <w:tc>
          <w:tcPr>
            <w:tcW w:w="892" w:type="dxa"/>
            <w:tcMar>
              <w:top w:w="30" w:type="dxa"/>
              <w:left w:w="45" w:type="dxa"/>
              <w:bottom w:w="30" w:type="dxa"/>
              <w:right w:w="45" w:type="dxa"/>
            </w:tcMar>
            <w:vAlign w:val="center"/>
            <w:hideMark/>
          </w:tcPr>
          <w:p w14:paraId="6E10E308" w14:textId="77777777" w:rsidR="009373D1" w:rsidRPr="00F32D64" w:rsidRDefault="009373D1" w:rsidP="009373D1">
            <w:pPr>
              <w:spacing w:after="0" w:line="240" w:lineRule="auto"/>
              <w:jc w:val="center"/>
              <w:rPr>
                <w:rFonts w:eastAsia="Times New Roman" w:cs="Times New Roman"/>
                <w:kern w:val="0"/>
                <w:sz w:val="22"/>
                <w14:ligatures w14:val="none"/>
              </w:rPr>
            </w:pPr>
            <w:r w:rsidRPr="00F32D64">
              <w:rPr>
                <w:rFonts w:eastAsia="Times New Roman" w:cs="Times New Roman"/>
                <w:kern w:val="0"/>
                <w:sz w:val="22"/>
                <w14:ligatures w14:val="none"/>
              </w:rPr>
              <w:t>4</w:t>
            </w:r>
          </w:p>
        </w:tc>
        <w:tc>
          <w:tcPr>
            <w:tcW w:w="1448" w:type="dxa"/>
            <w:tcMar>
              <w:top w:w="30" w:type="dxa"/>
              <w:left w:w="45" w:type="dxa"/>
              <w:bottom w:w="30" w:type="dxa"/>
              <w:right w:w="45" w:type="dxa"/>
            </w:tcMar>
            <w:vAlign w:val="center"/>
            <w:hideMark/>
          </w:tcPr>
          <w:p w14:paraId="18E28C5D" w14:textId="2F4CCB56"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21</w:t>
            </w:r>
          </w:p>
        </w:tc>
        <w:tc>
          <w:tcPr>
            <w:tcW w:w="2250" w:type="dxa"/>
            <w:tcMar>
              <w:top w:w="30" w:type="dxa"/>
              <w:left w:w="45" w:type="dxa"/>
              <w:bottom w:w="30" w:type="dxa"/>
              <w:right w:w="45" w:type="dxa"/>
            </w:tcMar>
            <w:vAlign w:val="center"/>
            <w:hideMark/>
          </w:tcPr>
          <w:p w14:paraId="462F9930" w14:textId="0E1B14E4"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13</w:t>
            </w:r>
          </w:p>
        </w:tc>
        <w:tc>
          <w:tcPr>
            <w:tcW w:w="1350" w:type="dxa"/>
            <w:tcMar>
              <w:top w:w="30" w:type="dxa"/>
              <w:left w:w="45" w:type="dxa"/>
              <w:bottom w:w="30" w:type="dxa"/>
              <w:right w:w="45" w:type="dxa"/>
            </w:tcMar>
            <w:vAlign w:val="center"/>
            <w:hideMark/>
          </w:tcPr>
          <w:p w14:paraId="2B149244" w14:textId="7089746E"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1.7%</w:t>
            </w:r>
          </w:p>
        </w:tc>
        <w:tc>
          <w:tcPr>
            <w:tcW w:w="1350" w:type="dxa"/>
            <w:tcMar>
              <w:top w:w="30" w:type="dxa"/>
              <w:left w:w="45" w:type="dxa"/>
              <w:bottom w:w="30" w:type="dxa"/>
              <w:right w:w="45" w:type="dxa"/>
            </w:tcMar>
            <w:vAlign w:val="center"/>
            <w:hideMark/>
          </w:tcPr>
          <w:p w14:paraId="4F3C0DA6" w14:textId="386DB53F"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21</w:t>
            </w:r>
          </w:p>
        </w:tc>
      </w:tr>
      <w:tr w:rsidR="009373D1" w:rsidRPr="0007362C" w14:paraId="73129CE1" w14:textId="77777777" w:rsidTr="00434EE4">
        <w:trPr>
          <w:trHeight w:val="315"/>
        </w:trPr>
        <w:tc>
          <w:tcPr>
            <w:tcW w:w="892" w:type="dxa"/>
            <w:tcMar>
              <w:top w:w="30" w:type="dxa"/>
              <w:left w:w="45" w:type="dxa"/>
              <w:bottom w:w="30" w:type="dxa"/>
              <w:right w:w="45" w:type="dxa"/>
            </w:tcMar>
            <w:vAlign w:val="center"/>
            <w:hideMark/>
          </w:tcPr>
          <w:p w14:paraId="50923F12" w14:textId="77777777" w:rsidR="009373D1" w:rsidRPr="00F32D64" w:rsidRDefault="009373D1" w:rsidP="009373D1">
            <w:pPr>
              <w:spacing w:after="0" w:line="240" w:lineRule="auto"/>
              <w:jc w:val="center"/>
              <w:rPr>
                <w:rFonts w:eastAsia="Times New Roman" w:cs="Times New Roman"/>
                <w:kern w:val="0"/>
                <w:sz w:val="22"/>
                <w14:ligatures w14:val="none"/>
              </w:rPr>
            </w:pPr>
            <w:r w:rsidRPr="00F32D64">
              <w:rPr>
                <w:rFonts w:eastAsia="Times New Roman" w:cs="Times New Roman"/>
                <w:kern w:val="0"/>
                <w:sz w:val="22"/>
                <w14:ligatures w14:val="none"/>
              </w:rPr>
              <w:t>5</w:t>
            </w:r>
          </w:p>
        </w:tc>
        <w:tc>
          <w:tcPr>
            <w:tcW w:w="1448" w:type="dxa"/>
            <w:tcMar>
              <w:top w:w="30" w:type="dxa"/>
              <w:left w:w="45" w:type="dxa"/>
              <w:bottom w:w="30" w:type="dxa"/>
              <w:right w:w="45" w:type="dxa"/>
            </w:tcMar>
            <w:vAlign w:val="center"/>
            <w:hideMark/>
          </w:tcPr>
          <w:p w14:paraId="158A67AA" w14:textId="176C627B"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11</w:t>
            </w:r>
          </w:p>
        </w:tc>
        <w:tc>
          <w:tcPr>
            <w:tcW w:w="2250" w:type="dxa"/>
            <w:tcMar>
              <w:top w:w="30" w:type="dxa"/>
              <w:left w:w="45" w:type="dxa"/>
              <w:bottom w:w="30" w:type="dxa"/>
              <w:right w:w="45" w:type="dxa"/>
            </w:tcMar>
            <w:vAlign w:val="center"/>
            <w:hideMark/>
          </w:tcPr>
          <w:p w14:paraId="79B79B3A" w14:textId="1BA799A5"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7</w:t>
            </w:r>
          </w:p>
        </w:tc>
        <w:tc>
          <w:tcPr>
            <w:tcW w:w="1350" w:type="dxa"/>
            <w:tcMar>
              <w:top w:w="30" w:type="dxa"/>
              <w:left w:w="45" w:type="dxa"/>
              <w:bottom w:w="30" w:type="dxa"/>
              <w:right w:w="45" w:type="dxa"/>
            </w:tcMar>
            <w:vAlign w:val="center"/>
            <w:hideMark/>
          </w:tcPr>
          <w:p w14:paraId="13CB024C" w14:textId="22BF8E65"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0.9%</w:t>
            </w:r>
          </w:p>
        </w:tc>
        <w:tc>
          <w:tcPr>
            <w:tcW w:w="1350" w:type="dxa"/>
            <w:tcMar>
              <w:top w:w="30" w:type="dxa"/>
              <w:left w:w="45" w:type="dxa"/>
              <w:bottom w:w="30" w:type="dxa"/>
              <w:right w:w="45" w:type="dxa"/>
            </w:tcMar>
            <w:vAlign w:val="center"/>
            <w:hideMark/>
          </w:tcPr>
          <w:p w14:paraId="6E23EB9B" w14:textId="3DE84B82"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11</w:t>
            </w:r>
          </w:p>
        </w:tc>
      </w:tr>
      <w:tr w:rsidR="009373D1" w:rsidRPr="0007362C" w14:paraId="53B4145B" w14:textId="77777777" w:rsidTr="00434EE4">
        <w:trPr>
          <w:trHeight w:val="315"/>
        </w:trPr>
        <w:tc>
          <w:tcPr>
            <w:tcW w:w="892" w:type="dxa"/>
            <w:tcBorders>
              <w:bottom w:val="single" w:sz="4" w:space="0" w:color="auto"/>
            </w:tcBorders>
            <w:tcMar>
              <w:top w:w="30" w:type="dxa"/>
              <w:left w:w="45" w:type="dxa"/>
              <w:bottom w:w="30" w:type="dxa"/>
              <w:right w:w="45" w:type="dxa"/>
            </w:tcMar>
            <w:vAlign w:val="center"/>
            <w:hideMark/>
          </w:tcPr>
          <w:p w14:paraId="2C196272" w14:textId="77777777" w:rsidR="009373D1" w:rsidRPr="00F32D64" w:rsidRDefault="009373D1" w:rsidP="009373D1">
            <w:pPr>
              <w:spacing w:after="0" w:line="240" w:lineRule="auto"/>
              <w:jc w:val="center"/>
              <w:rPr>
                <w:rFonts w:eastAsia="Times New Roman" w:cs="Times New Roman"/>
                <w:kern w:val="0"/>
                <w:sz w:val="22"/>
                <w14:ligatures w14:val="none"/>
              </w:rPr>
            </w:pPr>
            <w:r w:rsidRPr="00F32D64">
              <w:rPr>
                <w:rFonts w:eastAsia="Times New Roman" w:cs="Times New Roman"/>
                <w:kern w:val="0"/>
                <w:sz w:val="22"/>
                <w14:ligatures w14:val="none"/>
              </w:rPr>
              <w:t>6</w:t>
            </w:r>
          </w:p>
        </w:tc>
        <w:tc>
          <w:tcPr>
            <w:tcW w:w="1448" w:type="dxa"/>
            <w:tcBorders>
              <w:bottom w:val="single" w:sz="4" w:space="0" w:color="auto"/>
            </w:tcBorders>
            <w:tcMar>
              <w:top w:w="30" w:type="dxa"/>
              <w:left w:w="45" w:type="dxa"/>
              <w:bottom w:w="30" w:type="dxa"/>
              <w:right w:w="45" w:type="dxa"/>
            </w:tcMar>
            <w:vAlign w:val="center"/>
            <w:hideMark/>
          </w:tcPr>
          <w:p w14:paraId="64E268E2" w14:textId="37FFFD77" w:rsidR="009373D1" w:rsidRPr="00F32D64" w:rsidRDefault="00A40446" w:rsidP="009373D1">
            <w:pPr>
              <w:spacing w:after="0" w:line="240" w:lineRule="auto"/>
              <w:jc w:val="center"/>
              <w:rPr>
                <w:rFonts w:eastAsia="Times New Roman" w:cs="Times New Roman"/>
                <w:kern w:val="0"/>
                <w:sz w:val="22"/>
                <w14:ligatures w14:val="none"/>
              </w:rPr>
            </w:pPr>
            <w:r>
              <w:rPr>
                <w:rFonts w:eastAsia="Times New Roman" w:cs="Times New Roman"/>
                <w:kern w:val="0"/>
                <w:sz w:val="22"/>
                <w14:ligatures w14:val="none"/>
              </w:rPr>
              <w:t>1</w:t>
            </w:r>
          </w:p>
        </w:tc>
        <w:tc>
          <w:tcPr>
            <w:tcW w:w="2250" w:type="dxa"/>
            <w:tcBorders>
              <w:bottom w:val="single" w:sz="4" w:space="0" w:color="auto"/>
            </w:tcBorders>
            <w:tcMar>
              <w:top w:w="30" w:type="dxa"/>
              <w:left w:w="45" w:type="dxa"/>
              <w:bottom w:w="30" w:type="dxa"/>
              <w:right w:w="45" w:type="dxa"/>
            </w:tcMar>
            <w:vAlign w:val="center"/>
            <w:hideMark/>
          </w:tcPr>
          <w:p w14:paraId="5CDE8C27" w14:textId="76D5A97F"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1</w:t>
            </w:r>
          </w:p>
        </w:tc>
        <w:tc>
          <w:tcPr>
            <w:tcW w:w="1350" w:type="dxa"/>
            <w:tcBorders>
              <w:bottom w:val="single" w:sz="4" w:space="0" w:color="auto"/>
            </w:tcBorders>
            <w:tcMar>
              <w:top w:w="30" w:type="dxa"/>
              <w:left w:w="45" w:type="dxa"/>
              <w:bottom w:w="30" w:type="dxa"/>
              <w:right w:w="45" w:type="dxa"/>
            </w:tcMar>
            <w:vAlign w:val="center"/>
            <w:hideMark/>
          </w:tcPr>
          <w:p w14:paraId="60B39D24" w14:textId="382FE7AA" w:rsidR="009373D1" w:rsidRPr="00F32D64" w:rsidRDefault="009373D1" w:rsidP="009373D1">
            <w:pPr>
              <w:spacing w:after="0" w:line="240" w:lineRule="auto"/>
              <w:jc w:val="center"/>
              <w:rPr>
                <w:rFonts w:eastAsia="Times New Roman" w:cs="Times New Roman"/>
                <w:kern w:val="0"/>
                <w:sz w:val="22"/>
                <w14:ligatures w14:val="none"/>
              </w:rPr>
            </w:pPr>
            <w:r w:rsidRPr="0007362C">
              <w:rPr>
                <w:sz w:val="22"/>
              </w:rPr>
              <w:t>0.</w:t>
            </w:r>
            <w:r w:rsidR="00A40446">
              <w:rPr>
                <w:sz w:val="22"/>
              </w:rPr>
              <w:t>1</w:t>
            </w:r>
            <w:r w:rsidRPr="0007362C">
              <w:rPr>
                <w:sz w:val="22"/>
              </w:rPr>
              <w:t>%</w:t>
            </w:r>
          </w:p>
        </w:tc>
        <w:tc>
          <w:tcPr>
            <w:tcW w:w="1350" w:type="dxa"/>
            <w:tcBorders>
              <w:bottom w:val="single" w:sz="4" w:space="0" w:color="auto"/>
            </w:tcBorders>
            <w:tcMar>
              <w:top w:w="30" w:type="dxa"/>
              <w:left w:w="45" w:type="dxa"/>
              <w:bottom w:w="30" w:type="dxa"/>
              <w:right w:w="45" w:type="dxa"/>
            </w:tcMar>
            <w:vAlign w:val="center"/>
            <w:hideMark/>
          </w:tcPr>
          <w:p w14:paraId="65A05A46" w14:textId="7D01FFD2" w:rsidR="009373D1" w:rsidRPr="00F32D64" w:rsidRDefault="00A40446" w:rsidP="009373D1">
            <w:pPr>
              <w:spacing w:after="0" w:line="240" w:lineRule="auto"/>
              <w:jc w:val="center"/>
              <w:rPr>
                <w:rFonts w:eastAsia="Times New Roman" w:cs="Times New Roman"/>
                <w:kern w:val="0"/>
                <w:sz w:val="22"/>
                <w14:ligatures w14:val="none"/>
              </w:rPr>
            </w:pPr>
            <w:r>
              <w:rPr>
                <w:rFonts w:eastAsia="Times New Roman" w:cs="Times New Roman"/>
                <w:kern w:val="0"/>
                <w:sz w:val="22"/>
                <w14:ligatures w14:val="none"/>
              </w:rPr>
              <w:t>1</w:t>
            </w:r>
          </w:p>
        </w:tc>
      </w:tr>
    </w:tbl>
    <w:p w14:paraId="05D193A2" w14:textId="77777777" w:rsidR="00310E52" w:rsidRDefault="00310E52" w:rsidP="00310E52"/>
    <w:p w14:paraId="3DD09B91" w14:textId="2DF706AA" w:rsidR="00310E52" w:rsidRPr="00B275A6" w:rsidRDefault="00C012EB" w:rsidP="006201CD">
      <w:pPr>
        <w:pStyle w:val="Body"/>
        <w:rPr>
          <w:i/>
          <w:iCs/>
        </w:rPr>
      </w:pPr>
      <w:r w:rsidRPr="006201CD">
        <w:lastRenderedPageBreak/>
        <w:t xml:space="preserve">More than </w:t>
      </w:r>
      <w:r w:rsidR="00CE256B" w:rsidRPr="006201CD">
        <w:t xml:space="preserve">80% of the instances of this frame </w:t>
      </w:r>
      <w:r w:rsidRPr="006201CD">
        <w:t>follow</w:t>
      </w:r>
      <w:r w:rsidR="00CE256B" w:rsidRPr="006201CD">
        <w:t xml:space="preserve"> </w:t>
      </w:r>
      <w:r w:rsidR="006201CD" w:rsidRPr="006201CD">
        <w:t xml:space="preserve">patterns of </w:t>
      </w:r>
      <w:r w:rsidR="00CE256B" w:rsidRPr="006201CD">
        <w:t xml:space="preserve">either </w:t>
      </w:r>
      <w:r w:rsidR="00CE256B" w:rsidRPr="006201CD">
        <w:rPr>
          <w:i/>
          <w:iCs/>
        </w:rPr>
        <w:t>noun</w:t>
      </w:r>
      <w:r w:rsidR="00CE256B" w:rsidRPr="006201CD">
        <w:t xml:space="preserve"> or </w:t>
      </w:r>
      <w:r w:rsidR="00CE256B" w:rsidRPr="006201CD">
        <w:rPr>
          <w:i/>
          <w:iCs/>
        </w:rPr>
        <w:t>adj + noun</w:t>
      </w:r>
      <w:r w:rsidR="00CE256B" w:rsidRPr="006201CD">
        <w:t xml:space="preserve">, </w:t>
      </w:r>
      <w:r w:rsidR="006201CD" w:rsidRPr="006201CD">
        <w:t xml:space="preserve">and overall the frame does </w:t>
      </w:r>
      <w:r w:rsidR="00CE256B" w:rsidRPr="006201CD">
        <w:t xml:space="preserve">include a lot of structural variety in its fillers; </w:t>
      </w:r>
      <w:r w:rsidR="006201CD" w:rsidRPr="006201CD">
        <w:t>however, it is n</w:t>
      </w:r>
      <w:r w:rsidR="00B275A6" w:rsidRPr="006201CD">
        <w:t xml:space="preserve">otable </w:t>
      </w:r>
      <w:r w:rsidR="006201CD" w:rsidRPr="006201CD">
        <w:t>that</w:t>
      </w:r>
      <w:r w:rsidR="00B275A6" w:rsidRPr="006201CD">
        <w:t xml:space="preserve"> the frequency of the pattern </w:t>
      </w:r>
      <w:r w:rsidR="00826C6B" w:rsidRPr="006201CD">
        <w:rPr>
          <w:i/>
          <w:iCs/>
        </w:rPr>
        <w:t xml:space="preserve">noun + </w:t>
      </w:r>
      <w:proofErr w:type="spellStart"/>
      <w:r w:rsidR="00826C6B" w:rsidRPr="006201CD">
        <w:rPr>
          <w:i/>
          <w:iCs/>
        </w:rPr>
        <w:t>conj</w:t>
      </w:r>
      <w:proofErr w:type="spellEnd"/>
      <w:r w:rsidR="00826C6B" w:rsidRPr="006201CD">
        <w:rPr>
          <w:i/>
          <w:iCs/>
        </w:rPr>
        <w:t xml:space="preserve"> + noun</w:t>
      </w:r>
      <w:r w:rsidR="006201CD" w:rsidRPr="006201CD">
        <w:t xml:space="preserve"> </w:t>
      </w:r>
      <w:r w:rsidR="00254E82" w:rsidRPr="006201CD">
        <w:t>ma</w:t>
      </w:r>
      <w:r w:rsidR="006201CD" w:rsidRPr="006201CD">
        <w:t xml:space="preserve">kes </w:t>
      </w:r>
      <w:r w:rsidR="00254E82" w:rsidRPr="006201CD">
        <w:t>up a higher proportion of the fillers for TO THE + OF</w:t>
      </w:r>
      <w:r w:rsidR="00B275A6" w:rsidRPr="006201CD">
        <w:t xml:space="preserve"> than any of the </w:t>
      </w:r>
      <w:r w:rsidR="00254E82" w:rsidRPr="006201CD">
        <w:t>other frames examined</w:t>
      </w:r>
      <w:r w:rsidR="00270738" w:rsidRPr="006201CD">
        <w:t>, though still low overall.</w:t>
      </w:r>
    </w:p>
    <w:p w14:paraId="48FDCF55" w14:textId="77777777" w:rsidR="00310E52" w:rsidRDefault="00310E52" w:rsidP="00310E52">
      <w:pPr>
        <w:spacing w:line="240" w:lineRule="auto"/>
      </w:pPr>
    </w:p>
    <w:p w14:paraId="506590EF" w14:textId="56176FE5" w:rsidR="000D1DC6" w:rsidRDefault="000D1DC6" w:rsidP="000D1DC6">
      <w:pPr>
        <w:pStyle w:val="Caption"/>
        <w:keepNext/>
        <w:spacing w:after="0" w:line="480" w:lineRule="auto"/>
      </w:pPr>
      <w:bookmarkStart w:id="309" w:name="_Toc195821966"/>
      <w:r w:rsidRPr="000D1DC6">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45</w:t>
      </w:r>
      <w:r w:rsidR="00F828AB">
        <w:rPr>
          <w:b/>
          <w:bCs/>
        </w:rPr>
        <w:fldChar w:fldCharType="end"/>
      </w:r>
      <w:r>
        <w:br/>
      </w:r>
      <w:r w:rsidRPr="00893B4D">
        <w:rPr>
          <w:i/>
          <w:iCs w:val="0"/>
        </w:rPr>
        <w:t xml:space="preserve">POS tag patterns occurring more in more than 1% of instances of </w:t>
      </w:r>
      <w:r w:rsidR="00FC2186">
        <w:rPr>
          <w:i/>
          <w:iCs w:val="0"/>
        </w:rPr>
        <w:t>TO</w:t>
      </w:r>
      <w:r>
        <w:rPr>
          <w:i/>
          <w:iCs w:val="0"/>
        </w:rPr>
        <w:t xml:space="preserve"> THE + OF</w:t>
      </w:r>
      <w:bookmarkEnd w:id="309"/>
    </w:p>
    <w:tbl>
      <w:tblPr>
        <w:tblW w:w="5040" w:type="dxa"/>
        <w:tblLayout w:type="fixed"/>
        <w:tblLook w:val="0600" w:firstRow="0" w:lastRow="0" w:firstColumn="0" w:lastColumn="0" w:noHBand="1" w:noVBand="1"/>
      </w:tblPr>
      <w:tblGrid>
        <w:gridCol w:w="2700"/>
        <w:gridCol w:w="630"/>
        <w:gridCol w:w="1710"/>
      </w:tblGrid>
      <w:tr w:rsidR="00282596" w:rsidRPr="00282596" w14:paraId="5AC40608" w14:textId="77777777" w:rsidTr="005B4F8D">
        <w:trPr>
          <w:trHeight w:val="360"/>
        </w:trPr>
        <w:tc>
          <w:tcPr>
            <w:tcW w:w="2700" w:type="dxa"/>
            <w:tcBorders>
              <w:bottom w:val="single" w:sz="4" w:space="0" w:color="auto"/>
            </w:tcBorders>
            <w:tcMar>
              <w:top w:w="40" w:type="dxa"/>
              <w:left w:w="40" w:type="dxa"/>
              <w:bottom w:w="40" w:type="dxa"/>
              <w:right w:w="40" w:type="dxa"/>
            </w:tcMar>
            <w:vAlign w:val="bottom"/>
          </w:tcPr>
          <w:p w14:paraId="7123AFC5" w14:textId="77777777" w:rsidR="00282596" w:rsidRPr="00282596" w:rsidRDefault="00282596" w:rsidP="005B4F8D">
            <w:pPr>
              <w:widowControl w:val="0"/>
              <w:spacing w:after="0" w:line="240" w:lineRule="auto"/>
              <w:jc w:val="center"/>
              <w:rPr>
                <w:rFonts w:eastAsia="Arial" w:cs="Times New Roman"/>
                <w:b/>
                <w:bCs/>
                <w:szCs w:val="24"/>
              </w:rPr>
            </w:pPr>
            <w:r w:rsidRPr="00282596">
              <w:rPr>
                <w:rFonts w:eastAsia="Arial" w:cs="Times New Roman"/>
                <w:b/>
                <w:bCs/>
                <w:szCs w:val="24"/>
              </w:rPr>
              <w:t>Pattern</w:t>
            </w:r>
          </w:p>
        </w:tc>
        <w:tc>
          <w:tcPr>
            <w:tcW w:w="630" w:type="dxa"/>
            <w:tcBorders>
              <w:bottom w:val="single" w:sz="4" w:space="0" w:color="auto"/>
            </w:tcBorders>
            <w:tcMar>
              <w:top w:w="40" w:type="dxa"/>
              <w:left w:w="40" w:type="dxa"/>
              <w:bottom w:w="40" w:type="dxa"/>
              <w:right w:w="40" w:type="dxa"/>
            </w:tcMar>
            <w:vAlign w:val="bottom"/>
          </w:tcPr>
          <w:p w14:paraId="011AFEFF" w14:textId="77777777" w:rsidR="00282596" w:rsidRPr="00282596" w:rsidRDefault="00282596" w:rsidP="005B4F8D">
            <w:pPr>
              <w:widowControl w:val="0"/>
              <w:spacing w:after="0" w:line="240" w:lineRule="auto"/>
              <w:jc w:val="center"/>
              <w:rPr>
                <w:rFonts w:eastAsia="Arial" w:cs="Times New Roman"/>
                <w:b/>
                <w:bCs/>
                <w:szCs w:val="24"/>
              </w:rPr>
            </w:pPr>
            <w:r w:rsidRPr="00282596">
              <w:rPr>
                <w:rFonts w:eastAsia="Arial" w:cs="Times New Roman"/>
                <w:b/>
                <w:bCs/>
                <w:szCs w:val="24"/>
              </w:rPr>
              <w:t>Freq</w:t>
            </w:r>
          </w:p>
        </w:tc>
        <w:tc>
          <w:tcPr>
            <w:tcW w:w="1710" w:type="dxa"/>
            <w:tcBorders>
              <w:bottom w:val="single" w:sz="4" w:space="0" w:color="auto"/>
            </w:tcBorders>
            <w:tcMar>
              <w:top w:w="40" w:type="dxa"/>
              <w:left w:w="40" w:type="dxa"/>
              <w:bottom w:w="40" w:type="dxa"/>
              <w:right w:w="40" w:type="dxa"/>
            </w:tcMar>
            <w:vAlign w:val="bottom"/>
          </w:tcPr>
          <w:p w14:paraId="03B53BCE" w14:textId="77777777" w:rsidR="00282596" w:rsidRPr="00282596" w:rsidRDefault="00282596" w:rsidP="005B4F8D">
            <w:pPr>
              <w:widowControl w:val="0"/>
              <w:spacing w:after="0" w:line="240" w:lineRule="auto"/>
              <w:jc w:val="center"/>
              <w:rPr>
                <w:rFonts w:eastAsia="Arial" w:cs="Times New Roman"/>
                <w:b/>
                <w:bCs/>
                <w:szCs w:val="24"/>
              </w:rPr>
            </w:pPr>
            <w:r w:rsidRPr="00282596">
              <w:rPr>
                <w:rFonts w:eastAsia="Arial" w:cs="Times New Roman"/>
                <w:b/>
                <w:bCs/>
                <w:szCs w:val="24"/>
              </w:rPr>
              <w:t>% total</w:t>
            </w:r>
          </w:p>
        </w:tc>
      </w:tr>
      <w:tr w:rsidR="00282596" w:rsidRPr="00282596" w14:paraId="7BDADD66" w14:textId="77777777" w:rsidTr="005B4F8D">
        <w:trPr>
          <w:trHeight w:val="360"/>
        </w:trPr>
        <w:tc>
          <w:tcPr>
            <w:tcW w:w="2700" w:type="dxa"/>
            <w:tcBorders>
              <w:top w:val="single" w:sz="4" w:space="0" w:color="auto"/>
            </w:tcBorders>
            <w:tcMar>
              <w:top w:w="40" w:type="dxa"/>
              <w:left w:w="40" w:type="dxa"/>
              <w:bottom w:w="40" w:type="dxa"/>
              <w:right w:w="40" w:type="dxa"/>
            </w:tcMar>
            <w:vAlign w:val="bottom"/>
          </w:tcPr>
          <w:p w14:paraId="2D284F17" w14:textId="743BCAF1" w:rsidR="00282596" w:rsidRPr="00282596" w:rsidRDefault="00282596" w:rsidP="00282596">
            <w:pPr>
              <w:widowControl w:val="0"/>
              <w:spacing w:after="0" w:line="240" w:lineRule="auto"/>
              <w:rPr>
                <w:rFonts w:eastAsia="Arial" w:cs="Times New Roman"/>
                <w:szCs w:val="24"/>
              </w:rPr>
            </w:pPr>
            <w:r w:rsidRPr="00282596">
              <w:rPr>
                <w:rFonts w:eastAsia="Arial" w:cs="Times New Roman"/>
                <w:szCs w:val="24"/>
              </w:rPr>
              <w:t>NOUN</w:t>
            </w:r>
          </w:p>
        </w:tc>
        <w:tc>
          <w:tcPr>
            <w:tcW w:w="630" w:type="dxa"/>
            <w:tcBorders>
              <w:top w:val="single" w:sz="4" w:space="0" w:color="auto"/>
            </w:tcBorders>
            <w:tcMar>
              <w:top w:w="40" w:type="dxa"/>
              <w:left w:w="40" w:type="dxa"/>
              <w:bottom w:w="40" w:type="dxa"/>
              <w:right w:w="40" w:type="dxa"/>
            </w:tcMar>
            <w:vAlign w:val="bottom"/>
          </w:tcPr>
          <w:p w14:paraId="7E6EEFFB" w14:textId="7BA0245D" w:rsidR="00282596" w:rsidRPr="00282596" w:rsidRDefault="00282596" w:rsidP="00282596">
            <w:pPr>
              <w:widowControl w:val="0"/>
              <w:spacing w:after="0" w:line="240" w:lineRule="auto"/>
              <w:jc w:val="center"/>
              <w:rPr>
                <w:rFonts w:eastAsia="Arial" w:cs="Times New Roman"/>
                <w:szCs w:val="24"/>
              </w:rPr>
            </w:pPr>
            <w:r w:rsidRPr="00282596">
              <w:rPr>
                <w:rFonts w:eastAsia="Arial" w:cs="Times New Roman"/>
                <w:szCs w:val="24"/>
              </w:rPr>
              <w:t>822</w:t>
            </w:r>
          </w:p>
        </w:tc>
        <w:tc>
          <w:tcPr>
            <w:tcW w:w="1710" w:type="dxa"/>
            <w:tcBorders>
              <w:top w:val="single" w:sz="4" w:space="0" w:color="auto"/>
            </w:tcBorders>
            <w:tcMar>
              <w:top w:w="40" w:type="dxa"/>
              <w:left w:w="40" w:type="dxa"/>
              <w:bottom w:w="40" w:type="dxa"/>
              <w:right w:w="40" w:type="dxa"/>
            </w:tcMar>
            <w:vAlign w:val="bottom"/>
          </w:tcPr>
          <w:p w14:paraId="00F96D18" w14:textId="1A3BD8DE" w:rsidR="00282596" w:rsidRPr="00282596" w:rsidRDefault="00282596" w:rsidP="00282596">
            <w:pPr>
              <w:widowControl w:val="0"/>
              <w:spacing w:after="0" w:line="240" w:lineRule="auto"/>
              <w:jc w:val="center"/>
              <w:rPr>
                <w:rFonts w:eastAsia="Arial" w:cs="Times New Roman"/>
                <w:szCs w:val="24"/>
              </w:rPr>
            </w:pPr>
            <w:r w:rsidRPr="00282596">
              <w:rPr>
                <w:rFonts w:eastAsia="Arial" w:cs="Times New Roman"/>
                <w:szCs w:val="24"/>
              </w:rPr>
              <w:t>65%</w:t>
            </w:r>
          </w:p>
        </w:tc>
      </w:tr>
      <w:tr w:rsidR="00282596" w:rsidRPr="00282596" w14:paraId="6484BF4E" w14:textId="77777777" w:rsidTr="005B4F8D">
        <w:trPr>
          <w:trHeight w:val="360"/>
        </w:trPr>
        <w:tc>
          <w:tcPr>
            <w:tcW w:w="2700" w:type="dxa"/>
            <w:tcMar>
              <w:top w:w="40" w:type="dxa"/>
              <w:left w:w="40" w:type="dxa"/>
              <w:bottom w:w="40" w:type="dxa"/>
              <w:right w:w="40" w:type="dxa"/>
            </w:tcMar>
            <w:vAlign w:val="bottom"/>
          </w:tcPr>
          <w:p w14:paraId="166C8E4A" w14:textId="3EE957B3" w:rsidR="00282596" w:rsidRPr="00282596" w:rsidRDefault="00282596" w:rsidP="00282596">
            <w:pPr>
              <w:widowControl w:val="0"/>
              <w:spacing w:after="0" w:line="240" w:lineRule="auto"/>
              <w:rPr>
                <w:rFonts w:eastAsia="Arial" w:cs="Times New Roman"/>
                <w:szCs w:val="24"/>
              </w:rPr>
            </w:pPr>
            <w:r w:rsidRPr="00282596">
              <w:rPr>
                <w:rFonts w:eastAsia="Arial" w:cs="Times New Roman"/>
                <w:szCs w:val="24"/>
              </w:rPr>
              <w:t>ADJ NOUN</w:t>
            </w:r>
          </w:p>
        </w:tc>
        <w:tc>
          <w:tcPr>
            <w:tcW w:w="630" w:type="dxa"/>
            <w:tcMar>
              <w:top w:w="40" w:type="dxa"/>
              <w:left w:w="40" w:type="dxa"/>
              <w:bottom w:w="40" w:type="dxa"/>
              <w:right w:w="40" w:type="dxa"/>
            </w:tcMar>
            <w:vAlign w:val="bottom"/>
          </w:tcPr>
          <w:p w14:paraId="5D9B720A" w14:textId="6FD7BE16" w:rsidR="00282596" w:rsidRPr="00282596" w:rsidRDefault="00282596" w:rsidP="00282596">
            <w:pPr>
              <w:widowControl w:val="0"/>
              <w:spacing w:after="0" w:line="240" w:lineRule="auto"/>
              <w:jc w:val="center"/>
              <w:rPr>
                <w:rFonts w:eastAsia="Arial" w:cs="Times New Roman"/>
                <w:szCs w:val="24"/>
              </w:rPr>
            </w:pPr>
            <w:r w:rsidRPr="00282596">
              <w:rPr>
                <w:rFonts w:eastAsia="Arial" w:cs="Times New Roman"/>
                <w:szCs w:val="24"/>
              </w:rPr>
              <w:t>229</w:t>
            </w:r>
          </w:p>
        </w:tc>
        <w:tc>
          <w:tcPr>
            <w:tcW w:w="1710" w:type="dxa"/>
            <w:tcMar>
              <w:top w:w="40" w:type="dxa"/>
              <w:left w:w="40" w:type="dxa"/>
              <w:bottom w:w="40" w:type="dxa"/>
              <w:right w:w="40" w:type="dxa"/>
            </w:tcMar>
            <w:vAlign w:val="bottom"/>
          </w:tcPr>
          <w:p w14:paraId="2F72DC93" w14:textId="30EFE802" w:rsidR="00282596" w:rsidRPr="00282596" w:rsidRDefault="00282596" w:rsidP="00282596">
            <w:pPr>
              <w:widowControl w:val="0"/>
              <w:spacing w:after="0" w:line="240" w:lineRule="auto"/>
              <w:jc w:val="center"/>
              <w:rPr>
                <w:rFonts w:eastAsia="Arial" w:cs="Times New Roman"/>
                <w:szCs w:val="24"/>
              </w:rPr>
            </w:pPr>
            <w:r w:rsidRPr="00282596">
              <w:rPr>
                <w:rFonts w:eastAsia="Arial" w:cs="Times New Roman"/>
                <w:szCs w:val="24"/>
              </w:rPr>
              <w:t>18%</w:t>
            </w:r>
          </w:p>
        </w:tc>
      </w:tr>
      <w:tr w:rsidR="00282596" w:rsidRPr="00282596" w14:paraId="653755AE" w14:textId="77777777" w:rsidTr="005B4F8D">
        <w:trPr>
          <w:trHeight w:val="360"/>
        </w:trPr>
        <w:tc>
          <w:tcPr>
            <w:tcW w:w="2700" w:type="dxa"/>
            <w:tcMar>
              <w:top w:w="40" w:type="dxa"/>
              <w:left w:w="40" w:type="dxa"/>
              <w:bottom w:w="40" w:type="dxa"/>
              <w:right w:w="40" w:type="dxa"/>
            </w:tcMar>
            <w:vAlign w:val="bottom"/>
          </w:tcPr>
          <w:p w14:paraId="53ABED40" w14:textId="01640E31" w:rsidR="00282596" w:rsidRPr="00282596" w:rsidRDefault="00282596" w:rsidP="00282596">
            <w:pPr>
              <w:widowControl w:val="0"/>
              <w:spacing w:after="0" w:line="240" w:lineRule="auto"/>
              <w:rPr>
                <w:rFonts w:eastAsia="Arial" w:cs="Times New Roman"/>
                <w:szCs w:val="24"/>
              </w:rPr>
            </w:pPr>
            <w:r w:rsidRPr="00282596">
              <w:rPr>
                <w:rFonts w:eastAsia="Arial" w:cs="Times New Roman"/>
                <w:szCs w:val="24"/>
              </w:rPr>
              <w:t>NOUN CCONJ NOUN</w:t>
            </w:r>
          </w:p>
        </w:tc>
        <w:tc>
          <w:tcPr>
            <w:tcW w:w="630" w:type="dxa"/>
            <w:tcMar>
              <w:top w:w="40" w:type="dxa"/>
              <w:left w:w="40" w:type="dxa"/>
              <w:bottom w:w="40" w:type="dxa"/>
              <w:right w:w="40" w:type="dxa"/>
            </w:tcMar>
            <w:vAlign w:val="bottom"/>
          </w:tcPr>
          <w:p w14:paraId="05B988E5" w14:textId="553C5791" w:rsidR="00282596" w:rsidRPr="00282596" w:rsidRDefault="00282596" w:rsidP="00282596">
            <w:pPr>
              <w:widowControl w:val="0"/>
              <w:spacing w:after="0" w:line="240" w:lineRule="auto"/>
              <w:jc w:val="center"/>
              <w:rPr>
                <w:rFonts w:eastAsia="Arial" w:cs="Times New Roman"/>
                <w:szCs w:val="24"/>
              </w:rPr>
            </w:pPr>
            <w:r w:rsidRPr="00282596">
              <w:rPr>
                <w:rFonts w:eastAsia="Arial" w:cs="Times New Roman"/>
                <w:szCs w:val="24"/>
              </w:rPr>
              <w:t>34</w:t>
            </w:r>
          </w:p>
        </w:tc>
        <w:tc>
          <w:tcPr>
            <w:tcW w:w="1710" w:type="dxa"/>
            <w:tcMar>
              <w:top w:w="40" w:type="dxa"/>
              <w:left w:w="40" w:type="dxa"/>
              <w:bottom w:w="40" w:type="dxa"/>
              <w:right w:w="40" w:type="dxa"/>
            </w:tcMar>
            <w:vAlign w:val="bottom"/>
          </w:tcPr>
          <w:p w14:paraId="39C56819" w14:textId="79F3303E" w:rsidR="00282596" w:rsidRPr="00282596" w:rsidRDefault="00282596" w:rsidP="00282596">
            <w:pPr>
              <w:widowControl w:val="0"/>
              <w:spacing w:after="0" w:line="240" w:lineRule="auto"/>
              <w:jc w:val="center"/>
              <w:rPr>
                <w:rFonts w:eastAsia="Arial" w:cs="Times New Roman"/>
                <w:szCs w:val="24"/>
              </w:rPr>
            </w:pPr>
            <w:r w:rsidRPr="00282596">
              <w:rPr>
                <w:rFonts w:eastAsia="Arial" w:cs="Times New Roman"/>
                <w:szCs w:val="24"/>
              </w:rPr>
              <w:t>3%</w:t>
            </w:r>
          </w:p>
        </w:tc>
      </w:tr>
      <w:tr w:rsidR="00282596" w:rsidRPr="00282596" w14:paraId="5BCB3205" w14:textId="77777777" w:rsidTr="005B4F8D">
        <w:trPr>
          <w:trHeight w:val="360"/>
        </w:trPr>
        <w:tc>
          <w:tcPr>
            <w:tcW w:w="2700" w:type="dxa"/>
            <w:tcMar>
              <w:top w:w="40" w:type="dxa"/>
              <w:left w:w="40" w:type="dxa"/>
              <w:bottom w:w="40" w:type="dxa"/>
              <w:right w:w="40" w:type="dxa"/>
            </w:tcMar>
            <w:vAlign w:val="bottom"/>
          </w:tcPr>
          <w:p w14:paraId="16DEE2CF" w14:textId="5B988393" w:rsidR="00282596" w:rsidRPr="00282596" w:rsidRDefault="00282596" w:rsidP="00282596">
            <w:pPr>
              <w:widowControl w:val="0"/>
              <w:spacing w:after="0" w:line="240" w:lineRule="auto"/>
              <w:rPr>
                <w:rFonts w:eastAsia="Arial" w:cs="Times New Roman"/>
                <w:szCs w:val="24"/>
              </w:rPr>
            </w:pPr>
            <w:r w:rsidRPr="00282596">
              <w:rPr>
                <w:rFonts w:eastAsia="Arial" w:cs="Times New Roman"/>
                <w:szCs w:val="24"/>
              </w:rPr>
              <w:t>VERB NOUN</w:t>
            </w:r>
          </w:p>
        </w:tc>
        <w:tc>
          <w:tcPr>
            <w:tcW w:w="630" w:type="dxa"/>
            <w:tcMar>
              <w:top w:w="40" w:type="dxa"/>
              <w:left w:w="40" w:type="dxa"/>
              <w:bottom w:w="40" w:type="dxa"/>
              <w:right w:w="40" w:type="dxa"/>
            </w:tcMar>
            <w:vAlign w:val="bottom"/>
          </w:tcPr>
          <w:p w14:paraId="7FAFD691" w14:textId="66D4062E" w:rsidR="00282596" w:rsidRPr="00282596" w:rsidRDefault="00282596" w:rsidP="00282596">
            <w:pPr>
              <w:widowControl w:val="0"/>
              <w:spacing w:after="0" w:line="240" w:lineRule="auto"/>
              <w:jc w:val="center"/>
              <w:rPr>
                <w:rFonts w:eastAsia="Arial" w:cs="Times New Roman"/>
                <w:szCs w:val="24"/>
              </w:rPr>
            </w:pPr>
            <w:r w:rsidRPr="00282596">
              <w:rPr>
                <w:rFonts w:eastAsia="Arial" w:cs="Times New Roman"/>
                <w:szCs w:val="24"/>
              </w:rPr>
              <w:t>27</w:t>
            </w:r>
          </w:p>
        </w:tc>
        <w:tc>
          <w:tcPr>
            <w:tcW w:w="1710" w:type="dxa"/>
            <w:tcMar>
              <w:top w:w="40" w:type="dxa"/>
              <w:left w:w="40" w:type="dxa"/>
              <w:bottom w:w="40" w:type="dxa"/>
              <w:right w:w="40" w:type="dxa"/>
            </w:tcMar>
            <w:vAlign w:val="bottom"/>
          </w:tcPr>
          <w:p w14:paraId="17C781CC" w14:textId="21F50608" w:rsidR="00282596" w:rsidRPr="00282596" w:rsidRDefault="00282596" w:rsidP="00282596">
            <w:pPr>
              <w:widowControl w:val="0"/>
              <w:spacing w:after="0" w:line="240" w:lineRule="auto"/>
              <w:jc w:val="center"/>
              <w:rPr>
                <w:rFonts w:eastAsia="Arial" w:cs="Times New Roman"/>
                <w:szCs w:val="24"/>
              </w:rPr>
            </w:pPr>
            <w:r w:rsidRPr="00282596">
              <w:rPr>
                <w:rFonts w:eastAsia="Arial" w:cs="Times New Roman"/>
                <w:szCs w:val="24"/>
              </w:rPr>
              <w:t>2%</w:t>
            </w:r>
          </w:p>
        </w:tc>
      </w:tr>
      <w:tr w:rsidR="00282596" w:rsidRPr="00282596" w14:paraId="4F43332C" w14:textId="77777777" w:rsidTr="005B4F8D">
        <w:trPr>
          <w:trHeight w:val="360"/>
        </w:trPr>
        <w:tc>
          <w:tcPr>
            <w:tcW w:w="2700" w:type="dxa"/>
            <w:tcMar>
              <w:top w:w="40" w:type="dxa"/>
              <w:left w:w="40" w:type="dxa"/>
              <w:bottom w:w="40" w:type="dxa"/>
              <w:right w:w="40" w:type="dxa"/>
            </w:tcMar>
            <w:vAlign w:val="bottom"/>
          </w:tcPr>
          <w:p w14:paraId="1D4ACB86" w14:textId="085B026F" w:rsidR="00282596" w:rsidRPr="00282596" w:rsidRDefault="00282596" w:rsidP="00282596">
            <w:pPr>
              <w:widowControl w:val="0"/>
              <w:spacing w:after="0" w:line="240" w:lineRule="auto"/>
              <w:rPr>
                <w:rFonts w:eastAsia="Arial" w:cs="Times New Roman"/>
                <w:szCs w:val="24"/>
              </w:rPr>
            </w:pPr>
            <w:r w:rsidRPr="00282596">
              <w:rPr>
                <w:rFonts w:eastAsia="Arial" w:cs="Times New Roman"/>
                <w:szCs w:val="24"/>
              </w:rPr>
              <w:t xml:space="preserve">NOUN </w:t>
            </w:r>
            <w:proofErr w:type="spellStart"/>
            <w:r w:rsidRPr="00282596">
              <w:rPr>
                <w:rFonts w:eastAsia="Arial" w:cs="Times New Roman"/>
                <w:szCs w:val="24"/>
              </w:rPr>
              <w:t>NOUN</w:t>
            </w:r>
            <w:proofErr w:type="spellEnd"/>
          </w:p>
        </w:tc>
        <w:tc>
          <w:tcPr>
            <w:tcW w:w="630" w:type="dxa"/>
            <w:tcMar>
              <w:top w:w="40" w:type="dxa"/>
              <w:left w:w="40" w:type="dxa"/>
              <w:bottom w:w="40" w:type="dxa"/>
              <w:right w:w="40" w:type="dxa"/>
            </w:tcMar>
            <w:vAlign w:val="bottom"/>
          </w:tcPr>
          <w:p w14:paraId="596EA81F" w14:textId="0B3815FB" w:rsidR="00282596" w:rsidRPr="00282596" w:rsidRDefault="00282596" w:rsidP="00282596">
            <w:pPr>
              <w:widowControl w:val="0"/>
              <w:spacing w:after="0" w:line="240" w:lineRule="auto"/>
              <w:jc w:val="center"/>
              <w:rPr>
                <w:rFonts w:eastAsia="Arial" w:cs="Times New Roman"/>
                <w:szCs w:val="24"/>
              </w:rPr>
            </w:pPr>
            <w:r w:rsidRPr="00282596">
              <w:rPr>
                <w:rFonts w:eastAsia="Arial" w:cs="Times New Roman"/>
                <w:szCs w:val="24"/>
              </w:rPr>
              <w:t>25</w:t>
            </w:r>
          </w:p>
        </w:tc>
        <w:tc>
          <w:tcPr>
            <w:tcW w:w="1710" w:type="dxa"/>
            <w:tcMar>
              <w:top w:w="40" w:type="dxa"/>
              <w:left w:w="40" w:type="dxa"/>
              <w:bottom w:w="40" w:type="dxa"/>
              <w:right w:w="40" w:type="dxa"/>
            </w:tcMar>
            <w:vAlign w:val="bottom"/>
          </w:tcPr>
          <w:p w14:paraId="0534A24E" w14:textId="539D8BAC" w:rsidR="00282596" w:rsidRPr="00282596" w:rsidRDefault="00282596" w:rsidP="00282596">
            <w:pPr>
              <w:widowControl w:val="0"/>
              <w:spacing w:after="0" w:line="240" w:lineRule="auto"/>
              <w:jc w:val="center"/>
              <w:rPr>
                <w:rFonts w:cs="Times New Roman"/>
                <w:szCs w:val="24"/>
              </w:rPr>
            </w:pPr>
            <w:r w:rsidRPr="00282596">
              <w:rPr>
                <w:rFonts w:eastAsia="Arial" w:cs="Times New Roman"/>
                <w:szCs w:val="24"/>
              </w:rPr>
              <w:t>2%</w:t>
            </w:r>
          </w:p>
        </w:tc>
      </w:tr>
      <w:tr w:rsidR="00282596" w:rsidRPr="00282596" w14:paraId="58E0FF1D" w14:textId="77777777" w:rsidTr="00434EE4">
        <w:trPr>
          <w:trHeight w:val="360"/>
        </w:trPr>
        <w:tc>
          <w:tcPr>
            <w:tcW w:w="2700" w:type="dxa"/>
            <w:tcMar>
              <w:top w:w="40" w:type="dxa"/>
              <w:left w:w="40" w:type="dxa"/>
              <w:bottom w:w="40" w:type="dxa"/>
              <w:right w:w="40" w:type="dxa"/>
            </w:tcMar>
            <w:vAlign w:val="bottom"/>
          </w:tcPr>
          <w:p w14:paraId="600EF899" w14:textId="60AE0AC1" w:rsidR="00282596" w:rsidRPr="00282596" w:rsidRDefault="00282596" w:rsidP="00282596">
            <w:pPr>
              <w:widowControl w:val="0"/>
              <w:spacing w:after="0" w:line="240" w:lineRule="auto"/>
              <w:rPr>
                <w:rFonts w:eastAsia="Arial" w:cs="Times New Roman"/>
                <w:szCs w:val="24"/>
              </w:rPr>
            </w:pPr>
            <w:r w:rsidRPr="00282596">
              <w:rPr>
                <w:rFonts w:eastAsia="Arial" w:cs="Times New Roman"/>
                <w:szCs w:val="24"/>
              </w:rPr>
              <w:t>ADV ADJ NOUN</w:t>
            </w:r>
          </w:p>
        </w:tc>
        <w:tc>
          <w:tcPr>
            <w:tcW w:w="630" w:type="dxa"/>
            <w:tcMar>
              <w:top w:w="40" w:type="dxa"/>
              <w:left w:w="40" w:type="dxa"/>
              <w:bottom w:w="40" w:type="dxa"/>
              <w:right w:w="40" w:type="dxa"/>
            </w:tcMar>
            <w:vAlign w:val="bottom"/>
          </w:tcPr>
          <w:p w14:paraId="3963E8B6" w14:textId="0BEE076C" w:rsidR="00282596" w:rsidRPr="00282596" w:rsidRDefault="00282596" w:rsidP="00282596">
            <w:pPr>
              <w:widowControl w:val="0"/>
              <w:spacing w:after="0" w:line="240" w:lineRule="auto"/>
              <w:jc w:val="center"/>
              <w:rPr>
                <w:rFonts w:eastAsia="Arial" w:cs="Times New Roman"/>
                <w:szCs w:val="24"/>
              </w:rPr>
            </w:pPr>
            <w:r w:rsidRPr="00282596">
              <w:rPr>
                <w:rFonts w:eastAsia="Arial" w:cs="Times New Roman"/>
                <w:szCs w:val="24"/>
              </w:rPr>
              <w:t>16</w:t>
            </w:r>
          </w:p>
        </w:tc>
        <w:tc>
          <w:tcPr>
            <w:tcW w:w="1710" w:type="dxa"/>
            <w:tcMar>
              <w:top w:w="40" w:type="dxa"/>
              <w:left w:w="40" w:type="dxa"/>
              <w:bottom w:w="40" w:type="dxa"/>
              <w:right w:w="40" w:type="dxa"/>
            </w:tcMar>
            <w:vAlign w:val="bottom"/>
          </w:tcPr>
          <w:p w14:paraId="48E373DF" w14:textId="1334AEC8" w:rsidR="00282596" w:rsidRPr="00282596" w:rsidRDefault="00282596" w:rsidP="00282596">
            <w:pPr>
              <w:widowControl w:val="0"/>
              <w:spacing w:after="0" w:line="240" w:lineRule="auto"/>
              <w:jc w:val="center"/>
              <w:rPr>
                <w:rFonts w:cs="Times New Roman"/>
                <w:szCs w:val="24"/>
              </w:rPr>
            </w:pPr>
            <w:r w:rsidRPr="00282596">
              <w:rPr>
                <w:rFonts w:eastAsia="Arial" w:cs="Times New Roman"/>
                <w:szCs w:val="24"/>
              </w:rPr>
              <w:t>1%</w:t>
            </w:r>
          </w:p>
        </w:tc>
      </w:tr>
      <w:tr w:rsidR="00282596" w:rsidRPr="00282596" w14:paraId="2D44ACF2" w14:textId="77777777" w:rsidTr="00434EE4">
        <w:trPr>
          <w:trHeight w:val="360"/>
        </w:trPr>
        <w:tc>
          <w:tcPr>
            <w:tcW w:w="2700" w:type="dxa"/>
            <w:tcBorders>
              <w:bottom w:val="single" w:sz="4" w:space="0" w:color="auto"/>
            </w:tcBorders>
            <w:tcMar>
              <w:top w:w="40" w:type="dxa"/>
              <w:left w:w="40" w:type="dxa"/>
              <w:bottom w:w="40" w:type="dxa"/>
              <w:right w:w="40" w:type="dxa"/>
            </w:tcMar>
            <w:vAlign w:val="bottom"/>
          </w:tcPr>
          <w:p w14:paraId="4AA7D1DA" w14:textId="1868F57C" w:rsidR="00282596" w:rsidRPr="00282596" w:rsidRDefault="00282596" w:rsidP="00282596">
            <w:pPr>
              <w:widowControl w:val="0"/>
              <w:spacing w:after="0" w:line="240" w:lineRule="auto"/>
              <w:rPr>
                <w:rFonts w:eastAsia="Arial" w:cs="Times New Roman"/>
                <w:szCs w:val="24"/>
              </w:rPr>
            </w:pPr>
            <w:r w:rsidRPr="00282596">
              <w:rPr>
                <w:rFonts w:eastAsia="Arial" w:cs="Times New Roman"/>
                <w:szCs w:val="24"/>
              </w:rPr>
              <w:t xml:space="preserve">ADJ </w:t>
            </w:r>
            <w:proofErr w:type="spellStart"/>
            <w:r w:rsidRPr="00282596">
              <w:rPr>
                <w:rFonts w:eastAsia="Arial" w:cs="Times New Roman"/>
                <w:szCs w:val="24"/>
              </w:rPr>
              <w:t>ADJ</w:t>
            </w:r>
            <w:proofErr w:type="spellEnd"/>
            <w:r w:rsidRPr="00282596">
              <w:rPr>
                <w:rFonts w:eastAsia="Arial" w:cs="Times New Roman"/>
                <w:szCs w:val="24"/>
              </w:rPr>
              <w:t xml:space="preserve"> NOUN</w:t>
            </w:r>
          </w:p>
        </w:tc>
        <w:tc>
          <w:tcPr>
            <w:tcW w:w="630" w:type="dxa"/>
            <w:tcBorders>
              <w:bottom w:val="single" w:sz="4" w:space="0" w:color="auto"/>
            </w:tcBorders>
            <w:tcMar>
              <w:top w:w="40" w:type="dxa"/>
              <w:left w:w="40" w:type="dxa"/>
              <w:bottom w:w="40" w:type="dxa"/>
              <w:right w:w="40" w:type="dxa"/>
            </w:tcMar>
            <w:vAlign w:val="bottom"/>
          </w:tcPr>
          <w:p w14:paraId="232A7BA1" w14:textId="0F48EAE5" w:rsidR="00282596" w:rsidRPr="00282596" w:rsidRDefault="00282596" w:rsidP="00282596">
            <w:pPr>
              <w:widowControl w:val="0"/>
              <w:spacing w:after="0" w:line="240" w:lineRule="auto"/>
              <w:jc w:val="center"/>
              <w:rPr>
                <w:rFonts w:eastAsia="Arial" w:cs="Times New Roman"/>
                <w:szCs w:val="24"/>
              </w:rPr>
            </w:pPr>
            <w:r w:rsidRPr="00282596">
              <w:rPr>
                <w:rFonts w:eastAsia="Arial" w:cs="Times New Roman"/>
                <w:szCs w:val="24"/>
              </w:rPr>
              <w:t>15</w:t>
            </w:r>
          </w:p>
        </w:tc>
        <w:tc>
          <w:tcPr>
            <w:tcW w:w="1710" w:type="dxa"/>
            <w:tcBorders>
              <w:bottom w:val="single" w:sz="4" w:space="0" w:color="auto"/>
            </w:tcBorders>
            <w:tcMar>
              <w:top w:w="40" w:type="dxa"/>
              <w:left w:w="40" w:type="dxa"/>
              <w:bottom w:w="40" w:type="dxa"/>
              <w:right w:w="40" w:type="dxa"/>
            </w:tcMar>
            <w:vAlign w:val="bottom"/>
          </w:tcPr>
          <w:p w14:paraId="2FD58464" w14:textId="60F9FE1C" w:rsidR="00282596" w:rsidRPr="00282596" w:rsidRDefault="00282596" w:rsidP="00282596">
            <w:pPr>
              <w:widowControl w:val="0"/>
              <w:spacing w:after="0" w:line="240" w:lineRule="auto"/>
              <w:jc w:val="center"/>
              <w:rPr>
                <w:rFonts w:cs="Times New Roman"/>
                <w:szCs w:val="24"/>
              </w:rPr>
            </w:pPr>
            <w:r w:rsidRPr="00282596">
              <w:rPr>
                <w:rFonts w:eastAsia="Arial" w:cs="Times New Roman"/>
                <w:szCs w:val="24"/>
              </w:rPr>
              <w:t>1%</w:t>
            </w:r>
          </w:p>
        </w:tc>
      </w:tr>
    </w:tbl>
    <w:p w14:paraId="4C07C66C" w14:textId="77777777" w:rsidR="00310E52" w:rsidRDefault="00310E52" w:rsidP="00310E52">
      <w:pPr>
        <w:spacing w:line="240" w:lineRule="auto"/>
      </w:pPr>
    </w:p>
    <w:p w14:paraId="6C0C9B7C" w14:textId="34B2D0C9" w:rsidR="00F116F7" w:rsidRPr="00F86479" w:rsidRDefault="00E900FD" w:rsidP="008E5908">
      <w:pPr>
        <w:pStyle w:val="Body"/>
      </w:pPr>
      <w:r w:rsidRPr="00F86479">
        <w:t xml:space="preserve">The most frequent </w:t>
      </w:r>
      <w:r w:rsidRPr="005F7CD5">
        <w:rPr>
          <w:i/>
          <w:iCs/>
        </w:rPr>
        <w:t>adj + noun</w:t>
      </w:r>
      <w:r w:rsidRPr="00F86479">
        <w:t xml:space="preserve"> sequence</w:t>
      </w:r>
      <w:r w:rsidR="00BA6028" w:rsidRPr="00F86479">
        <w:t>s</w:t>
      </w:r>
      <w:r w:rsidRPr="00F86479">
        <w:t xml:space="preserve"> in this frame </w:t>
      </w:r>
      <w:r w:rsidR="00BA6028" w:rsidRPr="00F86479">
        <w:t>were</w:t>
      </w:r>
      <w:r w:rsidRPr="00F86479">
        <w:t xml:space="preserve"> </w:t>
      </w:r>
      <w:r w:rsidRPr="00F86479">
        <w:rPr>
          <w:b/>
          <w:bCs/>
        </w:rPr>
        <w:t>global hegemony</w:t>
      </w:r>
      <w:r w:rsidRPr="00F86479">
        <w:t xml:space="preserve">, a specialized term from one text that </w:t>
      </w:r>
      <w:r w:rsidR="002165F4" w:rsidRPr="00F86479">
        <w:t>appeared seven times in the corpus</w:t>
      </w:r>
      <w:r w:rsidR="00BA6028" w:rsidRPr="00F86479">
        <w:t>, and</w:t>
      </w:r>
      <w:r w:rsidR="002165F4" w:rsidRPr="00F86479">
        <w:t xml:space="preserve"> </w:t>
      </w:r>
      <w:r w:rsidR="00BA6028" w:rsidRPr="00F86479">
        <w:rPr>
          <w:b/>
          <w:bCs/>
        </w:rPr>
        <w:t>overall state</w:t>
      </w:r>
      <w:r w:rsidR="00BA6028" w:rsidRPr="00F86479">
        <w:t>, a more general term.</w:t>
      </w:r>
      <w:r w:rsidR="00D507C8">
        <w:t xml:space="preserve">  </w:t>
      </w:r>
      <w:r w:rsidR="00AD007B" w:rsidRPr="00F86479">
        <w:t xml:space="preserve">The </w:t>
      </w:r>
      <w:r w:rsidR="00B71023" w:rsidRPr="00F86479">
        <w:t xml:space="preserve">head </w:t>
      </w:r>
      <w:r w:rsidR="00AD007B" w:rsidRPr="00F86479">
        <w:t xml:space="preserve">noun </w:t>
      </w:r>
      <w:r w:rsidR="00B71023" w:rsidRPr="00F86479">
        <w:rPr>
          <w:b/>
          <w:bCs/>
        </w:rPr>
        <w:t>number</w:t>
      </w:r>
      <w:r w:rsidR="00B71023" w:rsidRPr="00F86479">
        <w:t xml:space="preserve"> appeared nine times</w:t>
      </w:r>
      <w:r w:rsidR="003E3117" w:rsidRPr="00F86479">
        <w:t xml:space="preserve">, with the adjectives </w:t>
      </w:r>
      <w:r w:rsidR="00EA68A2" w:rsidRPr="00F86479">
        <w:rPr>
          <w:b/>
          <w:bCs/>
        </w:rPr>
        <w:t>total</w:t>
      </w:r>
      <w:r w:rsidR="003E3117" w:rsidRPr="00F86479">
        <w:rPr>
          <w:b/>
          <w:bCs/>
        </w:rPr>
        <w:t xml:space="preserve"> </w:t>
      </w:r>
      <w:r w:rsidR="003E3117" w:rsidRPr="00F86479">
        <w:t>(3)</w:t>
      </w:r>
      <w:r w:rsidR="00EA68A2" w:rsidRPr="00F86479">
        <w:t xml:space="preserve">, small (3), </w:t>
      </w:r>
      <w:r w:rsidR="00EA68A2" w:rsidRPr="00F86479">
        <w:rPr>
          <w:b/>
          <w:bCs/>
        </w:rPr>
        <w:t>high</w:t>
      </w:r>
      <w:r w:rsidR="00EA68A2" w:rsidRPr="00F86479">
        <w:t xml:space="preserve"> (1), </w:t>
      </w:r>
      <w:r w:rsidR="00EA68A2" w:rsidRPr="00F86479">
        <w:rPr>
          <w:b/>
          <w:bCs/>
        </w:rPr>
        <w:t>large</w:t>
      </w:r>
      <w:r w:rsidR="00EA68A2" w:rsidRPr="00F86479">
        <w:t xml:space="preserve"> (1), and </w:t>
      </w:r>
      <w:r w:rsidR="00EA68A2" w:rsidRPr="00F86479">
        <w:rPr>
          <w:b/>
          <w:bCs/>
        </w:rPr>
        <w:t>larger</w:t>
      </w:r>
      <w:r w:rsidR="00EA68A2" w:rsidRPr="00F86479">
        <w:t xml:space="preserve"> (1), and </w:t>
      </w:r>
      <w:r w:rsidR="00AD007B" w:rsidRPr="00F86479">
        <w:rPr>
          <w:b/>
          <w:bCs/>
        </w:rPr>
        <w:t xml:space="preserve">range </w:t>
      </w:r>
      <w:r w:rsidR="00AD007B" w:rsidRPr="00F86479">
        <w:t>appeared six times</w:t>
      </w:r>
      <w:r w:rsidR="00805CC2" w:rsidRPr="00F86479">
        <w:t>, as</w:t>
      </w:r>
      <w:r w:rsidR="00AD007B" w:rsidRPr="00F86479">
        <w:t xml:space="preserve"> </w:t>
      </w:r>
      <w:r w:rsidR="00805CC2" w:rsidRPr="00F86479">
        <w:rPr>
          <w:b/>
          <w:bCs/>
        </w:rPr>
        <w:t>full range</w:t>
      </w:r>
      <w:r w:rsidR="00805CC2" w:rsidRPr="00F86479">
        <w:t xml:space="preserve"> (3), </w:t>
      </w:r>
      <w:r w:rsidR="00805CC2" w:rsidRPr="00F86479">
        <w:rPr>
          <w:b/>
          <w:bCs/>
        </w:rPr>
        <w:t>diverse range</w:t>
      </w:r>
      <w:r w:rsidR="00805CC2" w:rsidRPr="00F86479">
        <w:t xml:space="preserve"> (1), </w:t>
      </w:r>
      <w:r w:rsidR="00805CC2" w:rsidRPr="00F86479">
        <w:rPr>
          <w:b/>
          <w:bCs/>
        </w:rPr>
        <w:t>entire range</w:t>
      </w:r>
      <w:r w:rsidR="00805CC2" w:rsidRPr="00F86479">
        <w:t xml:space="preserve"> (1), and </w:t>
      </w:r>
      <w:r w:rsidR="00805CC2" w:rsidRPr="00F86479">
        <w:rPr>
          <w:b/>
          <w:bCs/>
        </w:rPr>
        <w:t>broad range</w:t>
      </w:r>
      <w:r w:rsidR="00805CC2" w:rsidRPr="00F86479">
        <w:t xml:space="preserve"> (1).</w:t>
      </w:r>
      <w:r w:rsidR="00D507C8">
        <w:t xml:space="preserve">  </w:t>
      </w:r>
      <w:r w:rsidR="00903636" w:rsidRPr="00F86479">
        <w:t xml:space="preserve"> </w:t>
      </w:r>
      <w:r w:rsidR="00A0592D" w:rsidRPr="00F86479">
        <w:t>The majority</w:t>
      </w:r>
      <w:r w:rsidR="00387B0A" w:rsidRPr="00F86479">
        <w:t xml:space="preserve"> of </w:t>
      </w:r>
      <w:r w:rsidR="00A0592D" w:rsidRPr="00F86479">
        <w:t xml:space="preserve">the </w:t>
      </w:r>
      <w:r w:rsidR="00387B0A" w:rsidRPr="00F86479">
        <w:t>other head nouns</w:t>
      </w:r>
      <w:r w:rsidR="00A0592D" w:rsidRPr="00F86479">
        <w:t xml:space="preserve"> were </w:t>
      </w:r>
      <w:r w:rsidR="00387B0A" w:rsidRPr="00F86479">
        <w:t>general</w:t>
      </w:r>
      <w:r w:rsidR="00A0592D" w:rsidRPr="00F86479">
        <w:t xml:space="preserve">, such as </w:t>
      </w:r>
      <w:r w:rsidR="00387B0A" w:rsidRPr="00F86479">
        <w:rPr>
          <w:b/>
          <w:bCs/>
        </w:rPr>
        <w:t>distribution, effects</w:t>
      </w:r>
      <w:r w:rsidR="00CC3310" w:rsidRPr="00F86479">
        <w:rPr>
          <w:b/>
          <w:bCs/>
        </w:rPr>
        <w:t>, forms</w:t>
      </w:r>
      <w:r w:rsidR="00A0592D" w:rsidRPr="00F86479">
        <w:rPr>
          <w:b/>
          <w:bCs/>
        </w:rPr>
        <w:t xml:space="preserve">, </w:t>
      </w:r>
      <w:r w:rsidR="009211ED" w:rsidRPr="00F86479">
        <w:rPr>
          <w:b/>
          <w:bCs/>
        </w:rPr>
        <w:t>value</w:t>
      </w:r>
      <w:r w:rsidR="009211ED" w:rsidRPr="00F86479">
        <w:t xml:space="preserve">, and </w:t>
      </w:r>
      <w:r w:rsidR="009211ED" w:rsidRPr="00F86479">
        <w:rPr>
          <w:b/>
          <w:bCs/>
        </w:rPr>
        <w:t>experience</w:t>
      </w:r>
      <w:r w:rsidR="009211ED" w:rsidRPr="00F86479">
        <w:t xml:space="preserve">, while premodifying adjectives </w:t>
      </w:r>
      <w:r w:rsidR="00AB0856" w:rsidRPr="00F86479">
        <w:t>included a balance of general (</w:t>
      </w:r>
      <w:r w:rsidR="00AB0856" w:rsidRPr="00F86479">
        <w:rPr>
          <w:b/>
          <w:bCs/>
        </w:rPr>
        <w:t>overall, total, small, full</w:t>
      </w:r>
      <w:r w:rsidR="00AB0856" w:rsidRPr="00F86479">
        <w:t>) and topic or discipline-specific (</w:t>
      </w:r>
      <w:r w:rsidR="00AB0856" w:rsidRPr="00F86479">
        <w:rPr>
          <w:b/>
          <w:bCs/>
        </w:rPr>
        <w:t xml:space="preserve">epistemological, </w:t>
      </w:r>
      <w:r w:rsidR="001E5025" w:rsidRPr="00F86479">
        <w:rPr>
          <w:b/>
          <w:bCs/>
        </w:rPr>
        <w:t xml:space="preserve">educational, </w:t>
      </w:r>
      <w:r w:rsidR="00F86479" w:rsidRPr="00F86479">
        <w:rPr>
          <w:b/>
          <w:bCs/>
        </w:rPr>
        <w:t>psychological, radiative</w:t>
      </w:r>
      <w:r w:rsidR="00F86479" w:rsidRPr="00F86479">
        <w:t>).</w:t>
      </w:r>
    </w:p>
    <w:p w14:paraId="0D54DED2" w14:textId="104EBC2F" w:rsidR="00FA5DC1" w:rsidRPr="003C0330" w:rsidRDefault="00641544" w:rsidP="00510076">
      <w:pPr>
        <w:pStyle w:val="Body"/>
      </w:pPr>
      <w:r w:rsidRPr="003C0330">
        <w:lastRenderedPageBreak/>
        <w:t>The only</w:t>
      </w:r>
      <w:r w:rsidR="00AF4AC1" w:rsidRPr="003C0330">
        <w:t xml:space="preserve"> recurring filler of the </w:t>
      </w:r>
      <w:r w:rsidR="00AF4AC1" w:rsidRPr="003C0330">
        <w:rPr>
          <w:i/>
          <w:iCs/>
        </w:rPr>
        <w:t>noun + conjunction + noun</w:t>
      </w:r>
      <w:r w:rsidR="00AF4AC1" w:rsidRPr="003C0330">
        <w:t xml:space="preserve"> form for this frame</w:t>
      </w:r>
      <w:r w:rsidRPr="003C0330">
        <w:t xml:space="preserve"> was </w:t>
      </w:r>
      <w:r w:rsidR="00575A69" w:rsidRPr="003C0330">
        <w:rPr>
          <w:b/>
          <w:bCs/>
        </w:rPr>
        <w:t>safety and security</w:t>
      </w:r>
      <w:r w:rsidR="00575A69" w:rsidRPr="003C0330">
        <w:t>, which appeared three times.</w:t>
      </w:r>
      <w:r w:rsidR="00D507C8">
        <w:t xml:space="preserve">  </w:t>
      </w:r>
      <w:r w:rsidR="00575A69" w:rsidRPr="003C0330">
        <w:t xml:space="preserve">There were no other </w:t>
      </w:r>
      <w:r w:rsidR="00F83F68" w:rsidRPr="003C0330">
        <w:t>recurring nouns in either the first or second position.</w:t>
      </w:r>
      <w:r w:rsidR="00D507C8">
        <w:t xml:space="preserve">  </w:t>
      </w:r>
      <w:r w:rsidR="004B4B63" w:rsidRPr="003C0330">
        <w:t xml:space="preserve">In many cases the two nouns were nominalized verbs, with the head noun following the frame in the object role, as in </w:t>
      </w:r>
    </w:p>
    <w:p w14:paraId="45F322D2" w14:textId="31EF6A62" w:rsidR="00965199" w:rsidRDefault="00FA5DC1" w:rsidP="00FA5DC1">
      <w:pPr>
        <w:pStyle w:val="Body"/>
        <w:ind w:left="720" w:firstLine="0"/>
      </w:pPr>
      <w:r w:rsidRPr="00FA5DC1">
        <w:rPr>
          <w:i/>
          <w:iCs/>
        </w:rPr>
        <w:t xml:space="preserve">this feedback was usually related to academic aspects rather than </w:t>
      </w:r>
      <w:r w:rsidR="00417CDA" w:rsidRPr="00FA5DC1">
        <w:rPr>
          <w:i/>
          <w:iCs/>
        </w:rPr>
        <w:t xml:space="preserve">TO </w:t>
      </w:r>
      <w:r w:rsidR="004B4B63" w:rsidRPr="00FA5DC1">
        <w:rPr>
          <w:i/>
          <w:iCs/>
        </w:rPr>
        <w:t xml:space="preserve">THE </w:t>
      </w:r>
      <w:r w:rsidR="004B4B63" w:rsidRPr="00FA5DC1">
        <w:rPr>
          <w:b/>
          <w:bCs/>
          <w:i/>
          <w:iCs/>
        </w:rPr>
        <w:t>organization and delivery</w:t>
      </w:r>
      <w:r w:rsidR="004B4B63" w:rsidRPr="00FA5DC1">
        <w:rPr>
          <w:i/>
          <w:iCs/>
        </w:rPr>
        <w:t xml:space="preserve"> </w:t>
      </w:r>
      <w:r w:rsidR="00417CDA" w:rsidRPr="00FA5DC1">
        <w:rPr>
          <w:i/>
          <w:iCs/>
        </w:rPr>
        <w:t>OF</w:t>
      </w:r>
      <w:r w:rsidR="004B4B63" w:rsidRPr="00FA5DC1">
        <w:rPr>
          <w:i/>
          <w:iCs/>
        </w:rPr>
        <w:t xml:space="preserve"> their AP</w:t>
      </w:r>
      <w:r w:rsidR="004B4B63">
        <w:t xml:space="preserve"> [academic presentation]</w:t>
      </w:r>
      <w:r>
        <w:t xml:space="preserve"> (AL)</w:t>
      </w:r>
    </w:p>
    <w:p w14:paraId="7DBB9B9C" w14:textId="46422D11" w:rsidR="006464C9" w:rsidRDefault="006464C9" w:rsidP="00FA5DC1">
      <w:pPr>
        <w:pStyle w:val="Body"/>
        <w:ind w:left="720" w:firstLine="0"/>
        <w:rPr>
          <w:szCs w:val="24"/>
        </w:rPr>
      </w:pPr>
      <w:r w:rsidRPr="006464C9">
        <w:rPr>
          <w:i/>
          <w:iCs/>
          <w:szCs w:val="24"/>
        </w:rPr>
        <w:t xml:space="preserve">integral TO THE </w:t>
      </w:r>
      <w:proofErr w:type="spellStart"/>
      <w:r w:rsidRPr="006464C9">
        <w:rPr>
          <w:b/>
          <w:bCs/>
          <w:i/>
          <w:iCs/>
          <w:szCs w:val="24"/>
        </w:rPr>
        <w:t>demobilisation</w:t>
      </w:r>
      <w:proofErr w:type="spellEnd"/>
      <w:r w:rsidRPr="006464C9">
        <w:rPr>
          <w:b/>
          <w:bCs/>
          <w:i/>
          <w:iCs/>
          <w:szCs w:val="24"/>
        </w:rPr>
        <w:t xml:space="preserve"> and reinsertion</w:t>
      </w:r>
      <w:r w:rsidRPr="006464C9">
        <w:rPr>
          <w:i/>
          <w:iCs/>
          <w:szCs w:val="24"/>
        </w:rPr>
        <w:t xml:space="preserve"> OF combatants</w:t>
      </w:r>
      <w:r>
        <w:rPr>
          <w:i/>
          <w:iCs/>
          <w:szCs w:val="24"/>
        </w:rPr>
        <w:t xml:space="preserve"> </w:t>
      </w:r>
      <w:r>
        <w:rPr>
          <w:szCs w:val="24"/>
        </w:rPr>
        <w:t>(POLISCI)</w:t>
      </w:r>
    </w:p>
    <w:p w14:paraId="49D359A9" w14:textId="3D123325" w:rsidR="00510076" w:rsidRDefault="00510076" w:rsidP="00FA5DC1">
      <w:pPr>
        <w:pStyle w:val="Body"/>
        <w:ind w:left="720" w:firstLine="0"/>
        <w:rPr>
          <w:szCs w:val="24"/>
        </w:rPr>
      </w:pPr>
      <w:r w:rsidRPr="00510076">
        <w:rPr>
          <w:i/>
          <w:iCs/>
          <w:szCs w:val="24"/>
        </w:rPr>
        <w:t xml:space="preserve">these same considerations turn out also to apply TO THE </w:t>
      </w:r>
      <w:r w:rsidRPr="00510076">
        <w:rPr>
          <w:b/>
          <w:bCs/>
          <w:i/>
          <w:iCs/>
          <w:szCs w:val="24"/>
        </w:rPr>
        <w:t>assertion and justification</w:t>
      </w:r>
      <w:r w:rsidRPr="00510076">
        <w:rPr>
          <w:i/>
          <w:iCs/>
          <w:szCs w:val="24"/>
        </w:rPr>
        <w:t xml:space="preserve"> OF mathematical propositions</w:t>
      </w:r>
      <w:r>
        <w:rPr>
          <w:i/>
          <w:iCs/>
          <w:szCs w:val="24"/>
        </w:rPr>
        <w:t xml:space="preserve"> </w:t>
      </w:r>
      <w:r>
        <w:rPr>
          <w:szCs w:val="24"/>
        </w:rPr>
        <w:t>(PHIL)</w:t>
      </w:r>
    </w:p>
    <w:p w14:paraId="2B388ECB" w14:textId="5762AD17" w:rsidR="00B726F1" w:rsidRDefault="00B726F1" w:rsidP="00B726F1">
      <w:pPr>
        <w:pStyle w:val="Body"/>
        <w:ind w:firstLine="0"/>
        <w:rPr>
          <w:szCs w:val="24"/>
        </w:rPr>
      </w:pPr>
      <w:r>
        <w:rPr>
          <w:szCs w:val="24"/>
        </w:rPr>
        <w:t>In other cases, the coordinated nouns are attributes or possessions of the later head noun</w:t>
      </w:r>
      <w:r w:rsidR="00881FFE">
        <w:rPr>
          <w:szCs w:val="24"/>
        </w:rPr>
        <w:t xml:space="preserve">, and the structure </w:t>
      </w:r>
      <w:r w:rsidR="00F87917">
        <w:rPr>
          <w:szCs w:val="24"/>
        </w:rPr>
        <w:t>works as an “of” genitive, as in</w:t>
      </w:r>
      <w:r w:rsidR="00C26559">
        <w:rPr>
          <w:szCs w:val="24"/>
        </w:rPr>
        <w:t xml:space="preserve"> the following examples:</w:t>
      </w:r>
    </w:p>
    <w:p w14:paraId="0FBD14F7" w14:textId="18CA06D2" w:rsidR="00F87917" w:rsidRDefault="00F87917" w:rsidP="00F87917">
      <w:pPr>
        <w:pStyle w:val="Body"/>
        <w:ind w:left="720" w:firstLine="0"/>
        <w:rPr>
          <w:szCs w:val="24"/>
        </w:rPr>
      </w:pPr>
      <w:r w:rsidRPr="00F87917">
        <w:rPr>
          <w:i/>
          <w:iCs/>
          <w:szCs w:val="24"/>
        </w:rPr>
        <w:t xml:space="preserve">the experiments seem to reveal a fairly sophisticated sensitivity TO THE </w:t>
      </w:r>
      <w:r w:rsidRPr="00F87917">
        <w:rPr>
          <w:b/>
          <w:bCs/>
          <w:i/>
          <w:iCs/>
          <w:szCs w:val="24"/>
        </w:rPr>
        <w:t xml:space="preserve">presence and </w:t>
      </w:r>
      <w:proofErr w:type="spellStart"/>
      <w:r w:rsidRPr="00F87917">
        <w:rPr>
          <w:b/>
          <w:bCs/>
          <w:i/>
          <w:iCs/>
          <w:szCs w:val="24"/>
        </w:rPr>
        <w:t>behaviour</w:t>
      </w:r>
      <w:proofErr w:type="spellEnd"/>
      <w:r w:rsidRPr="00F87917">
        <w:rPr>
          <w:i/>
          <w:iCs/>
          <w:szCs w:val="24"/>
        </w:rPr>
        <w:t xml:space="preserve"> OF physical objects</w:t>
      </w:r>
      <w:r>
        <w:rPr>
          <w:szCs w:val="24"/>
        </w:rPr>
        <w:t xml:space="preserve"> (PHIL)</w:t>
      </w:r>
    </w:p>
    <w:p w14:paraId="5A73A758" w14:textId="4F419CEB" w:rsidR="00965199" w:rsidRPr="00B50B5B" w:rsidRDefault="00B50B5B" w:rsidP="00B50B5B">
      <w:pPr>
        <w:pStyle w:val="Body"/>
        <w:ind w:left="720" w:firstLine="0"/>
        <w:rPr>
          <w:szCs w:val="24"/>
        </w:rPr>
      </w:pPr>
      <w:r>
        <w:rPr>
          <w:i/>
          <w:iCs/>
          <w:szCs w:val="24"/>
        </w:rPr>
        <w:t>URL</w:t>
      </w:r>
      <w:r w:rsidRPr="00B50B5B">
        <w:rPr>
          <w:i/>
          <w:iCs/>
          <w:szCs w:val="24"/>
        </w:rPr>
        <w:t xml:space="preserve"> names and domains can be pointers TO </w:t>
      </w:r>
      <w:r w:rsidRPr="00B50B5B">
        <w:rPr>
          <w:b/>
          <w:bCs/>
          <w:i/>
          <w:iCs/>
          <w:szCs w:val="24"/>
        </w:rPr>
        <w:t>THE authority and reliability</w:t>
      </w:r>
      <w:r w:rsidRPr="00B50B5B">
        <w:rPr>
          <w:i/>
          <w:iCs/>
          <w:szCs w:val="24"/>
        </w:rPr>
        <w:t xml:space="preserve"> OF website content</w:t>
      </w:r>
      <w:r>
        <w:rPr>
          <w:i/>
          <w:iCs/>
          <w:szCs w:val="24"/>
        </w:rPr>
        <w:t xml:space="preserve"> </w:t>
      </w:r>
      <w:r>
        <w:rPr>
          <w:szCs w:val="24"/>
        </w:rPr>
        <w:t>(AL)</w:t>
      </w:r>
    </w:p>
    <w:p w14:paraId="17BB2828" w14:textId="1958EA38" w:rsidR="006201CD" w:rsidRPr="00D044A8" w:rsidRDefault="007B7EF6" w:rsidP="00D044A8">
      <w:pPr>
        <w:pStyle w:val="Body"/>
        <w:rPr>
          <w:sz w:val="18"/>
          <w:szCs w:val="18"/>
        </w:rPr>
      </w:pPr>
      <w:r>
        <w:t>There were no verb + noun fillers that repeated more than twice, nor were there any repeating ‘head’ nouns among them.</w:t>
      </w:r>
      <w:r w:rsidR="00D507C8">
        <w:t xml:space="preserve">  </w:t>
      </w:r>
      <w:r>
        <w:t xml:space="preserve">However, </w:t>
      </w:r>
      <w:r w:rsidR="00EF326E">
        <w:t xml:space="preserve">it </w:t>
      </w:r>
      <w:r w:rsidR="00D044A8">
        <w:t>may be</w:t>
      </w:r>
      <w:r w:rsidR="00EF326E">
        <w:t xml:space="preserve"> worth noting that among the premodifyi</w:t>
      </w:r>
      <w:r w:rsidR="00D044A8">
        <w:t>n</w:t>
      </w:r>
      <w:r w:rsidR="00EF326E">
        <w:t xml:space="preserve">g verbs, </w:t>
      </w:r>
      <w:r w:rsidR="00B233B5">
        <w:t xml:space="preserve">many were related to growth or change over time, including </w:t>
      </w:r>
      <w:r w:rsidR="00B233B5">
        <w:rPr>
          <w:b/>
          <w:bCs/>
        </w:rPr>
        <w:t>increased</w:t>
      </w:r>
      <w:r w:rsidR="0063533F">
        <w:t xml:space="preserve"> (3), </w:t>
      </w:r>
      <w:r w:rsidR="0063533F">
        <w:rPr>
          <w:b/>
          <w:bCs/>
        </w:rPr>
        <w:t>growing</w:t>
      </w:r>
      <w:r w:rsidR="0063533F">
        <w:t xml:space="preserve"> (2), </w:t>
      </w:r>
      <w:r w:rsidR="007143E6">
        <w:rPr>
          <w:b/>
          <w:bCs/>
        </w:rPr>
        <w:t>emerging</w:t>
      </w:r>
      <w:r w:rsidR="007143E6">
        <w:t xml:space="preserve"> (1), and </w:t>
      </w:r>
      <w:r w:rsidR="007143E6">
        <w:rPr>
          <w:b/>
          <w:bCs/>
        </w:rPr>
        <w:t>unfolding</w:t>
      </w:r>
      <w:r w:rsidR="007143E6">
        <w:t xml:space="preserve"> (1)</w:t>
      </w:r>
      <w:r w:rsidR="003F2682">
        <w:t>.</w:t>
      </w:r>
      <w:r w:rsidR="00D507C8">
        <w:t xml:space="preserve">  </w:t>
      </w:r>
    </w:p>
    <w:p w14:paraId="612B7B1E" w14:textId="64233CAA" w:rsidR="00814A8B" w:rsidRDefault="00F87BCF" w:rsidP="00EC6DA3">
      <w:pPr>
        <w:pStyle w:val="Heading4"/>
      </w:pPr>
      <w:r>
        <w:t>Lowest entropy frame</w:t>
      </w:r>
      <w:r w:rsidR="001F7FC2">
        <w:t xml:space="preserve">: </w:t>
      </w:r>
      <w:r w:rsidR="00871B2B" w:rsidRPr="00D65E14">
        <w:t>AS A + OF</w:t>
      </w:r>
    </w:p>
    <w:p w14:paraId="724A33B9" w14:textId="4F87C214" w:rsidR="00791915" w:rsidRDefault="00791915" w:rsidP="00C9182E">
      <w:pPr>
        <w:pStyle w:val="Body"/>
      </w:pPr>
      <w:r>
        <w:t>While the highest entropy frame (THE + IN THE, see above) was among the five most frequent frames in this corpus, the leas</w:t>
      </w:r>
      <w:r w:rsidR="00C9182E">
        <w:t>t variable (entropy = 0.83) frame AS A + OF ranked 21</w:t>
      </w:r>
      <w:r w:rsidR="00C9182E" w:rsidRPr="00C9182E">
        <w:rPr>
          <w:vertAlign w:val="superscript"/>
        </w:rPr>
        <w:t>st</w:t>
      </w:r>
      <w:r w:rsidR="00C9182E">
        <w:t xml:space="preserve"> in order of frequency</w:t>
      </w:r>
      <w:r w:rsidR="00F77CFB">
        <w:t>, appearing 202 times per million words</w:t>
      </w:r>
      <w:r w:rsidR="00BE70E3">
        <w:t>.</w:t>
      </w:r>
    </w:p>
    <w:p w14:paraId="236DF3F6" w14:textId="77777777" w:rsidR="004B456E" w:rsidRDefault="004B456E" w:rsidP="00E7699F">
      <w:pPr>
        <w:spacing w:line="240" w:lineRule="auto"/>
      </w:pPr>
    </w:p>
    <w:p w14:paraId="3267F3B2" w14:textId="4B0089E8" w:rsidR="00522F44" w:rsidRDefault="00522F44" w:rsidP="00522F44">
      <w:pPr>
        <w:pStyle w:val="Caption"/>
        <w:keepNext/>
        <w:tabs>
          <w:tab w:val="clear" w:pos="1440"/>
          <w:tab w:val="center" w:pos="4680"/>
        </w:tabs>
        <w:spacing w:after="0" w:line="480" w:lineRule="auto"/>
      </w:pPr>
      <w:bookmarkStart w:id="310" w:name="_Toc195821967"/>
      <w:r w:rsidRPr="00522F44">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46</w:t>
      </w:r>
      <w:r w:rsidR="00F828AB">
        <w:rPr>
          <w:b/>
          <w:bCs/>
        </w:rPr>
        <w:fldChar w:fldCharType="end"/>
      </w:r>
      <w:r>
        <w:br/>
      </w:r>
      <w:r w:rsidRPr="00D0006F">
        <w:rPr>
          <w:i/>
          <w:iCs w:val="0"/>
        </w:rPr>
        <w:t xml:space="preserve">Frequency and range of the frame </w:t>
      </w:r>
      <w:r>
        <w:rPr>
          <w:i/>
          <w:iCs w:val="0"/>
        </w:rPr>
        <w:t>TO THE + OF</w:t>
      </w:r>
      <w:r w:rsidRPr="00D0006F">
        <w:rPr>
          <w:i/>
          <w:iCs w:val="0"/>
        </w:rPr>
        <w:t xml:space="preserve"> across disciplinary subcorpora</w:t>
      </w:r>
      <w:bookmarkEnd w:id="310"/>
    </w:p>
    <w:tbl>
      <w:tblPr>
        <w:tblW w:w="5482" w:type="dxa"/>
        <w:tblCellMar>
          <w:left w:w="0" w:type="dxa"/>
          <w:right w:w="0" w:type="dxa"/>
        </w:tblCellMar>
        <w:tblLook w:val="04A0" w:firstRow="1" w:lastRow="0" w:firstColumn="1" w:lastColumn="0" w:noHBand="0" w:noVBand="1"/>
      </w:tblPr>
      <w:tblGrid>
        <w:gridCol w:w="1440"/>
        <w:gridCol w:w="892"/>
        <w:gridCol w:w="2078"/>
        <w:gridCol w:w="1072"/>
      </w:tblGrid>
      <w:tr w:rsidR="00814A8B" w:rsidRPr="00495AC9" w14:paraId="5C3F5AB3" w14:textId="77777777" w:rsidTr="005B4F8D">
        <w:trPr>
          <w:trHeight w:val="315"/>
        </w:trPr>
        <w:tc>
          <w:tcPr>
            <w:tcW w:w="1440" w:type="dxa"/>
            <w:tcBorders>
              <w:bottom w:val="single" w:sz="4" w:space="0" w:color="auto"/>
            </w:tcBorders>
            <w:tcMar>
              <w:top w:w="30" w:type="dxa"/>
              <w:left w:w="45" w:type="dxa"/>
              <w:bottom w:w="30" w:type="dxa"/>
              <w:right w:w="45" w:type="dxa"/>
            </w:tcMar>
            <w:vAlign w:val="bottom"/>
            <w:hideMark/>
          </w:tcPr>
          <w:p w14:paraId="7EB8F53B" w14:textId="77777777" w:rsidR="00814A8B" w:rsidRPr="00327A52" w:rsidRDefault="00814A8B" w:rsidP="005B4F8D">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Discipline</w:t>
            </w:r>
          </w:p>
        </w:tc>
        <w:tc>
          <w:tcPr>
            <w:tcW w:w="892" w:type="dxa"/>
            <w:tcBorders>
              <w:bottom w:val="single" w:sz="4" w:space="0" w:color="auto"/>
            </w:tcBorders>
            <w:tcMar>
              <w:top w:w="30" w:type="dxa"/>
              <w:left w:w="45" w:type="dxa"/>
              <w:bottom w:w="30" w:type="dxa"/>
              <w:right w:w="45" w:type="dxa"/>
            </w:tcMar>
            <w:vAlign w:val="bottom"/>
            <w:hideMark/>
          </w:tcPr>
          <w:p w14:paraId="18A4D963" w14:textId="77777777" w:rsidR="00814A8B" w:rsidRPr="00327A52" w:rsidRDefault="00814A8B" w:rsidP="005B4F8D">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Raw freq</w:t>
            </w:r>
          </w:p>
        </w:tc>
        <w:tc>
          <w:tcPr>
            <w:tcW w:w="2078" w:type="dxa"/>
            <w:tcBorders>
              <w:bottom w:val="single" w:sz="4" w:space="0" w:color="auto"/>
            </w:tcBorders>
            <w:tcMar>
              <w:top w:w="30" w:type="dxa"/>
              <w:left w:w="45" w:type="dxa"/>
              <w:bottom w:w="30" w:type="dxa"/>
              <w:right w:w="45" w:type="dxa"/>
            </w:tcMar>
            <w:vAlign w:val="bottom"/>
            <w:hideMark/>
          </w:tcPr>
          <w:p w14:paraId="073475AC" w14:textId="77777777" w:rsidR="00814A8B" w:rsidRPr="00327A52" w:rsidRDefault="00814A8B" w:rsidP="005B4F8D">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Norm freq (</w:t>
            </w:r>
            <w:r w:rsidRPr="00495AC9">
              <w:rPr>
                <w:rFonts w:eastAsia="Times New Roman" w:cs="Times New Roman"/>
                <w:b/>
                <w:bCs/>
                <w:kern w:val="0"/>
                <w:sz w:val="20"/>
                <w:szCs w:val="20"/>
                <w14:ligatures w14:val="none"/>
              </w:rPr>
              <w:t>per 100k)</w:t>
            </w:r>
          </w:p>
        </w:tc>
        <w:tc>
          <w:tcPr>
            <w:tcW w:w="1072" w:type="dxa"/>
            <w:tcBorders>
              <w:bottom w:val="single" w:sz="4" w:space="0" w:color="auto"/>
            </w:tcBorders>
            <w:tcMar>
              <w:top w:w="30" w:type="dxa"/>
              <w:left w:w="45" w:type="dxa"/>
              <w:bottom w:w="30" w:type="dxa"/>
              <w:right w:w="45" w:type="dxa"/>
            </w:tcMar>
            <w:vAlign w:val="bottom"/>
            <w:hideMark/>
          </w:tcPr>
          <w:p w14:paraId="0292FEA3" w14:textId="77777777" w:rsidR="00814A8B" w:rsidRPr="00327A52" w:rsidRDefault="00814A8B" w:rsidP="005B4F8D">
            <w:pPr>
              <w:spacing w:after="0" w:line="240" w:lineRule="auto"/>
              <w:jc w:val="center"/>
              <w:rPr>
                <w:rFonts w:eastAsia="Times New Roman" w:cs="Times New Roman"/>
                <w:b/>
                <w:bCs/>
                <w:kern w:val="0"/>
                <w:sz w:val="20"/>
                <w:szCs w:val="20"/>
                <w14:ligatures w14:val="none"/>
              </w:rPr>
            </w:pPr>
            <w:r w:rsidRPr="00327A52">
              <w:rPr>
                <w:rFonts w:eastAsia="Times New Roman" w:cs="Times New Roman"/>
                <w:b/>
                <w:bCs/>
                <w:kern w:val="0"/>
                <w:sz w:val="20"/>
                <w:szCs w:val="20"/>
                <w14:ligatures w14:val="none"/>
              </w:rPr>
              <w:t>Range</w:t>
            </w:r>
          </w:p>
        </w:tc>
      </w:tr>
      <w:tr w:rsidR="00814A8B" w:rsidRPr="00327A52" w14:paraId="45606016" w14:textId="77777777" w:rsidTr="005B4F8D">
        <w:trPr>
          <w:trHeight w:val="315"/>
        </w:trPr>
        <w:tc>
          <w:tcPr>
            <w:tcW w:w="1440" w:type="dxa"/>
            <w:tcBorders>
              <w:top w:val="single" w:sz="4" w:space="0" w:color="auto"/>
            </w:tcBorders>
            <w:tcMar>
              <w:top w:w="30" w:type="dxa"/>
              <w:left w:w="45" w:type="dxa"/>
              <w:bottom w:w="30" w:type="dxa"/>
              <w:right w:w="45" w:type="dxa"/>
            </w:tcMar>
            <w:vAlign w:val="bottom"/>
            <w:hideMark/>
          </w:tcPr>
          <w:p w14:paraId="05877AAC" w14:textId="70CA114B" w:rsidR="00814A8B" w:rsidRPr="00327A52" w:rsidRDefault="00814A8B" w:rsidP="00814A8B">
            <w:pPr>
              <w:spacing w:after="0" w:line="240" w:lineRule="auto"/>
              <w:rPr>
                <w:rFonts w:eastAsia="Times New Roman" w:cs="Times New Roman"/>
                <w:kern w:val="0"/>
                <w:sz w:val="20"/>
                <w:szCs w:val="20"/>
                <w14:ligatures w14:val="none"/>
              </w:rPr>
            </w:pPr>
            <w:r w:rsidRPr="003B24F2">
              <w:rPr>
                <w:rFonts w:eastAsia="Times New Roman" w:cs="Times New Roman"/>
                <w:kern w:val="0"/>
                <w:sz w:val="20"/>
                <w:szCs w:val="20"/>
                <w14:ligatures w14:val="none"/>
              </w:rPr>
              <w:t>POLISCI</w:t>
            </w:r>
          </w:p>
        </w:tc>
        <w:tc>
          <w:tcPr>
            <w:tcW w:w="892" w:type="dxa"/>
            <w:tcBorders>
              <w:top w:val="single" w:sz="4" w:space="0" w:color="auto"/>
            </w:tcBorders>
            <w:tcMar>
              <w:top w:w="30" w:type="dxa"/>
              <w:left w:w="45" w:type="dxa"/>
              <w:bottom w:w="30" w:type="dxa"/>
              <w:right w:w="45" w:type="dxa"/>
            </w:tcMar>
            <w:vAlign w:val="bottom"/>
            <w:hideMark/>
          </w:tcPr>
          <w:p w14:paraId="3979C358" w14:textId="6BB07B56" w:rsidR="00814A8B" w:rsidRPr="00327A52" w:rsidRDefault="00814A8B" w:rsidP="00814A8B">
            <w:pPr>
              <w:spacing w:after="0" w:line="240" w:lineRule="auto"/>
              <w:jc w:val="center"/>
              <w:rPr>
                <w:rFonts w:eastAsia="Times New Roman" w:cs="Times New Roman"/>
                <w:kern w:val="0"/>
                <w:sz w:val="20"/>
                <w:szCs w:val="20"/>
                <w14:ligatures w14:val="none"/>
              </w:rPr>
            </w:pPr>
            <w:r w:rsidRPr="003B24F2">
              <w:rPr>
                <w:rFonts w:eastAsia="Times New Roman" w:cs="Times New Roman"/>
                <w:kern w:val="0"/>
                <w:sz w:val="20"/>
                <w:szCs w:val="20"/>
                <w14:ligatures w14:val="none"/>
              </w:rPr>
              <w:t>147</w:t>
            </w:r>
          </w:p>
        </w:tc>
        <w:tc>
          <w:tcPr>
            <w:tcW w:w="2078" w:type="dxa"/>
            <w:tcBorders>
              <w:top w:val="single" w:sz="4" w:space="0" w:color="auto"/>
            </w:tcBorders>
            <w:tcMar>
              <w:top w:w="30" w:type="dxa"/>
              <w:left w:w="45" w:type="dxa"/>
              <w:bottom w:w="30" w:type="dxa"/>
              <w:right w:w="45" w:type="dxa"/>
            </w:tcMar>
            <w:vAlign w:val="bottom"/>
            <w:hideMark/>
          </w:tcPr>
          <w:p w14:paraId="0F47DCEA" w14:textId="659493D1" w:rsidR="00814A8B" w:rsidRPr="00327A52" w:rsidRDefault="00814A8B" w:rsidP="00814A8B">
            <w:pPr>
              <w:spacing w:after="0" w:line="240" w:lineRule="auto"/>
              <w:jc w:val="center"/>
              <w:rPr>
                <w:rFonts w:eastAsia="Times New Roman" w:cs="Times New Roman"/>
                <w:kern w:val="0"/>
                <w:sz w:val="20"/>
                <w:szCs w:val="20"/>
                <w14:ligatures w14:val="none"/>
              </w:rPr>
            </w:pPr>
            <w:r w:rsidRPr="003B24F2">
              <w:rPr>
                <w:rFonts w:eastAsia="Times New Roman" w:cs="Times New Roman"/>
                <w:kern w:val="0"/>
                <w:sz w:val="20"/>
                <w:szCs w:val="20"/>
                <w14:ligatures w14:val="none"/>
              </w:rPr>
              <w:t>35</w:t>
            </w:r>
          </w:p>
        </w:tc>
        <w:tc>
          <w:tcPr>
            <w:tcW w:w="1072" w:type="dxa"/>
            <w:tcBorders>
              <w:top w:val="single" w:sz="4" w:space="0" w:color="auto"/>
            </w:tcBorders>
            <w:tcMar>
              <w:top w:w="30" w:type="dxa"/>
              <w:left w:w="45" w:type="dxa"/>
              <w:bottom w:w="30" w:type="dxa"/>
              <w:right w:w="45" w:type="dxa"/>
            </w:tcMar>
            <w:vAlign w:val="bottom"/>
            <w:hideMark/>
          </w:tcPr>
          <w:p w14:paraId="52F2BD98" w14:textId="2D4C7B40" w:rsidR="00814A8B" w:rsidRPr="00327A52" w:rsidRDefault="00814A8B" w:rsidP="00814A8B">
            <w:pPr>
              <w:spacing w:after="0" w:line="240" w:lineRule="auto"/>
              <w:jc w:val="center"/>
              <w:rPr>
                <w:rFonts w:eastAsia="Times New Roman" w:cs="Times New Roman"/>
                <w:kern w:val="0"/>
                <w:sz w:val="20"/>
                <w:szCs w:val="20"/>
                <w14:ligatures w14:val="none"/>
              </w:rPr>
            </w:pPr>
            <w:r w:rsidRPr="003B24F2">
              <w:rPr>
                <w:rFonts w:eastAsia="Times New Roman" w:cs="Times New Roman"/>
                <w:kern w:val="0"/>
                <w:sz w:val="20"/>
                <w:szCs w:val="20"/>
                <w14:ligatures w14:val="none"/>
              </w:rPr>
              <w:t>44</w:t>
            </w:r>
          </w:p>
        </w:tc>
      </w:tr>
      <w:tr w:rsidR="00814A8B" w:rsidRPr="00327A52" w14:paraId="18865F76" w14:textId="77777777" w:rsidTr="005B4F8D">
        <w:trPr>
          <w:trHeight w:val="315"/>
        </w:trPr>
        <w:tc>
          <w:tcPr>
            <w:tcW w:w="1440" w:type="dxa"/>
            <w:tcMar>
              <w:top w:w="30" w:type="dxa"/>
              <w:left w:w="45" w:type="dxa"/>
              <w:bottom w:w="30" w:type="dxa"/>
              <w:right w:w="45" w:type="dxa"/>
            </w:tcMar>
            <w:vAlign w:val="bottom"/>
            <w:hideMark/>
          </w:tcPr>
          <w:p w14:paraId="1D530D1A" w14:textId="0EE25D31" w:rsidR="00814A8B" w:rsidRPr="00327A52" w:rsidRDefault="00814A8B" w:rsidP="00814A8B">
            <w:pPr>
              <w:spacing w:after="0" w:line="240" w:lineRule="auto"/>
              <w:rPr>
                <w:rFonts w:eastAsia="Times New Roman" w:cs="Times New Roman"/>
                <w:kern w:val="0"/>
                <w:sz w:val="20"/>
                <w:szCs w:val="20"/>
                <w14:ligatures w14:val="none"/>
              </w:rPr>
            </w:pPr>
            <w:r w:rsidRPr="003B24F2">
              <w:rPr>
                <w:rFonts w:eastAsia="Times New Roman" w:cs="Times New Roman"/>
                <w:kern w:val="0"/>
                <w:sz w:val="20"/>
                <w:szCs w:val="20"/>
                <w14:ligatures w14:val="none"/>
              </w:rPr>
              <w:t>PHYS</w:t>
            </w:r>
          </w:p>
        </w:tc>
        <w:tc>
          <w:tcPr>
            <w:tcW w:w="892" w:type="dxa"/>
            <w:tcMar>
              <w:top w:w="30" w:type="dxa"/>
              <w:left w:w="45" w:type="dxa"/>
              <w:bottom w:w="30" w:type="dxa"/>
              <w:right w:w="45" w:type="dxa"/>
            </w:tcMar>
            <w:vAlign w:val="bottom"/>
            <w:hideMark/>
          </w:tcPr>
          <w:p w14:paraId="162A6182" w14:textId="1F175A6E" w:rsidR="00814A8B" w:rsidRPr="00327A52" w:rsidRDefault="00814A8B" w:rsidP="00814A8B">
            <w:pPr>
              <w:spacing w:after="0" w:line="240" w:lineRule="auto"/>
              <w:jc w:val="center"/>
              <w:rPr>
                <w:rFonts w:eastAsia="Times New Roman" w:cs="Times New Roman"/>
                <w:kern w:val="0"/>
                <w:sz w:val="20"/>
                <w:szCs w:val="20"/>
                <w14:ligatures w14:val="none"/>
              </w:rPr>
            </w:pPr>
            <w:r w:rsidRPr="003B24F2">
              <w:rPr>
                <w:rFonts w:eastAsia="Times New Roman" w:cs="Times New Roman"/>
                <w:kern w:val="0"/>
                <w:sz w:val="20"/>
                <w:szCs w:val="20"/>
                <w14:ligatures w14:val="none"/>
              </w:rPr>
              <w:t>131</w:t>
            </w:r>
          </w:p>
        </w:tc>
        <w:tc>
          <w:tcPr>
            <w:tcW w:w="2078" w:type="dxa"/>
            <w:tcMar>
              <w:top w:w="30" w:type="dxa"/>
              <w:left w:w="45" w:type="dxa"/>
              <w:bottom w:w="30" w:type="dxa"/>
              <w:right w:w="45" w:type="dxa"/>
            </w:tcMar>
            <w:vAlign w:val="bottom"/>
            <w:hideMark/>
          </w:tcPr>
          <w:p w14:paraId="72EB8181" w14:textId="17AA09A7" w:rsidR="00814A8B" w:rsidRPr="00327A52" w:rsidRDefault="00814A8B" w:rsidP="00814A8B">
            <w:pPr>
              <w:spacing w:after="0" w:line="240" w:lineRule="auto"/>
              <w:jc w:val="center"/>
              <w:rPr>
                <w:rFonts w:eastAsia="Times New Roman" w:cs="Times New Roman"/>
                <w:kern w:val="0"/>
                <w:sz w:val="20"/>
                <w:szCs w:val="20"/>
                <w14:ligatures w14:val="none"/>
              </w:rPr>
            </w:pPr>
            <w:r w:rsidRPr="003B24F2">
              <w:rPr>
                <w:rFonts w:eastAsia="Times New Roman" w:cs="Times New Roman"/>
                <w:kern w:val="0"/>
                <w:sz w:val="20"/>
                <w:szCs w:val="20"/>
                <w14:ligatures w14:val="none"/>
              </w:rPr>
              <w:t>35</w:t>
            </w:r>
          </w:p>
        </w:tc>
        <w:tc>
          <w:tcPr>
            <w:tcW w:w="1072" w:type="dxa"/>
            <w:tcMar>
              <w:top w:w="30" w:type="dxa"/>
              <w:left w:w="45" w:type="dxa"/>
              <w:bottom w:w="30" w:type="dxa"/>
              <w:right w:w="45" w:type="dxa"/>
            </w:tcMar>
            <w:vAlign w:val="bottom"/>
            <w:hideMark/>
          </w:tcPr>
          <w:p w14:paraId="4FD4246E" w14:textId="68FE5847" w:rsidR="00814A8B" w:rsidRPr="00327A52" w:rsidRDefault="00814A8B" w:rsidP="00814A8B">
            <w:pPr>
              <w:spacing w:after="0" w:line="240" w:lineRule="auto"/>
              <w:jc w:val="center"/>
              <w:rPr>
                <w:rFonts w:eastAsia="Times New Roman" w:cs="Times New Roman"/>
                <w:kern w:val="0"/>
                <w:sz w:val="20"/>
                <w:szCs w:val="20"/>
                <w14:ligatures w14:val="none"/>
              </w:rPr>
            </w:pPr>
            <w:r w:rsidRPr="003B24F2">
              <w:rPr>
                <w:rFonts w:eastAsia="Times New Roman" w:cs="Times New Roman"/>
                <w:kern w:val="0"/>
                <w:sz w:val="20"/>
                <w:szCs w:val="20"/>
                <w14:ligatures w14:val="none"/>
              </w:rPr>
              <w:t>44</w:t>
            </w:r>
          </w:p>
        </w:tc>
      </w:tr>
      <w:tr w:rsidR="00814A8B" w:rsidRPr="00327A52" w14:paraId="24FACC98" w14:textId="77777777" w:rsidTr="005B4F8D">
        <w:trPr>
          <w:trHeight w:val="315"/>
        </w:trPr>
        <w:tc>
          <w:tcPr>
            <w:tcW w:w="1440" w:type="dxa"/>
            <w:tcMar>
              <w:top w:w="30" w:type="dxa"/>
              <w:left w:w="45" w:type="dxa"/>
              <w:bottom w:w="30" w:type="dxa"/>
              <w:right w:w="45" w:type="dxa"/>
            </w:tcMar>
            <w:vAlign w:val="bottom"/>
            <w:hideMark/>
          </w:tcPr>
          <w:p w14:paraId="760900FD" w14:textId="53169DC6" w:rsidR="00814A8B" w:rsidRPr="00327A52" w:rsidRDefault="00814A8B" w:rsidP="00814A8B">
            <w:pPr>
              <w:spacing w:after="0" w:line="240" w:lineRule="auto"/>
              <w:rPr>
                <w:rFonts w:eastAsia="Times New Roman" w:cs="Times New Roman"/>
                <w:kern w:val="0"/>
                <w:sz w:val="20"/>
                <w:szCs w:val="20"/>
                <w14:ligatures w14:val="none"/>
              </w:rPr>
            </w:pPr>
            <w:r w:rsidRPr="003B24F2">
              <w:rPr>
                <w:rFonts w:eastAsia="Times New Roman" w:cs="Times New Roman"/>
                <w:kern w:val="0"/>
                <w:sz w:val="20"/>
                <w:szCs w:val="20"/>
                <w14:ligatures w14:val="none"/>
              </w:rPr>
              <w:t>AL</w:t>
            </w:r>
          </w:p>
        </w:tc>
        <w:tc>
          <w:tcPr>
            <w:tcW w:w="892" w:type="dxa"/>
            <w:tcMar>
              <w:top w:w="30" w:type="dxa"/>
              <w:left w:w="45" w:type="dxa"/>
              <w:bottom w:w="30" w:type="dxa"/>
              <w:right w:w="45" w:type="dxa"/>
            </w:tcMar>
            <w:vAlign w:val="bottom"/>
            <w:hideMark/>
          </w:tcPr>
          <w:p w14:paraId="5277E2EB" w14:textId="5D15E0E8" w:rsidR="00814A8B" w:rsidRPr="00327A52" w:rsidRDefault="00814A8B" w:rsidP="00814A8B">
            <w:pPr>
              <w:spacing w:after="0" w:line="240" w:lineRule="auto"/>
              <w:jc w:val="center"/>
              <w:rPr>
                <w:rFonts w:eastAsia="Times New Roman" w:cs="Times New Roman"/>
                <w:kern w:val="0"/>
                <w:sz w:val="20"/>
                <w:szCs w:val="20"/>
                <w14:ligatures w14:val="none"/>
              </w:rPr>
            </w:pPr>
            <w:r w:rsidRPr="003B24F2">
              <w:rPr>
                <w:rFonts w:eastAsia="Times New Roman" w:cs="Times New Roman"/>
                <w:kern w:val="0"/>
                <w:sz w:val="20"/>
                <w:szCs w:val="20"/>
                <w14:ligatures w14:val="none"/>
              </w:rPr>
              <w:t>123</w:t>
            </w:r>
          </w:p>
        </w:tc>
        <w:tc>
          <w:tcPr>
            <w:tcW w:w="2078" w:type="dxa"/>
            <w:tcMar>
              <w:top w:w="30" w:type="dxa"/>
              <w:left w:w="45" w:type="dxa"/>
              <w:bottom w:w="30" w:type="dxa"/>
              <w:right w:w="45" w:type="dxa"/>
            </w:tcMar>
            <w:vAlign w:val="bottom"/>
            <w:hideMark/>
          </w:tcPr>
          <w:p w14:paraId="5C4938B2" w14:textId="6972DC07" w:rsidR="00814A8B" w:rsidRPr="00327A52" w:rsidRDefault="00814A8B" w:rsidP="00814A8B">
            <w:pPr>
              <w:spacing w:after="0" w:line="240" w:lineRule="auto"/>
              <w:jc w:val="center"/>
              <w:rPr>
                <w:rFonts w:eastAsia="Times New Roman" w:cs="Times New Roman"/>
                <w:kern w:val="0"/>
                <w:sz w:val="20"/>
                <w:szCs w:val="20"/>
                <w14:ligatures w14:val="none"/>
              </w:rPr>
            </w:pPr>
            <w:r w:rsidRPr="003B24F2">
              <w:rPr>
                <w:rFonts w:eastAsia="Times New Roman" w:cs="Times New Roman"/>
                <w:kern w:val="0"/>
                <w:sz w:val="20"/>
                <w:szCs w:val="20"/>
                <w14:ligatures w14:val="none"/>
              </w:rPr>
              <w:t>28</w:t>
            </w:r>
          </w:p>
        </w:tc>
        <w:tc>
          <w:tcPr>
            <w:tcW w:w="1072" w:type="dxa"/>
            <w:tcMar>
              <w:top w:w="30" w:type="dxa"/>
              <w:left w:w="45" w:type="dxa"/>
              <w:bottom w:w="30" w:type="dxa"/>
              <w:right w:w="45" w:type="dxa"/>
            </w:tcMar>
            <w:vAlign w:val="bottom"/>
            <w:hideMark/>
          </w:tcPr>
          <w:p w14:paraId="0010F104" w14:textId="3C429BA0" w:rsidR="00814A8B" w:rsidRPr="00327A52" w:rsidRDefault="00814A8B" w:rsidP="00814A8B">
            <w:pPr>
              <w:spacing w:after="0" w:line="240" w:lineRule="auto"/>
              <w:jc w:val="center"/>
              <w:rPr>
                <w:rFonts w:eastAsia="Times New Roman" w:cs="Times New Roman"/>
                <w:kern w:val="0"/>
                <w:sz w:val="20"/>
                <w:szCs w:val="20"/>
                <w14:ligatures w14:val="none"/>
              </w:rPr>
            </w:pPr>
            <w:r w:rsidRPr="003B24F2">
              <w:rPr>
                <w:rFonts w:eastAsia="Times New Roman" w:cs="Times New Roman"/>
                <w:kern w:val="0"/>
                <w:sz w:val="20"/>
                <w:szCs w:val="20"/>
                <w14:ligatures w14:val="none"/>
              </w:rPr>
              <w:t>43</w:t>
            </w:r>
          </w:p>
        </w:tc>
      </w:tr>
      <w:tr w:rsidR="00814A8B" w:rsidRPr="00327A52" w14:paraId="608CFDE5" w14:textId="77777777" w:rsidTr="005B4F8D">
        <w:trPr>
          <w:trHeight w:val="315"/>
        </w:trPr>
        <w:tc>
          <w:tcPr>
            <w:tcW w:w="1440" w:type="dxa"/>
            <w:tcMar>
              <w:top w:w="30" w:type="dxa"/>
              <w:left w:w="45" w:type="dxa"/>
              <w:bottom w:w="30" w:type="dxa"/>
              <w:right w:w="45" w:type="dxa"/>
            </w:tcMar>
            <w:vAlign w:val="bottom"/>
            <w:hideMark/>
          </w:tcPr>
          <w:p w14:paraId="4487A827" w14:textId="1093AFEC" w:rsidR="00814A8B" w:rsidRPr="00327A52" w:rsidRDefault="00814A8B" w:rsidP="00814A8B">
            <w:pPr>
              <w:spacing w:after="0" w:line="240" w:lineRule="auto"/>
              <w:rPr>
                <w:rFonts w:eastAsia="Times New Roman" w:cs="Times New Roman"/>
                <w:kern w:val="0"/>
                <w:sz w:val="20"/>
                <w:szCs w:val="20"/>
                <w14:ligatures w14:val="none"/>
              </w:rPr>
            </w:pPr>
            <w:r w:rsidRPr="003B24F2">
              <w:rPr>
                <w:rFonts w:eastAsia="Times New Roman" w:cs="Times New Roman"/>
                <w:kern w:val="0"/>
                <w:sz w:val="20"/>
                <w:szCs w:val="20"/>
                <w14:ligatures w14:val="none"/>
              </w:rPr>
              <w:t>PHIL</w:t>
            </w:r>
          </w:p>
        </w:tc>
        <w:tc>
          <w:tcPr>
            <w:tcW w:w="892" w:type="dxa"/>
            <w:tcMar>
              <w:top w:w="30" w:type="dxa"/>
              <w:left w:w="45" w:type="dxa"/>
              <w:bottom w:w="30" w:type="dxa"/>
              <w:right w:w="45" w:type="dxa"/>
            </w:tcMar>
            <w:vAlign w:val="bottom"/>
            <w:hideMark/>
          </w:tcPr>
          <w:p w14:paraId="234ACBD8" w14:textId="3D9FA19D" w:rsidR="00814A8B" w:rsidRPr="00327A52" w:rsidRDefault="00814A8B" w:rsidP="00814A8B">
            <w:pPr>
              <w:spacing w:after="0" w:line="240" w:lineRule="auto"/>
              <w:jc w:val="center"/>
              <w:rPr>
                <w:rFonts w:eastAsia="Times New Roman" w:cs="Times New Roman"/>
                <w:kern w:val="0"/>
                <w:sz w:val="20"/>
                <w:szCs w:val="20"/>
                <w14:ligatures w14:val="none"/>
              </w:rPr>
            </w:pPr>
            <w:r w:rsidRPr="003B24F2">
              <w:rPr>
                <w:rFonts w:eastAsia="Times New Roman" w:cs="Times New Roman"/>
                <w:kern w:val="0"/>
                <w:sz w:val="20"/>
                <w:szCs w:val="20"/>
                <w14:ligatures w14:val="none"/>
              </w:rPr>
              <w:t>109</w:t>
            </w:r>
          </w:p>
        </w:tc>
        <w:tc>
          <w:tcPr>
            <w:tcW w:w="2078" w:type="dxa"/>
            <w:tcMar>
              <w:top w:w="30" w:type="dxa"/>
              <w:left w:w="45" w:type="dxa"/>
              <w:bottom w:w="30" w:type="dxa"/>
              <w:right w:w="45" w:type="dxa"/>
            </w:tcMar>
            <w:vAlign w:val="bottom"/>
            <w:hideMark/>
          </w:tcPr>
          <w:p w14:paraId="077AD19F" w14:textId="38D7AC0C" w:rsidR="00814A8B" w:rsidRPr="00327A52" w:rsidRDefault="00814A8B" w:rsidP="00814A8B">
            <w:pPr>
              <w:spacing w:after="0" w:line="240" w:lineRule="auto"/>
              <w:jc w:val="center"/>
              <w:rPr>
                <w:rFonts w:eastAsia="Times New Roman" w:cs="Times New Roman"/>
                <w:kern w:val="0"/>
                <w:sz w:val="20"/>
                <w:szCs w:val="20"/>
                <w14:ligatures w14:val="none"/>
              </w:rPr>
            </w:pPr>
            <w:r w:rsidRPr="003B24F2">
              <w:rPr>
                <w:rFonts w:eastAsia="Times New Roman" w:cs="Times New Roman"/>
                <w:kern w:val="0"/>
                <w:sz w:val="20"/>
                <w:szCs w:val="20"/>
                <w14:ligatures w14:val="none"/>
              </w:rPr>
              <w:t>39</w:t>
            </w:r>
          </w:p>
        </w:tc>
        <w:tc>
          <w:tcPr>
            <w:tcW w:w="1072" w:type="dxa"/>
            <w:tcMar>
              <w:top w:w="30" w:type="dxa"/>
              <w:left w:w="45" w:type="dxa"/>
              <w:bottom w:w="30" w:type="dxa"/>
              <w:right w:w="45" w:type="dxa"/>
            </w:tcMar>
            <w:vAlign w:val="bottom"/>
            <w:hideMark/>
          </w:tcPr>
          <w:p w14:paraId="0DC8846D" w14:textId="4B4B90FA" w:rsidR="00814A8B" w:rsidRPr="00327A52" w:rsidRDefault="00814A8B" w:rsidP="00814A8B">
            <w:pPr>
              <w:spacing w:after="0" w:line="240" w:lineRule="auto"/>
              <w:jc w:val="center"/>
              <w:rPr>
                <w:rFonts w:eastAsia="Times New Roman" w:cs="Times New Roman"/>
                <w:kern w:val="0"/>
                <w:sz w:val="20"/>
                <w:szCs w:val="20"/>
                <w14:ligatures w14:val="none"/>
              </w:rPr>
            </w:pPr>
            <w:r w:rsidRPr="003B24F2">
              <w:rPr>
                <w:rFonts w:eastAsia="Times New Roman" w:cs="Times New Roman"/>
                <w:kern w:val="0"/>
                <w:sz w:val="20"/>
                <w:szCs w:val="20"/>
                <w14:ligatures w14:val="none"/>
              </w:rPr>
              <w:t>27</w:t>
            </w:r>
          </w:p>
        </w:tc>
      </w:tr>
      <w:tr w:rsidR="00814A8B" w:rsidRPr="00327A52" w14:paraId="3C0B1391" w14:textId="77777777" w:rsidTr="005B4F8D">
        <w:trPr>
          <w:trHeight w:val="315"/>
        </w:trPr>
        <w:tc>
          <w:tcPr>
            <w:tcW w:w="1440" w:type="dxa"/>
            <w:tcMar>
              <w:top w:w="30" w:type="dxa"/>
              <w:left w:w="45" w:type="dxa"/>
              <w:bottom w:w="30" w:type="dxa"/>
              <w:right w:w="45" w:type="dxa"/>
            </w:tcMar>
            <w:vAlign w:val="bottom"/>
            <w:hideMark/>
          </w:tcPr>
          <w:p w14:paraId="1BF53227" w14:textId="49D4DD61" w:rsidR="00814A8B" w:rsidRPr="00327A52" w:rsidRDefault="00814A8B" w:rsidP="00814A8B">
            <w:pPr>
              <w:spacing w:after="0" w:line="240" w:lineRule="auto"/>
              <w:rPr>
                <w:rFonts w:eastAsia="Times New Roman" w:cs="Times New Roman"/>
                <w:kern w:val="0"/>
                <w:sz w:val="20"/>
                <w:szCs w:val="20"/>
                <w14:ligatures w14:val="none"/>
              </w:rPr>
            </w:pPr>
            <w:r w:rsidRPr="003B24F2">
              <w:rPr>
                <w:rFonts w:eastAsia="Times New Roman" w:cs="Times New Roman"/>
                <w:kern w:val="0"/>
                <w:sz w:val="20"/>
                <w:szCs w:val="20"/>
                <w14:ligatures w14:val="none"/>
              </w:rPr>
              <w:t>HIST</w:t>
            </w:r>
          </w:p>
        </w:tc>
        <w:tc>
          <w:tcPr>
            <w:tcW w:w="892" w:type="dxa"/>
            <w:tcMar>
              <w:top w:w="30" w:type="dxa"/>
              <w:left w:w="45" w:type="dxa"/>
              <w:bottom w:w="30" w:type="dxa"/>
              <w:right w:w="45" w:type="dxa"/>
            </w:tcMar>
            <w:vAlign w:val="bottom"/>
            <w:hideMark/>
          </w:tcPr>
          <w:p w14:paraId="2891D497" w14:textId="080D80C9" w:rsidR="00814A8B" w:rsidRPr="00327A52" w:rsidRDefault="00814A8B" w:rsidP="00814A8B">
            <w:pPr>
              <w:spacing w:after="0" w:line="240" w:lineRule="auto"/>
              <w:jc w:val="center"/>
              <w:rPr>
                <w:rFonts w:eastAsia="Times New Roman" w:cs="Times New Roman"/>
                <w:kern w:val="0"/>
                <w:sz w:val="20"/>
                <w:szCs w:val="20"/>
                <w14:ligatures w14:val="none"/>
              </w:rPr>
            </w:pPr>
            <w:r w:rsidRPr="003B24F2">
              <w:rPr>
                <w:rFonts w:eastAsia="Times New Roman" w:cs="Times New Roman"/>
                <w:kern w:val="0"/>
                <w:sz w:val="20"/>
                <w:szCs w:val="20"/>
                <w14:ligatures w14:val="none"/>
              </w:rPr>
              <w:t>99</w:t>
            </w:r>
          </w:p>
        </w:tc>
        <w:tc>
          <w:tcPr>
            <w:tcW w:w="2078" w:type="dxa"/>
            <w:tcMar>
              <w:top w:w="30" w:type="dxa"/>
              <w:left w:w="45" w:type="dxa"/>
              <w:bottom w:w="30" w:type="dxa"/>
              <w:right w:w="45" w:type="dxa"/>
            </w:tcMar>
            <w:vAlign w:val="bottom"/>
            <w:hideMark/>
          </w:tcPr>
          <w:p w14:paraId="7D957733" w14:textId="1E52AB0E" w:rsidR="00814A8B" w:rsidRPr="00327A52" w:rsidRDefault="00814A8B" w:rsidP="00814A8B">
            <w:pPr>
              <w:spacing w:after="0" w:line="240" w:lineRule="auto"/>
              <w:jc w:val="center"/>
              <w:rPr>
                <w:rFonts w:eastAsia="Times New Roman" w:cs="Times New Roman"/>
                <w:kern w:val="0"/>
                <w:sz w:val="20"/>
                <w:szCs w:val="20"/>
                <w14:ligatures w14:val="none"/>
              </w:rPr>
            </w:pPr>
            <w:r w:rsidRPr="003B24F2">
              <w:rPr>
                <w:rFonts w:eastAsia="Times New Roman" w:cs="Times New Roman"/>
                <w:kern w:val="0"/>
                <w:sz w:val="20"/>
                <w:szCs w:val="20"/>
                <w14:ligatures w14:val="none"/>
              </w:rPr>
              <w:t>35</w:t>
            </w:r>
          </w:p>
        </w:tc>
        <w:tc>
          <w:tcPr>
            <w:tcW w:w="1072" w:type="dxa"/>
            <w:tcMar>
              <w:top w:w="30" w:type="dxa"/>
              <w:left w:w="45" w:type="dxa"/>
              <w:bottom w:w="30" w:type="dxa"/>
              <w:right w:w="45" w:type="dxa"/>
            </w:tcMar>
            <w:vAlign w:val="bottom"/>
            <w:hideMark/>
          </w:tcPr>
          <w:p w14:paraId="6A0AD144" w14:textId="0DF784BB" w:rsidR="00814A8B" w:rsidRPr="00327A52" w:rsidRDefault="00814A8B" w:rsidP="00814A8B">
            <w:pPr>
              <w:spacing w:after="0" w:line="240" w:lineRule="auto"/>
              <w:jc w:val="center"/>
              <w:rPr>
                <w:rFonts w:eastAsia="Times New Roman" w:cs="Times New Roman"/>
                <w:kern w:val="0"/>
                <w:sz w:val="20"/>
                <w:szCs w:val="20"/>
                <w14:ligatures w14:val="none"/>
              </w:rPr>
            </w:pPr>
            <w:r w:rsidRPr="003B24F2">
              <w:rPr>
                <w:rFonts w:eastAsia="Times New Roman" w:cs="Times New Roman"/>
                <w:kern w:val="0"/>
                <w:sz w:val="20"/>
                <w:szCs w:val="20"/>
                <w14:ligatures w14:val="none"/>
              </w:rPr>
              <w:t>27</w:t>
            </w:r>
          </w:p>
        </w:tc>
      </w:tr>
      <w:tr w:rsidR="00814A8B" w:rsidRPr="00327A52" w14:paraId="522CF3C5" w14:textId="77777777" w:rsidTr="005B4F8D">
        <w:trPr>
          <w:trHeight w:val="315"/>
        </w:trPr>
        <w:tc>
          <w:tcPr>
            <w:tcW w:w="1440" w:type="dxa"/>
            <w:tcBorders>
              <w:bottom w:val="single" w:sz="4" w:space="0" w:color="auto"/>
            </w:tcBorders>
            <w:tcMar>
              <w:top w:w="30" w:type="dxa"/>
              <w:left w:w="45" w:type="dxa"/>
              <w:bottom w:w="30" w:type="dxa"/>
              <w:right w:w="45" w:type="dxa"/>
            </w:tcMar>
            <w:vAlign w:val="bottom"/>
            <w:hideMark/>
          </w:tcPr>
          <w:p w14:paraId="0FFA70CE" w14:textId="32DAF5D2" w:rsidR="00814A8B" w:rsidRPr="00327A52" w:rsidRDefault="00814A8B" w:rsidP="00814A8B">
            <w:pPr>
              <w:spacing w:after="0" w:line="240" w:lineRule="auto"/>
              <w:rPr>
                <w:rFonts w:eastAsia="Times New Roman" w:cs="Times New Roman"/>
                <w:kern w:val="0"/>
                <w:sz w:val="20"/>
                <w:szCs w:val="20"/>
                <w14:ligatures w14:val="none"/>
              </w:rPr>
            </w:pPr>
            <w:r w:rsidRPr="003B24F2">
              <w:rPr>
                <w:rFonts w:eastAsia="Times New Roman" w:cs="Times New Roman"/>
                <w:kern w:val="0"/>
                <w:sz w:val="20"/>
                <w:szCs w:val="20"/>
                <w14:ligatures w14:val="none"/>
              </w:rPr>
              <w:t>BIO</w:t>
            </w:r>
          </w:p>
        </w:tc>
        <w:tc>
          <w:tcPr>
            <w:tcW w:w="892" w:type="dxa"/>
            <w:tcBorders>
              <w:bottom w:val="single" w:sz="4" w:space="0" w:color="auto"/>
            </w:tcBorders>
            <w:tcMar>
              <w:top w:w="30" w:type="dxa"/>
              <w:left w:w="45" w:type="dxa"/>
              <w:bottom w:w="30" w:type="dxa"/>
              <w:right w:w="45" w:type="dxa"/>
            </w:tcMar>
            <w:vAlign w:val="bottom"/>
            <w:hideMark/>
          </w:tcPr>
          <w:p w14:paraId="15C63B1F" w14:textId="6AF84F21" w:rsidR="00814A8B" w:rsidRPr="00327A52" w:rsidRDefault="00814A8B" w:rsidP="00814A8B">
            <w:pPr>
              <w:spacing w:after="0" w:line="240" w:lineRule="auto"/>
              <w:jc w:val="center"/>
              <w:rPr>
                <w:rFonts w:eastAsia="Times New Roman" w:cs="Times New Roman"/>
                <w:kern w:val="0"/>
                <w:sz w:val="20"/>
                <w:szCs w:val="20"/>
                <w14:ligatures w14:val="none"/>
              </w:rPr>
            </w:pPr>
            <w:r w:rsidRPr="003B24F2">
              <w:rPr>
                <w:rFonts w:eastAsia="Times New Roman" w:cs="Times New Roman"/>
                <w:kern w:val="0"/>
                <w:sz w:val="20"/>
                <w:szCs w:val="20"/>
                <w14:ligatures w14:val="none"/>
              </w:rPr>
              <w:t>33</w:t>
            </w:r>
          </w:p>
        </w:tc>
        <w:tc>
          <w:tcPr>
            <w:tcW w:w="2078" w:type="dxa"/>
            <w:tcBorders>
              <w:bottom w:val="single" w:sz="4" w:space="0" w:color="auto"/>
            </w:tcBorders>
            <w:tcMar>
              <w:top w:w="30" w:type="dxa"/>
              <w:left w:w="45" w:type="dxa"/>
              <w:bottom w:w="30" w:type="dxa"/>
              <w:right w:w="45" w:type="dxa"/>
            </w:tcMar>
            <w:vAlign w:val="bottom"/>
            <w:hideMark/>
          </w:tcPr>
          <w:p w14:paraId="70D6D526" w14:textId="56AC4A23" w:rsidR="00814A8B" w:rsidRPr="00327A52" w:rsidRDefault="00814A8B" w:rsidP="00814A8B">
            <w:pPr>
              <w:spacing w:after="0" w:line="240" w:lineRule="auto"/>
              <w:jc w:val="center"/>
              <w:rPr>
                <w:rFonts w:eastAsia="Times New Roman" w:cs="Times New Roman"/>
                <w:kern w:val="0"/>
                <w:sz w:val="20"/>
                <w:szCs w:val="20"/>
                <w14:ligatures w14:val="none"/>
              </w:rPr>
            </w:pPr>
            <w:r w:rsidRPr="003B24F2">
              <w:rPr>
                <w:rFonts w:eastAsia="Times New Roman" w:cs="Times New Roman"/>
                <w:kern w:val="0"/>
                <w:sz w:val="20"/>
                <w:szCs w:val="20"/>
                <w14:ligatures w14:val="none"/>
              </w:rPr>
              <w:t>21</w:t>
            </w:r>
          </w:p>
        </w:tc>
        <w:tc>
          <w:tcPr>
            <w:tcW w:w="1072" w:type="dxa"/>
            <w:tcBorders>
              <w:bottom w:val="single" w:sz="4" w:space="0" w:color="auto"/>
            </w:tcBorders>
            <w:tcMar>
              <w:top w:w="30" w:type="dxa"/>
              <w:left w:w="45" w:type="dxa"/>
              <w:bottom w:w="30" w:type="dxa"/>
              <w:right w:w="45" w:type="dxa"/>
            </w:tcMar>
            <w:vAlign w:val="bottom"/>
            <w:hideMark/>
          </w:tcPr>
          <w:p w14:paraId="7CBBF82E" w14:textId="1A34DCD5" w:rsidR="00814A8B" w:rsidRPr="00327A52" w:rsidRDefault="00814A8B" w:rsidP="00814A8B">
            <w:pPr>
              <w:spacing w:after="0" w:line="240" w:lineRule="auto"/>
              <w:jc w:val="center"/>
              <w:rPr>
                <w:rFonts w:eastAsia="Times New Roman" w:cs="Times New Roman"/>
                <w:kern w:val="0"/>
                <w:sz w:val="20"/>
                <w:szCs w:val="20"/>
                <w14:ligatures w14:val="none"/>
              </w:rPr>
            </w:pPr>
            <w:r w:rsidRPr="003B24F2">
              <w:rPr>
                <w:rFonts w:eastAsia="Times New Roman" w:cs="Times New Roman"/>
                <w:kern w:val="0"/>
                <w:sz w:val="20"/>
                <w:szCs w:val="20"/>
                <w14:ligatures w14:val="none"/>
              </w:rPr>
              <w:t>17</w:t>
            </w:r>
          </w:p>
        </w:tc>
      </w:tr>
    </w:tbl>
    <w:p w14:paraId="2D787A42" w14:textId="77777777" w:rsidR="00E7699F" w:rsidRDefault="00E7699F" w:rsidP="008F26D9">
      <w:pPr>
        <w:spacing w:line="240" w:lineRule="auto"/>
      </w:pPr>
    </w:p>
    <w:p w14:paraId="6007189E" w14:textId="17C3D176" w:rsidR="004578D6" w:rsidRDefault="006E2AEC" w:rsidP="008E5908">
      <w:pPr>
        <w:pStyle w:val="Body"/>
      </w:pPr>
      <w:r w:rsidRPr="00870CFE">
        <w:t>The entropy value</w:t>
      </w:r>
      <w:r w:rsidR="00A26F11" w:rsidRPr="00870CFE">
        <w:t xml:space="preserve"> of 0.83 </w:t>
      </w:r>
      <w:r w:rsidR="00F36C7C" w:rsidRPr="00870CFE">
        <w:t>is especially low because more than 80</w:t>
      </w:r>
      <w:r w:rsidRPr="00870CFE">
        <w:t xml:space="preserve">% of all fillers were one word long, </w:t>
      </w:r>
      <w:r w:rsidR="004C1030" w:rsidRPr="00870CFE">
        <w:t>a much higher proportion than any other frames found in this study</w:t>
      </w:r>
      <w:r w:rsidR="00870CFE" w:rsidRPr="00870CFE">
        <w:t xml:space="preserve"> (</w:t>
      </w:r>
      <w:r w:rsidR="00870CFE" w:rsidRPr="00870CFE">
        <w:fldChar w:fldCharType="begin"/>
      </w:r>
      <w:r w:rsidR="00870CFE" w:rsidRPr="00870CFE">
        <w:instrText xml:space="preserve"> REF _Ref190987517 \h </w:instrText>
      </w:r>
      <w:r w:rsidR="00870CFE">
        <w:instrText xml:space="preserve"> \* MERGEFORMAT </w:instrText>
      </w:r>
      <w:r w:rsidR="00870CFE" w:rsidRPr="00870CFE">
        <w:fldChar w:fldCharType="separate"/>
      </w:r>
      <w:r w:rsidR="00924DA5" w:rsidRPr="00F36C7C">
        <w:rPr>
          <w:b/>
          <w:bCs/>
        </w:rPr>
        <w:t xml:space="preserve">Table </w:t>
      </w:r>
      <w:r w:rsidR="00924DA5">
        <w:rPr>
          <w:b/>
          <w:bCs/>
          <w:noProof/>
        </w:rPr>
        <w:t>5.47</w:t>
      </w:r>
      <w:r w:rsidR="00870CFE" w:rsidRPr="00870CFE">
        <w:fldChar w:fldCharType="end"/>
      </w:r>
      <w:r w:rsidR="00870CFE" w:rsidRPr="00870CFE">
        <w:t>)</w:t>
      </w:r>
      <w:r w:rsidR="004C1030" w:rsidRPr="00870CFE">
        <w:t>.</w:t>
      </w:r>
      <w:r w:rsidR="00D507C8">
        <w:t xml:space="preserve">  </w:t>
      </w:r>
      <w:r w:rsidR="004C1030" w:rsidRPr="00870CFE">
        <w:t>It is interesting to note, however, that even for the least variable frame, a traditional 1-word filler approach to lexical frames identification misses more than 15% of instances.</w:t>
      </w:r>
      <w:r w:rsidR="00D507C8">
        <w:t xml:space="preserve">  </w:t>
      </w:r>
      <w:r w:rsidR="00BD4C40" w:rsidRPr="00870CFE">
        <w:t>For the remaining filler lengths, j</w:t>
      </w:r>
      <w:r w:rsidRPr="00870CFE">
        <w:t>ust under 1</w:t>
      </w:r>
      <w:r w:rsidR="00F36C7C" w:rsidRPr="00870CFE">
        <w:t>5</w:t>
      </w:r>
      <w:r w:rsidRPr="00870CFE">
        <w:t xml:space="preserve">% </w:t>
      </w:r>
      <w:r w:rsidR="00BD4C40" w:rsidRPr="00870CFE">
        <w:t xml:space="preserve">of fillers were </w:t>
      </w:r>
      <w:r w:rsidRPr="00870CFE">
        <w:t>two words long</w:t>
      </w:r>
      <w:r w:rsidR="00BD4C40" w:rsidRPr="00870CFE">
        <w:t>, and</w:t>
      </w:r>
      <w:r w:rsidRPr="00870CFE">
        <w:t xml:space="preserve"> 3+ word fillers </w:t>
      </w:r>
      <w:r w:rsidR="00D64634" w:rsidRPr="00870CFE">
        <w:t>made up</w:t>
      </w:r>
      <w:r w:rsidRPr="00870CFE">
        <w:t xml:space="preserve"> </w:t>
      </w:r>
      <w:r w:rsidR="00851272">
        <w:t xml:space="preserve">a comparatively small proportion, </w:t>
      </w:r>
      <w:r w:rsidR="00D64634" w:rsidRPr="00870CFE">
        <w:t>roughly</w:t>
      </w:r>
      <w:r w:rsidRPr="00870CFE">
        <w:t xml:space="preserve"> </w:t>
      </w:r>
      <w:r w:rsidR="00F36C7C" w:rsidRPr="00870CFE">
        <w:t>3</w:t>
      </w:r>
      <w:r w:rsidRPr="00870CFE">
        <w:t>% of all instances</w:t>
      </w:r>
      <w:r w:rsidR="00BD4C40">
        <w:t xml:space="preserve"> </w:t>
      </w:r>
    </w:p>
    <w:p w14:paraId="51427C09" w14:textId="77777777" w:rsidR="004578D6" w:rsidRDefault="004578D6" w:rsidP="00C43EE4">
      <w:pPr>
        <w:pStyle w:val="Body"/>
        <w:ind w:firstLine="0"/>
      </w:pPr>
    </w:p>
    <w:p w14:paraId="6A29F015" w14:textId="6E90B884" w:rsidR="00F36C7C" w:rsidRPr="00F36C7C" w:rsidRDefault="00F36C7C" w:rsidP="00F36C7C">
      <w:pPr>
        <w:pStyle w:val="Caption"/>
        <w:keepNext/>
        <w:spacing w:after="0" w:line="480" w:lineRule="auto"/>
        <w:rPr>
          <w:i/>
          <w:iCs w:val="0"/>
        </w:rPr>
      </w:pPr>
      <w:bookmarkStart w:id="311" w:name="_Ref190987517"/>
      <w:bookmarkStart w:id="312" w:name="_Toc195821968"/>
      <w:r w:rsidRPr="00F36C7C">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47</w:t>
      </w:r>
      <w:r w:rsidR="00F828AB">
        <w:rPr>
          <w:b/>
          <w:bCs/>
        </w:rPr>
        <w:fldChar w:fldCharType="end"/>
      </w:r>
      <w:bookmarkEnd w:id="311"/>
      <w:r w:rsidRPr="00F36C7C">
        <w:rPr>
          <w:b/>
          <w:bCs/>
        </w:rPr>
        <w:br/>
      </w:r>
      <w:r w:rsidRPr="0080133E">
        <w:rPr>
          <w:i/>
          <w:iCs w:val="0"/>
        </w:rPr>
        <w:t xml:space="preserve">Filler length frequencies and proportions for </w:t>
      </w:r>
      <w:r>
        <w:rPr>
          <w:i/>
          <w:iCs w:val="0"/>
        </w:rPr>
        <w:t>AS A + OF</w:t>
      </w:r>
      <w:bookmarkEnd w:id="312"/>
    </w:p>
    <w:tbl>
      <w:tblPr>
        <w:tblW w:w="0" w:type="auto"/>
        <w:tblCellMar>
          <w:left w:w="0" w:type="dxa"/>
          <w:right w:w="0" w:type="dxa"/>
        </w:tblCellMar>
        <w:tblLook w:val="04A0" w:firstRow="1" w:lastRow="0" w:firstColumn="1" w:lastColumn="0" w:noHBand="0" w:noVBand="1"/>
      </w:tblPr>
      <w:tblGrid>
        <w:gridCol w:w="810"/>
        <w:gridCol w:w="1260"/>
        <w:gridCol w:w="1980"/>
        <w:gridCol w:w="1080"/>
        <w:gridCol w:w="990"/>
      </w:tblGrid>
      <w:tr w:rsidR="007254CD" w:rsidRPr="00B554D3" w14:paraId="5E77D3C4" w14:textId="77777777" w:rsidTr="008E5908">
        <w:trPr>
          <w:trHeight w:val="315"/>
        </w:trPr>
        <w:tc>
          <w:tcPr>
            <w:tcW w:w="810" w:type="dxa"/>
            <w:tcBorders>
              <w:bottom w:val="single" w:sz="4" w:space="0" w:color="auto"/>
            </w:tcBorders>
            <w:tcMar>
              <w:top w:w="30" w:type="dxa"/>
              <w:left w:w="45" w:type="dxa"/>
              <w:bottom w:w="30" w:type="dxa"/>
              <w:right w:w="45" w:type="dxa"/>
            </w:tcMar>
            <w:vAlign w:val="center"/>
            <w:hideMark/>
          </w:tcPr>
          <w:p w14:paraId="0AF732A0" w14:textId="77777777" w:rsidR="007254CD" w:rsidRPr="00F32D64" w:rsidRDefault="007254CD" w:rsidP="00B554D3">
            <w:pPr>
              <w:spacing w:after="0" w:line="240" w:lineRule="auto"/>
              <w:jc w:val="center"/>
              <w:rPr>
                <w:rFonts w:eastAsia="Times New Roman" w:cs="Times New Roman"/>
                <w:b/>
                <w:bCs/>
                <w:kern w:val="0"/>
                <w:sz w:val="22"/>
                <w14:ligatures w14:val="none"/>
              </w:rPr>
            </w:pPr>
            <w:r w:rsidRPr="00B554D3">
              <w:rPr>
                <w:rFonts w:eastAsia="Times New Roman" w:cs="Times New Roman"/>
                <w:b/>
                <w:bCs/>
                <w:kern w:val="0"/>
                <w:sz w:val="22"/>
                <w14:ligatures w14:val="none"/>
              </w:rPr>
              <w:t>Length</w:t>
            </w:r>
          </w:p>
        </w:tc>
        <w:tc>
          <w:tcPr>
            <w:tcW w:w="1260" w:type="dxa"/>
            <w:tcBorders>
              <w:bottom w:val="single" w:sz="4" w:space="0" w:color="auto"/>
            </w:tcBorders>
            <w:tcMar>
              <w:top w:w="30" w:type="dxa"/>
              <w:left w:w="45" w:type="dxa"/>
              <w:bottom w:w="30" w:type="dxa"/>
              <w:right w:w="45" w:type="dxa"/>
            </w:tcMar>
            <w:vAlign w:val="center"/>
            <w:hideMark/>
          </w:tcPr>
          <w:p w14:paraId="485DDB1F" w14:textId="77777777" w:rsidR="007254CD" w:rsidRPr="00F32D64" w:rsidRDefault="007254CD" w:rsidP="00B554D3">
            <w:pPr>
              <w:spacing w:after="0" w:line="240" w:lineRule="auto"/>
              <w:jc w:val="center"/>
              <w:rPr>
                <w:rFonts w:eastAsia="Times New Roman" w:cs="Times New Roman"/>
                <w:b/>
                <w:bCs/>
                <w:kern w:val="0"/>
                <w:sz w:val="22"/>
                <w14:ligatures w14:val="none"/>
              </w:rPr>
            </w:pPr>
            <w:r w:rsidRPr="00B554D3">
              <w:rPr>
                <w:rFonts w:eastAsia="Times New Roman" w:cs="Times New Roman"/>
                <w:b/>
                <w:bCs/>
                <w:kern w:val="0"/>
                <w:sz w:val="22"/>
                <w14:ligatures w14:val="none"/>
              </w:rPr>
              <w:t>Raw freq</w:t>
            </w:r>
          </w:p>
        </w:tc>
        <w:tc>
          <w:tcPr>
            <w:tcW w:w="1980" w:type="dxa"/>
            <w:tcBorders>
              <w:bottom w:val="single" w:sz="4" w:space="0" w:color="auto"/>
            </w:tcBorders>
            <w:tcMar>
              <w:top w:w="30" w:type="dxa"/>
              <w:left w:w="45" w:type="dxa"/>
              <w:bottom w:w="30" w:type="dxa"/>
              <w:right w:w="45" w:type="dxa"/>
            </w:tcMar>
            <w:vAlign w:val="center"/>
            <w:hideMark/>
          </w:tcPr>
          <w:p w14:paraId="53AC1A8A" w14:textId="77777777" w:rsidR="007254CD" w:rsidRPr="00F32D64" w:rsidRDefault="007254CD" w:rsidP="00B554D3">
            <w:pPr>
              <w:spacing w:after="0" w:line="240" w:lineRule="auto"/>
              <w:jc w:val="center"/>
              <w:rPr>
                <w:rFonts w:eastAsia="Times New Roman" w:cs="Times New Roman"/>
                <w:b/>
                <w:bCs/>
                <w:kern w:val="0"/>
                <w:sz w:val="22"/>
                <w14:ligatures w14:val="none"/>
              </w:rPr>
            </w:pPr>
            <w:r w:rsidRPr="00B554D3">
              <w:rPr>
                <w:rFonts w:eastAsia="Times New Roman" w:cs="Times New Roman"/>
                <w:b/>
                <w:bCs/>
                <w:kern w:val="0"/>
                <w:sz w:val="22"/>
                <w14:ligatures w14:val="none"/>
              </w:rPr>
              <w:t>Norm Freq (pmw)</w:t>
            </w:r>
          </w:p>
        </w:tc>
        <w:tc>
          <w:tcPr>
            <w:tcW w:w="1080" w:type="dxa"/>
            <w:tcBorders>
              <w:bottom w:val="single" w:sz="4" w:space="0" w:color="auto"/>
            </w:tcBorders>
            <w:tcMar>
              <w:top w:w="30" w:type="dxa"/>
              <w:left w:w="45" w:type="dxa"/>
              <w:bottom w:w="30" w:type="dxa"/>
              <w:right w:w="45" w:type="dxa"/>
            </w:tcMar>
            <w:vAlign w:val="center"/>
            <w:hideMark/>
          </w:tcPr>
          <w:p w14:paraId="0C82F7A7" w14:textId="77777777" w:rsidR="007254CD" w:rsidRPr="00F32D64" w:rsidRDefault="007254CD" w:rsidP="00B554D3">
            <w:pPr>
              <w:spacing w:after="0" w:line="240" w:lineRule="auto"/>
              <w:jc w:val="center"/>
              <w:rPr>
                <w:rFonts w:eastAsia="Times New Roman" w:cs="Times New Roman"/>
                <w:b/>
                <w:bCs/>
                <w:kern w:val="0"/>
                <w:sz w:val="22"/>
                <w14:ligatures w14:val="none"/>
              </w:rPr>
            </w:pPr>
            <w:r w:rsidRPr="00F32D64">
              <w:rPr>
                <w:rFonts w:eastAsia="Times New Roman" w:cs="Times New Roman"/>
                <w:b/>
                <w:bCs/>
                <w:kern w:val="0"/>
                <w:sz w:val="22"/>
                <w14:ligatures w14:val="none"/>
              </w:rPr>
              <w:t>% total</w:t>
            </w:r>
          </w:p>
        </w:tc>
        <w:tc>
          <w:tcPr>
            <w:tcW w:w="990" w:type="dxa"/>
            <w:tcBorders>
              <w:bottom w:val="single" w:sz="4" w:space="0" w:color="auto"/>
            </w:tcBorders>
            <w:tcMar>
              <w:top w:w="30" w:type="dxa"/>
              <w:left w:w="45" w:type="dxa"/>
              <w:bottom w:w="30" w:type="dxa"/>
              <w:right w:w="45" w:type="dxa"/>
            </w:tcMar>
            <w:vAlign w:val="center"/>
            <w:hideMark/>
          </w:tcPr>
          <w:p w14:paraId="17637B24" w14:textId="77777777" w:rsidR="007254CD" w:rsidRPr="00F32D64" w:rsidRDefault="007254CD" w:rsidP="00B554D3">
            <w:pPr>
              <w:spacing w:after="0" w:line="240" w:lineRule="auto"/>
              <w:jc w:val="center"/>
              <w:rPr>
                <w:rFonts w:eastAsia="Times New Roman" w:cs="Times New Roman"/>
                <w:b/>
                <w:bCs/>
                <w:kern w:val="0"/>
                <w:sz w:val="22"/>
                <w14:ligatures w14:val="none"/>
              </w:rPr>
            </w:pPr>
            <w:r w:rsidRPr="00B554D3">
              <w:rPr>
                <w:rFonts w:eastAsia="Times New Roman" w:cs="Times New Roman"/>
                <w:b/>
                <w:bCs/>
                <w:kern w:val="0"/>
                <w:sz w:val="22"/>
                <w14:ligatures w14:val="none"/>
              </w:rPr>
              <w:t>R</w:t>
            </w:r>
            <w:r w:rsidRPr="00F32D64">
              <w:rPr>
                <w:rFonts w:eastAsia="Times New Roman" w:cs="Times New Roman"/>
                <w:b/>
                <w:bCs/>
                <w:kern w:val="0"/>
                <w:sz w:val="22"/>
                <w14:ligatures w14:val="none"/>
              </w:rPr>
              <w:t>ange</w:t>
            </w:r>
          </w:p>
        </w:tc>
      </w:tr>
      <w:tr w:rsidR="00B554D3" w:rsidRPr="00B554D3" w14:paraId="6AA53E49" w14:textId="77777777" w:rsidTr="008E5908">
        <w:trPr>
          <w:trHeight w:val="315"/>
        </w:trPr>
        <w:tc>
          <w:tcPr>
            <w:tcW w:w="810" w:type="dxa"/>
            <w:tcBorders>
              <w:top w:val="single" w:sz="4" w:space="0" w:color="auto"/>
            </w:tcBorders>
            <w:tcMar>
              <w:top w:w="30" w:type="dxa"/>
              <w:left w:w="45" w:type="dxa"/>
              <w:bottom w:w="30" w:type="dxa"/>
              <w:right w:w="45" w:type="dxa"/>
            </w:tcMar>
            <w:vAlign w:val="center"/>
            <w:hideMark/>
          </w:tcPr>
          <w:p w14:paraId="3603EF2E" w14:textId="77777777" w:rsidR="00B554D3" w:rsidRPr="00F32D64" w:rsidRDefault="00B554D3" w:rsidP="00B554D3">
            <w:pPr>
              <w:spacing w:after="0" w:line="240" w:lineRule="auto"/>
              <w:jc w:val="center"/>
              <w:rPr>
                <w:rFonts w:eastAsia="Times New Roman" w:cs="Times New Roman"/>
                <w:kern w:val="0"/>
                <w:sz w:val="22"/>
                <w14:ligatures w14:val="none"/>
              </w:rPr>
            </w:pPr>
            <w:r w:rsidRPr="00F32D64">
              <w:rPr>
                <w:rFonts w:eastAsia="Times New Roman" w:cs="Times New Roman"/>
                <w:kern w:val="0"/>
                <w:sz w:val="22"/>
                <w14:ligatures w14:val="none"/>
              </w:rPr>
              <w:t>1</w:t>
            </w:r>
          </w:p>
        </w:tc>
        <w:tc>
          <w:tcPr>
            <w:tcW w:w="1260" w:type="dxa"/>
            <w:tcBorders>
              <w:top w:val="single" w:sz="4" w:space="0" w:color="auto"/>
            </w:tcBorders>
            <w:tcMar>
              <w:top w:w="30" w:type="dxa"/>
              <w:left w:w="45" w:type="dxa"/>
              <w:bottom w:w="30" w:type="dxa"/>
              <w:right w:w="45" w:type="dxa"/>
            </w:tcMar>
            <w:vAlign w:val="center"/>
            <w:hideMark/>
          </w:tcPr>
          <w:p w14:paraId="4FFB7D8B" w14:textId="6DCDF3D2" w:rsidR="00B554D3" w:rsidRPr="00F32D64" w:rsidRDefault="00B554D3" w:rsidP="00B554D3">
            <w:pPr>
              <w:spacing w:after="0" w:line="240" w:lineRule="auto"/>
              <w:jc w:val="center"/>
              <w:rPr>
                <w:rFonts w:eastAsia="Times New Roman" w:cs="Times New Roman"/>
                <w:kern w:val="0"/>
                <w:sz w:val="22"/>
                <w14:ligatures w14:val="none"/>
              </w:rPr>
            </w:pPr>
            <w:r w:rsidRPr="00B554D3">
              <w:rPr>
                <w:sz w:val="22"/>
              </w:rPr>
              <w:t>528</w:t>
            </w:r>
          </w:p>
        </w:tc>
        <w:tc>
          <w:tcPr>
            <w:tcW w:w="1980" w:type="dxa"/>
            <w:tcBorders>
              <w:top w:val="single" w:sz="4" w:space="0" w:color="auto"/>
            </w:tcBorders>
            <w:tcMar>
              <w:top w:w="30" w:type="dxa"/>
              <w:left w:w="45" w:type="dxa"/>
              <w:bottom w:w="30" w:type="dxa"/>
              <w:right w:w="45" w:type="dxa"/>
            </w:tcMar>
            <w:vAlign w:val="center"/>
            <w:hideMark/>
          </w:tcPr>
          <w:p w14:paraId="7E0C226C" w14:textId="20BF9E27" w:rsidR="00B554D3" w:rsidRPr="00F32D64" w:rsidRDefault="00B554D3" w:rsidP="00B554D3">
            <w:pPr>
              <w:spacing w:after="0" w:line="240" w:lineRule="auto"/>
              <w:jc w:val="center"/>
              <w:rPr>
                <w:rFonts w:eastAsia="Times New Roman" w:cs="Times New Roman"/>
                <w:kern w:val="0"/>
                <w:sz w:val="22"/>
                <w14:ligatures w14:val="none"/>
              </w:rPr>
            </w:pPr>
            <w:r w:rsidRPr="00B554D3">
              <w:rPr>
                <w:sz w:val="22"/>
              </w:rPr>
              <w:t>331</w:t>
            </w:r>
          </w:p>
        </w:tc>
        <w:tc>
          <w:tcPr>
            <w:tcW w:w="1080" w:type="dxa"/>
            <w:tcBorders>
              <w:top w:val="single" w:sz="4" w:space="0" w:color="auto"/>
            </w:tcBorders>
            <w:tcMar>
              <w:top w:w="30" w:type="dxa"/>
              <w:left w:w="45" w:type="dxa"/>
              <w:bottom w:w="30" w:type="dxa"/>
              <w:right w:w="45" w:type="dxa"/>
            </w:tcMar>
            <w:vAlign w:val="center"/>
            <w:hideMark/>
          </w:tcPr>
          <w:p w14:paraId="32917CC6" w14:textId="416C3AD0" w:rsidR="00B554D3" w:rsidRPr="00F32D64" w:rsidRDefault="00B554D3" w:rsidP="00B554D3">
            <w:pPr>
              <w:spacing w:after="0" w:line="240" w:lineRule="auto"/>
              <w:jc w:val="center"/>
              <w:rPr>
                <w:rFonts w:eastAsia="Times New Roman" w:cs="Times New Roman"/>
                <w:kern w:val="0"/>
                <w:sz w:val="22"/>
                <w14:ligatures w14:val="none"/>
              </w:rPr>
            </w:pPr>
            <w:r w:rsidRPr="00B554D3">
              <w:rPr>
                <w:sz w:val="22"/>
              </w:rPr>
              <w:t>82.24%</w:t>
            </w:r>
          </w:p>
        </w:tc>
        <w:tc>
          <w:tcPr>
            <w:tcW w:w="990" w:type="dxa"/>
            <w:tcBorders>
              <w:top w:val="single" w:sz="4" w:space="0" w:color="auto"/>
            </w:tcBorders>
            <w:tcMar>
              <w:top w:w="30" w:type="dxa"/>
              <w:left w:w="45" w:type="dxa"/>
              <w:bottom w:w="30" w:type="dxa"/>
              <w:right w:w="45" w:type="dxa"/>
            </w:tcMar>
            <w:vAlign w:val="center"/>
            <w:hideMark/>
          </w:tcPr>
          <w:p w14:paraId="126C9538" w14:textId="0C956840" w:rsidR="00B554D3" w:rsidRPr="00F32D64" w:rsidRDefault="00B554D3" w:rsidP="00B554D3">
            <w:pPr>
              <w:spacing w:after="0" w:line="240" w:lineRule="auto"/>
              <w:jc w:val="center"/>
              <w:rPr>
                <w:rFonts w:eastAsia="Times New Roman" w:cs="Times New Roman"/>
                <w:kern w:val="0"/>
                <w:sz w:val="22"/>
                <w14:ligatures w14:val="none"/>
              </w:rPr>
            </w:pPr>
            <w:r w:rsidRPr="00B554D3">
              <w:rPr>
                <w:sz w:val="22"/>
              </w:rPr>
              <w:t>187</w:t>
            </w:r>
          </w:p>
        </w:tc>
      </w:tr>
      <w:tr w:rsidR="00B554D3" w:rsidRPr="00B554D3" w14:paraId="386B69EC" w14:textId="77777777" w:rsidTr="008E5908">
        <w:trPr>
          <w:trHeight w:val="315"/>
        </w:trPr>
        <w:tc>
          <w:tcPr>
            <w:tcW w:w="810" w:type="dxa"/>
            <w:tcMar>
              <w:top w:w="30" w:type="dxa"/>
              <w:left w:w="45" w:type="dxa"/>
              <w:bottom w:w="30" w:type="dxa"/>
              <w:right w:w="45" w:type="dxa"/>
            </w:tcMar>
            <w:vAlign w:val="center"/>
            <w:hideMark/>
          </w:tcPr>
          <w:p w14:paraId="60537885" w14:textId="77777777" w:rsidR="00B554D3" w:rsidRPr="00F32D64" w:rsidRDefault="00B554D3" w:rsidP="00B554D3">
            <w:pPr>
              <w:spacing w:after="0" w:line="240" w:lineRule="auto"/>
              <w:jc w:val="center"/>
              <w:rPr>
                <w:rFonts w:eastAsia="Times New Roman" w:cs="Times New Roman"/>
                <w:kern w:val="0"/>
                <w:sz w:val="22"/>
                <w14:ligatures w14:val="none"/>
              </w:rPr>
            </w:pPr>
            <w:r w:rsidRPr="00F32D64">
              <w:rPr>
                <w:rFonts w:eastAsia="Times New Roman" w:cs="Times New Roman"/>
                <w:kern w:val="0"/>
                <w:sz w:val="22"/>
                <w14:ligatures w14:val="none"/>
              </w:rPr>
              <w:t>2</w:t>
            </w:r>
          </w:p>
        </w:tc>
        <w:tc>
          <w:tcPr>
            <w:tcW w:w="1260" w:type="dxa"/>
            <w:tcMar>
              <w:top w:w="30" w:type="dxa"/>
              <w:left w:w="45" w:type="dxa"/>
              <w:bottom w:w="30" w:type="dxa"/>
              <w:right w:w="45" w:type="dxa"/>
            </w:tcMar>
            <w:vAlign w:val="center"/>
            <w:hideMark/>
          </w:tcPr>
          <w:p w14:paraId="7D4365C6" w14:textId="08D2B58E" w:rsidR="00B554D3" w:rsidRPr="00F32D64" w:rsidRDefault="00B554D3" w:rsidP="00B554D3">
            <w:pPr>
              <w:spacing w:after="0" w:line="240" w:lineRule="auto"/>
              <w:jc w:val="center"/>
              <w:rPr>
                <w:rFonts w:eastAsia="Times New Roman" w:cs="Times New Roman"/>
                <w:kern w:val="0"/>
                <w:sz w:val="22"/>
                <w14:ligatures w14:val="none"/>
              </w:rPr>
            </w:pPr>
            <w:r w:rsidRPr="00B554D3">
              <w:rPr>
                <w:sz w:val="22"/>
              </w:rPr>
              <w:t>94</w:t>
            </w:r>
          </w:p>
        </w:tc>
        <w:tc>
          <w:tcPr>
            <w:tcW w:w="1980" w:type="dxa"/>
            <w:tcMar>
              <w:top w:w="30" w:type="dxa"/>
              <w:left w:w="45" w:type="dxa"/>
              <w:bottom w:w="30" w:type="dxa"/>
              <w:right w:w="45" w:type="dxa"/>
            </w:tcMar>
            <w:vAlign w:val="center"/>
            <w:hideMark/>
          </w:tcPr>
          <w:p w14:paraId="1DA44682" w14:textId="0B3BB229" w:rsidR="00B554D3" w:rsidRPr="00F32D64" w:rsidRDefault="00B554D3" w:rsidP="00B554D3">
            <w:pPr>
              <w:spacing w:after="0" w:line="240" w:lineRule="auto"/>
              <w:jc w:val="center"/>
              <w:rPr>
                <w:rFonts w:eastAsia="Times New Roman" w:cs="Times New Roman"/>
                <w:kern w:val="0"/>
                <w:sz w:val="22"/>
                <w14:ligatures w14:val="none"/>
              </w:rPr>
            </w:pPr>
            <w:r w:rsidRPr="00B554D3">
              <w:rPr>
                <w:sz w:val="22"/>
              </w:rPr>
              <w:t>59</w:t>
            </w:r>
          </w:p>
        </w:tc>
        <w:tc>
          <w:tcPr>
            <w:tcW w:w="1080" w:type="dxa"/>
            <w:tcMar>
              <w:top w:w="30" w:type="dxa"/>
              <w:left w:w="45" w:type="dxa"/>
              <w:bottom w:w="30" w:type="dxa"/>
              <w:right w:w="45" w:type="dxa"/>
            </w:tcMar>
            <w:vAlign w:val="center"/>
            <w:hideMark/>
          </w:tcPr>
          <w:p w14:paraId="42319A28" w14:textId="6CF66315" w:rsidR="00B554D3" w:rsidRPr="00F32D64" w:rsidRDefault="00B554D3" w:rsidP="00B554D3">
            <w:pPr>
              <w:spacing w:after="0" w:line="240" w:lineRule="auto"/>
              <w:jc w:val="center"/>
              <w:rPr>
                <w:rFonts w:eastAsia="Times New Roman" w:cs="Times New Roman"/>
                <w:kern w:val="0"/>
                <w:sz w:val="22"/>
                <w14:ligatures w14:val="none"/>
              </w:rPr>
            </w:pPr>
            <w:r w:rsidRPr="00B554D3">
              <w:rPr>
                <w:sz w:val="22"/>
              </w:rPr>
              <w:t>14.64%</w:t>
            </w:r>
          </w:p>
        </w:tc>
        <w:tc>
          <w:tcPr>
            <w:tcW w:w="990" w:type="dxa"/>
            <w:tcMar>
              <w:top w:w="30" w:type="dxa"/>
              <w:left w:w="45" w:type="dxa"/>
              <w:bottom w:w="30" w:type="dxa"/>
              <w:right w:w="45" w:type="dxa"/>
            </w:tcMar>
            <w:vAlign w:val="center"/>
            <w:hideMark/>
          </w:tcPr>
          <w:p w14:paraId="03F3BB77" w14:textId="233BD55B" w:rsidR="00B554D3" w:rsidRPr="00F32D64" w:rsidRDefault="00B554D3" w:rsidP="00B554D3">
            <w:pPr>
              <w:spacing w:after="0" w:line="240" w:lineRule="auto"/>
              <w:jc w:val="center"/>
              <w:rPr>
                <w:rFonts w:eastAsia="Times New Roman" w:cs="Times New Roman"/>
                <w:kern w:val="0"/>
                <w:sz w:val="22"/>
                <w14:ligatures w14:val="none"/>
              </w:rPr>
            </w:pPr>
            <w:r w:rsidRPr="00B554D3">
              <w:rPr>
                <w:sz w:val="22"/>
              </w:rPr>
              <w:t>69</w:t>
            </w:r>
          </w:p>
        </w:tc>
      </w:tr>
      <w:tr w:rsidR="00B554D3" w:rsidRPr="00B554D3" w14:paraId="75B3AC80" w14:textId="77777777" w:rsidTr="008E5908">
        <w:trPr>
          <w:trHeight w:val="315"/>
        </w:trPr>
        <w:tc>
          <w:tcPr>
            <w:tcW w:w="810" w:type="dxa"/>
            <w:tcMar>
              <w:top w:w="30" w:type="dxa"/>
              <w:left w:w="45" w:type="dxa"/>
              <w:bottom w:w="30" w:type="dxa"/>
              <w:right w:w="45" w:type="dxa"/>
            </w:tcMar>
            <w:vAlign w:val="center"/>
            <w:hideMark/>
          </w:tcPr>
          <w:p w14:paraId="0BCB443A" w14:textId="77777777" w:rsidR="00B554D3" w:rsidRPr="00F32D64" w:rsidRDefault="00B554D3" w:rsidP="00B554D3">
            <w:pPr>
              <w:spacing w:after="0" w:line="240" w:lineRule="auto"/>
              <w:jc w:val="center"/>
              <w:rPr>
                <w:rFonts w:eastAsia="Times New Roman" w:cs="Times New Roman"/>
                <w:kern w:val="0"/>
                <w:sz w:val="22"/>
                <w14:ligatures w14:val="none"/>
              </w:rPr>
            </w:pPr>
            <w:r w:rsidRPr="00F32D64">
              <w:rPr>
                <w:rFonts w:eastAsia="Times New Roman" w:cs="Times New Roman"/>
                <w:kern w:val="0"/>
                <w:sz w:val="22"/>
                <w14:ligatures w14:val="none"/>
              </w:rPr>
              <w:t>3</w:t>
            </w:r>
          </w:p>
        </w:tc>
        <w:tc>
          <w:tcPr>
            <w:tcW w:w="1260" w:type="dxa"/>
            <w:tcMar>
              <w:top w:w="30" w:type="dxa"/>
              <w:left w:w="45" w:type="dxa"/>
              <w:bottom w:w="30" w:type="dxa"/>
              <w:right w:w="45" w:type="dxa"/>
            </w:tcMar>
            <w:vAlign w:val="center"/>
            <w:hideMark/>
          </w:tcPr>
          <w:p w14:paraId="10050F1C" w14:textId="22EA784F" w:rsidR="00B554D3" w:rsidRPr="00F32D64" w:rsidRDefault="00B554D3" w:rsidP="00B554D3">
            <w:pPr>
              <w:spacing w:after="0" w:line="240" w:lineRule="auto"/>
              <w:jc w:val="center"/>
              <w:rPr>
                <w:rFonts w:eastAsia="Times New Roman" w:cs="Times New Roman"/>
                <w:kern w:val="0"/>
                <w:sz w:val="22"/>
                <w14:ligatures w14:val="none"/>
              </w:rPr>
            </w:pPr>
            <w:r w:rsidRPr="00B554D3">
              <w:rPr>
                <w:sz w:val="22"/>
              </w:rPr>
              <w:t>15</w:t>
            </w:r>
          </w:p>
        </w:tc>
        <w:tc>
          <w:tcPr>
            <w:tcW w:w="1980" w:type="dxa"/>
            <w:tcMar>
              <w:top w:w="30" w:type="dxa"/>
              <w:left w:w="45" w:type="dxa"/>
              <w:bottom w:w="30" w:type="dxa"/>
              <w:right w:w="45" w:type="dxa"/>
            </w:tcMar>
            <w:vAlign w:val="center"/>
            <w:hideMark/>
          </w:tcPr>
          <w:p w14:paraId="2D2154D4" w14:textId="24608790" w:rsidR="00B554D3" w:rsidRPr="00F32D64" w:rsidRDefault="00B554D3" w:rsidP="00B554D3">
            <w:pPr>
              <w:spacing w:after="0" w:line="240" w:lineRule="auto"/>
              <w:jc w:val="center"/>
              <w:rPr>
                <w:rFonts w:eastAsia="Times New Roman" w:cs="Times New Roman"/>
                <w:kern w:val="0"/>
                <w:sz w:val="22"/>
                <w14:ligatures w14:val="none"/>
              </w:rPr>
            </w:pPr>
            <w:r w:rsidRPr="00B554D3">
              <w:rPr>
                <w:sz w:val="22"/>
              </w:rPr>
              <w:t>9</w:t>
            </w:r>
          </w:p>
        </w:tc>
        <w:tc>
          <w:tcPr>
            <w:tcW w:w="1080" w:type="dxa"/>
            <w:tcMar>
              <w:top w:w="30" w:type="dxa"/>
              <w:left w:w="45" w:type="dxa"/>
              <w:bottom w:w="30" w:type="dxa"/>
              <w:right w:w="45" w:type="dxa"/>
            </w:tcMar>
            <w:vAlign w:val="center"/>
            <w:hideMark/>
          </w:tcPr>
          <w:p w14:paraId="72C01092" w14:textId="1F100255" w:rsidR="00B554D3" w:rsidRPr="00F32D64" w:rsidRDefault="00B554D3" w:rsidP="00B554D3">
            <w:pPr>
              <w:spacing w:after="0" w:line="240" w:lineRule="auto"/>
              <w:jc w:val="center"/>
              <w:rPr>
                <w:rFonts w:eastAsia="Times New Roman" w:cs="Times New Roman"/>
                <w:kern w:val="0"/>
                <w:sz w:val="22"/>
                <w14:ligatures w14:val="none"/>
              </w:rPr>
            </w:pPr>
            <w:r w:rsidRPr="00B554D3">
              <w:rPr>
                <w:sz w:val="22"/>
              </w:rPr>
              <w:t>2.34%</w:t>
            </w:r>
          </w:p>
        </w:tc>
        <w:tc>
          <w:tcPr>
            <w:tcW w:w="990" w:type="dxa"/>
            <w:tcMar>
              <w:top w:w="30" w:type="dxa"/>
              <w:left w:w="45" w:type="dxa"/>
              <w:bottom w:w="30" w:type="dxa"/>
              <w:right w:w="45" w:type="dxa"/>
            </w:tcMar>
            <w:vAlign w:val="center"/>
            <w:hideMark/>
          </w:tcPr>
          <w:p w14:paraId="4D489CC9" w14:textId="721F9BE2" w:rsidR="00B554D3" w:rsidRPr="00F32D64" w:rsidRDefault="00B554D3" w:rsidP="00B554D3">
            <w:pPr>
              <w:spacing w:after="0" w:line="240" w:lineRule="auto"/>
              <w:jc w:val="center"/>
              <w:rPr>
                <w:rFonts w:eastAsia="Times New Roman" w:cs="Times New Roman"/>
                <w:kern w:val="0"/>
                <w:sz w:val="22"/>
                <w14:ligatures w14:val="none"/>
              </w:rPr>
            </w:pPr>
            <w:r w:rsidRPr="00B554D3">
              <w:rPr>
                <w:sz w:val="22"/>
              </w:rPr>
              <w:t>13</w:t>
            </w:r>
          </w:p>
        </w:tc>
      </w:tr>
      <w:tr w:rsidR="00B554D3" w:rsidRPr="00B554D3" w14:paraId="20E4515C" w14:textId="77777777" w:rsidTr="008E5908">
        <w:trPr>
          <w:trHeight w:val="315"/>
        </w:trPr>
        <w:tc>
          <w:tcPr>
            <w:tcW w:w="810" w:type="dxa"/>
            <w:tcMar>
              <w:top w:w="30" w:type="dxa"/>
              <w:left w:w="45" w:type="dxa"/>
              <w:bottom w:w="30" w:type="dxa"/>
              <w:right w:w="45" w:type="dxa"/>
            </w:tcMar>
            <w:vAlign w:val="center"/>
            <w:hideMark/>
          </w:tcPr>
          <w:p w14:paraId="08ED9068" w14:textId="77777777" w:rsidR="00B554D3" w:rsidRPr="00F32D64" w:rsidRDefault="00B554D3" w:rsidP="00B554D3">
            <w:pPr>
              <w:spacing w:after="0" w:line="240" w:lineRule="auto"/>
              <w:jc w:val="center"/>
              <w:rPr>
                <w:rFonts w:eastAsia="Times New Roman" w:cs="Times New Roman"/>
                <w:kern w:val="0"/>
                <w:sz w:val="22"/>
                <w14:ligatures w14:val="none"/>
              </w:rPr>
            </w:pPr>
            <w:r w:rsidRPr="00F32D64">
              <w:rPr>
                <w:rFonts w:eastAsia="Times New Roman" w:cs="Times New Roman"/>
                <w:kern w:val="0"/>
                <w:sz w:val="22"/>
                <w14:ligatures w14:val="none"/>
              </w:rPr>
              <w:t>4</w:t>
            </w:r>
          </w:p>
        </w:tc>
        <w:tc>
          <w:tcPr>
            <w:tcW w:w="1260" w:type="dxa"/>
            <w:tcMar>
              <w:top w:w="30" w:type="dxa"/>
              <w:left w:w="45" w:type="dxa"/>
              <w:bottom w:w="30" w:type="dxa"/>
              <w:right w:w="45" w:type="dxa"/>
            </w:tcMar>
            <w:vAlign w:val="center"/>
            <w:hideMark/>
          </w:tcPr>
          <w:p w14:paraId="1CC99A75" w14:textId="05F6B3A4" w:rsidR="00B554D3" w:rsidRPr="00F32D64" w:rsidRDefault="00B554D3" w:rsidP="00B554D3">
            <w:pPr>
              <w:spacing w:after="0" w:line="240" w:lineRule="auto"/>
              <w:jc w:val="center"/>
              <w:rPr>
                <w:rFonts w:eastAsia="Times New Roman" w:cs="Times New Roman"/>
                <w:kern w:val="0"/>
                <w:sz w:val="22"/>
                <w14:ligatures w14:val="none"/>
              </w:rPr>
            </w:pPr>
            <w:r w:rsidRPr="00B554D3">
              <w:rPr>
                <w:sz w:val="22"/>
              </w:rPr>
              <w:t>1</w:t>
            </w:r>
          </w:p>
        </w:tc>
        <w:tc>
          <w:tcPr>
            <w:tcW w:w="1980" w:type="dxa"/>
            <w:tcMar>
              <w:top w:w="30" w:type="dxa"/>
              <w:left w:w="45" w:type="dxa"/>
              <w:bottom w:w="30" w:type="dxa"/>
              <w:right w:w="45" w:type="dxa"/>
            </w:tcMar>
            <w:vAlign w:val="center"/>
            <w:hideMark/>
          </w:tcPr>
          <w:p w14:paraId="7D374893" w14:textId="5D36E9AE" w:rsidR="00B554D3" w:rsidRPr="00F32D64" w:rsidRDefault="00B554D3" w:rsidP="00B554D3">
            <w:pPr>
              <w:spacing w:after="0" w:line="240" w:lineRule="auto"/>
              <w:jc w:val="center"/>
              <w:rPr>
                <w:rFonts w:eastAsia="Times New Roman" w:cs="Times New Roman"/>
                <w:kern w:val="0"/>
                <w:sz w:val="22"/>
                <w14:ligatures w14:val="none"/>
              </w:rPr>
            </w:pPr>
            <w:r w:rsidRPr="00B554D3">
              <w:rPr>
                <w:sz w:val="22"/>
              </w:rPr>
              <w:t>1</w:t>
            </w:r>
          </w:p>
        </w:tc>
        <w:tc>
          <w:tcPr>
            <w:tcW w:w="1080" w:type="dxa"/>
            <w:tcMar>
              <w:top w:w="30" w:type="dxa"/>
              <w:left w:w="45" w:type="dxa"/>
              <w:bottom w:w="30" w:type="dxa"/>
              <w:right w:w="45" w:type="dxa"/>
            </w:tcMar>
            <w:vAlign w:val="center"/>
            <w:hideMark/>
          </w:tcPr>
          <w:p w14:paraId="4CE839F2" w14:textId="52D013E2" w:rsidR="00B554D3" w:rsidRPr="00F32D64" w:rsidRDefault="00B554D3" w:rsidP="00B554D3">
            <w:pPr>
              <w:spacing w:after="0" w:line="240" w:lineRule="auto"/>
              <w:jc w:val="center"/>
              <w:rPr>
                <w:rFonts w:eastAsia="Times New Roman" w:cs="Times New Roman"/>
                <w:kern w:val="0"/>
                <w:sz w:val="22"/>
                <w14:ligatures w14:val="none"/>
              </w:rPr>
            </w:pPr>
            <w:r w:rsidRPr="00B554D3">
              <w:rPr>
                <w:sz w:val="22"/>
              </w:rPr>
              <w:t>0.16%</w:t>
            </w:r>
          </w:p>
        </w:tc>
        <w:tc>
          <w:tcPr>
            <w:tcW w:w="990" w:type="dxa"/>
            <w:tcMar>
              <w:top w:w="30" w:type="dxa"/>
              <w:left w:w="45" w:type="dxa"/>
              <w:bottom w:w="30" w:type="dxa"/>
              <w:right w:w="45" w:type="dxa"/>
            </w:tcMar>
            <w:vAlign w:val="center"/>
            <w:hideMark/>
          </w:tcPr>
          <w:p w14:paraId="0403CD36" w14:textId="3A88776C" w:rsidR="00B554D3" w:rsidRPr="00F32D64" w:rsidRDefault="00B554D3" w:rsidP="00B554D3">
            <w:pPr>
              <w:spacing w:after="0" w:line="240" w:lineRule="auto"/>
              <w:jc w:val="center"/>
              <w:rPr>
                <w:rFonts w:eastAsia="Times New Roman" w:cs="Times New Roman"/>
                <w:kern w:val="0"/>
                <w:sz w:val="22"/>
                <w14:ligatures w14:val="none"/>
              </w:rPr>
            </w:pPr>
            <w:r w:rsidRPr="00B554D3">
              <w:rPr>
                <w:sz w:val="22"/>
              </w:rPr>
              <w:t>1</w:t>
            </w:r>
          </w:p>
        </w:tc>
      </w:tr>
      <w:tr w:rsidR="00B554D3" w:rsidRPr="00B554D3" w14:paraId="734209ED" w14:textId="77777777" w:rsidTr="008E5908">
        <w:trPr>
          <w:trHeight w:val="315"/>
        </w:trPr>
        <w:tc>
          <w:tcPr>
            <w:tcW w:w="810" w:type="dxa"/>
            <w:tcMar>
              <w:top w:w="30" w:type="dxa"/>
              <w:left w:w="45" w:type="dxa"/>
              <w:bottom w:w="30" w:type="dxa"/>
              <w:right w:w="45" w:type="dxa"/>
            </w:tcMar>
            <w:vAlign w:val="center"/>
            <w:hideMark/>
          </w:tcPr>
          <w:p w14:paraId="7211E77F" w14:textId="77777777" w:rsidR="00B554D3" w:rsidRPr="00F32D64" w:rsidRDefault="00B554D3" w:rsidP="00B554D3">
            <w:pPr>
              <w:spacing w:after="0" w:line="240" w:lineRule="auto"/>
              <w:jc w:val="center"/>
              <w:rPr>
                <w:rFonts w:eastAsia="Times New Roman" w:cs="Times New Roman"/>
                <w:kern w:val="0"/>
                <w:sz w:val="22"/>
                <w14:ligatures w14:val="none"/>
              </w:rPr>
            </w:pPr>
            <w:r w:rsidRPr="00F32D64">
              <w:rPr>
                <w:rFonts w:eastAsia="Times New Roman" w:cs="Times New Roman"/>
                <w:kern w:val="0"/>
                <w:sz w:val="22"/>
                <w14:ligatures w14:val="none"/>
              </w:rPr>
              <w:t>5</w:t>
            </w:r>
          </w:p>
        </w:tc>
        <w:tc>
          <w:tcPr>
            <w:tcW w:w="1260" w:type="dxa"/>
            <w:tcMar>
              <w:top w:w="30" w:type="dxa"/>
              <w:left w:w="45" w:type="dxa"/>
              <w:bottom w:w="30" w:type="dxa"/>
              <w:right w:w="45" w:type="dxa"/>
            </w:tcMar>
            <w:vAlign w:val="center"/>
            <w:hideMark/>
          </w:tcPr>
          <w:p w14:paraId="33EAF25E" w14:textId="6D22733D" w:rsidR="00B554D3" w:rsidRPr="00F32D64" w:rsidRDefault="0046179D" w:rsidP="00B554D3">
            <w:pPr>
              <w:spacing w:after="0" w:line="240" w:lineRule="auto"/>
              <w:jc w:val="center"/>
              <w:rPr>
                <w:rFonts w:eastAsia="Times New Roman" w:cs="Times New Roman"/>
                <w:kern w:val="0"/>
                <w:sz w:val="22"/>
                <w14:ligatures w14:val="none"/>
              </w:rPr>
            </w:pPr>
            <w:r>
              <w:rPr>
                <w:rFonts w:eastAsia="Times New Roman" w:cs="Times New Roman"/>
                <w:kern w:val="0"/>
                <w:sz w:val="22"/>
                <w14:ligatures w14:val="none"/>
              </w:rPr>
              <w:t>0</w:t>
            </w:r>
          </w:p>
        </w:tc>
        <w:tc>
          <w:tcPr>
            <w:tcW w:w="1980" w:type="dxa"/>
            <w:tcMar>
              <w:top w:w="30" w:type="dxa"/>
              <w:left w:w="45" w:type="dxa"/>
              <w:bottom w:w="30" w:type="dxa"/>
              <w:right w:w="45" w:type="dxa"/>
            </w:tcMar>
            <w:vAlign w:val="center"/>
            <w:hideMark/>
          </w:tcPr>
          <w:p w14:paraId="5760C3F5" w14:textId="2499E12E" w:rsidR="00B554D3" w:rsidRPr="00F32D64" w:rsidRDefault="0046179D" w:rsidP="00B554D3">
            <w:pPr>
              <w:spacing w:after="0" w:line="240" w:lineRule="auto"/>
              <w:jc w:val="center"/>
              <w:rPr>
                <w:rFonts w:eastAsia="Times New Roman" w:cs="Times New Roman"/>
                <w:kern w:val="0"/>
                <w:sz w:val="22"/>
                <w14:ligatures w14:val="none"/>
              </w:rPr>
            </w:pPr>
            <w:r>
              <w:rPr>
                <w:rFonts w:eastAsia="Times New Roman" w:cs="Times New Roman"/>
                <w:kern w:val="0"/>
                <w:sz w:val="22"/>
                <w14:ligatures w14:val="none"/>
              </w:rPr>
              <w:t>0</w:t>
            </w:r>
          </w:p>
        </w:tc>
        <w:tc>
          <w:tcPr>
            <w:tcW w:w="1080" w:type="dxa"/>
            <w:tcMar>
              <w:top w:w="30" w:type="dxa"/>
              <w:left w:w="45" w:type="dxa"/>
              <w:bottom w:w="30" w:type="dxa"/>
              <w:right w:w="45" w:type="dxa"/>
            </w:tcMar>
            <w:vAlign w:val="center"/>
            <w:hideMark/>
          </w:tcPr>
          <w:p w14:paraId="364A769B" w14:textId="0A8D0845" w:rsidR="00B554D3" w:rsidRPr="00F32D64" w:rsidRDefault="00B554D3" w:rsidP="00B554D3">
            <w:pPr>
              <w:spacing w:after="0" w:line="240" w:lineRule="auto"/>
              <w:jc w:val="center"/>
              <w:rPr>
                <w:rFonts w:eastAsia="Times New Roman" w:cs="Times New Roman"/>
                <w:kern w:val="0"/>
                <w:sz w:val="22"/>
                <w14:ligatures w14:val="none"/>
              </w:rPr>
            </w:pPr>
            <w:r w:rsidRPr="00B554D3">
              <w:rPr>
                <w:sz w:val="22"/>
              </w:rPr>
              <w:t>0%</w:t>
            </w:r>
          </w:p>
        </w:tc>
        <w:tc>
          <w:tcPr>
            <w:tcW w:w="990" w:type="dxa"/>
            <w:tcMar>
              <w:top w:w="30" w:type="dxa"/>
              <w:left w:w="45" w:type="dxa"/>
              <w:bottom w:w="30" w:type="dxa"/>
              <w:right w:w="45" w:type="dxa"/>
            </w:tcMar>
            <w:vAlign w:val="center"/>
            <w:hideMark/>
          </w:tcPr>
          <w:p w14:paraId="61B4E1A9" w14:textId="40A7AD40" w:rsidR="00B554D3" w:rsidRPr="00F32D64" w:rsidRDefault="0046179D" w:rsidP="00B554D3">
            <w:pPr>
              <w:spacing w:after="0" w:line="240" w:lineRule="auto"/>
              <w:jc w:val="center"/>
              <w:rPr>
                <w:rFonts w:eastAsia="Times New Roman" w:cs="Times New Roman"/>
                <w:kern w:val="0"/>
                <w:sz w:val="22"/>
                <w14:ligatures w14:val="none"/>
              </w:rPr>
            </w:pPr>
            <w:r>
              <w:rPr>
                <w:rFonts w:eastAsia="Times New Roman" w:cs="Times New Roman"/>
                <w:kern w:val="0"/>
                <w:sz w:val="22"/>
                <w14:ligatures w14:val="none"/>
              </w:rPr>
              <w:t>0</w:t>
            </w:r>
          </w:p>
        </w:tc>
      </w:tr>
      <w:tr w:rsidR="00B554D3" w:rsidRPr="00B554D3" w14:paraId="62AA00CF" w14:textId="77777777" w:rsidTr="008E5908">
        <w:trPr>
          <w:trHeight w:val="315"/>
        </w:trPr>
        <w:tc>
          <w:tcPr>
            <w:tcW w:w="810" w:type="dxa"/>
            <w:tcBorders>
              <w:bottom w:val="single" w:sz="4" w:space="0" w:color="auto"/>
            </w:tcBorders>
            <w:tcMar>
              <w:top w:w="30" w:type="dxa"/>
              <w:left w:w="45" w:type="dxa"/>
              <w:bottom w:w="30" w:type="dxa"/>
              <w:right w:w="45" w:type="dxa"/>
            </w:tcMar>
            <w:vAlign w:val="center"/>
            <w:hideMark/>
          </w:tcPr>
          <w:p w14:paraId="4783BAC4" w14:textId="77777777" w:rsidR="00B554D3" w:rsidRPr="00F32D64" w:rsidRDefault="00B554D3" w:rsidP="00B554D3">
            <w:pPr>
              <w:spacing w:after="0" w:line="240" w:lineRule="auto"/>
              <w:jc w:val="center"/>
              <w:rPr>
                <w:rFonts w:eastAsia="Times New Roman" w:cs="Times New Roman"/>
                <w:kern w:val="0"/>
                <w:sz w:val="22"/>
                <w14:ligatures w14:val="none"/>
              </w:rPr>
            </w:pPr>
            <w:r w:rsidRPr="00F32D64">
              <w:rPr>
                <w:rFonts w:eastAsia="Times New Roman" w:cs="Times New Roman"/>
                <w:kern w:val="0"/>
                <w:sz w:val="22"/>
                <w14:ligatures w14:val="none"/>
              </w:rPr>
              <w:t>6</w:t>
            </w:r>
          </w:p>
        </w:tc>
        <w:tc>
          <w:tcPr>
            <w:tcW w:w="1260" w:type="dxa"/>
            <w:tcBorders>
              <w:bottom w:val="single" w:sz="4" w:space="0" w:color="auto"/>
            </w:tcBorders>
            <w:tcMar>
              <w:top w:w="30" w:type="dxa"/>
              <w:left w:w="45" w:type="dxa"/>
              <w:bottom w:w="30" w:type="dxa"/>
              <w:right w:w="45" w:type="dxa"/>
            </w:tcMar>
            <w:vAlign w:val="center"/>
            <w:hideMark/>
          </w:tcPr>
          <w:p w14:paraId="23A0B9D0" w14:textId="6660021F" w:rsidR="00B554D3" w:rsidRPr="00F32D64" w:rsidRDefault="0046179D" w:rsidP="00B554D3">
            <w:pPr>
              <w:spacing w:after="0" w:line="240" w:lineRule="auto"/>
              <w:jc w:val="center"/>
              <w:rPr>
                <w:rFonts w:eastAsia="Times New Roman" w:cs="Times New Roman"/>
                <w:kern w:val="0"/>
                <w:sz w:val="22"/>
                <w14:ligatures w14:val="none"/>
              </w:rPr>
            </w:pPr>
            <w:r>
              <w:rPr>
                <w:rFonts w:eastAsia="Times New Roman" w:cs="Times New Roman"/>
                <w:kern w:val="0"/>
                <w:sz w:val="22"/>
                <w14:ligatures w14:val="none"/>
              </w:rPr>
              <w:t>1</w:t>
            </w:r>
          </w:p>
        </w:tc>
        <w:tc>
          <w:tcPr>
            <w:tcW w:w="1980" w:type="dxa"/>
            <w:tcBorders>
              <w:bottom w:val="single" w:sz="4" w:space="0" w:color="auto"/>
            </w:tcBorders>
            <w:tcMar>
              <w:top w:w="30" w:type="dxa"/>
              <w:left w:w="45" w:type="dxa"/>
              <w:bottom w:w="30" w:type="dxa"/>
              <w:right w:w="45" w:type="dxa"/>
            </w:tcMar>
            <w:vAlign w:val="center"/>
            <w:hideMark/>
          </w:tcPr>
          <w:p w14:paraId="68051469" w14:textId="4F710EF2" w:rsidR="00B554D3" w:rsidRPr="00F32D64" w:rsidRDefault="0046179D" w:rsidP="00B554D3">
            <w:pPr>
              <w:spacing w:after="0" w:line="240" w:lineRule="auto"/>
              <w:jc w:val="center"/>
              <w:rPr>
                <w:rFonts w:eastAsia="Times New Roman" w:cs="Times New Roman"/>
                <w:kern w:val="0"/>
                <w:sz w:val="22"/>
                <w14:ligatures w14:val="none"/>
              </w:rPr>
            </w:pPr>
            <w:r>
              <w:rPr>
                <w:rFonts w:eastAsia="Times New Roman" w:cs="Times New Roman"/>
                <w:kern w:val="0"/>
                <w:sz w:val="22"/>
                <w14:ligatures w14:val="none"/>
              </w:rPr>
              <w:t>1</w:t>
            </w:r>
          </w:p>
        </w:tc>
        <w:tc>
          <w:tcPr>
            <w:tcW w:w="1080" w:type="dxa"/>
            <w:tcBorders>
              <w:bottom w:val="single" w:sz="4" w:space="0" w:color="auto"/>
            </w:tcBorders>
            <w:tcMar>
              <w:top w:w="30" w:type="dxa"/>
              <w:left w:w="45" w:type="dxa"/>
              <w:bottom w:w="30" w:type="dxa"/>
              <w:right w:w="45" w:type="dxa"/>
            </w:tcMar>
            <w:vAlign w:val="center"/>
            <w:hideMark/>
          </w:tcPr>
          <w:p w14:paraId="25ECF4A9" w14:textId="138388D3" w:rsidR="00B554D3" w:rsidRPr="00F32D64" w:rsidRDefault="00B554D3" w:rsidP="00B554D3">
            <w:pPr>
              <w:spacing w:after="0" w:line="240" w:lineRule="auto"/>
              <w:jc w:val="center"/>
              <w:rPr>
                <w:rFonts w:eastAsia="Times New Roman" w:cs="Times New Roman"/>
                <w:kern w:val="0"/>
                <w:sz w:val="22"/>
                <w14:ligatures w14:val="none"/>
              </w:rPr>
            </w:pPr>
            <w:r w:rsidRPr="00B554D3">
              <w:rPr>
                <w:sz w:val="22"/>
              </w:rPr>
              <w:t>0.</w:t>
            </w:r>
            <w:r w:rsidR="0046179D">
              <w:rPr>
                <w:sz w:val="22"/>
              </w:rPr>
              <w:t>16</w:t>
            </w:r>
            <w:r w:rsidRPr="00B554D3">
              <w:rPr>
                <w:sz w:val="22"/>
              </w:rPr>
              <w:t>%</w:t>
            </w:r>
          </w:p>
        </w:tc>
        <w:tc>
          <w:tcPr>
            <w:tcW w:w="990" w:type="dxa"/>
            <w:tcBorders>
              <w:bottom w:val="single" w:sz="4" w:space="0" w:color="auto"/>
            </w:tcBorders>
            <w:tcMar>
              <w:top w:w="30" w:type="dxa"/>
              <w:left w:w="45" w:type="dxa"/>
              <w:bottom w:w="30" w:type="dxa"/>
              <w:right w:w="45" w:type="dxa"/>
            </w:tcMar>
            <w:vAlign w:val="center"/>
            <w:hideMark/>
          </w:tcPr>
          <w:p w14:paraId="0E72BC2F" w14:textId="75A0632A" w:rsidR="00B554D3" w:rsidRPr="00F32D64" w:rsidRDefault="0046179D" w:rsidP="00B554D3">
            <w:pPr>
              <w:spacing w:after="0" w:line="240" w:lineRule="auto"/>
              <w:jc w:val="center"/>
              <w:rPr>
                <w:rFonts w:eastAsia="Times New Roman" w:cs="Times New Roman"/>
                <w:kern w:val="0"/>
                <w:sz w:val="22"/>
                <w14:ligatures w14:val="none"/>
              </w:rPr>
            </w:pPr>
            <w:r>
              <w:rPr>
                <w:rFonts w:eastAsia="Times New Roman" w:cs="Times New Roman"/>
                <w:kern w:val="0"/>
                <w:sz w:val="22"/>
                <w14:ligatures w14:val="none"/>
              </w:rPr>
              <w:t>1</w:t>
            </w:r>
          </w:p>
        </w:tc>
      </w:tr>
    </w:tbl>
    <w:p w14:paraId="7B55170E" w14:textId="77777777" w:rsidR="00E7699F" w:rsidRDefault="00E7699F" w:rsidP="008F26D9">
      <w:pPr>
        <w:spacing w:line="240" w:lineRule="auto"/>
      </w:pPr>
    </w:p>
    <w:p w14:paraId="4B64D402" w14:textId="4E47935A" w:rsidR="00CE25B5" w:rsidRDefault="000741BD" w:rsidP="007E513D">
      <w:pPr>
        <w:pStyle w:val="Body"/>
      </w:pPr>
      <w:r w:rsidRPr="000741BD">
        <w:lastRenderedPageBreak/>
        <w:t xml:space="preserve">This frame’s fillers contain the least structural variety found in this study, with </w:t>
      </w:r>
      <w:r w:rsidR="00CE25B5" w:rsidRPr="000741BD">
        <w:t>8</w:t>
      </w:r>
      <w:r w:rsidR="00D46309" w:rsidRPr="000741BD">
        <w:t>2</w:t>
      </w:r>
      <w:r w:rsidR="00CE25B5" w:rsidRPr="000741BD">
        <w:t xml:space="preserve">% of the instances </w:t>
      </w:r>
      <w:r w:rsidRPr="000741BD">
        <w:t>being</w:t>
      </w:r>
      <w:r w:rsidR="00D46309" w:rsidRPr="000741BD">
        <w:t xml:space="preserve"> a single noun, </w:t>
      </w:r>
      <w:r w:rsidRPr="000741BD">
        <w:t>and only two other patterns present in more than 1% of instances.</w:t>
      </w:r>
      <w:r w:rsidR="00D507C8">
        <w:t xml:space="preserve">  </w:t>
      </w:r>
      <w:r>
        <w:t xml:space="preserve">The pattern </w:t>
      </w:r>
      <w:r w:rsidRPr="007E513D">
        <w:rPr>
          <w:i/>
          <w:iCs/>
        </w:rPr>
        <w:t>adj + noun</w:t>
      </w:r>
      <w:r>
        <w:t xml:space="preserve"> </w:t>
      </w:r>
      <w:r w:rsidR="007E513D">
        <w:t xml:space="preserve">represented 13% of fillers, and </w:t>
      </w:r>
      <w:r w:rsidR="007E513D" w:rsidRPr="007E513D">
        <w:rPr>
          <w:i/>
          <w:iCs/>
        </w:rPr>
        <w:t>noun + noun</w:t>
      </w:r>
      <w:r w:rsidR="007E513D">
        <w:t xml:space="preserve"> sequences were an additional 1%.</w:t>
      </w:r>
    </w:p>
    <w:p w14:paraId="16234645" w14:textId="77777777" w:rsidR="00DA227D" w:rsidRDefault="00DA227D" w:rsidP="008F26D9">
      <w:pPr>
        <w:spacing w:line="240" w:lineRule="auto"/>
      </w:pPr>
    </w:p>
    <w:p w14:paraId="05E79505" w14:textId="66CB2A19" w:rsidR="00B7518B" w:rsidRDefault="00B7518B" w:rsidP="00B7518B">
      <w:pPr>
        <w:pStyle w:val="Caption"/>
        <w:keepNext/>
        <w:spacing w:after="0" w:line="480" w:lineRule="auto"/>
      </w:pPr>
      <w:bookmarkStart w:id="313" w:name="_Ref191070538"/>
      <w:bookmarkStart w:id="314" w:name="_Toc195821969"/>
      <w:r w:rsidRPr="00B7518B">
        <w:rPr>
          <w:b/>
          <w:bCs/>
        </w:rPr>
        <w:t xml:space="preserve">Table </w:t>
      </w:r>
      <w:r w:rsidR="00F828AB">
        <w:rPr>
          <w:b/>
          <w:bCs/>
        </w:rPr>
        <w:fldChar w:fldCharType="begin"/>
      </w:r>
      <w:r w:rsidR="00F828AB">
        <w:rPr>
          <w:b/>
          <w:bCs/>
        </w:rPr>
        <w:instrText xml:space="preserve"> STYLEREF 1 \s </w:instrText>
      </w:r>
      <w:r w:rsidR="00F828AB">
        <w:rPr>
          <w:b/>
          <w:bCs/>
        </w:rPr>
        <w:fldChar w:fldCharType="separate"/>
      </w:r>
      <w:r w:rsidR="00924DA5">
        <w:rPr>
          <w:b/>
          <w:bCs/>
          <w:noProof/>
        </w:rPr>
        <w:t>5</w:t>
      </w:r>
      <w:r w:rsidR="00F828AB">
        <w:rPr>
          <w:b/>
          <w:bCs/>
        </w:rPr>
        <w:fldChar w:fldCharType="end"/>
      </w:r>
      <w:r w:rsidR="00F828AB">
        <w:rPr>
          <w:b/>
          <w:bCs/>
        </w:rPr>
        <w:t>.</w:t>
      </w:r>
      <w:r w:rsidR="00F828AB">
        <w:rPr>
          <w:b/>
          <w:bCs/>
        </w:rPr>
        <w:fldChar w:fldCharType="begin"/>
      </w:r>
      <w:r w:rsidR="00F828AB">
        <w:rPr>
          <w:b/>
          <w:bCs/>
        </w:rPr>
        <w:instrText xml:space="preserve"> SEQ Table \* ARABIC \s 1 </w:instrText>
      </w:r>
      <w:r w:rsidR="00F828AB">
        <w:rPr>
          <w:b/>
          <w:bCs/>
        </w:rPr>
        <w:fldChar w:fldCharType="separate"/>
      </w:r>
      <w:r w:rsidR="00924DA5">
        <w:rPr>
          <w:b/>
          <w:bCs/>
          <w:noProof/>
        </w:rPr>
        <w:t>48</w:t>
      </w:r>
      <w:r w:rsidR="00F828AB">
        <w:rPr>
          <w:b/>
          <w:bCs/>
        </w:rPr>
        <w:fldChar w:fldCharType="end"/>
      </w:r>
      <w:bookmarkEnd w:id="313"/>
      <w:r>
        <w:br/>
      </w:r>
      <w:r w:rsidRPr="00893B4D">
        <w:rPr>
          <w:i/>
          <w:iCs w:val="0"/>
        </w:rPr>
        <w:t xml:space="preserve">POS tag patterns occurring more in more than 1% of instances of </w:t>
      </w:r>
      <w:r w:rsidR="00FC2186">
        <w:rPr>
          <w:i/>
          <w:iCs w:val="0"/>
        </w:rPr>
        <w:t>AS A</w:t>
      </w:r>
      <w:r>
        <w:rPr>
          <w:i/>
          <w:iCs w:val="0"/>
        </w:rPr>
        <w:t xml:space="preserve"> + OF</w:t>
      </w:r>
      <w:bookmarkEnd w:id="314"/>
    </w:p>
    <w:tbl>
      <w:tblPr>
        <w:tblW w:w="5040" w:type="dxa"/>
        <w:tblLayout w:type="fixed"/>
        <w:tblLook w:val="0600" w:firstRow="0" w:lastRow="0" w:firstColumn="0" w:lastColumn="0" w:noHBand="1" w:noVBand="1"/>
      </w:tblPr>
      <w:tblGrid>
        <w:gridCol w:w="2700"/>
        <w:gridCol w:w="630"/>
        <w:gridCol w:w="1710"/>
      </w:tblGrid>
      <w:tr w:rsidR="00DA227D" w:rsidRPr="00282596" w14:paraId="03E39574" w14:textId="77777777" w:rsidTr="005B4F8D">
        <w:trPr>
          <w:trHeight w:val="360"/>
        </w:trPr>
        <w:tc>
          <w:tcPr>
            <w:tcW w:w="2700" w:type="dxa"/>
            <w:tcBorders>
              <w:bottom w:val="single" w:sz="4" w:space="0" w:color="auto"/>
            </w:tcBorders>
            <w:tcMar>
              <w:top w:w="40" w:type="dxa"/>
              <w:left w:w="40" w:type="dxa"/>
              <w:bottom w:w="40" w:type="dxa"/>
              <w:right w:w="40" w:type="dxa"/>
            </w:tcMar>
            <w:vAlign w:val="bottom"/>
          </w:tcPr>
          <w:p w14:paraId="14240687" w14:textId="77777777" w:rsidR="00DA227D" w:rsidRPr="00282596" w:rsidRDefault="00DA227D" w:rsidP="005B4F8D">
            <w:pPr>
              <w:widowControl w:val="0"/>
              <w:spacing w:after="0" w:line="240" w:lineRule="auto"/>
              <w:jc w:val="center"/>
              <w:rPr>
                <w:rFonts w:eastAsia="Arial" w:cs="Times New Roman"/>
                <w:b/>
                <w:bCs/>
                <w:szCs w:val="24"/>
              </w:rPr>
            </w:pPr>
            <w:r w:rsidRPr="00282596">
              <w:rPr>
                <w:rFonts w:eastAsia="Arial" w:cs="Times New Roman"/>
                <w:b/>
                <w:bCs/>
                <w:szCs w:val="24"/>
              </w:rPr>
              <w:t>Pattern</w:t>
            </w:r>
          </w:p>
        </w:tc>
        <w:tc>
          <w:tcPr>
            <w:tcW w:w="630" w:type="dxa"/>
            <w:tcBorders>
              <w:bottom w:val="single" w:sz="4" w:space="0" w:color="auto"/>
            </w:tcBorders>
            <w:tcMar>
              <w:top w:w="40" w:type="dxa"/>
              <w:left w:w="40" w:type="dxa"/>
              <w:bottom w:w="40" w:type="dxa"/>
              <w:right w:w="40" w:type="dxa"/>
            </w:tcMar>
            <w:vAlign w:val="bottom"/>
          </w:tcPr>
          <w:p w14:paraId="451B2C2E" w14:textId="77777777" w:rsidR="00DA227D" w:rsidRPr="00282596" w:rsidRDefault="00DA227D" w:rsidP="005B4F8D">
            <w:pPr>
              <w:widowControl w:val="0"/>
              <w:spacing w:after="0" w:line="240" w:lineRule="auto"/>
              <w:jc w:val="center"/>
              <w:rPr>
                <w:rFonts w:eastAsia="Arial" w:cs="Times New Roman"/>
                <w:b/>
                <w:bCs/>
                <w:szCs w:val="24"/>
              </w:rPr>
            </w:pPr>
            <w:r w:rsidRPr="00282596">
              <w:rPr>
                <w:rFonts w:eastAsia="Arial" w:cs="Times New Roman"/>
                <w:b/>
                <w:bCs/>
                <w:szCs w:val="24"/>
              </w:rPr>
              <w:t>Freq</w:t>
            </w:r>
          </w:p>
        </w:tc>
        <w:tc>
          <w:tcPr>
            <w:tcW w:w="1710" w:type="dxa"/>
            <w:tcBorders>
              <w:bottom w:val="single" w:sz="4" w:space="0" w:color="auto"/>
            </w:tcBorders>
            <w:tcMar>
              <w:top w:w="40" w:type="dxa"/>
              <w:left w:w="40" w:type="dxa"/>
              <w:bottom w:w="40" w:type="dxa"/>
              <w:right w:w="40" w:type="dxa"/>
            </w:tcMar>
            <w:vAlign w:val="bottom"/>
          </w:tcPr>
          <w:p w14:paraId="3E7AB0F6" w14:textId="77777777" w:rsidR="00DA227D" w:rsidRPr="00282596" w:rsidRDefault="00DA227D" w:rsidP="005B4F8D">
            <w:pPr>
              <w:widowControl w:val="0"/>
              <w:spacing w:after="0" w:line="240" w:lineRule="auto"/>
              <w:jc w:val="center"/>
              <w:rPr>
                <w:rFonts w:eastAsia="Arial" w:cs="Times New Roman"/>
                <w:b/>
                <w:bCs/>
                <w:szCs w:val="24"/>
              </w:rPr>
            </w:pPr>
            <w:r w:rsidRPr="00282596">
              <w:rPr>
                <w:rFonts w:eastAsia="Arial" w:cs="Times New Roman"/>
                <w:b/>
                <w:bCs/>
                <w:szCs w:val="24"/>
              </w:rPr>
              <w:t>% total</w:t>
            </w:r>
          </w:p>
        </w:tc>
      </w:tr>
      <w:tr w:rsidR="00DA227D" w:rsidRPr="00282596" w14:paraId="3BAEC184" w14:textId="77777777" w:rsidTr="005B4F8D">
        <w:trPr>
          <w:trHeight w:val="360"/>
        </w:trPr>
        <w:tc>
          <w:tcPr>
            <w:tcW w:w="2700" w:type="dxa"/>
            <w:tcBorders>
              <w:top w:val="single" w:sz="4" w:space="0" w:color="auto"/>
            </w:tcBorders>
            <w:tcMar>
              <w:top w:w="40" w:type="dxa"/>
              <w:left w:w="40" w:type="dxa"/>
              <w:bottom w:w="40" w:type="dxa"/>
              <w:right w:w="40" w:type="dxa"/>
            </w:tcMar>
            <w:vAlign w:val="bottom"/>
          </w:tcPr>
          <w:p w14:paraId="4CE92C93" w14:textId="77777777" w:rsidR="00DA227D" w:rsidRPr="00282596" w:rsidRDefault="00DA227D" w:rsidP="005B4F8D">
            <w:pPr>
              <w:widowControl w:val="0"/>
              <w:spacing w:after="0" w:line="240" w:lineRule="auto"/>
              <w:rPr>
                <w:rFonts w:eastAsia="Arial" w:cs="Times New Roman"/>
                <w:szCs w:val="24"/>
              </w:rPr>
            </w:pPr>
            <w:r w:rsidRPr="00282596">
              <w:rPr>
                <w:rFonts w:eastAsia="Arial" w:cs="Times New Roman"/>
                <w:szCs w:val="24"/>
              </w:rPr>
              <w:t>NOUN</w:t>
            </w:r>
          </w:p>
        </w:tc>
        <w:tc>
          <w:tcPr>
            <w:tcW w:w="630" w:type="dxa"/>
            <w:tcBorders>
              <w:top w:val="single" w:sz="4" w:space="0" w:color="auto"/>
            </w:tcBorders>
            <w:tcMar>
              <w:top w:w="40" w:type="dxa"/>
              <w:left w:w="40" w:type="dxa"/>
              <w:bottom w:w="40" w:type="dxa"/>
              <w:right w:w="40" w:type="dxa"/>
            </w:tcMar>
            <w:vAlign w:val="bottom"/>
          </w:tcPr>
          <w:p w14:paraId="285FEE67" w14:textId="0C1D8B00" w:rsidR="00DA227D" w:rsidRPr="00282596" w:rsidRDefault="00DA227D" w:rsidP="005B4F8D">
            <w:pPr>
              <w:widowControl w:val="0"/>
              <w:spacing w:after="0" w:line="240" w:lineRule="auto"/>
              <w:jc w:val="center"/>
              <w:rPr>
                <w:rFonts w:eastAsia="Arial" w:cs="Times New Roman"/>
                <w:szCs w:val="24"/>
              </w:rPr>
            </w:pPr>
            <w:r>
              <w:rPr>
                <w:rFonts w:eastAsia="Arial" w:cs="Times New Roman"/>
                <w:szCs w:val="24"/>
              </w:rPr>
              <w:t>527</w:t>
            </w:r>
          </w:p>
        </w:tc>
        <w:tc>
          <w:tcPr>
            <w:tcW w:w="1710" w:type="dxa"/>
            <w:tcBorders>
              <w:top w:val="single" w:sz="4" w:space="0" w:color="auto"/>
            </w:tcBorders>
            <w:tcMar>
              <w:top w:w="40" w:type="dxa"/>
              <w:left w:w="40" w:type="dxa"/>
              <w:bottom w:w="40" w:type="dxa"/>
              <w:right w:w="40" w:type="dxa"/>
            </w:tcMar>
            <w:vAlign w:val="bottom"/>
          </w:tcPr>
          <w:p w14:paraId="0349A795" w14:textId="09BEECF7" w:rsidR="00DA227D" w:rsidRPr="00282596" w:rsidRDefault="00E7699F" w:rsidP="005B4F8D">
            <w:pPr>
              <w:widowControl w:val="0"/>
              <w:spacing w:after="0" w:line="240" w:lineRule="auto"/>
              <w:jc w:val="center"/>
              <w:rPr>
                <w:rFonts w:eastAsia="Arial" w:cs="Times New Roman"/>
                <w:szCs w:val="24"/>
              </w:rPr>
            </w:pPr>
            <w:r>
              <w:rPr>
                <w:rFonts w:eastAsia="Arial" w:cs="Times New Roman"/>
                <w:szCs w:val="24"/>
              </w:rPr>
              <w:t>82</w:t>
            </w:r>
            <w:r w:rsidR="00DA227D" w:rsidRPr="00282596">
              <w:rPr>
                <w:rFonts w:eastAsia="Arial" w:cs="Times New Roman"/>
                <w:szCs w:val="24"/>
              </w:rPr>
              <w:t>%</w:t>
            </w:r>
          </w:p>
        </w:tc>
      </w:tr>
      <w:tr w:rsidR="00434EE4" w:rsidRPr="00282596" w14:paraId="3228E31B" w14:textId="77777777" w:rsidTr="00434EE4">
        <w:trPr>
          <w:trHeight w:val="360"/>
        </w:trPr>
        <w:tc>
          <w:tcPr>
            <w:tcW w:w="2700" w:type="dxa"/>
            <w:tcMar>
              <w:top w:w="40" w:type="dxa"/>
              <w:left w:w="40" w:type="dxa"/>
              <w:bottom w:w="40" w:type="dxa"/>
              <w:right w:w="40" w:type="dxa"/>
            </w:tcMar>
            <w:vAlign w:val="bottom"/>
          </w:tcPr>
          <w:p w14:paraId="3A42BC3F" w14:textId="77777777" w:rsidR="00DA227D" w:rsidRPr="00282596" w:rsidRDefault="00DA227D" w:rsidP="005B4F8D">
            <w:pPr>
              <w:widowControl w:val="0"/>
              <w:spacing w:after="0" w:line="240" w:lineRule="auto"/>
              <w:rPr>
                <w:rFonts w:eastAsia="Arial" w:cs="Times New Roman"/>
                <w:szCs w:val="24"/>
              </w:rPr>
            </w:pPr>
            <w:r w:rsidRPr="00282596">
              <w:rPr>
                <w:rFonts w:eastAsia="Arial" w:cs="Times New Roman"/>
                <w:szCs w:val="24"/>
              </w:rPr>
              <w:t>ADJ NOUN</w:t>
            </w:r>
          </w:p>
        </w:tc>
        <w:tc>
          <w:tcPr>
            <w:tcW w:w="630" w:type="dxa"/>
            <w:tcMar>
              <w:top w:w="40" w:type="dxa"/>
              <w:left w:w="40" w:type="dxa"/>
              <w:bottom w:w="40" w:type="dxa"/>
              <w:right w:w="40" w:type="dxa"/>
            </w:tcMar>
            <w:vAlign w:val="bottom"/>
          </w:tcPr>
          <w:p w14:paraId="2D3C9ED2" w14:textId="61B06866" w:rsidR="00DA227D" w:rsidRPr="00282596" w:rsidRDefault="0083738F" w:rsidP="005B4F8D">
            <w:pPr>
              <w:widowControl w:val="0"/>
              <w:spacing w:after="0" w:line="240" w:lineRule="auto"/>
              <w:jc w:val="center"/>
              <w:rPr>
                <w:rFonts w:eastAsia="Arial" w:cs="Times New Roman"/>
                <w:szCs w:val="24"/>
              </w:rPr>
            </w:pPr>
            <w:r>
              <w:rPr>
                <w:rFonts w:eastAsia="Arial" w:cs="Times New Roman"/>
                <w:szCs w:val="24"/>
              </w:rPr>
              <w:t>82</w:t>
            </w:r>
          </w:p>
        </w:tc>
        <w:tc>
          <w:tcPr>
            <w:tcW w:w="1710" w:type="dxa"/>
            <w:tcMar>
              <w:top w:w="40" w:type="dxa"/>
              <w:left w:w="40" w:type="dxa"/>
              <w:bottom w:w="40" w:type="dxa"/>
              <w:right w:w="40" w:type="dxa"/>
            </w:tcMar>
            <w:vAlign w:val="bottom"/>
          </w:tcPr>
          <w:p w14:paraId="09A5A147" w14:textId="615750D9" w:rsidR="00DA227D" w:rsidRPr="00282596" w:rsidRDefault="00DA227D" w:rsidP="005B4F8D">
            <w:pPr>
              <w:widowControl w:val="0"/>
              <w:spacing w:after="0" w:line="240" w:lineRule="auto"/>
              <w:jc w:val="center"/>
              <w:rPr>
                <w:rFonts w:eastAsia="Arial" w:cs="Times New Roman"/>
                <w:szCs w:val="24"/>
              </w:rPr>
            </w:pPr>
            <w:r w:rsidRPr="00282596">
              <w:rPr>
                <w:rFonts w:eastAsia="Arial" w:cs="Times New Roman"/>
                <w:szCs w:val="24"/>
              </w:rPr>
              <w:t>1</w:t>
            </w:r>
            <w:r w:rsidR="00E7699F">
              <w:rPr>
                <w:rFonts w:eastAsia="Arial" w:cs="Times New Roman"/>
                <w:szCs w:val="24"/>
              </w:rPr>
              <w:t>3</w:t>
            </w:r>
            <w:r w:rsidRPr="00282596">
              <w:rPr>
                <w:rFonts w:eastAsia="Arial" w:cs="Times New Roman"/>
                <w:szCs w:val="24"/>
              </w:rPr>
              <w:t>%</w:t>
            </w:r>
          </w:p>
        </w:tc>
      </w:tr>
      <w:tr w:rsidR="00DA227D" w:rsidRPr="00282596" w14:paraId="3E2628DD" w14:textId="77777777" w:rsidTr="00434EE4">
        <w:trPr>
          <w:trHeight w:val="360"/>
        </w:trPr>
        <w:tc>
          <w:tcPr>
            <w:tcW w:w="2700" w:type="dxa"/>
            <w:tcBorders>
              <w:bottom w:val="single" w:sz="4" w:space="0" w:color="auto"/>
            </w:tcBorders>
            <w:tcMar>
              <w:top w:w="40" w:type="dxa"/>
              <w:left w:w="40" w:type="dxa"/>
              <w:bottom w:w="40" w:type="dxa"/>
              <w:right w:w="40" w:type="dxa"/>
            </w:tcMar>
            <w:vAlign w:val="bottom"/>
          </w:tcPr>
          <w:p w14:paraId="5C6EEFDE" w14:textId="77777777" w:rsidR="00DA227D" w:rsidRPr="00282596" w:rsidRDefault="00DA227D" w:rsidP="005B4F8D">
            <w:pPr>
              <w:widowControl w:val="0"/>
              <w:spacing w:after="0" w:line="240" w:lineRule="auto"/>
              <w:rPr>
                <w:rFonts w:eastAsia="Arial" w:cs="Times New Roman"/>
                <w:szCs w:val="24"/>
              </w:rPr>
            </w:pPr>
            <w:r w:rsidRPr="00282596">
              <w:rPr>
                <w:rFonts w:eastAsia="Arial" w:cs="Times New Roman"/>
                <w:szCs w:val="24"/>
              </w:rPr>
              <w:t xml:space="preserve">NOUN </w:t>
            </w:r>
            <w:proofErr w:type="spellStart"/>
            <w:r w:rsidRPr="00282596">
              <w:rPr>
                <w:rFonts w:eastAsia="Arial" w:cs="Times New Roman"/>
                <w:szCs w:val="24"/>
              </w:rPr>
              <w:t>NOUN</w:t>
            </w:r>
            <w:proofErr w:type="spellEnd"/>
          </w:p>
        </w:tc>
        <w:tc>
          <w:tcPr>
            <w:tcW w:w="630" w:type="dxa"/>
            <w:tcBorders>
              <w:bottom w:val="single" w:sz="4" w:space="0" w:color="auto"/>
            </w:tcBorders>
            <w:tcMar>
              <w:top w:w="40" w:type="dxa"/>
              <w:left w:w="40" w:type="dxa"/>
              <w:bottom w:w="40" w:type="dxa"/>
              <w:right w:w="40" w:type="dxa"/>
            </w:tcMar>
            <w:vAlign w:val="bottom"/>
          </w:tcPr>
          <w:p w14:paraId="26F4F456" w14:textId="53FBB922" w:rsidR="00DA227D" w:rsidRPr="00282596" w:rsidRDefault="00E7699F" w:rsidP="005B4F8D">
            <w:pPr>
              <w:widowControl w:val="0"/>
              <w:spacing w:after="0" w:line="240" w:lineRule="auto"/>
              <w:jc w:val="center"/>
              <w:rPr>
                <w:rFonts w:eastAsia="Arial" w:cs="Times New Roman"/>
                <w:szCs w:val="24"/>
              </w:rPr>
            </w:pPr>
            <w:r>
              <w:rPr>
                <w:rFonts w:eastAsia="Arial" w:cs="Times New Roman"/>
                <w:szCs w:val="24"/>
              </w:rPr>
              <w:t>7</w:t>
            </w:r>
          </w:p>
        </w:tc>
        <w:tc>
          <w:tcPr>
            <w:tcW w:w="1710" w:type="dxa"/>
            <w:tcBorders>
              <w:bottom w:val="single" w:sz="4" w:space="0" w:color="auto"/>
            </w:tcBorders>
            <w:tcMar>
              <w:top w:w="40" w:type="dxa"/>
              <w:left w:w="40" w:type="dxa"/>
              <w:bottom w:w="40" w:type="dxa"/>
              <w:right w:w="40" w:type="dxa"/>
            </w:tcMar>
            <w:vAlign w:val="bottom"/>
          </w:tcPr>
          <w:p w14:paraId="1E4E552C" w14:textId="6B25A44E" w:rsidR="00DA227D" w:rsidRPr="00282596" w:rsidRDefault="00E7699F" w:rsidP="005B4F8D">
            <w:pPr>
              <w:widowControl w:val="0"/>
              <w:spacing w:after="0" w:line="240" w:lineRule="auto"/>
              <w:jc w:val="center"/>
              <w:rPr>
                <w:rFonts w:cs="Times New Roman"/>
                <w:szCs w:val="24"/>
              </w:rPr>
            </w:pPr>
            <w:r>
              <w:rPr>
                <w:rFonts w:eastAsia="Arial" w:cs="Times New Roman"/>
                <w:szCs w:val="24"/>
              </w:rPr>
              <w:t>1</w:t>
            </w:r>
            <w:r w:rsidR="00DA227D" w:rsidRPr="00282596">
              <w:rPr>
                <w:rFonts w:eastAsia="Arial" w:cs="Times New Roman"/>
                <w:szCs w:val="24"/>
              </w:rPr>
              <w:t>%</w:t>
            </w:r>
          </w:p>
        </w:tc>
      </w:tr>
    </w:tbl>
    <w:p w14:paraId="3177DBFB" w14:textId="77777777" w:rsidR="00826C6B" w:rsidRDefault="00826C6B" w:rsidP="00D91773">
      <w:pPr>
        <w:rPr>
          <w:highlight w:val="yellow"/>
        </w:rPr>
      </w:pPr>
    </w:p>
    <w:p w14:paraId="6A782C18" w14:textId="42FEFEE7" w:rsidR="00B167EE" w:rsidRPr="00150D8B" w:rsidRDefault="0074376D" w:rsidP="00B167EE">
      <w:pPr>
        <w:pStyle w:val="Body"/>
      </w:pPr>
      <w:r w:rsidRPr="00150D8B">
        <w:t xml:space="preserve">The most frequent </w:t>
      </w:r>
      <w:r w:rsidR="00B167EE" w:rsidRPr="00150D8B">
        <w:t xml:space="preserve">head noun among the adj + noun fillers for AS A + OF </w:t>
      </w:r>
      <w:proofErr w:type="gramStart"/>
      <w:r w:rsidR="00B167EE" w:rsidRPr="00150D8B">
        <w:t xml:space="preserve">was </w:t>
      </w:r>
      <w:r w:rsidR="00B167EE" w:rsidRPr="00150D8B">
        <w:rPr>
          <w:b/>
          <w:bCs/>
        </w:rPr>
        <w:t>result</w:t>
      </w:r>
      <w:proofErr w:type="gramEnd"/>
      <w:r w:rsidR="00B167EE" w:rsidRPr="00150D8B">
        <w:t xml:space="preserve">, which appeared as </w:t>
      </w:r>
      <w:r w:rsidR="00B167EE" w:rsidRPr="00150D8B">
        <w:rPr>
          <w:b/>
          <w:bCs/>
        </w:rPr>
        <w:t>direct result</w:t>
      </w:r>
      <w:r w:rsidR="00B167EE" w:rsidRPr="00150D8B">
        <w:t xml:space="preserve"> (2) and </w:t>
      </w:r>
      <w:r w:rsidR="00B167EE" w:rsidRPr="00150D8B">
        <w:rPr>
          <w:b/>
          <w:bCs/>
        </w:rPr>
        <w:t>possible result</w:t>
      </w:r>
      <w:r w:rsidR="00B167EE" w:rsidRPr="00150D8B">
        <w:t xml:space="preserve"> (2), and </w:t>
      </w:r>
      <w:r w:rsidR="00C83568" w:rsidRPr="00150D8B">
        <w:t xml:space="preserve">represents an expansion of the most frequent 1-word filler </w:t>
      </w:r>
      <w:r w:rsidR="00C83568" w:rsidRPr="00150D8B">
        <w:rPr>
          <w:b/>
          <w:bCs/>
        </w:rPr>
        <w:t>result</w:t>
      </w:r>
      <w:r w:rsidR="00C83568" w:rsidRPr="00150D8B">
        <w:t>, which appeared 91 times for this frame.</w:t>
      </w:r>
      <w:r w:rsidR="00D507C8">
        <w:t xml:space="preserve">  </w:t>
      </w:r>
      <w:r w:rsidR="001D031A" w:rsidRPr="00150D8B">
        <w:t xml:space="preserve">The head noun </w:t>
      </w:r>
      <w:r w:rsidR="001D031A" w:rsidRPr="00150D8B">
        <w:rPr>
          <w:b/>
          <w:bCs/>
        </w:rPr>
        <w:t>part</w:t>
      </w:r>
      <w:r w:rsidR="001D031A" w:rsidRPr="00150D8B">
        <w:t xml:space="preserve"> appeared three times (</w:t>
      </w:r>
      <w:r w:rsidR="00A277C2" w:rsidRPr="00150D8B">
        <w:rPr>
          <w:b/>
          <w:bCs/>
        </w:rPr>
        <w:t>routine part, specific part, normal part</w:t>
      </w:r>
      <w:r w:rsidR="00A277C2" w:rsidRPr="00150D8B">
        <w:t xml:space="preserve">), nearly as often as the 1-word filler </w:t>
      </w:r>
      <w:r w:rsidR="00A277C2" w:rsidRPr="00150D8B">
        <w:rPr>
          <w:b/>
          <w:bCs/>
        </w:rPr>
        <w:t>part</w:t>
      </w:r>
      <w:r w:rsidR="00A277C2" w:rsidRPr="00150D8B">
        <w:t>, which only appeared four times.</w:t>
      </w:r>
      <w:r w:rsidR="00D507C8">
        <w:t xml:space="preserve">  </w:t>
      </w:r>
      <w:r w:rsidR="00A277C2" w:rsidRPr="00150D8B">
        <w:t xml:space="preserve">The </w:t>
      </w:r>
      <w:r w:rsidR="00475022" w:rsidRPr="00150D8B">
        <w:t xml:space="preserve">frequent 1-word filler </w:t>
      </w:r>
      <w:r w:rsidR="00475022" w:rsidRPr="00150D8B">
        <w:rPr>
          <w:b/>
          <w:bCs/>
        </w:rPr>
        <w:t xml:space="preserve">function </w:t>
      </w:r>
      <w:r w:rsidR="00475022" w:rsidRPr="00150D8B">
        <w:t xml:space="preserve">(79), however, did not appear as part of any </w:t>
      </w:r>
      <w:r w:rsidR="00475022" w:rsidRPr="00150D8B">
        <w:rPr>
          <w:i/>
          <w:iCs/>
        </w:rPr>
        <w:t>adj + noun</w:t>
      </w:r>
      <w:r w:rsidR="00475022" w:rsidRPr="00150D8B">
        <w:t xml:space="preserve"> combinations.</w:t>
      </w:r>
      <w:r w:rsidR="00D507C8">
        <w:t xml:space="preserve">  </w:t>
      </w:r>
      <w:r w:rsidR="00A81C28" w:rsidRPr="00150D8B">
        <w:t xml:space="preserve">The third POS tag pattern mentioned in </w:t>
      </w:r>
      <w:r w:rsidR="00A81C28" w:rsidRPr="00150D8B">
        <w:fldChar w:fldCharType="begin"/>
      </w:r>
      <w:r w:rsidR="00A81C28" w:rsidRPr="00150D8B">
        <w:instrText xml:space="preserve"> REF _Ref191070538 \h </w:instrText>
      </w:r>
      <w:r w:rsidR="00150D8B">
        <w:instrText xml:space="preserve"> \* MERGEFORMAT </w:instrText>
      </w:r>
      <w:r w:rsidR="00A81C28" w:rsidRPr="00150D8B">
        <w:fldChar w:fldCharType="separate"/>
      </w:r>
      <w:r w:rsidR="00924DA5" w:rsidRPr="00B7518B">
        <w:rPr>
          <w:b/>
          <w:bCs/>
        </w:rPr>
        <w:t xml:space="preserve">Table </w:t>
      </w:r>
      <w:r w:rsidR="00924DA5">
        <w:rPr>
          <w:b/>
          <w:bCs/>
          <w:noProof/>
        </w:rPr>
        <w:t>5.48</w:t>
      </w:r>
      <w:r w:rsidR="00A81C28" w:rsidRPr="00150D8B">
        <w:fldChar w:fldCharType="end"/>
      </w:r>
      <w:r w:rsidR="00A81C28" w:rsidRPr="00150D8B">
        <w:t xml:space="preserve">, NOUN </w:t>
      </w:r>
      <w:proofErr w:type="spellStart"/>
      <w:r w:rsidR="00A81C28" w:rsidRPr="00150D8B">
        <w:t>NOUN</w:t>
      </w:r>
      <w:proofErr w:type="spellEnd"/>
      <w:r w:rsidR="00A81C28" w:rsidRPr="00150D8B">
        <w:t>, only appeared seven times in this frame</w:t>
      </w:r>
      <w:r w:rsidR="00150D8B" w:rsidRPr="00150D8B">
        <w:t xml:space="preserve"> with no repeating nouns in either position</w:t>
      </w:r>
      <w:r w:rsidR="00A81C28" w:rsidRPr="00150D8B">
        <w:t>, making it</w:t>
      </w:r>
      <w:r w:rsidR="001E416D" w:rsidRPr="00150D8B">
        <w:t xml:space="preserve"> </w:t>
      </w:r>
      <w:r w:rsidR="00150D8B">
        <w:t>infeasible</w:t>
      </w:r>
      <w:r w:rsidR="001E416D" w:rsidRPr="00150D8B">
        <w:t xml:space="preserve"> to identify any meaningful patterns</w:t>
      </w:r>
      <w:r w:rsidR="001373D1">
        <w:t xml:space="preserve"> in their form or usage</w:t>
      </w:r>
      <w:r w:rsidR="00150D8B" w:rsidRPr="00150D8B">
        <w:t>.</w:t>
      </w:r>
    </w:p>
    <w:p w14:paraId="0F933EE4" w14:textId="70061D37" w:rsidR="00310E52" w:rsidRDefault="007D42B8" w:rsidP="00310E52">
      <w:pPr>
        <w:pStyle w:val="Heading2"/>
      </w:pPr>
      <w:bookmarkStart w:id="315" w:name="_Toc196253831"/>
      <w:r>
        <w:t xml:space="preserve">Phase </w:t>
      </w:r>
      <w:r w:rsidR="00992F4B">
        <w:t>2</w:t>
      </w:r>
      <w:r>
        <w:t xml:space="preserve"> </w:t>
      </w:r>
      <w:r w:rsidR="00310E52">
        <w:t>Summary</w:t>
      </w:r>
      <w:bookmarkEnd w:id="315"/>
    </w:p>
    <w:p w14:paraId="1EE05971" w14:textId="4874F72A" w:rsidR="00310E52" w:rsidRDefault="00310E52" w:rsidP="007D1C7A">
      <w:pPr>
        <w:pStyle w:val="Body"/>
      </w:pPr>
      <w:r w:rsidRPr="007D42B8">
        <w:t xml:space="preserve">The findings presented in this chapter have shown that </w:t>
      </w:r>
      <w:r>
        <w:t>multi-word fillers are relatively high in frequency, representing nearly half of all lexical frame occurrences in the corpus.</w:t>
      </w:r>
      <w:r w:rsidR="00D507C8">
        <w:t xml:space="preserve">  </w:t>
      </w:r>
      <w:r w:rsidR="003818A8">
        <w:t>Longer fillers tended to be more specialized or topic-specific</w:t>
      </w:r>
      <w:r w:rsidR="000015AA">
        <w:t>, though some represented expansions of frequent single word fillers.</w:t>
      </w:r>
      <w:r w:rsidR="00D507C8">
        <w:t xml:space="preserve">  </w:t>
      </w:r>
      <w:r w:rsidR="00E1797B">
        <w:t>Including multi-word fillers also shed light on some filler “families”</w:t>
      </w:r>
      <w:r w:rsidR="0033257E">
        <w:t xml:space="preserve"> </w:t>
      </w:r>
      <w:r w:rsidR="00641310">
        <w:lastRenderedPageBreak/>
        <w:t>built around a central noun with various expansions</w:t>
      </w:r>
      <w:r w:rsidR="00027671">
        <w:t>, either pre-</w:t>
      </w:r>
      <w:r w:rsidR="00B03493">
        <w:t>modifiers</w:t>
      </w:r>
      <w:r w:rsidR="00027671">
        <w:t xml:space="preserve"> </w:t>
      </w:r>
      <w:r w:rsidR="00333803">
        <w:t>(</w:t>
      </w:r>
      <w:r w:rsidR="00BF4D95">
        <w:rPr>
          <w:b/>
          <w:bCs/>
        </w:rPr>
        <w:t>case</w:t>
      </w:r>
      <w:r w:rsidR="00B03493">
        <w:rPr>
          <w:b/>
          <w:bCs/>
        </w:rPr>
        <w:t xml:space="preserve"> </w:t>
      </w:r>
      <w:r w:rsidR="00B03493" w:rsidRPr="00B03493">
        <w:rPr>
          <w:b/>
          <w:bCs/>
        </w:rPr>
        <w:sym w:font="Wingdings" w:char="F0E0"/>
      </w:r>
      <w:r w:rsidR="00B03493">
        <w:rPr>
          <w:b/>
          <w:bCs/>
        </w:rPr>
        <w:t xml:space="preserve"> particular case</w:t>
      </w:r>
      <w:r w:rsidR="00333803">
        <w:t xml:space="preserve">) </w:t>
      </w:r>
      <w:r w:rsidR="00027671">
        <w:t>or post-modifiers</w:t>
      </w:r>
      <w:r w:rsidR="00333803">
        <w:t xml:space="preserve"> (e.g., </w:t>
      </w:r>
      <w:r w:rsidR="00333803">
        <w:rPr>
          <w:b/>
          <w:bCs/>
        </w:rPr>
        <w:t>use</w:t>
      </w:r>
      <w:r w:rsidR="00333803">
        <w:t xml:space="preserve"> </w:t>
      </w:r>
      <w:r w:rsidR="00333803">
        <w:sym w:font="Wingdings" w:char="F0E0"/>
      </w:r>
      <w:r w:rsidR="00333803">
        <w:t xml:space="preserve"> </w:t>
      </w:r>
      <w:r w:rsidR="00333803" w:rsidRPr="00333803">
        <w:rPr>
          <w:b/>
          <w:bCs/>
        </w:rPr>
        <w:t>use of technology</w:t>
      </w:r>
      <w:r w:rsidR="00333803">
        <w:t>)</w:t>
      </w:r>
      <w:r w:rsidR="00B87CCD">
        <w:t xml:space="preserve">. </w:t>
      </w:r>
      <w:r w:rsidR="00B03493">
        <w:t xml:space="preserve">Some frequent fillers were found to </w:t>
      </w:r>
      <w:r w:rsidR="00515312">
        <w:t xml:space="preserve">be more associated with one type of modification and learning more about those characteristics may be pedagogically useful. </w:t>
      </w:r>
      <w:r w:rsidR="00B87CCD">
        <w:t xml:space="preserve">In some cases, </w:t>
      </w:r>
      <w:r w:rsidR="00996AA8">
        <w:t xml:space="preserve">while </w:t>
      </w:r>
      <w:r w:rsidR="0033257E">
        <w:t xml:space="preserve">no </w:t>
      </w:r>
      <w:r w:rsidR="00641310">
        <w:t>individual</w:t>
      </w:r>
      <w:r w:rsidR="0033257E">
        <w:t xml:space="preserve"> fillers were highly frequent</w:t>
      </w:r>
      <w:r w:rsidR="00641310">
        <w:t xml:space="preserve">, </w:t>
      </w:r>
      <w:r w:rsidR="00A10ABD">
        <w:t xml:space="preserve">as a whole </w:t>
      </w:r>
      <w:r w:rsidR="00B87CCD">
        <w:t xml:space="preserve">the filler family </w:t>
      </w:r>
      <w:r w:rsidR="00A10ABD">
        <w:t xml:space="preserve">reached </w:t>
      </w:r>
      <w:r w:rsidR="00C41DBC">
        <w:t>high</w:t>
      </w:r>
      <w:r w:rsidR="00A10ABD">
        <w:t xml:space="preserve"> frequency levels.</w:t>
      </w:r>
      <w:r w:rsidR="00F93897">
        <w:t xml:space="preserve"> </w:t>
      </w:r>
      <w:r>
        <w:t xml:space="preserve">Including these multi-word fillers in the analysis </w:t>
      </w:r>
      <w:r w:rsidR="00E06B8A">
        <w:t xml:space="preserve">also </w:t>
      </w:r>
      <w:r w:rsidRPr="00572813">
        <w:t>resulted</w:t>
      </w:r>
      <w:r>
        <w:t xml:space="preserve"> in identification of some high frequency frames that did not appear among the most frequent frames identified in Gray and Biber (2013).</w:t>
      </w:r>
      <w:r w:rsidR="00D507C8">
        <w:t xml:space="preserve">  </w:t>
      </w:r>
      <w:r>
        <w:t xml:space="preserve">Like the frames-first approach introduced in that study, it is hoped that </w:t>
      </w:r>
      <w:r w:rsidR="003937F9">
        <w:t>this extended lexical frame</w:t>
      </w:r>
      <w:r>
        <w:t xml:space="preserve"> approach might allow researchers to identify frames, or characteristics of frames, that were not visible using previous methods, providing a fuller look into lexical frame behavior and phraseology more generally. </w:t>
      </w:r>
    </w:p>
    <w:p w14:paraId="2460E9F9" w14:textId="2ADAABCE" w:rsidR="00310E52" w:rsidRDefault="00310E52" w:rsidP="0003204A">
      <w:pPr>
        <w:pStyle w:val="Body"/>
      </w:pPr>
      <w:r>
        <w:t>The chapter also identified structural patterns in multi-word fillers and explored the ways these structures are used to package complex information about objects and actions in a noun phrase within the bounds of a lexical frame.</w:t>
      </w:r>
      <w:r w:rsidR="00D507C8">
        <w:t xml:space="preserve">  </w:t>
      </w:r>
      <w:r>
        <w:t>This type of analysis may present a potentially fruitful area of overlap between noun phrase complexity and lexical frames studies that merits further exploration.</w:t>
      </w:r>
    </w:p>
    <w:p w14:paraId="087E2023" w14:textId="3CB80C14" w:rsidR="00CF1833" w:rsidRDefault="00310E52" w:rsidP="009162B1">
      <w:pPr>
        <w:pStyle w:val="Body"/>
      </w:pPr>
      <w:r>
        <w:t xml:space="preserve">Overall, the findings of </w:t>
      </w:r>
      <w:r w:rsidR="005D79F7">
        <w:t>Phase 2</w:t>
      </w:r>
      <w:r w:rsidR="00070EC8">
        <w:t xml:space="preserve"> </w:t>
      </w:r>
      <w:r>
        <w:t>suggest that extended frames merit further exploration in future studies</w:t>
      </w:r>
      <w:r w:rsidR="00464826">
        <w:t>,</w:t>
      </w:r>
      <w:r>
        <w:t xml:space="preserve"> both in the methodological and language description aspects.</w:t>
      </w:r>
      <w:r w:rsidR="00D507C8">
        <w:t xml:space="preserve"> </w:t>
      </w:r>
      <w:r w:rsidR="005D79F7" w:rsidRPr="008E5908">
        <w:t xml:space="preserve">This approach </w:t>
      </w:r>
      <w:r w:rsidR="00464826" w:rsidRPr="008E5908">
        <w:t xml:space="preserve">to lexical frames </w:t>
      </w:r>
      <w:r w:rsidR="005D79F7" w:rsidRPr="008E5908">
        <w:t xml:space="preserve">provides a new measure of variability not discussed in previous studies: the degree to which particular lexical frames are associated not only with particular fillers, but also with filler structural types. In the past, lexical frame productivity has been measured using type-token ratio (TTR), a measure that is less useful for extended frames, which have a very high proportion of types due to the lower likelihood of multi-word fillers repeating. In this case, comparing the variability in structural types of fillers may be a more appropriate and useful way of measuring </w:t>
      </w:r>
      <w:r w:rsidR="005D79F7" w:rsidRPr="008E5908">
        <w:lastRenderedPageBreak/>
        <w:t xml:space="preserve">frame variability. </w:t>
      </w:r>
      <w:r>
        <w:t>The following chapter contains a discussion of how these findings fit in the context of previous work, as well as considerations of the limitations, implications for research and practice, and future directions that may follow from this work.</w:t>
      </w:r>
      <w:bookmarkStart w:id="316" w:name="_f195j7au3jtx" w:colFirst="0" w:colLast="0"/>
      <w:bookmarkEnd w:id="316"/>
    </w:p>
    <w:p w14:paraId="576ECDFA" w14:textId="77777777" w:rsidR="005124FA" w:rsidRDefault="005124FA" w:rsidP="0073070A">
      <w:pPr>
        <w:pStyle w:val="Body"/>
      </w:pPr>
    </w:p>
    <w:p w14:paraId="00F27885" w14:textId="1DA5E86A" w:rsidR="00563F82" w:rsidRDefault="00563F82" w:rsidP="00563F82">
      <w:pPr>
        <w:pStyle w:val="Heading1"/>
        <w:spacing w:after="0"/>
        <w:rPr>
          <w:sz w:val="48"/>
        </w:rPr>
      </w:pPr>
      <w:bookmarkStart w:id="317" w:name="_Toc196253440"/>
      <w:bookmarkStart w:id="318" w:name="_Toc196253832"/>
      <w:bookmarkStart w:id="319" w:name="_Toc196253833"/>
      <w:bookmarkEnd w:id="317"/>
      <w:bookmarkEnd w:id="318"/>
      <w:r>
        <w:rPr>
          <w:color w:val="000000"/>
          <w:szCs w:val="24"/>
        </w:rPr>
        <w:lastRenderedPageBreak/>
        <w:t>DISCUSSION AND CONCLUSION</w:t>
      </w:r>
      <w:bookmarkEnd w:id="319"/>
    </w:p>
    <w:p w14:paraId="71063C69" w14:textId="77777777" w:rsidR="00563F82" w:rsidRDefault="00563F82" w:rsidP="00563F82"/>
    <w:p w14:paraId="57194539" w14:textId="65190ED2" w:rsidR="00CD05A1" w:rsidRDefault="00CF11EA" w:rsidP="00CF11EA">
      <w:pPr>
        <w:pStyle w:val="Heading2"/>
      </w:pPr>
      <w:bookmarkStart w:id="320" w:name="_Toc196253834"/>
      <w:r>
        <w:t>Summary of Findings</w:t>
      </w:r>
      <w:bookmarkEnd w:id="320"/>
    </w:p>
    <w:p w14:paraId="02773F75" w14:textId="1C0294EA" w:rsidR="00F0072B" w:rsidRDefault="00F0072B" w:rsidP="009D62C2">
      <w:pPr>
        <w:pStyle w:val="Body"/>
      </w:pPr>
      <w:r w:rsidRPr="00DD3DE3">
        <w:t xml:space="preserve">Previous research has demonstrated the value of lexical frames </w:t>
      </w:r>
      <w:r w:rsidR="00A41F26" w:rsidRPr="00DD3DE3">
        <w:t>for describing phraseological characteristics of academic writing (</w:t>
      </w:r>
      <w:r w:rsidR="00DE0406">
        <w:t>Biber, 2009</w:t>
      </w:r>
      <w:r w:rsidR="00A41F26" w:rsidRPr="00DD3DE3">
        <w:t xml:space="preserve">), </w:t>
      </w:r>
      <w:r w:rsidR="00960641" w:rsidRPr="00DD3DE3">
        <w:t>providing insight into learner writing development (</w:t>
      </w:r>
      <w:r w:rsidR="00EE08AE">
        <w:t>Appel et al., 2024</w:t>
      </w:r>
      <w:r w:rsidR="002B6EC1">
        <w:t xml:space="preserve">; Garner, 2016; Tan &amp; </w:t>
      </w:r>
      <w:r w:rsidR="0087716C">
        <w:t>Römer</w:t>
      </w:r>
      <w:r w:rsidR="002B6EC1">
        <w:t>, 2022</w:t>
      </w:r>
      <w:r w:rsidR="00830A85">
        <w:t>; Yan et al., 2024</w:t>
      </w:r>
      <w:r w:rsidR="00960641" w:rsidRPr="00DD3DE3">
        <w:t xml:space="preserve">), </w:t>
      </w:r>
      <w:r w:rsidR="00DD1E52" w:rsidRPr="00DD3DE3">
        <w:t xml:space="preserve">and as a pedagogical tool for raising learner awareness of </w:t>
      </w:r>
      <w:r w:rsidR="008D1D68" w:rsidRPr="00DD3DE3">
        <w:t xml:space="preserve">formulaic features </w:t>
      </w:r>
      <w:r w:rsidR="0010648C">
        <w:t>of</w:t>
      </w:r>
      <w:r w:rsidR="006424B3" w:rsidRPr="00DD3DE3">
        <w:t xml:space="preserve"> expert writing </w:t>
      </w:r>
      <w:r w:rsidR="002002DD">
        <w:t>a</w:t>
      </w:r>
      <w:r w:rsidR="006424B3" w:rsidRPr="00DD3DE3">
        <w:t>nd disciplinary norms (</w:t>
      </w:r>
      <w:r w:rsidR="00DE0406">
        <w:t xml:space="preserve">Casal &amp; Kessler, 2010; </w:t>
      </w:r>
      <w:r w:rsidR="00FE052D">
        <w:t>Cunningham, 2017</w:t>
      </w:r>
      <w:r w:rsidR="000A7CF2">
        <w:t xml:space="preserve">; </w:t>
      </w:r>
      <w:proofErr w:type="spellStart"/>
      <w:r w:rsidR="002002DD">
        <w:t>Golparvar</w:t>
      </w:r>
      <w:proofErr w:type="spellEnd"/>
      <w:r w:rsidR="002002DD">
        <w:t xml:space="preserve"> &amp; </w:t>
      </w:r>
      <w:proofErr w:type="spellStart"/>
      <w:r w:rsidR="002002DD">
        <w:t>Barabadi</w:t>
      </w:r>
      <w:proofErr w:type="spellEnd"/>
      <w:r w:rsidR="002002DD">
        <w:t xml:space="preserve">, 2020; </w:t>
      </w:r>
      <w:r w:rsidR="00DE0406">
        <w:t>Liu &amp; Chen, 2022</w:t>
      </w:r>
      <w:r w:rsidR="002002DD">
        <w:t>; Lu et al, 2018</w:t>
      </w:r>
      <w:r w:rsidR="006424B3" w:rsidRPr="00DD3DE3">
        <w:t>).</w:t>
      </w:r>
      <w:r w:rsidR="00D507C8">
        <w:t xml:space="preserve">  </w:t>
      </w:r>
      <w:r w:rsidR="002858FE">
        <w:t xml:space="preserve">In academic writing, </w:t>
      </w:r>
      <w:r w:rsidR="001C6BF9">
        <w:t>it is primarily nouns that fill the variable slot</w:t>
      </w:r>
      <w:r w:rsidR="00E236A5">
        <w:t xml:space="preserve"> in these frames</w:t>
      </w:r>
      <w:r w:rsidR="008A6129">
        <w:t xml:space="preserve">, but the majority studies have only considered single word fillers, despite the </w:t>
      </w:r>
      <w:r w:rsidR="00173E84">
        <w:t>frequency of noun phrase elaboration in academic writing (</w:t>
      </w:r>
      <w:r w:rsidR="00CB1CDF">
        <w:t>Biber &amp; Gray, 2016</w:t>
      </w:r>
      <w:r w:rsidR="00173E84">
        <w:t>).</w:t>
      </w:r>
      <w:r w:rsidR="00D507C8">
        <w:t xml:space="preserve">  </w:t>
      </w:r>
      <w:r w:rsidR="00E568B0">
        <w:t xml:space="preserve">Therefore, this study </w:t>
      </w:r>
      <w:r w:rsidR="00EE1A4A">
        <w:t>argue</w:t>
      </w:r>
      <w:r w:rsidR="00A6322A">
        <w:t>d</w:t>
      </w:r>
      <w:r w:rsidR="00EE1A4A">
        <w:t xml:space="preserve"> that</w:t>
      </w:r>
      <w:r w:rsidR="00E568B0">
        <w:t xml:space="preserve"> a fuller picture of the phraseological characteristics of academic writing </w:t>
      </w:r>
      <w:r w:rsidR="00EE1A4A">
        <w:t xml:space="preserve">requires </w:t>
      </w:r>
      <w:proofErr w:type="gramStart"/>
      <w:r w:rsidR="00EE1A4A">
        <w:t>taking into account</w:t>
      </w:r>
      <w:proofErr w:type="gramEnd"/>
      <w:r w:rsidR="00EE1A4A">
        <w:t xml:space="preserve"> </w:t>
      </w:r>
      <w:r w:rsidR="00F36066">
        <w:t>multi-word noun phrases as lexical frame fillers.</w:t>
      </w:r>
      <w:r w:rsidR="00D507C8">
        <w:t xml:space="preserve">  </w:t>
      </w:r>
      <w:r w:rsidR="005F5AB7">
        <w:t xml:space="preserve">However, identifying such forms presents some methodological challenges, </w:t>
      </w:r>
      <w:r w:rsidR="00650585">
        <w:t>and addressing them was the first goal of this study.</w:t>
      </w:r>
      <w:r w:rsidR="00D507C8">
        <w:t xml:space="preserve">  </w:t>
      </w:r>
    </w:p>
    <w:p w14:paraId="5094D763" w14:textId="55213DC3" w:rsidR="00872F1D" w:rsidRDefault="00060AD5" w:rsidP="00E04B95">
      <w:pPr>
        <w:pStyle w:val="NormalWeb"/>
        <w:spacing w:before="0" w:beforeAutospacing="0" w:after="0" w:afterAutospacing="0" w:line="480" w:lineRule="auto"/>
        <w:ind w:left="-20" w:right="-20" w:firstLine="720"/>
      </w:pPr>
      <w:r w:rsidRPr="00477149">
        <w:t xml:space="preserve">The first methodological </w:t>
      </w:r>
      <w:r w:rsidR="00DF1A01" w:rsidRPr="00477149">
        <w:t>goal was to</w:t>
      </w:r>
      <w:r w:rsidRPr="00477149">
        <w:t xml:space="preserve"> establish a clear operational definition of </w:t>
      </w:r>
      <w:r w:rsidRPr="00B171E6">
        <w:t xml:space="preserve">what constitutes a </w:t>
      </w:r>
      <w:r w:rsidR="0010648C" w:rsidRPr="00B171E6">
        <w:t xml:space="preserve">variant of a </w:t>
      </w:r>
      <w:r w:rsidRPr="00B171E6">
        <w:t>multi-word lexical frame</w:t>
      </w:r>
      <w:r w:rsidR="00DF1A01" w:rsidRPr="00B171E6">
        <w:t xml:space="preserve">, as previous frames studies </w:t>
      </w:r>
      <w:r w:rsidR="0010648C" w:rsidRPr="00B171E6">
        <w:t xml:space="preserve">often </w:t>
      </w:r>
      <w:r w:rsidR="00DF1A01" w:rsidRPr="00B171E6">
        <w:t xml:space="preserve">lacked clear specifications about what </w:t>
      </w:r>
      <w:r w:rsidR="00B35621" w:rsidRPr="00B171E6">
        <w:t>variants</w:t>
      </w:r>
      <w:r w:rsidR="00DF1A01" w:rsidRPr="00B171E6">
        <w:t xml:space="preserve"> were </w:t>
      </w:r>
      <w:r w:rsidR="00DE0406" w:rsidRPr="00B171E6">
        <w:t xml:space="preserve">to be </w:t>
      </w:r>
      <w:r w:rsidR="00DF1A01" w:rsidRPr="00B171E6">
        <w:t xml:space="preserve">considered </w:t>
      </w:r>
      <w:r w:rsidR="00394082" w:rsidRPr="00B171E6">
        <w:t>and which were left out</w:t>
      </w:r>
      <w:r w:rsidR="00DE0406">
        <w:t xml:space="preserve"> (see discussion in Kizil et al., 2024)</w:t>
      </w:r>
      <w:r w:rsidR="00626271">
        <w:t>.</w:t>
      </w:r>
      <w:r w:rsidR="00D507C8">
        <w:t xml:space="preserve">  </w:t>
      </w:r>
      <w:r w:rsidR="00872F1D">
        <w:t xml:space="preserve">For example, the method </w:t>
      </w:r>
      <w:r w:rsidR="00670043">
        <w:t>developed</w:t>
      </w:r>
      <w:r w:rsidR="00872F1D">
        <w:t xml:space="preserve"> in Römer (2010) </w:t>
      </w:r>
      <w:r w:rsidR="00D75322">
        <w:t>enabled identification of frame</w:t>
      </w:r>
      <w:r w:rsidR="003D11E4">
        <w:t xml:space="preserve"> variants</w:t>
      </w:r>
      <w:r w:rsidR="00D75322">
        <w:t xml:space="preserve"> with multiple fillers, either adjacent or non-</w:t>
      </w:r>
      <w:r w:rsidR="003D11E4">
        <w:t>adjacent</w:t>
      </w:r>
      <w:r w:rsidR="00D75322">
        <w:t xml:space="preserve">, </w:t>
      </w:r>
      <w:r w:rsidR="003D11E4">
        <w:t xml:space="preserve">such as </w:t>
      </w:r>
      <w:r w:rsidR="003D11E4" w:rsidRPr="003D11E4">
        <w:rPr>
          <w:b/>
          <w:bCs/>
          <w:i/>
          <w:iCs/>
          <w:color w:val="000000"/>
        </w:rPr>
        <w:t>it</w:t>
      </w:r>
      <w:r w:rsidR="003D11E4" w:rsidRPr="003D11E4">
        <w:rPr>
          <w:i/>
          <w:iCs/>
          <w:color w:val="000000"/>
        </w:rPr>
        <w:t xml:space="preserve"> would </w:t>
      </w:r>
      <w:r w:rsidR="003D11E4" w:rsidRPr="003D11E4">
        <w:rPr>
          <w:b/>
          <w:bCs/>
          <w:i/>
          <w:iCs/>
          <w:color w:val="000000"/>
        </w:rPr>
        <w:t>be</w:t>
      </w:r>
      <w:r w:rsidR="003D11E4" w:rsidRPr="003D11E4">
        <w:rPr>
          <w:i/>
          <w:iCs/>
          <w:color w:val="000000"/>
        </w:rPr>
        <w:t xml:space="preserve"> very </w:t>
      </w:r>
      <w:r w:rsidR="003D11E4" w:rsidRPr="003D11E4">
        <w:rPr>
          <w:b/>
          <w:bCs/>
          <w:i/>
          <w:iCs/>
          <w:color w:val="000000"/>
        </w:rPr>
        <w:t>interesting, it</w:t>
      </w:r>
      <w:r w:rsidR="003D11E4" w:rsidRPr="003D11E4">
        <w:rPr>
          <w:i/>
          <w:iCs/>
          <w:color w:val="000000"/>
        </w:rPr>
        <w:t xml:space="preserve"> should also </w:t>
      </w:r>
      <w:r w:rsidR="003D11E4" w:rsidRPr="003D11E4">
        <w:rPr>
          <w:b/>
          <w:bCs/>
          <w:i/>
          <w:iCs/>
          <w:color w:val="000000"/>
        </w:rPr>
        <w:t>be</w:t>
      </w:r>
      <w:r w:rsidR="003D11E4" w:rsidRPr="003D11E4">
        <w:rPr>
          <w:i/>
          <w:iCs/>
          <w:color w:val="000000"/>
        </w:rPr>
        <w:t xml:space="preserve"> </w:t>
      </w:r>
      <w:r w:rsidR="003D11E4" w:rsidRPr="003D11E4">
        <w:rPr>
          <w:b/>
          <w:bCs/>
          <w:i/>
          <w:iCs/>
          <w:color w:val="000000"/>
        </w:rPr>
        <w:t xml:space="preserve">interesting, </w:t>
      </w:r>
      <w:r w:rsidR="003D11E4" w:rsidRPr="003D11E4">
        <w:rPr>
          <w:color w:val="000000"/>
        </w:rPr>
        <w:t>and</w:t>
      </w:r>
      <w:r w:rsidR="003D11E4" w:rsidRPr="003D11E4">
        <w:rPr>
          <w:b/>
          <w:bCs/>
          <w:color w:val="000000"/>
        </w:rPr>
        <w:t xml:space="preserve"> </w:t>
      </w:r>
      <w:r w:rsidR="003D11E4" w:rsidRPr="003D11E4">
        <w:rPr>
          <w:b/>
          <w:bCs/>
          <w:i/>
          <w:iCs/>
          <w:color w:val="000000"/>
        </w:rPr>
        <w:t>it</w:t>
      </w:r>
      <w:r w:rsidR="003D11E4" w:rsidRPr="003D11E4">
        <w:rPr>
          <w:i/>
          <w:iCs/>
          <w:color w:val="000000"/>
        </w:rPr>
        <w:t xml:space="preserve"> seems to me that it would </w:t>
      </w:r>
      <w:r w:rsidR="003D11E4" w:rsidRPr="003D11E4">
        <w:rPr>
          <w:b/>
          <w:bCs/>
          <w:i/>
          <w:iCs/>
          <w:color w:val="000000"/>
        </w:rPr>
        <w:t>be</w:t>
      </w:r>
      <w:r w:rsidR="003D11E4" w:rsidRPr="003D11E4">
        <w:rPr>
          <w:i/>
          <w:iCs/>
          <w:color w:val="000000"/>
        </w:rPr>
        <w:t xml:space="preserve"> </w:t>
      </w:r>
      <w:r w:rsidR="003D11E4" w:rsidRPr="003D11E4">
        <w:rPr>
          <w:b/>
          <w:bCs/>
          <w:i/>
          <w:iCs/>
          <w:color w:val="000000"/>
        </w:rPr>
        <w:t>interesting</w:t>
      </w:r>
      <w:r w:rsidR="009921CA">
        <w:rPr>
          <w:color w:val="000000"/>
        </w:rPr>
        <w:t>. However, that approach required starting with previously identified frames with 1-word fillers</w:t>
      </w:r>
      <w:r w:rsidR="002877B7">
        <w:rPr>
          <w:color w:val="000000"/>
        </w:rPr>
        <w:t>, as well as a large amount of manual checking that in some cases required subjective judgments of meaningfulness or coherence</w:t>
      </w:r>
      <w:r w:rsidR="007532F0">
        <w:rPr>
          <w:color w:val="000000"/>
        </w:rPr>
        <w:t>.</w:t>
      </w:r>
      <w:r w:rsidR="00D507C8">
        <w:rPr>
          <w:color w:val="000000"/>
        </w:rPr>
        <w:t xml:space="preserve">  </w:t>
      </w:r>
      <w:r w:rsidR="00F47019">
        <w:rPr>
          <w:color w:val="000000"/>
        </w:rPr>
        <w:t>Hsu (2020) also identified frames with multi-word fillers</w:t>
      </w:r>
      <w:r w:rsidR="002071BD">
        <w:rPr>
          <w:color w:val="000000"/>
        </w:rPr>
        <w:t xml:space="preserve">, but gave </w:t>
      </w:r>
      <w:r w:rsidR="002071BD">
        <w:rPr>
          <w:color w:val="000000"/>
        </w:rPr>
        <w:lastRenderedPageBreak/>
        <w:t xml:space="preserve">no specifics as to how </w:t>
      </w:r>
      <w:r w:rsidR="00B22F5F">
        <w:rPr>
          <w:color w:val="000000"/>
        </w:rPr>
        <w:t>frame variants were determined to be of interest or not.</w:t>
      </w:r>
      <w:r w:rsidR="00D507C8">
        <w:rPr>
          <w:color w:val="000000"/>
        </w:rPr>
        <w:t xml:space="preserve">  </w:t>
      </w:r>
      <w:r w:rsidR="00B22F5F">
        <w:rPr>
          <w:color w:val="000000"/>
        </w:rPr>
        <w:t>Another approach was taken by Geluso (2020), who</w:t>
      </w:r>
      <w:r w:rsidR="00A81D7D">
        <w:rPr>
          <w:color w:val="000000"/>
        </w:rPr>
        <w:t xml:space="preserve"> focused on a specified structure, </w:t>
      </w:r>
      <w:r w:rsidR="008E665F" w:rsidRPr="005A77A4">
        <w:rPr>
          <w:color w:val="000000"/>
        </w:rPr>
        <w:t xml:space="preserve">THE </w:t>
      </w:r>
      <w:r w:rsidR="008E665F" w:rsidRPr="005A77A4">
        <w:rPr>
          <w:b/>
          <w:bCs/>
          <w:color w:val="000000"/>
        </w:rPr>
        <w:t>(Noun1)</w:t>
      </w:r>
      <w:r w:rsidR="008E665F" w:rsidRPr="005A77A4">
        <w:rPr>
          <w:color w:val="000000"/>
        </w:rPr>
        <w:t xml:space="preserve"> OF THE (</w:t>
      </w:r>
      <w:r w:rsidR="008E665F" w:rsidRPr="005A77A4">
        <w:rPr>
          <w:b/>
          <w:bCs/>
          <w:color w:val="000000"/>
        </w:rPr>
        <w:t>Noun2</w:t>
      </w:r>
      <w:r w:rsidR="008E665F" w:rsidRPr="005A77A4">
        <w:rPr>
          <w:color w:val="000000"/>
        </w:rPr>
        <w:t>)</w:t>
      </w:r>
      <w:r w:rsidR="00C90561" w:rsidRPr="005A77A4">
        <w:rPr>
          <w:color w:val="000000"/>
        </w:rPr>
        <w:t>, while</w:t>
      </w:r>
      <w:r w:rsidR="008E665F" w:rsidRPr="005A77A4">
        <w:rPr>
          <w:color w:val="000000"/>
        </w:rPr>
        <w:t xml:space="preserve"> </w:t>
      </w:r>
      <w:r w:rsidR="00C90561" w:rsidRPr="005A77A4">
        <w:rPr>
          <w:color w:val="000000"/>
        </w:rPr>
        <w:t xml:space="preserve">allowing </w:t>
      </w:r>
      <w:r w:rsidR="008E665F" w:rsidRPr="005A77A4">
        <w:rPr>
          <w:color w:val="000000"/>
        </w:rPr>
        <w:t>a one-word modifier before each of the nouns in the framework</w:t>
      </w:r>
      <w:r w:rsidR="005953C4" w:rsidRPr="005A77A4">
        <w:rPr>
          <w:color w:val="000000"/>
        </w:rPr>
        <w:t>.</w:t>
      </w:r>
      <w:r w:rsidR="00D507C8">
        <w:rPr>
          <w:color w:val="000000"/>
        </w:rPr>
        <w:t xml:space="preserve">  </w:t>
      </w:r>
      <w:r w:rsidR="0099241F">
        <w:rPr>
          <w:color w:val="000000"/>
        </w:rPr>
        <w:t xml:space="preserve">This </w:t>
      </w:r>
      <w:r w:rsidR="00DF6A99">
        <w:rPr>
          <w:color w:val="000000"/>
        </w:rPr>
        <w:t>study</w:t>
      </w:r>
      <w:r w:rsidR="0099241F">
        <w:rPr>
          <w:color w:val="000000"/>
        </w:rPr>
        <w:t xml:space="preserve"> </w:t>
      </w:r>
      <w:r w:rsidR="00DF6A99">
        <w:rPr>
          <w:color w:val="000000"/>
        </w:rPr>
        <w:t>provides</w:t>
      </w:r>
      <w:r w:rsidR="0099241F">
        <w:rPr>
          <w:color w:val="000000"/>
        </w:rPr>
        <w:t xml:space="preserve"> well-defined criteria for what constitutes a frame variant of interest, though </w:t>
      </w:r>
      <w:r w:rsidR="00DF6A99">
        <w:rPr>
          <w:color w:val="000000"/>
        </w:rPr>
        <w:t>with a relatively limited scope.</w:t>
      </w:r>
      <w:r w:rsidR="00D507C8">
        <w:rPr>
          <w:color w:val="000000"/>
        </w:rPr>
        <w:t xml:space="preserve">  </w:t>
      </w:r>
      <w:r w:rsidR="00057966">
        <w:rPr>
          <w:color w:val="000000"/>
        </w:rPr>
        <w:t xml:space="preserve">It is hoped that the present study, by specifying objective structural criteria </w:t>
      </w:r>
      <w:r w:rsidR="0073169A">
        <w:rPr>
          <w:color w:val="000000"/>
        </w:rPr>
        <w:t>to define the extended lexical frames of interest,</w:t>
      </w:r>
      <w:r w:rsidR="003A1E21">
        <w:rPr>
          <w:color w:val="000000"/>
        </w:rPr>
        <w:t xml:space="preserve"> </w:t>
      </w:r>
      <w:r w:rsidR="00E04B95">
        <w:rPr>
          <w:color w:val="000000"/>
        </w:rPr>
        <w:t>can contribute to further replicability of frames studies in the future.</w:t>
      </w:r>
    </w:p>
    <w:p w14:paraId="5D1AD1A4" w14:textId="4A3A7144" w:rsidR="0010648C" w:rsidRDefault="00626271" w:rsidP="00A61B09">
      <w:pPr>
        <w:pStyle w:val="Body"/>
      </w:pPr>
      <w:r>
        <w:t>After a</w:t>
      </w:r>
      <w:r w:rsidR="003B09E2">
        <w:t xml:space="preserve"> definition was established</w:t>
      </w:r>
      <w:r w:rsidR="0010648C">
        <w:t xml:space="preserve"> based on syntactic characteristics</w:t>
      </w:r>
      <w:r w:rsidR="003B09E2">
        <w:t xml:space="preserve">, it was then necessary to develop a tool to identify these </w:t>
      </w:r>
      <w:r w:rsidR="00394082">
        <w:t>extended</w:t>
      </w:r>
      <w:r w:rsidR="003B09E2">
        <w:t xml:space="preserve"> frames using</w:t>
      </w:r>
      <w:r w:rsidR="003A112C">
        <w:t xml:space="preserve"> existing</w:t>
      </w:r>
      <w:r w:rsidR="003B09E2">
        <w:t xml:space="preserve"> NLP </w:t>
      </w:r>
      <w:r w:rsidR="003A112C">
        <w:t>libraries</w:t>
      </w:r>
      <w:r w:rsidR="003B09E2">
        <w:t xml:space="preserve"> with a minimum of manual checking.</w:t>
      </w:r>
      <w:r w:rsidR="00D507C8">
        <w:t xml:space="preserve">  </w:t>
      </w:r>
      <w:r w:rsidR="00477149">
        <w:t xml:space="preserve">The </w:t>
      </w:r>
      <w:r w:rsidR="003A112C" w:rsidRPr="00DD536A">
        <w:t>Python</w:t>
      </w:r>
      <w:r w:rsidR="003A112C">
        <w:t xml:space="preserve"> </w:t>
      </w:r>
      <w:r w:rsidR="00394082">
        <w:t>script</w:t>
      </w:r>
      <w:r w:rsidR="003A112C">
        <w:t>s</w:t>
      </w:r>
      <w:r w:rsidR="00394082">
        <w:t xml:space="preserve"> developed were </w:t>
      </w:r>
      <w:r w:rsidR="0010648C">
        <w:t xml:space="preserve">found to be </w:t>
      </w:r>
      <w:r w:rsidR="00563F82" w:rsidRPr="003A112C">
        <w:t xml:space="preserve">both accurate and practical, though </w:t>
      </w:r>
      <w:r w:rsidR="003A112C" w:rsidRPr="003A112C">
        <w:t>some</w:t>
      </w:r>
      <w:r w:rsidR="00563F82" w:rsidRPr="003A112C">
        <w:t xml:space="preserve"> manual validity checking </w:t>
      </w:r>
      <w:r w:rsidR="00394082" w:rsidRPr="003A112C">
        <w:t xml:space="preserve">was necessary </w:t>
      </w:r>
      <w:r w:rsidR="003A112C" w:rsidRPr="003A112C">
        <w:t xml:space="preserve">due </w:t>
      </w:r>
      <w:r w:rsidR="00394082" w:rsidRPr="003A112C">
        <w:t>to structural ambiguities and parsing limitations.</w:t>
      </w:r>
      <w:r w:rsidR="00D507C8">
        <w:t xml:space="preserve">  </w:t>
      </w:r>
      <w:r w:rsidR="0010648C" w:rsidRPr="00DD536A">
        <w:t>Next, these scripts were applied to the descriptive goals of this study, which sought to answer three questions about the phraseological characteristics of academic journal writing in English, using the Academic Journal Register Corpus (AJRC) (Gray, 2015)</w:t>
      </w:r>
      <w:r w:rsidR="00DD536A" w:rsidRPr="00DD536A">
        <w:t>.</w:t>
      </w:r>
      <w:r w:rsidR="00D507C8">
        <w:t xml:space="preserve">  </w:t>
      </w:r>
      <w:r w:rsidR="0010648C" w:rsidRPr="00DD536A">
        <w:t xml:space="preserve">The first asked </w:t>
      </w:r>
      <w:proofErr w:type="spellStart"/>
      <w:r w:rsidR="0010648C" w:rsidRPr="00DD536A">
        <w:t>ho</w:t>
      </w:r>
      <w:proofErr w:type="spellEnd"/>
      <w:r w:rsidR="0064117E">
        <w:t xml:space="preserve"> </w:t>
      </w:r>
      <w:r w:rsidR="0010648C" w:rsidRPr="00DD536A">
        <w:t>w much including longer fillers increases the frequency of frame occurrences.</w:t>
      </w:r>
      <w:r w:rsidR="00D507C8">
        <w:t xml:space="preserve">  </w:t>
      </w:r>
      <w:r w:rsidR="00DD536A">
        <w:t xml:space="preserve">Results showed that across all of the frames meeting the frequency criteria, nearly half of the variants (frame + filler combinations) identified </w:t>
      </w:r>
      <w:r w:rsidR="007247FE">
        <w:t xml:space="preserve">(45%) </w:t>
      </w:r>
      <w:r w:rsidR="00DD536A">
        <w:t>included two or more words.</w:t>
      </w:r>
      <w:r w:rsidR="00D507C8">
        <w:t xml:space="preserve">  </w:t>
      </w:r>
      <w:r w:rsidR="00A61B09">
        <w:t>As an example of the increased frequency resulting from allowing multi-word fillers, the most frequent frame in the corpus, THE + OF THE, appeared 3,244 times per million words, as compared to 2,567 times in Gray and Biber (2013).</w:t>
      </w:r>
      <w:r w:rsidR="00D507C8">
        <w:t xml:space="preserve">  </w:t>
      </w:r>
      <w:r w:rsidR="00A61B09">
        <w:t>This also resulted in</w:t>
      </w:r>
      <w:r w:rsidR="00B43FDD">
        <w:t xml:space="preserve"> several frames appear</w:t>
      </w:r>
      <w:r w:rsidR="00A61B09">
        <w:t xml:space="preserve">ing </w:t>
      </w:r>
      <w:r w:rsidR="00B43FDD">
        <w:t>with greater relative frequencies than in previous studies.</w:t>
      </w:r>
      <w:r w:rsidR="00D507C8">
        <w:t xml:space="preserve">  </w:t>
      </w:r>
      <w:r w:rsidR="00B43FDD">
        <w:t>For example, the frame THE + IN THE was the fourth most frequent in this analysis, but did not appear among the 10 most frequent frames in academic prose reported in Gray and Biber (2013).</w:t>
      </w:r>
      <w:r w:rsidR="00D507C8">
        <w:t xml:space="preserve">  </w:t>
      </w:r>
      <w:r w:rsidR="00A61B09">
        <w:t xml:space="preserve">As explained in section 4.2.1, this frame was notable in that only 26% </w:t>
      </w:r>
      <w:r w:rsidR="00A61B09">
        <w:lastRenderedPageBreak/>
        <w:t>of variants had 1-word fillers, which explains its lower frequency in previous studies.</w:t>
      </w:r>
      <w:r w:rsidR="00D507C8">
        <w:t xml:space="preserve">  </w:t>
      </w:r>
      <w:r w:rsidR="00A61B09">
        <w:t>When examining</w:t>
      </w:r>
      <w:r w:rsidR="00DD536A">
        <w:t xml:space="preserve"> filler length variation within individual </w:t>
      </w:r>
      <w:r w:rsidR="00B97F33">
        <w:t>frames and</w:t>
      </w:r>
      <w:r w:rsidR="00B43FDD">
        <w:t xml:space="preserve"> found that</w:t>
      </w:r>
      <w:r w:rsidR="00DD536A">
        <w:t xml:space="preserve"> even the least variable frame had multi-word fillers in approximately </w:t>
      </w:r>
      <w:r w:rsidR="00B43FDD">
        <w:t>1</w:t>
      </w:r>
      <w:r w:rsidR="00DD536A">
        <w:t>7% of variants.</w:t>
      </w:r>
      <w:r w:rsidR="00D507C8">
        <w:t xml:space="preserve">  </w:t>
      </w:r>
      <w:r w:rsidR="00DD536A">
        <w:t>Taken together, these results demonstrate the value of the extended lexical frame approach introduced in this study for providing a fuller picture of the phraseological characteristics of a corpus.</w:t>
      </w:r>
      <w:r w:rsidR="00D507C8">
        <w:t xml:space="preserve">  </w:t>
      </w:r>
      <w:r w:rsidR="00DD536A">
        <w:t xml:space="preserve"> </w:t>
      </w:r>
    </w:p>
    <w:p w14:paraId="2CD425A1" w14:textId="63713315" w:rsidR="00B31FD7" w:rsidRPr="00C25A3D" w:rsidRDefault="007247FE" w:rsidP="00C25A3D">
      <w:pPr>
        <w:pStyle w:val="Body"/>
        <w:rPr>
          <w:highlight w:val="green"/>
        </w:rPr>
      </w:pPr>
      <w:r>
        <w:t>The second descriptive goal of this study was to</w:t>
      </w:r>
      <w:r w:rsidR="003E5058">
        <w:t xml:space="preserve"> investigate</w:t>
      </w:r>
      <w:r>
        <w:t xml:space="preserve"> the </w:t>
      </w:r>
      <w:r w:rsidR="003E5058">
        <w:t xml:space="preserve">forms and </w:t>
      </w:r>
      <w:r>
        <w:t>structural characteristics of multi-word fillers found in the most frequent extended lexical frames.</w:t>
      </w:r>
      <w:r w:rsidR="00D507C8">
        <w:t xml:space="preserve">  </w:t>
      </w:r>
      <w:r w:rsidR="00D2591E">
        <w:t>The findings showed that longer fillers are often more specialized and lower frequency</w:t>
      </w:r>
      <w:r w:rsidR="00935B31">
        <w:t xml:space="preserve">; however, </w:t>
      </w:r>
      <w:r w:rsidR="00D2591E">
        <w:t>some represent expansions of frequent single-word fillers</w:t>
      </w:r>
      <w:r w:rsidR="000D473F">
        <w:t xml:space="preserve">, </w:t>
      </w:r>
      <w:r w:rsidR="00F35E73">
        <w:t xml:space="preserve">which </w:t>
      </w:r>
      <w:r w:rsidR="00C162BA">
        <w:t>recalls</w:t>
      </w:r>
      <w:r w:rsidR="009F0F30">
        <w:t xml:space="preserve"> previous</w:t>
      </w:r>
      <w:r w:rsidR="00F35E73">
        <w:t xml:space="preserve">, though </w:t>
      </w:r>
      <w:r w:rsidR="006475C2">
        <w:t>less extensive</w:t>
      </w:r>
      <w:r w:rsidR="00F35E73">
        <w:t>,</w:t>
      </w:r>
      <w:r w:rsidR="009F0F30">
        <w:t xml:space="preserve"> </w:t>
      </w:r>
      <w:r w:rsidR="00F35E73">
        <w:t>findings</w:t>
      </w:r>
      <w:r w:rsidR="009F0F30">
        <w:t xml:space="preserve"> </w:t>
      </w:r>
      <w:r w:rsidR="00F35E73">
        <w:t>in</w:t>
      </w:r>
      <w:r w:rsidR="009F0F30">
        <w:t xml:space="preserve"> </w:t>
      </w:r>
      <w:proofErr w:type="spellStart"/>
      <w:r w:rsidR="009F0F30" w:rsidRPr="00F35E73">
        <w:t>Eeg</w:t>
      </w:r>
      <w:proofErr w:type="spellEnd"/>
      <w:r w:rsidR="009F0F30" w:rsidRPr="00F35E73">
        <w:t>-Olofsson &amp; Altenberg (1994).</w:t>
      </w:r>
      <w:r w:rsidR="00D507C8">
        <w:t xml:space="preserve">  </w:t>
      </w:r>
      <w:r w:rsidR="00D2591E">
        <w:t xml:space="preserve">These expansions (e.g. </w:t>
      </w:r>
      <w:r w:rsidR="00D2591E">
        <w:rPr>
          <w:b/>
          <w:bCs/>
        </w:rPr>
        <w:t>proportion</w:t>
      </w:r>
      <w:r w:rsidR="00D2591E">
        <w:t xml:space="preserve"> </w:t>
      </w:r>
      <w:r w:rsidR="00D2591E">
        <w:sym w:font="Wingdings" w:char="F0E0"/>
      </w:r>
      <w:r w:rsidR="00D2591E">
        <w:t xml:space="preserve"> </w:t>
      </w:r>
      <w:r w:rsidR="00D2591E">
        <w:rPr>
          <w:b/>
          <w:bCs/>
        </w:rPr>
        <w:t>relative proportion, large proportion, much greater proportion</w:t>
      </w:r>
      <w:r w:rsidR="00D2591E">
        <w:t>) suggest the value of a future approach that might more directly identify single-word nominal “roots” and their expansions as filler “families”.</w:t>
      </w:r>
      <w:r w:rsidR="00D507C8">
        <w:t xml:space="preserve">  </w:t>
      </w:r>
      <w:r w:rsidR="0038287C">
        <w:t xml:space="preserve"> This could be especially valuable in cases where no one variant is highly frequent, but the combined variants in the “family” reach a high frequency.</w:t>
      </w:r>
      <w:r w:rsidR="00D507C8">
        <w:t xml:space="preserve">  </w:t>
      </w:r>
      <w:r w:rsidR="00D2591E">
        <w:t xml:space="preserve">Also, as discussed in Chapter </w:t>
      </w:r>
      <w:r w:rsidR="00E60F23">
        <w:t>5</w:t>
      </w:r>
      <w:r w:rsidR="00D2591E">
        <w:t>, some frequent fillers were more likely to have certain modification structures</w:t>
      </w:r>
      <w:r w:rsidR="0038287C">
        <w:t>, which may have useful pedagogical implication and merits further exploration as well.</w:t>
      </w:r>
      <w:r w:rsidR="00D507C8">
        <w:t xml:space="preserve">  </w:t>
      </w:r>
      <w:r w:rsidR="00B31FD7">
        <w:t xml:space="preserve">This </w:t>
      </w:r>
      <w:r w:rsidR="005A0AEC">
        <w:t xml:space="preserve">exploration of filler structure </w:t>
      </w:r>
      <w:r w:rsidR="001357DF">
        <w:t>builds on</w:t>
      </w:r>
      <w:r w:rsidR="003475D5">
        <w:t xml:space="preserve"> the results in </w:t>
      </w:r>
      <w:proofErr w:type="spellStart"/>
      <w:r w:rsidR="003475D5" w:rsidRPr="00C926E6">
        <w:t>Eeg</w:t>
      </w:r>
      <w:proofErr w:type="spellEnd"/>
      <w:r w:rsidR="003475D5" w:rsidRPr="00C926E6">
        <w:t xml:space="preserve">-Olofsson &amp; Altenberg (1994), who found that </w:t>
      </w:r>
      <w:r w:rsidR="003475D5" w:rsidRPr="003475D5">
        <w:t>grammatical function</w:t>
      </w:r>
      <w:r w:rsidR="003475D5">
        <w:t>s</w:t>
      </w:r>
      <w:r w:rsidR="003475D5" w:rsidRPr="003475D5">
        <w:t xml:space="preserve"> of filler</w:t>
      </w:r>
      <w:r w:rsidR="003475D5">
        <w:t xml:space="preserve"> words </w:t>
      </w:r>
      <w:r w:rsidR="003475D5" w:rsidRPr="003475D5">
        <w:t>varied considerably</w:t>
      </w:r>
      <w:r w:rsidR="00F21BB0">
        <w:t>,</w:t>
      </w:r>
      <w:r w:rsidR="003475D5" w:rsidRPr="003475D5">
        <w:t xml:space="preserve"> </w:t>
      </w:r>
      <w:r w:rsidR="00F21BB0">
        <w:t>though they</w:t>
      </w:r>
      <w:r w:rsidR="003475D5">
        <w:t xml:space="preserve"> did</w:t>
      </w:r>
      <w:r w:rsidR="003475D5" w:rsidRPr="003475D5">
        <w:t xml:space="preserve"> not </w:t>
      </w:r>
      <w:r w:rsidR="00FD7E5F">
        <w:t>explore that variation in detail.</w:t>
      </w:r>
      <w:r w:rsidR="00D507C8">
        <w:t xml:space="preserve">  </w:t>
      </w:r>
      <w:r w:rsidR="00FB3FB0">
        <w:t xml:space="preserve">This </w:t>
      </w:r>
      <w:r w:rsidR="00103699">
        <w:t xml:space="preserve">type of </w:t>
      </w:r>
      <w:r w:rsidR="00FB3FB0">
        <w:t xml:space="preserve">analysis may also provide </w:t>
      </w:r>
      <w:r w:rsidR="00103699">
        <w:t xml:space="preserve">enable further connections between frames research and studies of </w:t>
      </w:r>
      <w:r w:rsidR="007821B8">
        <w:t>noun modification patterns (e.g. Arnaud et al., 2008).</w:t>
      </w:r>
    </w:p>
    <w:p w14:paraId="07FC17F1" w14:textId="3BB5FE60" w:rsidR="001049AF" w:rsidRPr="00BA367E" w:rsidRDefault="008948E2" w:rsidP="009354FD">
      <w:pPr>
        <w:pStyle w:val="Body"/>
      </w:pPr>
      <w:r>
        <w:t>Taken together, these findings suggest the value of further pursuing th</w:t>
      </w:r>
      <w:r w:rsidR="00184472">
        <w:t>is</w:t>
      </w:r>
      <w:r>
        <w:t xml:space="preserve"> intersection of noun phrase complexity and lexical frames studies.</w:t>
      </w:r>
      <w:r w:rsidR="00D507C8">
        <w:t xml:space="preserve">  </w:t>
      </w:r>
      <w:r w:rsidR="0047099C">
        <w:t xml:space="preserve">While the limitations of this study must be </w:t>
      </w:r>
      <w:r w:rsidR="0047099C">
        <w:lastRenderedPageBreak/>
        <w:t xml:space="preserve">acknowledged (Section 5.3), </w:t>
      </w:r>
      <w:r w:rsidR="00314913">
        <w:t xml:space="preserve">its results may still have some useful implications for research and pedagogical practice. </w:t>
      </w:r>
    </w:p>
    <w:p w14:paraId="7390B415" w14:textId="46E9D8DB" w:rsidR="00563F82" w:rsidRDefault="00563F82" w:rsidP="00DC1FF7">
      <w:pPr>
        <w:pStyle w:val="Heading2"/>
      </w:pPr>
      <w:bookmarkStart w:id="321" w:name="_Toc196253835"/>
      <w:r w:rsidRPr="00DC1FF7">
        <w:t>Implications</w:t>
      </w:r>
      <w:bookmarkEnd w:id="321"/>
    </w:p>
    <w:p w14:paraId="11597AD9" w14:textId="66B827DA" w:rsidR="00563F82" w:rsidRDefault="00962E29" w:rsidP="00226DBA">
      <w:pPr>
        <w:pStyle w:val="Heading3"/>
      </w:pPr>
      <w:bookmarkStart w:id="322" w:name="_Toc196253836"/>
      <w:r>
        <w:t>Research implications</w:t>
      </w:r>
      <w:bookmarkEnd w:id="322"/>
    </w:p>
    <w:p w14:paraId="2D6A7A78" w14:textId="056FC2D4" w:rsidR="002C65FF" w:rsidRDefault="00C75AAD" w:rsidP="009D198D">
      <w:pPr>
        <w:pStyle w:val="Body"/>
      </w:pPr>
      <w:r>
        <w:t>T</w:t>
      </w:r>
      <w:r w:rsidR="00962E29" w:rsidRPr="009D198D">
        <w:t xml:space="preserve">he results of this project have implications for future research as part of a broader push toward </w:t>
      </w:r>
      <w:r w:rsidR="00C51FA9" w:rsidRPr="009D198D">
        <w:t>greater</w:t>
      </w:r>
      <w:r w:rsidR="00962E29" w:rsidRPr="009D198D">
        <w:t xml:space="preserve"> replicability in applied linguistics research</w:t>
      </w:r>
      <w:r w:rsidR="00C51FA9" w:rsidRPr="009D198D">
        <w:t xml:space="preserve"> (e.g. Grieve, 2021)</w:t>
      </w:r>
      <w:r w:rsidR="00962E29" w:rsidRPr="009D198D">
        <w:t>.</w:t>
      </w:r>
      <w:r w:rsidR="00D507C8" w:rsidRPr="009D198D">
        <w:t xml:space="preserve"> </w:t>
      </w:r>
      <w:r w:rsidR="00962E29" w:rsidRPr="009D198D">
        <w:t>In phraseology studies, and lexical frames studies more specifically, some have pointed to the need for clearer justification for methodological choices, including how and why decisions are made regarding which frames are of interest (Kizil et al., 2024).</w:t>
      </w:r>
      <w:r w:rsidR="00D507C8" w:rsidRPr="009D198D">
        <w:t xml:space="preserve"> </w:t>
      </w:r>
      <w:r w:rsidR="00287C66" w:rsidRPr="009D198D">
        <w:t>Previous lexical or phrase frame studies have often determined which frames would be included based on “semantic homogeneity” of the filler words (Fuster-Marquez &amp; Pennock-Speck, 2015), subjective judgments about meaningfulness (R</w:t>
      </w:r>
      <w:r w:rsidR="004E1964" w:rsidRPr="009D198D">
        <w:t>ö</w:t>
      </w:r>
      <w:r w:rsidR="00287C66" w:rsidRPr="009D198D">
        <w:t>mer, 2010)</w:t>
      </w:r>
      <w:r w:rsidR="004E1964" w:rsidRPr="009D198D">
        <w:t xml:space="preserve">, or avoiding </w:t>
      </w:r>
      <w:r w:rsidR="00AE3FE2" w:rsidRPr="009D198D">
        <w:t>highly idiosyncratic sequences (F</w:t>
      </w:r>
      <w:r w:rsidR="001D4BFE" w:rsidRPr="009D198D">
        <w:t>u</w:t>
      </w:r>
      <w:r w:rsidR="00AE3FE2" w:rsidRPr="009D198D">
        <w:t>ster-M</w:t>
      </w:r>
      <w:r w:rsidR="001D4BFE" w:rsidRPr="009D198D">
        <w:t>à</w:t>
      </w:r>
      <w:r w:rsidR="00AE3FE2" w:rsidRPr="009D198D">
        <w:t>rquez, 2014)</w:t>
      </w:r>
      <w:r w:rsidR="00287C66" w:rsidRPr="009D198D">
        <w:t>.</w:t>
      </w:r>
      <w:r w:rsidR="00D507C8" w:rsidRPr="009D198D">
        <w:t xml:space="preserve"> </w:t>
      </w:r>
      <w:r w:rsidR="00962E29" w:rsidRPr="009D198D">
        <w:t xml:space="preserve">This study’s efforts to provide </w:t>
      </w:r>
      <w:r w:rsidR="00BC2930" w:rsidRPr="009D198D">
        <w:t>an</w:t>
      </w:r>
      <w:r w:rsidR="00962E29" w:rsidRPr="009D198D">
        <w:t xml:space="preserve"> explicit </w:t>
      </w:r>
      <w:r w:rsidR="00BC2930" w:rsidRPr="009D198D">
        <w:t xml:space="preserve">and objective </w:t>
      </w:r>
      <w:r w:rsidR="00962E29" w:rsidRPr="009D198D">
        <w:t xml:space="preserve">operational definition for </w:t>
      </w:r>
      <w:r w:rsidR="00BC2930" w:rsidRPr="009D198D">
        <w:t xml:space="preserve">extended lexical frames </w:t>
      </w:r>
      <w:r w:rsidR="00077D10" w:rsidRPr="009D198D">
        <w:t>contribute to replicability while also facilitating automation using NLP computational tools.</w:t>
      </w:r>
      <w:r w:rsidR="00D507C8" w:rsidRPr="009D198D">
        <w:t xml:space="preserve"> </w:t>
      </w:r>
    </w:p>
    <w:p w14:paraId="1C242FC3" w14:textId="2B91E66E" w:rsidR="007D1917" w:rsidRPr="009D198D" w:rsidRDefault="00BB0A65" w:rsidP="009D198D">
      <w:pPr>
        <w:pStyle w:val="Body"/>
      </w:pPr>
      <w:r>
        <w:t xml:space="preserve">Another area in which replicability of lexical frames or bundles research may be </w:t>
      </w:r>
      <w:r w:rsidR="00176493">
        <w:t>improved is the process in which overlapping sequences are treated</w:t>
      </w:r>
      <w:r w:rsidR="00DB1E19">
        <w:t xml:space="preserve">.  </w:t>
      </w:r>
      <w:r w:rsidR="00AB382B">
        <w:t>T</w:t>
      </w:r>
      <w:r w:rsidR="00DB1E19">
        <w:t xml:space="preserve">his study </w:t>
      </w:r>
      <w:r w:rsidR="00AB382B">
        <w:t>used an automatic approach</w:t>
      </w:r>
      <w:r w:rsidR="00DB1E19">
        <w:t xml:space="preserve">, combining </w:t>
      </w:r>
      <w:r w:rsidR="00AB382B">
        <w:t>overlapping frames</w:t>
      </w:r>
      <w:r w:rsidR="00DB1E19">
        <w:t xml:space="preserve"> </w:t>
      </w:r>
      <w:r w:rsidR="00AB382B">
        <w:t xml:space="preserve">and deleting repetitions </w:t>
      </w:r>
      <w:r w:rsidR="00DB1E19">
        <w:t xml:space="preserve">when </w:t>
      </w:r>
      <w:r w:rsidR="007D07B8">
        <w:t xml:space="preserve">the combinations </w:t>
      </w:r>
      <w:r w:rsidR="00DB1E19">
        <w:t>reach a target frequency</w:t>
      </w:r>
      <w:r w:rsidR="00AB382B">
        <w:t>.  While this may not be the best option for all studies,</w:t>
      </w:r>
      <w:r w:rsidR="003F1205">
        <w:t xml:space="preserve"> as sequence length has a large effect on results in phraseology studies,</w:t>
      </w:r>
      <w:r w:rsidR="00AB382B">
        <w:t xml:space="preserve"> </w:t>
      </w:r>
      <w:r w:rsidR="00CB6A57">
        <w:t>it offer</w:t>
      </w:r>
      <w:r w:rsidR="00C75AAD">
        <w:t>s</w:t>
      </w:r>
      <w:r w:rsidR="00CB6A57">
        <w:t xml:space="preserve"> useful suggestions for future work to avoid the need for manual checking</w:t>
      </w:r>
      <w:r w:rsidR="00747CA7">
        <w:t xml:space="preserve">, improving both efficiency and ease of replication.  </w:t>
      </w:r>
      <w:r w:rsidR="007D1917" w:rsidRPr="009D198D">
        <w:t>Also, as lexical frames with multi-word fillers have not been the topic of previous frames studies, this study argues for entropy as a useful measure of overall filler length variation, extending its previous use for measuring variation in single word fillers (</w:t>
      </w:r>
      <w:proofErr w:type="spellStart"/>
      <w:r w:rsidR="00C51A45" w:rsidRPr="00660E21">
        <w:t>Eeg</w:t>
      </w:r>
      <w:proofErr w:type="spellEnd"/>
      <w:r w:rsidR="007D1917" w:rsidRPr="00660E21">
        <w:t xml:space="preserve">-Olofsson &amp; </w:t>
      </w:r>
      <w:r w:rsidR="007D1917" w:rsidRPr="00660E21">
        <w:lastRenderedPageBreak/>
        <w:t>Altenberg, 1994).</w:t>
      </w:r>
      <w:r w:rsidR="00D507C8" w:rsidRPr="00660E21">
        <w:t xml:space="preserve"> </w:t>
      </w:r>
      <w:r w:rsidR="007D1917" w:rsidRPr="00660E21">
        <w:t xml:space="preserve">As was seen in this study, the measure </w:t>
      </w:r>
      <w:r w:rsidR="007D1917" w:rsidRPr="009D198D">
        <w:t>facilitated identification of frames that may be of interest due to particularly high or low variation.</w:t>
      </w:r>
      <w:r w:rsidR="00D507C8" w:rsidRPr="009D198D">
        <w:t xml:space="preserve">  </w:t>
      </w:r>
    </w:p>
    <w:p w14:paraId="43A696FF" w14:textId="532C5F68" w:rsidR="00563F82" w:rsidRDefault="00077D10" w:rsidP="00DC1FF7">
      <w:pPr>
        <w:pStyle w:val="Body"/>
      </w:pPr>
      <w:r>
        <w:t xml:space="preserve">In addition to the methodological implications of this study, </w:t>
      </w:r>
      <w:r w:rsidR="004F3803">
        <w:t xml:space="preserve">the finding that multi-word fillers are very frequent, making up nearly half of all frame instances in this analysis, gives further support </w:t>
      </w:r>
      <w:r w:rsidR="002769B4">
        <w:t>to previous findings about the high frequency of formulaic language (</w:t>
      </w:r>
      <w:r w:rsidR="00330DDA">
        <w:t>Nelson, 2018</w:t>
      </w:r>
      <w:r w:rsidR="002769B4">
        <w:t>). In addition, the combination of flexibility and formulaicity that define extended lexical frames reflect Sinclair’s discussions about the interaction between the Idiom Principle and Open Choice Principle (Sinclair, 1991)</w:t>
      </w:r>
    </w:p>
    <w:p w14:paraId="68FB8D46" w14:textId="1A335DE6" w:rsidR="00563F82" w:rsidRDefault="00962E29" w:rsidP="00226DBA">
      <w:pPr>
        <w:pStyle w:val="Heading3"/>
      </w:pPr>
      <w:bookmarkStart w:id="323" w:name="_Toc196253837"/>
      <w:r>
        <w:t>P</w:t>
      </w:r>
      <w:r w:rsidR="00563F82">
        <w:t>edagogical implications</w:t>
      </w:r>
      <w:bookmarkEnd w:id="323"/>
    </w:p>
    <w:p w14:paraId="44C4052D" w14:textId="1EA48729" w:rsidR="007D0E93" w:rsidRDefault="00EE09B8" w:rsidP="00141A3D">
      <w:pPr>
        <w:pStyle w:val="Body"/>
        <w:rPr>
          <w:color w:val="000000"/>
        </w:rPr>
      </w:pPr>
      <w:r>
        <w:t xml:space="preserve">While this study’s goals were not pedagogical in nature, </w:t>
      </w:r>
      <w:r w:rsidR="00771A3D">
        <w:t xml:space="preserve">some aspects of the findings </w:t>
      </w:r>
      <w:r w:rsidR="00D263CB">
        <w:t xml:space="preserve">can </w:t>
      </w:r>
      <w:r w:rsidR="00771A3D">
        <w:t>inform language pedagogy</w:t>
      </w:r>
      <w:r w:rsidR="00FB14A6">
        <w:t>.</w:t>
      </w:r>
      <w:r w:rsidR="00D507C8">
        <w:t xml:space="preserve">  </w:t>
      </w:r>
      <w:r w:rsidR="00B5494A">
        <w:t>One way is through the study of lexical frames use as a marker of writer development.</w:t>
      </w:r>
      <w:r w:rsidR="00D507C8">
        <w:t xml:space="preserve">  </w:t>
      </w:r>
      <w:r w:rsidR="00B5494A">
        <w:t xml:space="preserve">Previous studies have </w:t>
      </w:r>
      <w:r w:rsidR="00D263CB">
        <w:t xml:space="preserve">found </w:t>
      </w:r>
      <w:r w:rsidR="00B5494A">
        <w:t>that developing writers show greater frequency and variability in lexical frame use as their proficiency increases (</w:t>
      </w:r>
      <w:r w:rsidR="00721E19">
        <w:t xml:space="preserve">e.g. </w:t>
      </w:r>
      <w:r w:rsidR="005479AE">
        <w:t xml:space="preserve">Appel et al., 2024; </w:t>
      </w:r>
      <w:r w:rsidR="00886470">
        <w:t xml:space="preserve">Garner, 2016; </w:t>
      </w:r>
      <w:r w:rsidR="00B5494A">
        <w:t xml:space="preserve">Tan &amp; </w:t>
      </w:r>
      <w:r w:rsidR="0087716C">
        <w:t>Römer</w:t>
      </w:r>
      <w:r w:rsidR="00B5494A">
        <w:t>, 2010</w:t>
      </w:r>
      <w:r w:rsidR="00715CDE">
        <w:t>, 2022</w:t>
      </w:r>
      <w:r w:rsidR="00B5494A">
        <w:t>).</w:t>
      </w:r>
      <w:r w:rsidR="00D507C8">
        <w:t xml:space="preserve">  </w:t>
      </w:r>
      <w:r w:rsidR="00B5494A">
        <w:t>T</w:t>
      </w:r>
      <w:r w:rsidR="00915ED5">
        <w:t xml:space="preserve">his paper argues that </w:t>
      </w:r>
      <w:r w:rsidR="00FB14A6">
        <w:t xml:space="preserve">extended lexical frames </w:t>
      </w:r>
      <w:r w:rsidR="00915ED5">
        <w:t xml:space="preserve">offer insight into </w:t>
      </w:r>
      <w:r w:rsidR="00936B6E">
        <w:t>the intersection between phraseological patterning and noun phrase complexity in a way previous single-word filler lexical frames studies could not</w:t>
      </w:r>
      <w:r w:rsidR="007D1073">
        <w:t>.</w:t>
      </w:r>
      <w:r w:rsidR="00D507C8">
        <w:t xml:space="preserve">  </w:t>
      </w:r>
      <w:r w:rsidR="007D1073">
        <w:t>This suggests the potential of</w:t>
      </w:r>
      <w:r w:rsidR="00A975A4">
        <w:t xml:space="preserve"> linking studies of </w:t>
      </w:r>
      <w:r w:rsidR="0083312A">
        <w:t xml:space="preserve">learner frame use with others that examine increasing noun phrase elaboration in </w:t>
      </w:r>
      <w:r w:rsidR="00ED1DA5">
        <w:t>learners (</w:t>
      </w:r>
      <w:r w:rsidR="007D1073">
        <w:t xml:space="preserve">e.g. </w:t>
      </w:r>
      <w:r w:rsidR="00ED1DA5">
        <w:t>Staples et al., 2016).</w:t>
      </w:r>
      <w:r w:rsidR="00D507C8">
        <w:t xml:space="preserve">  </w:t>
      </w:r>
      <w:r w:rsidR="00511702">
        <w:t xml:space="preserve">Also, many previous studies have developed </w:t>
      </w:r>
      <w:r w:rsidR="00864225">
        <w:t>pedagogically oriented</w:t>
      </w:r>
      <w:r w:rsidR="00511702">
        <w:t xml:space="preserve"> lists of phrase frames</w:t>
      </w:r>
      <w:r w:rsidR="00864225">
        <w:t xml:space="preserve"> (</w:t>
      </w:r>
      <w:r w:rsidR="009B178C">
        <w:t xml:space="preserve">Barabadi et al., 2020; </w:t>
      </w:r>
      <w:r w:rsidR="00A42B69">
        <w:t xml:space="preserve">Casal &amp; Yoon, 2023; </w:t>
      </w:r>
      <w:r w:rsidR="00864225">
        <w:t>Cunningh</w:t>
      </w:r>
      <w:r w:rsidR="000662F8">
        <w:t xml:space="preserve">am, 2015; </w:t>
      </w:r>
      <w:r w:rsidR="00864225">
        <w:t>Lu et al., 2018</w:t>
      </w:r>
      <w:r w:rsidR="00141A3D">
        <w:t>).</w:t>
      </w:r>
      <w:r w:rsidR="00D507C8">
        <w:t xml:space="preserve">  </w:t>
      </w:r>
      <w:r w:rsidR="00141A3D">
        <w:t>While t</w:t>
      </w:r>
      <w:r w:rsidR="007D0E93">
        <w:rPr>
          <w:color w:val="000000"/>
        </w:rPr>
        <w:t xml:space="preserve">he purpose of </w:t>
      </w:r>
      <w:r w:rsidR="00141A3D">
        <w:rPr>
          <w:color w:val="000000"/>
        </w:rPr>
        <w:t>the present</w:t>
      </w:r>
      <w:r w:rsidR="007D0E93">
        <w:rPr>
          <w:color w:val="000000"/>
        </w:rPr>
        <w:t xml:space="preserve"> study was not to </w:t>
      </w:r>
      <w:r w:rsidR="00141A3D">
        <w:rPr>
          <w:color w:val="000000"/>
        </w:rPr>
        <w:t xml:space="preserve">identify pedagogically valuable frames, </w:t>
      </w:r>
      <w:r w:rsidR="00C37683">
        <w:rPr>
          <w:color w:val="000000"/>
        </w:rPr>
        <w:t xml:space="preserve">the extended lexical frames approach might </w:t>
      </w:r>
      <w:r w:rsidR="00A45275">
        <w:rPr>
          <w:color w:val="000000"/>
        </w:rPr>
        <w:t xml:space="preserve">provide more richness to future pedagogical materials using frames by also highlighting the </w:t>
      </w:r>
      <w:r w:rsidR="00CB2C52">
        <w:rPr>
          <w:color w:val="000000"/>
        </w:rPr>
        <w:t>ways frame fillers are elaborated in different contexts.</w:t>
      </w:r>
    </w:p>
    <w:p w14:paraId="65BE003D" w14:textId="77777777" w:rsidR="00563F82" w:rsidRDefault="00563F82" w:rsidP="00DC1FF7">
      <w:pPr>
        <w:pStyle w:val="Heading2"/>
      </w:pPr>
      <w:bookmarkStart w:id="324" w:name="_Toc196253838"/>
      <w:r w:rsidRPr="00DC1FF7">
        <w:lastRenderedPageBreak/>
        <w:t>Limitations</w:t>
      </w:r>
      <w:bookmarkEnd w:id="324"/>
    </w:p>
    <w:p w14:paraId="502436A4" w14:textId="5883C75D" w:rsidR="00C17D27" w:rsidRDefault="0014672E" w:rsidP="00563F82">
      <w:pPr>
        <w:pStyle w:val="NormalWeb"/>
        <w:spacing w:before="0" w:beforeAutospacing="0" w:after="0" w:afterAutospacing="0" w:line="480" w:lineRule="auto"/>
        <w:ind w:firstLine="720"/>
      </w:pPr>
      <w:r>
        <w:t xml:space="preserve">While this study offers potentially useful findings </w:t>
      </w:r>
      <w:r w:rsidR="00A01CEF">
        <w:t>in</w:t>
      </w:r>
      <w:r>
        <w:t xml:space="preserve"> an under-explored area, limitations of the methods used must be considered.  One important limitation in the automatic </w:t>
      </w:r>
      <w:r w:rsidR="00B5497B">
        <w:t xml:space="preserve">filler validity checking script is that it was developed </w:t>
      </w:r>
      <w:r w:rsidR="00C6169A">
        <w:t xml:space="preserve">and tested </w:t>
      </w:r>
      <w:r w:rsidR="00B5497B">
        <w:t xml:space="preserve">using only a small test corpus of 10 </w:t>
      </w:r>
      <w:r w:rsidR="00C6169A">
        <w:t>research articles</w:t>
      </w:r>
      <w:r w:rsidR="00B5497B">
        <w:t xml:space="preserve"> from the field of applied linguistics.  Due to</w:t>
      </w:r>
      <w:r w:rsidR="00C6169A">
        <w:t xml:space="preserve"> potential</w:t>
      </w:r>
      <w:r w:rsidR="00B5497B">
        <w:t xml:space="preserve"> </w:t>
      </w:r>
      <w:r w:rsidR="00C6169A">
        <w:t xml:space="preserve">linguistic </w:t>
      </w:r>
      <w:r w:rsidR="00B5497B">
        <w:t xml:space="preserve">variation across disciplines, </w:t>
      </w:r>
      <w:r w:rsidR="003C28E1">
        <w:t xml:space="preserve">accuracy </w:t>
      </w:r>
      <w:r w:rsidR="00C6169A">
        <w:t>would likely</w:t>
      </w:r>
      <w:r w:rsidR="003C28E1">
        <w:t xml:space="preserve"> be improved by using a larger and more varied dataset, which was not possible for this study due to the </w:t>
      </w:r>
      <w:r w:rsidR="00C6169A">
        <w:t>many hours of</w:t>
      </w:r>
      <w:r w:rsidR="003C28E1">
        <w:t xml:space="preserve"> manual checking required</w:t>
      </w:r>
      <w:r w:rsidR="00C6169A">
        <w:t xml:space="preserve"> </w:t>
      </w:r>
      <w:r w:rsidR="003D5105">
        <w:t>to create a gold standard coded text f</w:t>
      </w:r>
      <w:r w:rsidR="00C6169A">
        <w:t>or even a small corpus</w:t>
      </w:r>
      <w:r w:rsidR="003C28E1">
        <w:t>.</w:t>
      </w:r>
      <w:r w:rsidR="0097097E">
        <w:t xml:space="preserve"> However, future studies may explore the use of AI tools </w:t>
      </w:r>
      <w:r w:rsidR="00A01CEF">
        <w:t>to streamline this process and reduce the human workload</w:t>
      </w:r>
      <w:r w:rsidR="00654800">
        <w:t>.</w:t>
      </w:r>
    </w:p>
    <w:p w14:paraId="451C080A" w14:textId="34F1A2CD" w:rsidR="00563F82" w:rsidRDefault="00C17D27" w:rsidP="00563F82">
      <w:pPr>
        <w:pStyle w:val="NormalWeb"/>
        <w:spacing w:before="0" w:beforeAutospacing="0" w:after="0" w:afterAutospacing="0" w:line="480" w:lineRule="auto"/>
        <w:ind w:firstLine="720"/>
        <w:rPr>
          <w:color w:val="000000"/>
        </w:rPr>
      </w:pPr>
      <w:r>
        <w:rPr>
          <w:color w:val="000000"/>
        </w:rPr>
        <w:t>A</w:t>
      </w:r>
      <w:r w:rsidR="00DF30B0">
        <w:rPr>
          <w:color w:val="000000"/>
        </w:rPr>
        <w:t xml:space="preserve"> related</w:t>
      </w:r>
      <w:r>
        <w:rPr>
          <w:color w:val="000000"/>
        </w:rPr>
        <w:t xml:space="preserve"> practical </w:t>
      </w:r>
      <w:r w:rsidR="00563F82">
        <w:rPr>
          <w:color w:val="000000"/>
        </w:rPr>
        <w:t xml:space="preserve">limitation is the fact that several thousand </w:t>
      </w:r>
      <w:r w:rsidR="000C7577">
        <w:rPr>
          <w:color w:val="000000"/>
        </w:rPr>
        <w:t>frame variants</w:t>
      </w:r>
      <w:r w:rsidR="00563F82">
        <w:rPr>
          <w:color w:val="000000"/>
        </w:rPr>
        <w:t xml:space="preserve"> had to be checked manually due to structural ambiguity and limitations of </w:t>
      </w:r>
      <w:r w:rsidR="009C5FEF">
        <w:rPr>
          <w:color w:val="000000"/>
        </w:rPr>
        <w:t>automatic</w:t>
      </w:r>
      <w:r w:rsidR="00563F82">
        <w:rPr>
          <w:color w:val="000000"/>
        </w:rPr>
        <w:t xml:space="preserve"> sentence parsing tools</w:t>
      </w:r>
      <w:r w:rsidR="00A439C5">
        <w:rPr>
          <w:color w:val="000000"/>
        </w:rPr>
        <w:t xml:space="preserve"> </w:t>
      </w:r>
      <w:r w:rsidR="00A439C5">
        <w:t>(see Ratnaparkhi &amp; Kumar, 2021; Zhou et al., 2024)</w:t>
      </w:r>
      <w:r w:rsidR="00563F82">
        <w:rPr>
          <w:color w:val="000000"/>
        </w:rPr>
        <w:t>.</w:t>
      </w:r>
      <w:r w:rsidR="00D507C8">
        <w:rPr>
          <w:color w:val="000000"/>
        </w:rPr>
        <w:t xml:space="preserve">  </w:t>
      </w:r>
      <w:r w:rsidR="00563F82">
        <w:rPr>
          <w:color w:val="000000"/>
        </w:rPr>
        <w:t>This</w:t>
      </w:r>
      <w:r w:rsidR="001E3401">
        <w:rPr>
          <w:color w:val="000000"/>
        </w:rPr>
        <w:t xml:space="preserve"> manual</w:t>
      </w:r>
      <w:r w:rsidR="00563F82">
        <w:rPr>
          <w:color w:val="000000"/>
        </w:rPr>
        <w:t xml:space="preserve"> checking pr</w:t>
      </w:r>
      <w:r w:rsidR="00A439C5">
        <w:rPr>
          <w:color w:val="000000"/>
        </w:rPr>
        <w:t>ocedure</w:t>
      </w:r>
      <w:r w:rsidR="00563F82">
        <w:rPr>
          <w:color w:val="000000"/>
        </w:rPr>
        <w:t xml:space="preserve"> requires a certain degree of subjective judgment, which was mitigated as best as possible through establishment of an explicit operational definition for </w:t>
      </w:r>
      <w:r w:rsidR="00C73487">
        <w:rPr>
          <w:color w:val="000000"/>
        </w:rPr>
        <w:t xml:space="preserve">acceptable frame variants </w:t>
      </w:r>
      <w:r w:rsidR="00563F82">
        <w:rPr>
          <w:color w:val="000000"/>
        </w:rPr>
        <w:t>based on syntactic structure.</w:t>
      </w:r>
      <w:r w:rsidR="00D507C8">
        <w:rPr>
          <w:color w:val="000000"/>
        </w:rPr>
        <w:t xml:space="preserve">  </w:t>
      </w:r>
      <w:r w:rsidR="00563F82">
        <w:rPr>
          <w:color w:val="000000"/>
        </w:rPr>
        <w:t xml:space="preserve">While other researchers may take a different approach to the criteria they include in their own definitions, it is hoped that by </w:t>
      </w:r>
      <w:r w:rsidR="00C73487">
        <w:rPr>
          <w:color w:val="000000"/>
        </w:rPr>
        <w:t>providing</w:t>
      </w:r>
      <w:r w:rsidR="007B423B">
        <w:rPr>
          <w:color w:val="000000"/>
        </w:rPr>
        <w:t xml:space="preserve"> a</w:t>
      </w:r>
      <w:r w:rsidR="00563F82">
        <w:rPr>
          <w:color w:val="000000"/>
        </w:rPr>
        <w:t xml:space="preserve"> clear</w:t>
      </w:r>
      <w:r w:rsidR="007B423B">
        <w:rPr>
          <w:color w:val="000000"/>
        </w:rPr>
        <w:t xml:space="preserve"> definition</w:t>
      </w:r>
      <w:r w:rsidR="00563F82">
        <w:rPr>
          <w:color w:val="000000"/>
        </w:rPr>
        <w:t xml:space="preserve"> this study will contribute to the replicability of future lexical frames studies.</w:t>
      </w:r>
    </w:p>
    <w:p w14:paraId="0F428FAC" w14:textId="444DB5BD" w:rsidR="00517C77" w:rsidRDefault="0059695B" w:rsidP="00563F82">
      <w:pPr>
        <w:pStyle w:val="NormalWeb"/>
        <w:spacing w:before="0" w:beforeAutospacing="0" w:after="0" w:afterAutospacing="0" w:line="480" w:lineRule="auto"/>
        <w:ind w:firstLine="720"/>
        <w:rPr>
          <w:color w:val="000000"/>
        </w:rPr>
      </w:pPr>
      <w:r>
        <w:rPr>
          <w:color w:val="000000"/>
        </w:rPr>
        <w:t>The</w:t>
      </w:r>
      <w:r w:rsidR="00EF7F5B">
        <w:rPr>
          <w:color w:val="000000"/>
        </w:rPr>
        <w:t xml:space="preserve"> limitations of automatic sentence parsing</w:t>
      </w:r>
      <w:r>
        <w:rPr>
          <w:color w:val="000000"/>
        </w:rPr>
        <w:t xml:space="preserve"> also</w:t>
      </w:r>
      <w:r w:rsidR="00EF7F5B">
        <w:rPr>
          <w:color w:val="000000"/>
        </w:rPr>
        <w:t xml:space="preserve"> </w:t>
      </w:r>
      <w:r w:rsidR="006E120F">
        <w:rPr>
          <w:color w:val="000000"/>
        </w:rPr>
        <w:t>caused</w:t>
      </w:r>
      <w:r>
        <w:rPr>
          <w:color w:val="000000"/>
        </w:rPr>
        <w:t xml:space="preserve"> </w:t>
      </w:r>
      <w:r w:rsidR="00450A5A">
        <w:rPr>
          <w:color w:val="000000"/>
        </w:rPr>
        <w:t xml:space="preserve">some words </w:t>
      </w:r>
      <w:r w:rsidR="006E120F">
        <w:rPr>
          <w:color w:val="000000"/>
        </w:rPr>
        <w:t>to</w:t>
      </w:r>
      <w:r w:rsidR="001B715F">
        <w:rPr>
          <w:color w:val="000000"/>
        </w:rPr>
        <w:t xml:space="preserve"> </w:t>
      </w:r>
      <w:r w:rsidR="006E120F">
        <w:rPr>
          <w:color w:val="000000"/>
        </w:rPr>
        <w:t>be</w:t>
      </w:r>
      <w:r>
        <w:rPr>
          <w:color w:val="000000"/>
        </w:rPr>
        <w:t xml:space="preserve"> mis-tagged</w:t>
      </w:r>
      <w:r w:rsidR="006E120F">
        <w:rPr>
          <w:color w:val="000000"/>
        </w:rPr>
        <w:t xml:space="preserve">, </w:t>
      </w:r>
      <w:r w:rsidR="001B715F">
        <w:rPr>
          <w:color w:val="000000"/>
        </w:rPr>
        <w:t xml:space="preserve">resulting either in </w:t>
      </w:r>
      <w:r w:rsidR="00800C4F">
        <w:rPr>
          <w:color w:val="000000"/>
        </w:rPr>
        <w:t>false positives or false negatives.</w:t>
      </w:r>
      <w:r w:rsidR="00D507C8">
        <w:rPr>
          <w:color w:val="000000"/>
        </w:rPr>
        <w:t xml:space="preserve">  </w:t>
      </w:r>
      <w:r w:rsidR="00C539DD">
        <w:rPr>
          <w:color w:val="000000"/>
        </w:rPr>
        <w:t>To address</w:t>
      </w:r>
      <w:r w:rsidR="00936B6B">
        <w:rPr>
          <w:color w:val="000000"/>
        </w:rPr>
        <w:t xml:space="preserve"> this</w:t>
      </w:r>
      <w:r w:rsidR="00C539DD">
        <w:rPr>
          <w:color w:val="000000"/>
        </w:rPr>
        <w:t>, t</w:t>
      </w:r>
      <w:r w:rsidR="00800C4F">
        <w:rPr>
          <w:color w:val="000000"/>
        </w:rPr>
        <w:t xml:space="preserve">he </w:t>
      </w:r>
      <w:r w:rsidR="00B253CF">
        <w:rPr>
          <w:color w:val="000000"/>
        </w:rPr>
        <w:t xml:space="preserve">filtering scripts were designed to </w:t>
      </w:r>
      <w:r w:rsidR="00B5039F">
        <w:rPr>
          <w:color w:val="000000"/>
        </w:rPr>
        <w:t>favor false positives, which could then be manually removed</w:t>
      </w:r>
      <w:r w:rsidR="00936B6B">
        <w:rPr>
          <w:color w:val="000000"/>
        </w:rPr>
        <w:t>,</w:t>
      </w:r>
      <w:r w:rsidR="00C539DD">
        <w:rPr>
          <w:color w:val="000000"/>
        </w:rPr>
        <w:t xml:space="preserve"> rather than false negatives, which would cause some true frame realizations to be overlooked.</w:t>
      </w:r>
      <w:r w:rsidR="00D507C8">
        <w:rPr>
          <w:color w:val="000000"/>
        </w:rPr>
        <w:t xml:space="preserve">  </w:t>
      </w:r>
      <w:r w:rsidR="006A5519">
        <w:rPr>
          <w:color w:val="000000"/>
        </w:rPr>
        <w:t xml:space="preserve">However, </w:t>
      </w:r>
      <w:r w:rsidR="00F956E8">
        <w:rPr>
          <w:color w:val="000000"/>
        </w:rPr>
        <w:t xml:space="preserve">in the case of some texts with highly specialized vocabulary, it may be valuable to make modifications to the SpaCy </w:t>
      </w:r>
      <w:r w:rsidR="000D7214">
        <w:rPr>
          <w:color w:val="000000"/>
        </w:rPr>
        <w:t xml:space="preserve">processing </w:t>
      </w:r>
      <w:r w:rsidR="002F6D8A">
        <w:rPr>
          <w:color w:val="000000"/>
        </w:rPr>
        <w:t>pipeline in order to increase accuracy.</w:t>
      </w:r>
      <w:r w:rsidR="00D507C8">
        <w:rPr>
          <w:color w:val="000000"/>
        </w:rPr>
        <w:t xml:space="preserve">  </w:t>
      </w:r>
      <w:r w:rsidR="00534254">
        <w:rPr>
          <w:color w:val="000000"/>
        </w:rPr>
        <w:t xml:space="preserve">One </w:t>
      </w:r>
      <w:r w:rsidR="00D0648A">
        <w:rPr>
          <w:color w:val="000000"/>
        </w:rPr>
        <w:t xml:space="preserve">type of special case is the use of multi-word proper nouns, which occur with much more frequency in history texts, for </w:t>
      </w:r>
      <w:r w:rsidR="00D0648A">
        <w:rPr>
          <w:color w:val="000000"/>
        </w:rPr>
        <w:lastRenderedPageBreak/>
        <w:t>example.</w:t>
      </w:r>
      <w:r w:rsidR="00D507C8">
        <w:rPr>
          <w:color w:val="000000"/>
        </w:rPr>
        <w:t xml:space="preserve">  </w:t>
      </w:r>
      <w:r w:rsidR="00D0648A">
        <w:rPr>
          <w:color w:val="000000"/>
        </w:rPr>
        <w:t xml:space="preserve">By default, </w:t>
      </w:r>
      <w:r w:rsidR="007A37F7">
        <w:rPr>
          <w:color w:val="000000"/>
        </w:rPr>
        <w:t xml:space="preserve">SpaCy gives each </w:t>
      </w:r>
      <w:r w:rsidR="00831B68">
        <w:rPr>
          <w:color w:val="000000"/>
        </w:rPr>
        <w:t>word in the proper noun the PROPN part of speech tag, meaning ‘New York City’ or ‘</w:t>
      </w:r>
      <w:r w:rsidR="00960E31">
        <w:rPr>
          <w:color w:val="000000"/>
        </w:rPr>
        <w:t>Jerry Lee Lewis’ w</w:t>
      </w:r>
      <w:r w:rsidR="00831B68">
        <w:rPr>
          <w:color w:val="000000"/>
        </w:rPr>
        <w:t>ould be counted as three tokens.</w:t>
      </w:r>
      <w:r w:rsidR="00D507C8">
        <w:rPr>
          <w:color w:val="000000"/>
        </w:rPr>
        <w:t xml:space="preserve">  </w:t>
      </w:r>
      <w:r w:rsidR="00960E31">
        <w:rPr>
          <w:color w:val="000000"/>
        </w:rPr>
        <w:t xml:space="preserve">However, with a study focused on frame filler length, such terms may be more properly considered as a single unit, and future </w:t>
      </w:r>
      <w:r w:rsidR="004B6614">
        <w:rPr>
          <w:color w:val="000000"/>
        </w:rPr>
        <w:t xml:space="preserve">development of this script would adjust accordingly. </w:t>
      </w:r>
      <w:r w:rsidR="00235536">
        <w:rPr>
          <w:color w:val="000000"/>
        </w:rPr>
        <w:t xml:space="preserve">Another special case is when commas appear inside fillers, such as </w:t>
      </w:r>
      <w:r w:rsidR="00235536">
        <w:t>complex coordinated noun phrases such as “</w:t>
      </w:r>
      <w:r w:rsidR="00235536">
        <w:rPr>
          <w:i/>
        </w:rPr>
        <w:t xml:space="preserve">comfort, happiness, and accommodation'' </w:t>
      </w:r>
      <w:r w:rsidR="00235536">
        <w:t>and coordinate adjectives such as "</w:t>
      </w:r>
      <w:r w:rsidR="00235536">
        <w:rPr>
          <w:i/>
        </w:rPr>
        <w:t>bulky, heavy box</w:t>
      </w:r>
      <w:r w:rsidR="00235536">
        <w:t>". This study followed the conventions of previous research by not crossing comma boundaries</w:t>
      </w:r>
      <w:r w:rsidR="00930DEB">
        <w:t>, and initial analysis found this type of structure to be rare in relation to the false positives that resulted from allowing them; however, it may be interesting to explore this type of structure in more detail in the future and find ways of efficiently identifying them.</w:t>
      </w:r>
    </w:p>
    <w:p w14:paraId="04F0C388" w14:textId="242A9115" w:rsidR="008B4A42" w:rsidRDefault="008846EB" w:rsidP="008846EB">
      <w:pPr>
        <w:pStyle w:val="Body"/>
      </w:pPr>
      <w:r>
        <w:t>The method developed in this study was designed for analysis of written text, and more specifically for the kind of writing found in academic journal articles.</w:t>
      </w:r>
      <w:r w:rsidR="00D507C8">
        <w:t xml:space="preserve">  </w:t>
      </w:r>
      <w:r w:rsidR="0055566D">
        <w:t xml:space="preserve">Therefore, any future studies interested in extended lexical frames in spoken texts or other registers </w:t>
      </w:r>
      <w:r w:rsidR="00EE3DAC">
        <w:t xml:space="preserve">with speech-like characteristics (e.g. </w:t>
      </w:r>
      <w:r w:rsidR="00DE5046">
        <w:t>tweets (</w:t>
      </w:r>
      <w:r w:rsidR="001A101A">
        <w:t xml:space="preserve">Baker </w:t>
      </w:r>
      <w:r w:rsidR="00DE5046">
        <w:t>&amp;</w:t>
      </w:r>
      <w:r w:rsidR="001A101A">
        <w:t xml:space="preserve"> McEnery</w:t>
      </w:r>
      <w:r w:rsidR="00DE5046">
        <w:t xml:space="preserve">, </w:t>
      </w:r>
      <w:r w:rsidR="006D44B7">
        <w:t>2015))</w:t>
      </w:r>
      <w:r w:rsidR="00AC0685">
        <w:t xml:space="preserve"> would require significant adaptations</w:t>
      </w:r>
      <w:r w:rsidR="00360AA3">
        <w:t>.</w:t>
      </w:r>
      <w:r w:rsidR="00D507C8">
        <w:t xml:space="preserve">  </w:t>
      </w:r>
      <w:r w:rsidR="00360AA3">
        <w:t xml:space="preserve">First of all, previous studies comparing frames in speech and writing found that spoken </w:t>
      </w:r>
      <w:r w:rsidR="00203498">
        <w:t xml:space="preserve">conversation is characterized more by continuous </w:t>
      </w:r>
      <w:r w:rsidR="00B017A0">
        <w:t>sequences rather than frames</w:t>
      </w:r>
      <w:r w:rsidR="00704277">
        <w:t xml:space="preserve"> with variable slots</w:t>
      </w:r>
      <w:r w:rsidR="00B017A0">
        <w:t>, and the frames that are found typically</w:t>
      </w:r>
      <w:r w:rsidR="00D86E90">
        <w:t xml:space="preserve"> include function word fillers rather than content words</w:t>
      </w:r>
      <w:r w:rsidR="009B579C">
        <w:t xml:space="preserve"> (</w:t>
      </w:r>
      <w:r w:rsidR="008B4A42">
        <w:t>Biber, 2009)</w:t>
      </w:r>
      <w:r w:rsidR="009B579C">
        <w:t>.</w:t>
      </w:r>
      <w:r w:rsidR="00D507C8">
        <w:t xml:space="preserve">  </w:t>
      </w:r>
      <w:r w:rsidR="00CD6898">
        <w:t xml:space="preserve">Additionally, </w:t>
      </w:r>
      <w:r w:rsidR="00704277">
        <w:t xml:space="preserve">complexity in spoken English </w:t>
      </w:r>
      <w:r w:rsidR="00121285">
        <w:t xml:space="preserve">is more clausal than </w:t>
      </w:r>
      <w:r w:rsidR="006F4644">
        <w:t>phrasal</w:t>
      </w:r>
      <w:r w:rsidR="007A72AF">
        <w:t xml:space="preserve"> (Biber et al., 2016)</w:t>
      </w:r>
      <w:r w:rsidR="00121285">
        <w:t>, so there is less reason to focus on</w:t>
      </w:r>
      <w:r w:rsidR="00F509D2">
        <w:t xml:space="preserve"> the</w:t>
      </w:r>
      <w:r w:rsidR="00121285">
        <w:t xml:space="preserve"> noun phrase elaboration</w:t>
      </w:r>
      <w:r w:rsidR="00F509D2">
        <w:t xml:space="preserve"> which was central to this project.</w:t>
      </w:r>
      <w:r w:rsidR="00D507C8">
        <w:t xml:space="preserve">  </w:t>
      </w:r>
      <w:r w:rsidR="002C32C4">
        <w:t xml:space="preserve">It may be the case that </w:t>
      </w:r>
      <w:r w:rsidR="00EF0CFF">
        <w:t>extended lexical frames</w:t>
      </w:r>
      <w:r w:rsidR="005F23C7">
        <w:t xml:space="preserve"> as defined in this study</w:t>
      </w:r>
      <w:r w:rsidR="00EF0CFF">
        <w:t xml:space="preserve"> are not a relevant phraseological form for spoken language, </w:t>
      </w:r>
      <w:r w:rsidR="005F23C7">
        <w:t>so</w:t>
      </w:r>
      <w:r w:rsidR="00EF0CFF">
        <w:t xml:space="preserve"> future studies may</w:t>
      </w:r>
      <w:r w:rsidR="005F23C7">
        <w:t xml:space="preserve"> choose to instead</w:t>
      </w:r>
      <w:r w:rsidR="00EF0CFF">
        <w:t xml:space="preserve"> explore </w:t>
      </w:r>
      <w:r w:rsidR="006E0EF5">
        <w:t xml:space="preserve">semi-fixed patterns </w:t>
      </w:r>
      <w:r w:rsidR="005F23C7">
        <w:t>using other approaches.</w:t>
      </w:r>
    </w:p>
    <w:p w14:paraId="5EA64E5C" w14:textId="43CD00D4" w:rsidR="00001837" w:rsidRDefault="00D17018" w:rsidP="00665D64">
      <w:pPr>
        <w:pStyle w:val="Body"/>
      </w:pPr>
      <w:r>
        <w:lastRenderedPageBreak/>
        <w:t xml:space="preserve">Another limitation of the </w:t>
      </w:r>
      <w:r w:rsidR="00B0018F">
        <w:t>approach developed in the study relates to corpus size.</w:t>
      </w:r>
      <w:r w:rsidR="00D507C8">
        <w:t xml:space="preserve">  </w:t>
      </w:r>
      <w:r w:rsidR="00B0018F">
        <w:t xml:space="preserve">While the corpus used in this study was large and representative of the </w:t>
      </w:r>
      <w:r w:rsidR="00B93CFE">
        <w:t xml:space="preserve">register of academic journal writing, many corpora developed in recent years are much larger and </w:t>
      </w:r>
      <w:r w:rsidR="008B6778">
        <w:t>would likely present processing challenges for the scripts used in this study.</w:t>
      </w:r>
      <w:r w:rsidR="00D507C8">
        <w:t xml:space="preserve">  </w:t>
      </w:r>
      <w:r w:rsidR="00136F4C">
        <w:t xml:space="preserve">Identifying extended lexical frames in a corpus of this size required </w:t>
      </w:r>
      <w:r w:rsidR="00785142">
        <w:t xml:space="preserve">significant memory and processing time due to the </w:t>
      </w:r>
      <w:r w:rsidR="005D43E8">
        <w:t xml:space="preserve">number of possible n-grams </w:t>
      </w:r>
      <w:r w:rsidR="0038272D">
        <w:t>when allowing for up to nine filler words</w:t>
      </w:r>
      <w:r w:rsidR="00001837">
        <w:t>.</w:t>
      </w:r>
      <w:r w:rsidR="00D507C8">
        <w:t xml:space="preserve">  </w:t>
      </w:r>
      <w:r w:rsidR="00E25880">
        <w:t>For example,</w:t>
      </w:r>
      <w:r w:rsidR="00CE52CF">
        <w:t xml:space="preserve"> a 1</w:t>
      </w:r>
      <w:r w:rsidR="00E25880">
        <w:t>5</w:t>
      </w:r>
      <w:r w:rsidR="00CE52CF">
        <w:t xml:space="preserve">-word sentence </w:t>
      </w:r>
      <w:r w:rsidR="00E25880">
        <w:t>can be broken into</w:t>
      </w:r>
      <w:r w:rsidR="00001837">
        <w:t xml:space="preserve"> </w:t>
      </w:r>
      <w:r w:rsidR="00E25880">
        <w:t xml:space="preserve">12 4-grams, 11 5-grams, </w:t>
      </w:r>
      <w:r w:rsidR="00001837">
        <w:t>10 6-grams</w:t>
      </w:r>
      <w:r w:rsidR="008F0DE2">
        <w:t>, etc.</w:t>
      </w:r>
      <w:r w:rsidR="00515B8A">
        <w:t xml:space="preserve">, resulting in </w:t>
      </w:r>
      <w:r w:rsidR="00E85DC5">
        <w:t>57 total ngrams</w:t>
      </w:r>
      <w:r w:rsidR="007B3BF7">
        <w:t>, each of which required further processing</w:t>
      </w:r>
      <w:r w:rsidR="00E85DC5">
        <w:t>.</w:t>
      </w:r>
      <w:r w:rsidR="00D507C8">
        <w:t xml:space="preserve">  </w:t>
      </w:r>
      <w:r w:rsidR="00E85DC5">
        <w:t>Across an enti</w:t>
      </w:r>
      <w:r w:rsidR="00247732">
        <w:t xml:space="preserve">re corpus, this resulted in very large file sizes and processing challenges, </w:t>
      </w:r>
      <w:r w:rsidR="008F0DE2">
        <w:t>necessitat</w:t>
      </w:r>
      <w:r w:rsidR="007B3BF7">
        <w:t>ing</w:t>
      </w:r>
      <w:r w:rsidR="00247732">
        <w:t xml:space="preserve"> </w:t>
      </w:r>
      <w:r w:rsidR="008F0DE2">
        <w:t xml:space="preserve">use of large SQL databases to manage </w:t>
      </w:r>
      <w:r w:rsidR="007B3BF7">
        <w:t>such a large dataset.</w:t>
      </w:r>
      <w:r w:rsidR="00D507C8">
        <w:t xml:space="preserve">  </w:t>
      </w:r>
      <w:r w:rsidR="00AD1D1A">
        <w:t xml:space="preserve">With a much larger corpus, processing times may become impractical, </w:t>
      </w:r>
      <w:r w:rsidR="00AE0C88">
        <w:t>as would</w:t>
      </w:r>
      <w:r w:rsidR="00AD1D1A">
        <w:t xml:space="preserve"> the necessity of manual checking of certain structures</w:t>
      </w:r>
      <w:r w:rsidR="00AE0C88">
        <w:t>.</w:t>
      </w:r>
      <w:r w:rsidR="00D507C8">
        <w:t xml:space="preserve">  </w:t>
      </w:r>
      <w:r w:rsidR="00AE0C88">
        <w:t xml:space="preserve">Some of these issues may be lessened by further development of technology, but for the present time, </w:t>
      </w:r>
      <w:r w:rsidR="00ED41FC">
        <w:t>this method may be best suited to small or medium-sized corpora.</w:t>
      </w:r>
      <w:r w:rsidR="00AE0C88">
        <w:t xml:space="preserve"> </w:t>
      </w:r>
    </w:p>
    <w:p w14:paraId="046B4D4D" w14:textId="6BC97CA6" w:rsidR="00350299" w:rsidRDefault="00F05B38" w:rsidP="00FD6C90">
      <w:pPr>
        <w:pStyle w:val="Body"/>
      </w:pPr>
      <w:r>
        <w:t>A</w:t>
      </w:r>
      <w:r w:rsidR="0069492C" w:rsidRPr="0069492C">
        <w:t xml:space="preserve"> </w:t>
      </w:r>
      <w:r w:rsidR="0069492C">
        <w:t>common</w:t>
      </w:r>
      <w:r>
        <w:t xml:space="preserve"> methodological</w:t>
      </w:r>
      <w:r w:rsidR="0069492C">
        <w:t xml:space="preserve"> challenge in</w:t>
      </w:r>
      <w:r w:rsidR="004771FC">
        <w:t xml:space="preserve"> frequency-based</w:t>
      </w:r>
      <w:r w:rsidR="0069492C">
        <w:t xml:space="preserve"> phraseological studies is the </w:t>
      </w:r>
      <w:r w:rsidR="004771FC">
        <w:t>choice of minimum frequency when identifying items of interest.</w:t>
      </w:r>
      <w:r w:rsidR="00D507C8">
        <w:t xml:space="preserve">  </w:t>
      </w:r>
      <w:r w:rsidR="008F5C71">
        <w:t xml:space="preserve">Because previous frames studies have not considered variants with multi-word fillers, </w:t>
      </w:r>
      <w:r w:rsidR="00963CC5">
        <w:t xml:space="preserve">the </w:t>
      </w:r>
      <w:r w:rsidR="00604762">
        <w:t>frames</w:t>
      </w:r>
      <w:r w:rsidR="00963CC5">
        <w:t xml:space="preserve"> found in this study </w:t>
      </w:r>
      <w:r w:rsidR="00A25F2F">
        <w:t>would be expected to be</w:t>
      </w:r>
      <w:r w:rsidR="00963CC5">
        <w:t xml:space="preserve"> more frequent than in previous studies</w:t>
      </w:r>
      <w:r w:rsidR="00A25F2F">
        <w:t xml:space="preserve">; however, to what degree was </w:t>
      </w:r>
      <w:r w:rsidR="008243D6">
        <w:t>unknown</w:t>
      </w:r>
      <w:r w:rsidR="00A25F2F">
        <w:t xml:space="preserve"> </w:t>
      </w:r>
      <w:r w:rsidR="008243D6">
        <w:t>before carrying out the study</w:t>
      </w:r>
      <w:r w:rsidR="00963CC5">
        <w:t>,</w:t>
      </w:r>
      <w:r w:rsidR="008243D6">
        <w:t xml:space="preserve"> and</w:t>
      </w:r>
      <w:r w:rsidR="00963CC5">
        <w:t xml:space="preserve"> there was no clear precedent in setting a frequency cutoff.</w:t>
      </w:r>
      <w:r w:rsidR="00D507C8">
        <w:t xml:space="preserve">  </w:t>
      </w:r>
      <w:r w:rsidR="008243D6">
        <w:t>Therefore, p</w:t>
      </w:r>
      <w:r w:rsidR="00963CC5">
        <w:t xml:space="preserve">artly for </w:t>
      </w:r>
      <w:r w:rsidR="008F5C71">
        <w:t xml:space="preserve">practical reasons, </w:t>
      </w:r>
      <w:r w:rsidR="00604762">
        <w:t>this study began by identifying frames with three fixed words that occurred at least 400 times per million words</w:t>
      </w:r>
      <w:r w:rsidR="008243D6">
        <w:t xml:space="preserve">, a number that </w:t>
      </w:r>
      <w:r w:rsidR="00483ADD">
        <w:t xml:space="preserve">provided a number of frames that provided some insight into </w:t>
      </w:r>
      <w:r w:rsidR="00261EFC">
        <w:t xml:space="preserve">broad patterns of variation while remaining manageable for more detailed analysis within the </w:t>
      </w:r>
      <w:r w:rsidR="004F748F">
        <w:t>scope of this study.</w:t>
      </w:r>
      <w:r w:rsidR="00D507C8">
        <w:t xml:space="preserve">  </w:t>
      </w:r>
      <w:r w:rsidR="00FA19F5">
        <w:t>It is possible that some lower frequency frames may have been of interest</w:t>
      </w:r>
      <w:r w:rsidR="009F6D33">
        <w:t>; for example, by</w:t>
      </w:r>
      <w:r w:rsidR="009F6D33">
        <w:rPr>
          <w:rFonts w:eastAsia="Times New Roman" w:cs="Times New Roman"/>
          <w:color w:val="000000"/>
          <w:kern w:val="0"/>
          <w:szCs w:val="24"/>
          <w14:ligatures w14:val="none"/>
        </w:rPr>
        <w:t xml:space="preserve"> </w:t>
      </w:r>
      <w:r w:rsidR="009F6D33">
        <w:rPr>
          <w:color w:val="000000"/>
        </w:rPr>
        <w:t xml:space="preserve">having a higher proportion of longer fillers </w:t>
      </w:r>
      <w:r w:rsidR="009F6D33">
        <w:rPr>
          <w:color w:val="000000"/>
        </w:rPr>
        <w:lastRenderedPageBreak/>
        <w:t>than more frequent frames.</w:t>
      </w:r>
      <w:r w:rsidR="00D507C8">
        <w:rPr>
          <w:color w:val="000000"/>
        </w:rPr>
        <w:t xml:space="preserve">  </w:t>
      </w:r>
      <w:r w:rsidR="009F6D33">
        <w:rPr>
          <w:color w:val="000000"/>
        </w:rPr>
        <w:t xml:space="preserve">However, </w:t>
      </w:r>
      <w:r w:rsidR="00D048E2">
        <w:t>the frames</w:t>
      </w:r>
      <w:r w:rsidR="00A20365">
        <w:t xml:space="preserve"> reported represented a group similar to previous </w:t>
      </w:r>
      <w:r w:rsidR="00D048E2">
        <w:t>studies of frames in academic writing (Gray &amp; Biber, 2013), allowing for some useful comparisons.</w:t>
      </w:r>
      <w:r w:rsidR="00D507C8">
        <w:t xml:space="preserve">  </w:t>
      </w:r>
      <w:r w:rsidR="00D4169E">
        <w:t xml:space="preserve">The </w:t>
      </w:r>
      <w:r w:rsidR="00DF0F3A">
        <w:t xml:space="preserve">effect of </w:t>
      </w:r>
      <w:r w:rsidR="00D4169E">
        <w:t>choice of frame length has also been a topic of previous studies (Liu &amp; Chen, 2022</w:t>
      </w:r>
      <w:r w:rsidR="00DF0F3A">
        <w:t xml:space="preserve">; </w:t>
      </w:r>
      <w:proofErr w:type="spellStart"/>
      <w:r w:rsidR="00DF0F3A">
        <w:t>Lij</w:t>
      </w:r>
      <w:proofErr w:type="spellEnd"/>
      <w:r w:rsidR="00DF0F3A">
        <w:t xml:space="preserve"> et al., 2023</w:t>
      </w:r>
      <w:r w:rsidR="00D4169E">
        <w:t xml:space="preserve">), as no </w:t>
      </w:r>
      <w:r w:rsidR="00476757">
        <w:t>established cutoff frequencies exist related to length.</w:t>
      </w:r>
      <w:r w:rsidR="00D507C8">
        <w:t xml:space="preserve">  </w:t>
      </w:r>
      <w:r w:rsidR="00476757">
        <w:rPr>
          <w:color w:val="000000"/>
        </w:rPr>
        <w:t xml:space="preserve">This was, of course, complicated by the fact that the frames identified in this study varied </w:t>
      </w:r>
      <w:r w:rsidR="00284D97">
        <w:rPr>
          <w:color w:val="000000"/>
        </w:rPr>
        <w:t>in length of filler as well.</w:t>
      </w:r>
      <w:r w:rsidR="00D507C8">
        <w:rPr>
          <w:color w:val="000000"/>
        </w:rPr>
        <w:t xml:space="preserve">  </w:t>
      </w:r>
      <w:r w:rsidR="00284D97">
        <w:rPr>
          <w:color w:val="000000"/>
        </w:rPr>
        <w:t>The decision was made to include frames with four fixed words appearing at least 200 times per million words in order to account for the many overlaps observed in the preliminary analyses</w:t>
      </w:r>
      <w:r w:rsidR="00946108">
        <w:rPr>
          <w:color w:val="000000"/>
        </w:rPr>
        <w:t>, particularly when a determiner appears within the filler</w:t>
      </w:r>
      <w:r w:rsidR="00A51F02">
        <w:rPr>
          <w:color w:val="000000"/>
        </w:rPr>
        <w:t xml:space="preserve"> (e.g. AT </w:t>
      </w:r>
      <w:r w:rsidR="00A51F02" w:rsidRPr="003F6540">
        <w:rPr>
          <w:b/>
          <w:bCs/>
          <w:color w:val="000000"/>
        </w:rPr>
        <w:t>the beginning</w:t>
      </w:r>
      <w:r w:rsidR="00A51F02">
        <w:rPr>
          <w:color w:val="000000"/>
        </w:rPr>
        <w:t xml:space="preserve"> OF THE, </w:t>
      </w:r>
      <w:r w:rsidR="003F6540">
        <w:rPr>
          <w:color w:val="000000"/>
        </w:rPr>
        <w:t xml:space="preserve">AT THE </w:t>
      </w:r>
      <w:r w:rsidR="003F6540" w:rsidRPr="003F6540">
        <w:rPr>
          <w:b/>
          <w:bCs/>
          <w:color w:val="000000"/>
        </w:rPr>
        <w:t>beginning</w:t>
      </w:r>
      <w:r w:rsidR="003F6540">
        <w:rPr>
          <w:color w:val="000000"/>
        </w:rPr>
        <w:t xml:space="preserve"> OF, AT THE </w:t>
      </w:r>
      <w:r w:rsidR="003F6540" w:rsidRPr="003F6540">
        <w:rPr>
          <w:b/>
          <w:bCs/>
          <w:color w:val="000000"/>
        </w:rPr>
        <w:t>beginning</w:t>
      </w:r>
      <w:r w:rsidR="003F6540">
        <w:rPr>
          <w:color w:val="000000"/>
        </w:rPr>
        <w:t xml:space="preserve"> OF THE)</w:t>
      </w:r>
      <w:r w:rsidR="00946108">
        <w:rPr>
          <w:color w:val="000000"/>
        </w:rPr>
        <w:t>.</w:t>
      </w:r>
      <w:r w:rsidR="00D507C8">
        <w:rPr>
          <w:color w:val="000000"/>
        </w:rPr>
        <w:t xml:space="preserve">  </w:t>
      </w:r>
      <w:r w:rsidR="00676252">
        <w:rPr>
          <w:color w:val="000000"/>
        </w:rPr>
        <w:t>Future studies may provide a more fully developed approach to making these types of decision</w:t>
      </w:r>
      <w:r w:rsidR="00961170">
        <w:rPr>
          <w:color w:val="000000"/>
        </w:rPr>
        <w:t xml:space="preserve">s </w:t>
      </w:r>
      <w:r w:rsidR="00CC63F6">
        <w:rPr>
          <w:color w:val="000000"/>
        </w:rPr>
        <w:t xml:space="preserve">to </w:t>
      </w:r>
      <w:r w:rsidR="002E2F36">
        <w:rPr>
          <w:color w:val="000000"/>
        </w:rPr>
        <w:t xml:space="preserve">best balance </w:t>
      </w:r>
      <w:r w:rsidR="004D7F95">
        <w:rPr>
          <w:color w:val="000000"/>
        </w:rPr>
        <w:t>frequency</w:t>
      </w:r>
      <w:r w:rsidR="00AB2ED4">
        <w:rPr>
          <w:color w:val="000000"/>
        </w:rPr>
        <w:t xml:space="preserve"> and</w:t>
      </w:r>
      <w:r w:rsidR="004D7F95">
        <w:rPr>
          <w:color w:val="000000"/>
        </w:rPr>
        <w:t xml:space="preserve"> variation</w:t>
      </w:r>
      <w:r w:rsidR="00AB2ED4">
        <w:rPr>
          <w:color w:val="000000"/>
        </w:rPr>
        <w:t xml:space="preserve"> while remaining sensitive to</w:t>
      </w:r>
      <w:r w:rsidR="004D7F95">
        <w:rPr>
          <w:color w:val="000000"/>
        </w:rPr>
        <w:t xml:space="preserve"> </w:t>
      </w:r>
      <w:r w:rsidR="004D7F95">
        <w:t>the wider co-textual environment (Kizil et al., 2024; Marco, 2000)</w:t>
      </w:r>
    </w:p>
    <w:p w14:paraId="07916826" w14:textId="77777777" w:rsidR="00563F82" w:rsidRDefault="00563F82" w:rsidP="00F36C89">
      <w:pPr>
        <w:pStyle w:val="Heading2"/>
      </w:pPr>
      <w:bookmarkStart w:id="325" w:name="_Toc196253839"/>
      <w:r>
        <w:t xml:space="preserve">Future </w:t>
      </w:r>
      <w:r w:rsidRPr="00F36C89">
        <w:t>directions</w:t>
      </w:r>
      <w:bookmarkEnd w:id="325"/>
    </w:p>
    <w:p w14:paraId="79175768" w14:textId="795A7194" w:rsidR="00C11DEA" w:rsidRDefault="002F0182" w:rsidP="00A74DEE">
      <w:pPr>
        <w:pStyle w:val="Body"/>
      </w:pPr>
      <w:r>
        <w:t xml:space="preserve">Though this study provided some useful insight into </w:t>
      </w:r>
      <w:r w:rsidR="00A74DEE">
        <w:t xml:space="preserve">new </w:t>
      </w:r>
      <w:r>
        <w:t xml:space="preserve">methodological possibilities for </w:t>
      </w:r>
      <w:r w:rsidR="00A74DEE">
        <w:t xml:space="preserve">research in phraseology, there remains much more to be done </w:t>
      </w:r>
      <w:r w:rsidR="00397F84">
        <w:t xml:space="preserve">to develop </w:t>
      </w:r>
      <w:r w:rsidR="00A80A5B">
        <w:t xml:space="preserve">both theoretical and practical </w:t>
      </w:r>
      <w:r w:rsidR="007917F2">
        <w:t>sides</w:t>
      </w:r>
      <w:r w:rsidR="00A80A5B">
        <w:t xml:space="preserve"> of the </w:t>
      </w:r>
      <w:r w:rsidR="002F36A7">
        <w:t>ideas it has suggested.</w:t>
      </w:r>
      <w:r w:rsidR="00D507C8">
        <w:t xml:space="preserve">  </w:t>
      </w:r>
    </w:p>
    <w:p w14:paraId="228A1AA4" w14:textId="492C3221" w:rsidR="00A66E36" w:rsidRPr="00886470" w:rsidRDefault="00665D64" w:rsidP="00A66E36">
      <w:pPr>
        <w:pStyle w:val="Heading3"/>
      </w:pPr>
      <w:bookmarkStart w:id="326" w:name="_Toc196253840"/>
      <w:r>
        <w:t>NLP</w:t>
      </w:r>
      <w:bookmarkEnd w:id="326"/>
    </w:p>
    <w:p w14:paraId="30CD2DD8" w14:textId="34E3FAF0" w:rsidR="00981E05" w:rsidRDefault="002F36A7" w:rsidP="006D5E2B">
      <w:pPr>
        <w:pStyle w:val="Body"/>
        <w:rPr>
          <w:rStyle w:val="Strong"/>
        </w:rPr>
      </w:pPr>
      <w:r>
        <w:t xml:space="preserve">First of all, the implementation </w:t>
      </w:r>
      <w:r w:rsidR="007F2CEA">
        <w:t>of this study’s operational definition of extended lexical frames relied on the SpaCy</w:t>
      </w:r>
      <w:r w:rsidR="00725A41">
        <w:t xml:space="preserve"> NLP library and the large English language model packaged with that library.</w:t>
      </w:r>
      <w:r w:rsidR="00D507C8">
        <w:t xml:space="preserve">  </w:t>
      </w:r>
      <w:r w:rsidR="001D1F8E">
        <w:t xml:space="preserve">Since the project began, large language models (LLMs) such as ChatGPT have developed at a rapid pace, increasing </w:t>
      </w:r>
      <w:r w:rsidR="00D2210F">
        <w:t>both their scope and accuracy.</w:t>
      </w:r>
      <w:r w:rsidR="00D507C8">
        <w:t xml:space="preserve">  </w:t>
      </w:r>
      <w:r w:rsidR="00A404D9">
        <w:t>At</w:t>
      </w:r>
      <w:r w:rsidR="004374AC">
        <w:t xml:space="preserve"> the time of this writing </w:t>
      </w:r>
      <w:r w:rsidR="00981E05">
        <w:t xml:space="preserve">ChatGPT </w:t>
      </w:r>
      <w:r w:rsidR="00A404D9">
        <w:t>has gained the ability</w:t>
      </w:r>
      <w:r w:rsidR="00981E05">
        <w:t xml:space="preserve"> to produce sentence trees</w:t>
      </w:r>
      <w:r w:rsidR="004374AC">
        <w:t xml:space="preserve"> and constituency parses</w:t>
      </w:r>
      <w:r w:rsidR="00A404D9">
        <w:t xml:space="preserve">, </w:t>
      </w:r>
      <w:r w:rsidR="00774850">
        <w:t>though their accuracy is not perfect based on some informal testing.</w:t>
      </w:r>
      <w:r w:rsidR="00D507C8">
        <w:t xml:space="preserve">  </w:t>
      </w:r>
      <w:r w:rsidR="00AB16F6">
        <w:t>This offers possibilities for improving the parsing of ambiguous prepositional phrase attachment.</w:t>
      </w:r>
      <w:r w:rsidR="00D507C8">
        <w:t xml:space="preserve">  </w:t>
      </w:r>
      <w:r w:rsidR="00AB16F6">
        <w:t xml:space="preserve">For example, </w:t>
      </w:r>
      <w:r w:rsidR="00981E05">
        <w:rPr>
          <w:color w:val="000000"/>
        </w:rPr>
        <w:t xml:space="preserve">ChatGPT was able to </w:t>
      </w:r>
      <w:r w:rsidR="00981E05">
        <w:rPr>
          <w:color w:val="000000"/>
        </w:rPr>
        <w:lastRenderedPageBreak/>
        <w:t xml:space="preserve">identify </w:t>
      </w:r>
      <w:r w:rsidR="00774850">
        <w:rPr>
          <w:color w:val="000000"/>
        </w:rPr>
        <w:t xml:space="preserve">and describe </w:t>
      </w:r>
      <w:r w:rsidR="00981E05">
        <w:rPr>
          <w:color w:val="000000"/>
        </w:rPr>
        <w:t xml:space="preserve">the ambiguity </w:t>
      </w:r>
      <w:r w:rsidR="00774850">
        <w:rPr>
          <w:color w:val="000000"/>
        </w:rPr>
        <w:t>in</w:t>
      </w:r>
      <w:r w:rsidR="00981E05">
        <w:rPr>
          <w:color w:val="000000"/>
        </w:rPr>
        <w:t xml:space="preserve"> </w:t>
      </w:r>
      <w:r w:rsidR="00774850">
        <w:rPr>
          <w:color w:val="000000"/>
        </w:rPr>
        <w:t xml:space="preserve">the sentence </w:t>
      </w:r>
      <w:r w:rsidR="00981E05">
        <w:rPr>
          <w:color w:val="000000"/>
        </w:rPr>
        <w:t>‘the man saw a dog with a telescope’, give tree diagrams</w:t>
      </w:r>
      <w:r w:rsidR="00774850">
        <w:rPr>
          <w:color w:val="000000"/>
        </w:rPr>
        <w:t xml:space="preserve"> for both interpretations</w:t>
      </w:r>
      <w:r w:rsidR="00981E05">
        <w:rPr>
          <w:color w:val="000000"/>
        </w:rPr>
        <w:t>, and choose the more likely (i</w:t>
      </w:r>
      <w:r w:rsidR="00774850">
        <w:rPr>
          <w:color w:val="000000"/>
        </w:rPr>
        <w:t>.</w:t>
      </w:r>
      <w:r w:rsidR="00981E05">
        <w:rPr>
          <w:color w:val="000000"/>
        </w:rPr>
        <w:t>e</w:t>
      </w:r>
      <w:r w:rsidR="00774850">
        <w:rPr>
          <w:color w:val="000000"/>
        </w:rPr>
        <w:t>.</w:t>
      </w:r>
      <w:r w:rsidR="00981E05">
        <w:rPr>
          <w:color w:val="000000"/>
        </w:rPr>
        <w:t xml:space="preserve"> common</w:t>
      </w:r>
      <w:r w:rsidR="001943F5">
        <w:rPr>
          <w:color w:val="000000"/>
        </w:rPr>
        <w:t xml:space="preserve"> in its training data</w:t>
      </w:r>
      <w:r w:rsidR="00981E05">
        <w:rPr>
          <w:color w:val="000000"/>
        </w:rPr>
        <w:t>) interpretation.</w:t>
      </w:r>
      <w:r w:rsidR="00D507C8">
        <w:rPr>
          <w:color w:val="000000"/>
        </w:rPr>
        <w:t xml:space="preserve">  </w:t>
      </w:r>
      <w:r w:rsidR="00120C46">
        <w:rPr>
          <w:color w:val="000000"/>
        </w:rPr>
        <w:t xml:space="preserve">However, with the example </w:t>
      </w:r>
      <w:r w:rsidR="00C633F5">
        <w:rPr>
          <w:color w:val="000000"/>
        </w:rPr>
        <w:t xml:space="preserve">phrase “the point of view of the community”, it first </w:t>
      </w:r>
      <w:r w:rsidR="00E1519A">
        <w:rPr>
          <w:color w:val="000000"/>
        </w:rPr>
        <w:t>failed to see “point of view” as a fixed unit, instead describing “of the community” as modifying “view”</w:t>
      </w:r>
      <w:r w:rsidR="00711BAB">
        <w:rPr>
          <w:color w:val="000000"/>
        </w:rPr>
        <w:t>.</w:t>
      </w:r>
      <w:r w:rsidR="00D507C8">
        <w:rPr>
          <w:color w:val="000000"/>
        </w:rPr>
        <w:t xml:space="preserve">  </w:t>
      </w:r>
      <w:r w:rsidR="00711BAB">
        <w:rPr>
          <w:color w:val="000000"/>
        </w:rPr>
        <w:t xml:space="preserve">It was able to catch this problem when </w:t>
      </w:r>
      <w:r w:rsidR="002939AE">
        <w:rPr>
          <w:color w:val="000000"/>
        </w:rPr>
        <w:t>it was pointed out</w:t>
      </w:r>
      <w:r w:rsidR="00711BAB">
        <w:rPr>
          <w:color w:val="000000"/>
        </w:rPr>
        <w:t xml:space="preserve">, </w:t>
      </w:r>
      <w:r w:rsidR="002939AE">
        <w:rPr>
          <w:color w:val="000000"/>
        </w:rPr>
        <w:t xml:space="preserve">which suggests that the use of specialized prompts </w:t>
      </w:r>
      <w:r w:rsidR="00414708">
        <w:rPr>
          <w:color w:val="000000"/>
        </w:rPr>
        <w:t xml:space="preserve">or training </w:t>
      </w:r>
      <w:r w:rsidR="002939AE">
        <w:rPr>
          <w:color w:val="000000"/>
        </w:rPr>
        <w:t xml:space="preserve">may make </w:t>
      </w:r>
      <w:r w:rsidR="00414708">
        <w:rPr>
          <w:color w:val="000000"/>
        </w:rPr>
        <w:t>such tools</w:t>
      </w:r>
      <w:r w:rsidR="002939AE">
        <w:rPr>
          <w:color w:val="000000"/>
        </w:rPr>
        <w:t xml:space="preserve"> a useful tool for parsing</w:t>
      </w:r>
      <w:r w:rsidR="00414708">
        <w:rPr>
          <w:color w:val="000000"/>
        </w:rPr>
        <w:t xml:space="preserve"> the more ambiguous structures that sometimes appeared in longer lexical frame fillers</w:t>
      </w:r>
      <w:r w:rsidR="00D15A8A">
        <w:rPr>
          <w:color w:val="000000"/>
        </w:rPr>
        <w:t>, thus reducing the amount of manual checking that was necessary for this study</w:t>
      </w:r>
      <w:r w:rsidR="00E97BE4">
        <w:rPr>
          <w:color w:val="000000"/>
        </w:rPr>
        <w:t>.</w:t>
      </w:r>
    </w:p>
    <w:p w14:paraId="441A6354" w14:textId="5D406FDA" w:rsidR="000F61A7" w:rsidRDefault="00E97BE4" w:rsidP="007F2CEA">
      <w:pPr>
        <w:pStyle w:val="Body"/>
      </w:pPr>
      <w:r w:rsidRPr="00E97BE4">
        <w:rPr>
          <w:rStyle w:val="Strong"/>
          <w:b w:val="0"/>
          <w:bCs w:val="0"/>
        </w:rPr>
        <w:t xml:space="preserve">During </w:t>
      </w:r>
      <w:r>
        <w:rPr>
          <w:rStyle w:val="Strong"/>
          <w:b w:val="0"/>
          <w:bCs w:val="0"/>
        </w:rPr>
        <w:t xml:space="preserve">piloting, a constituency parsing </w:t>
      </w:r>
      <w:r w:rsidR="000A4521">
        <w:rPr>
          <w:rStyle w:val="Strong"/>
          <w:b w:val="0"/>
          <w:bCs w:val="0"/>
        </w:rPr>
        <w:t xml:space="preserve">tool called Constituent </w:t>
      </w:r>
      <w:proofErr w:type="spellStart"/>
      <w:r w:rsidR="000A4521">
        <w:rPr>
          <w:rStyle w:val="Strong"/>
          <w:b w:val="0"/>
          <w:bCs w:val="0"/>
        </w:rPr>
        <w:t>treelib</w:t>
      </w:r>
      <w:proofErr w:type="spellEnd"/>
      <w:r w:rsidR="000A4521">
        <w:rPr>
          <w:rStyle w:val="Strong"/>
          <w:b w:val="0"/>
          <w:bCs w:val="0"/>
        </w:rPr>
        <w:t xml:space="preserve"> (</w:t>
      </w:r>
      <w:proofErr w:type="spellStart"/>
      <w:r w:rsidR="004677F2">
        <w:rPr>
          <w:rStyle w:val="Strong"/>
          <w:b w:val="0"/>
          <w:bCs w:val="0"/>
        </w:rPr>
        <w:t>Halvani</w:t>
      </w:r>
      <w:proofErr w:type="spellEnd"/>
      <w:r w:rsidR="004677F2">
        <w:rPr>
          <w:rStyle w:val="Strong"/>
          <w:b w:val="0"/>
          <w:bCs w:val="0"/>
        </w:rPr>
        <w:t>, 2023</w:t>
      </w:r>
      <w:r w:rsidR="000A4521">
        <w:rPr>
          <w:rStyle w:val="Strong"/>
          <w:b w:val="0"/>
          <w:bCs w:val="0"/>
        </w:rPr>
        <w:t xml:space="preserve">) was tested to simplify the identification of </w:t>
      </w:r>
      <w:r w:rsidR="00BE152B">
        <w:rPr>
          <w:rStyle w:val="Strong"/>
          <w:b w:val="0"/>
          <w:bCs w:val="0"/>
        </w:rPr>
        <w:t>noun phrase boundaries in fillers and reduce the number of filtering scripts.</w:t>
      </w:r>
      <w:r w:rsidR="00D507C8">
        <w:rPr>
          <w:rStyle w:val="Strong"/>
          <w:b w:val="0"/>
          <w:bCs w:val="0"/>
        </w:rPr>
        <w:t xml:space="preserve">  </w:t>
      </w:r>
      <w:r w:rsidR="00BE152B">
        <w:rPr>
          <w:rStyle w:val="Strong"/>
          <w:b w:val="0"/>
          <w:bCs w:val="0"/>
        </w:rPr>
        <w:t xml:space="preserve">However, </w:t>
      </w:r>
      <w:r w:rsidR="00F7469F">
        <w:rPr>
          <w:rStyle w:val="Strong"/>
          <w:b w:val="0"/>
          <w:bCs w:val="0"/>
        </w:rPr>
        <w:t>similar to other NLP tools, had difficulties with prepositional phrase attachment</w:t>
      </w:r>
      <w:r w:rsidR="0075738B">
        <w:rPr>
          <w:rStyle w:val="Strong"/>
          <w:b w:val="0"/>
          <w:bCs w:val="0"/>
        </w:rPr>
        <w:t xml:space="preserve">, and ran much slower than the custom-written filtering rules, </w:t>
      </w:r>
      <w:r w:rsidR="003C7AE6">
        <w:rPr>
          <w:rStyle w:val="Strong"/>
          <w:b w:val="0"/>
          <w:bCs w:val="0"/>
        </w:rPr>
        <w:t>resulting in excessive processing time that was not usable for a full corpus.</w:t>
      </w:r>
      <w:r w:rsidR="00D507C8">
        <w:rPr>
          <w:rStyle w:val="Strong"/>
          <w:b w:val="0"/>
          <w:bCs w:val="0"/>
        </w:rPr>
        <w:t xml:space="preserve">  </w:t>
      </w:r>
      <w:r w:rsidR="000F69E6">
        <w:rPr>
          <w:rStyle w:val="Strong"/>
          <w:b w:val="0"/>
          <w:bCs w:val="0"/>
        </w:rPr>
        <w:t xml:space="preserve">No alternatives </w:t>
      </w:r>
      <w:r w:rsidR="0093444A">
        <w:rPr>
          <w:rStyle w:val="Strong"/>
          <w:b w:val="0"/>
          <w:bCs w:val="0"/>
        </w:rPr>
        <w:t xml:space="preserve">that could achieve the same function </w:t>
      </w:r>
      <w:r w:rsidR="000F69E6">
        <w:rPr>
          <w:rStyle w:val="Strong"/>
          <w:b w:val="0"/>
          <w:bCs w:val="0"/>
        </w:rPr>
        <w:t>were found at the time</w:t>
      </w:r>
      <w:r w:rsidR="0093444A">
        <w:rPr>
          <w:rStyle w:val="Strong"/>
          <w:b w:val="0"/>
          <w:bCs w:val="0"/>
        </w:rPr>
        <w:t xml:space="preserve"> of this study, but future research may take advantage of new parsing tools </w:t>
      </w:r>
      <w:r w:rsidR="004845D4">
        <w:rPr>
          <w:rStyle w:val="Strong"/>
          <w:b w:val="0"/>
          <w:bCs w:val="0"/>
        </w:rPr>
        <w:t>or advancing computational efficienc</w:t>
      </w:r>
      <w:r w:rsidR="00397B5D">
        <w:rPr>
          <w:rStyle w:val="Strong"/>
          <w:b w:val="0"/>
          <w:bCs w:val="0"/>
        </w:rPr>
        <w:t>y to streamline the analysis process</w:t>
      </w:r>
      <w:r w:rsidR="004845D4">
        <w:rPr>
          <w:rStyle w:val="Strong"/>
          <w:b w:val="0"/>
          <w:bCs w:val="0"/>
        </w:rPr>
        <w:t xml:space="preserve">. </w:t>
      </w:r>
      <w:r w:rsidR="008C705F">
        <w:rPr>
          <w:rStyle w:val="Strong"/>
          <w:b w:val="0"/>
          <w:bCs w:val="0"/>
        </w:rPr>
        <w:t>Moving forward, i</w:t>
      </w:r>
      <w:r w:rsidR="000F61A7">
        <w:rPr>
          <w:rStyle w:val="Strong"/>
          <w:b w:val="0"/>
          <w:bCs w:val="0"/>
        </w:rPr>
        <w:t>t</w:t>
      </w:r>
      <w:r w:rsidR="008C705F">
        <w:rPr>
          <w:rStyle w:val="Strong"/>
          <w:b w:val="0"/>
          <w:bCs w:val="0"/>
        </w:rPr>
        <w:t xml:space="preserve"> may also be possible to use the hand-checked dataset from this study to train a machine learning </w:t>
      </w:r>
      <w:r w:rsidR="002A3686">
        <w:rPr>
          <w:rStyle w:val="Strong"/>
          <w:b w:val="0"/>
          <w:bCs w:val="0"/>
        </w:rPr>
        <w:t xml:space="preserve">classification </w:t>
      </w:r>
      <w:r w:rsidR="008C705F">
        <w:rPr>
          <w:rStyle w:val="Strong"/>
          <w:b w:val="0"/>
          <w:bCs w:val="0"/>
        </w:rPr>
        <w:t xml:space="preserve">model </w:t>
      </w:r>
      <w:r w:rsidR="005F1FDA">
        <w:rPr>
          <w:rStyle w:val="Strong"/>
          <w:b w:val="0"/>
          <w:bCs w:val="0"/>
        </w:rPr>
        <w:t>to identify acceptable or unacceptable frame variants</w:t>
      </w:r>
      <w:r w:rsidR="00676A54">
        <w:rPr>
          <w:rStyle w:val="Strong"/>
          <w:b w:val="0"/>
          <w:bCs w:val="0"/>
        </w:rPr>
        <w:t>, though this possibility was not explored in any depth for this study.</w:t>
      </w:r>
    </w:p>
    <w:p w14:paraId="0A1EA374" w14:textId="77777777" w:rsidR="002F36A7" w:rsidRDefault="002F36A7" w:rsidP="00563F82">
      <w:pPr>
        <w:pStyle w:val="NormalWeb"/>
        <w:spacing w:before="0" w:beforeAutospacing="0" w:after="0" w:afterAutospacing="0"/>
        <w:rPr>
          <w:color w:val="000000"/>
        </w:rPr>
      </w:pPr>
    </w:p>
    <w:p w14:paraId="0CCB6AF2" w14:textId="22622BD3" w:rsidR="00563F82" w:rsidRDefault="007F2998" w:rsidP="007F2998">
      <w:pPr>
        <w:pStyle w:val="Heading3"/>
      </w:pPr>
      <w:bookmarkStart w:id="327" w:name="_Toc196253841"/>
      <w:r>
        <w:t>Language</w:t>
      </w:r>
      <w:r w:rsidR="00665D64">
        <w:t xml:space="preserve"> description</w:t>
      </w:r>
      <w:r w:rsidR="00C27949">
        <w:t xml:space="preserve"> and pedagogy</w:t>
      </w:r>
      <w:bookmarkEnd w:id="327"/>
    </w:p>
    <w:p w14:paraId="79274324" w14:textId="28E1E7B8" w:rsidR="00495B19" w:rsidRPr="00AD0AD4" w:rsidRDefault="007F2998" w:rsidP="00AD0AD4">
      <w:pPr>
        <w:pStyle w:val="Body"/>
        <w:rPr>
          <w:rStyle w:val="Strong"/>
          <w:b w:val="0"/>
          <w:bCs w:val="0"/>
        </w:rPr>
      </w:pPr>
      <w:r>
        <w:t xml:space="preserve">As discussed in Chapter </w:t>
      </w:r>
      <w:r w:rsidR="00B344BF">
        <w:t>5</w:t>
      </w:r>
      <w:r>
        <w:t xml:space="preserve">, </w:t>
      </w:r>
      <w:r w:rsidR="005E579A">
        <w:t xml:space="preserve">it was observed that many multi-word fillers represent </w:t>
      </w:r>
      <w:r w:rsidR="005B2105">
        <w:t xml:space="preserve">expansions of frequent </w:t>
      </w:r>
      <w:r w:rsidR="00287E4F">
        <w:t>single-word filler nouns.</w:t>
      </w:r>
      <w:r w:rsidR="00D507C8">
        <w:t xml:space="preserve">  </w:t>
      </w:r>
      <w:r w:rsidR="00BB52C5">
        <w:t>I</w:t>
      </w:r>
      <w:r w:rsidR="0059648A">
        <w:t>n some cases</w:t>
      </w:r>
      <w:r w:rsidR="00BB52C5">
        <w:t>,</w:t>
      </w:r>
      <w:r w:rsidR="0059648A">
        <w:t xml:space="preserve"> </w:t>
      </w:r>
      <w:r w:rsidR="00884482">
        <w:t>the single-word variant is not very frequent, but taken together, all variants reach a high frequency</w:t>
      </w:r>
      <w:r w:rsidR="00BE7C94">
        <w:t xml:space="preserve">, similar in a way to </w:t>
      </w:r>
      <w:r w:rsidR="00E338FC">
        <w:t xml:space="preserve">how </w:t>
      </w:r>
      <w:r w:rsidR="00BE7C94">
        <w:t xml:space="preserve">the bundles- vs frames-first approaches </w:t>
      </w:r>
      <w:r w:rsidR="00E338FC">
        <w:t xml:space="preserve">were </w:t>
      </w:r>
      <w:r w:rsidR="00BE7C94">
        <w:t>contrasted in Gray and Biber (2013).</w:t>
      </w:r>
      <w:r w:rsidR="00D507C8">
        <w:t xml:space="preserve">    </w:t>
      </w:r>
      <w:r w:rsidR="00E338FC">
        <w:t xml:space="preserve">This finding </w:t>
      </w:r>
      <w:r w:rsidR="00E338FC">
        <w:lastRenderedPageBreak/>
        <w:t xml:space="preserve">illustrates how the extended frames approach may help future studies identify more </w:t>
      </w:r>
      <w:r w:rsidR="00B135FB">
        <w:t>patterns that have been invisible when using traditional approaches.</w:t>
      </w:r>
      <w:r w:rsidR="00D507C8">
        <w:t xml:space="preserve">  </w:t>
      </w:r>
      <w:r w:rsidR="00B135FB">
        <w:t>Also, t</w:t>
      </w:r>
      <w:r w:rsidR="00850951">
        <w:t xml:space="preserve">his was noticed through manual analysis, but future </w:t>
      </w:r>
      <w:r w:rsidR="009C36A9">
        <w:t>studies</w:t>
      </w:r>
      <w:r w:rsidR="00850951">
        <w:t xml:space="preserve"> may develop tools to directly identify lexical frame filler “families”</w:t>
      </w:r>
      <w:r w:rsidR="00411D17">
        <w:t xml:space="preserve"> </w:t>
      </w:r>
      <w:r w:rsidR="00D07D63">
        <w:t>of</w:t>
      </w:r>
      <w:r w:rsidR="00411D17">
        <w:t xml:space="preserve"> a central noun </w:t>
      </w:r>
      <w:r w:rsidR="00D07D63">
        <w:t xml:space="preserve">and its </w:t>
      </w:r>
      <w:r w:rsidR="00BC09AE">
        <w:t>elaborated variants.</w:t>
      </w:r>
      <w:r w:rsidR="00D507C8">
        <w:t xml:space="preserve">  </w:t>
      </w:r>
      <w:r w:rsidR="00F80C44">
        <w:t xml:space="preserve">Similar to the argument </w:t>
      </w:r>
      <w:r w:rsidR="00256238">
        <w:t>made by Casal and Yoon (2023) regarding frames with single-word fillers and their lead variants (most common fillers), i</w:t>
      </w:r>
      <w:r w:rsidR="008E0443">
        <w:t>dentifying these families may prove useful for pedagogical purposes</w:t>
      </w:r>
      <w:r w:rsidR="00CA5E71">
        <w:t xml:space="preserve">; </w:t>
      </w:r>
      <w:r w:rsidR="00622BB1">
        <w:t xml:space="preserve">the central noun </w:t>
      </w:r>
      <w:r w:rsidR="00CA5E71">
        <w:t>may be</w:t>
      </w:r>
      <w:r w:rsidR="00622BB1">
        <w:t xml:space="preserve"> taught as the prototypical form</w:t>
      </w:r>
      <w:r w:rsidR="002A35D1">
        <w:t xml:space="preserve"> along with the functions it may serve, and the </w:t>
      </w:r>
      <w:r w:rsidR="005C59B9">
        <w:t>pre- or post-modified</w:t>
      </w:r>
      <w:r w:rsidR="002A35D1">
        <w:t xml:space="preserve"> variants </w:t>
      </w:r>
      <w:r w:rsidR="00CA5E71">
        <w:t xml:space="preserve">could be </w:t>
      </w:r>
      <w:r w:rsidR="002A35D1">
        <w:t xml:space="preserve">introduced gradually to illustrate </w:t>
      </w:r>
      <w:r w:rsidR="00F80C44">
        <w:t xml:space="preserve">how the functions </w:t>
      </w:r>
      <w:r w:rsidR="00CA5E71">
        <w:t>can</w:t>
      </w:r>
      <w:r w:rsidR="00F80C44">
        <w:t xml:space="preserve"> become more flexible</w:t>
      </w:r>
      <w:r w:rsidR="00CA5E71">
        <w:t xml:space="preserve"> or complex.</w:t>
      </w:r>
    </w:p>
    <w:p w14:paraId="2C67686C" w14:textId="00927A26" w:rsidR="009B6F6F" w:rsidRDefault="009C677B" w:rsidP="000171EC">
      <w:pPr>
        <w:pStyle w:val="Body"/>
      </w:pPr>
      <w:r>
        <w:rPr>
          <w:rStyle w:val="Strong"/>
          <w:b w:val="0"/>
        </w:rPr>
        <w:t xml:space="preserve">While disciplinary variation was not the focus of this study, some variation was found </w:t>
      </w:r>
      <w:r w:rsidR="00B274D9">
        <w:rPr>
          <w:rStyle w:val="Strong"/>
          <w:b w:val="0"/>
        </w:rPr>
        <w:t>across the disciplinary subcorpora.</w:t>
      </w:r>
      <w:r w:rsidR="00D507C8">
        <w:rPr>
          <w:rStyle w:val="Strong"/>
          <w:b w:val="0"/>
        </w:rPr>
        <w:t xml:space="preserve">  </w:t>
      </w:r>
      <w:r w:rsidR="00B274D9">
        <w:rPr>
          <w:rStyle w:val="Strong"/>
          <w:b w:val="0"/>
        </w:rPr>
        <w:t xml:space="preserve">For </w:t>
      </w:r>
      <w:r w:rsidR="005D48CF">
        <w:rPr>
          <w:rStyle w:val="Strong"/>
          <w:b w:val="0"/>
        </w:rPr>
        <w:t>example,</w:t>
      </w:r>
      <w:r w:rsidR="00B274D9">
        <w:rPr>
          <w:rStyle w:val="Strong"/>
          <w:b w:val="0"/>
        </w:rPr>
        <w:t xml:space="preserve"> the 3-word filler pattern </w:t>
      </w:r>
      <w:r w:rsidR="00B274D9">
        <w:rPr>
          <w:rStyle w:val="Strong"/>
          <w:b w:val="0"/>
          <w:i/>
          <w:iCs/>
        </w:rPr>
        <w:t>noun + conjunction</w:t>
      </w:r>
      <w:r w:rsidR="00B274D9">
        <w:rPr>
          <w:rStyle w:val="Strong"/>
          <w:b w:val="0"/>
        </w:rPr>
        <w:t xml:space="preserve"> </w:t>
      </w:r>
      <w:r w:rsidR="00B274D9">
        <w:rPr>
          <w:rStyle w:val="Strong"/>
          <w:b w:val="0"/>
          <w:i/>
          <w:iCs/>
        </w:rPr>
        <w:t>+ noun</w:t>
      </w:r>
      <w:r w:rsidR="00B274D9">
        <w:rPr>
          <w:rStyle w:val="Strong"/>
          <w:b w:val="0"/>
        </w:rPr>
        <w:t xml:space="preserve"> was much more frequent in history texts than in physics.</w:t>
      </w:r>
      <w:r w:rsidR="00D507C8">
        <w:rPr>
          <w:rStyle w:val="Strong"/>
          <w:b w:val="0"/>
        </w:rPr>
        <w:t xml:space="preserve">  </w:t>
      </w:r>
      <w:r w:rsidR="00B274D9">
        <w:rPr>
          <w:rStyle w:val="Strong"/>
          <w:b w:val="0"/>
        </w:rPr>
        <w:t xml:space="preserve">Future studies may take a closer look at how </w:t>
      </w:r>
      <w:r w:rsidR="00B85182">
        <w:rPr>
          <w:rStyle w:val="Strong"/>
          <w:b w:val="0"/>
        </w:rPr>
        <w:t xml:space="preserve">noun phrase elaboration patterns in lexical frame fillers vary across disciplines, registers, </w:t>
      </w:r>
      <w:r w:rsidR="00F70373">
        <w:rPr>
          <w:rStyle w:val="Strong"/>
          <w:b w:val="0"/>
        </w:rPr>
        <w:t>text types, or other parameters</w:t>
      </w:r>
      <w:r w:rsidR="00FB55CF">
        <w:rPr>
          <w:rStyle w:val="Strong"/>
          <w:b w:val="0"/>
        </w:rPr>
        <w:t xml:space="preserve">, building on findings </w:t>
      </w:r>
      <w:r w:rsidR="003B34FF">
        <w:rPr>
          <w:rStyle w:val="Strong"/>
          <w:b w:val="0"/>
        </w:rPr>
        <w:t>on the</w:t>
      </w:r>
      <w:r w:rsidR="009B6F6F" w:rsidRPr="00A41596">
        <w:t xml:space="preserve"> relationshi</w:t>
      </w:r>
      <w:r w:rsidR="00DF652F">
        <w:t xml:space="preserve">p of </w:t>
      </w:r>
      <w:r w:rsidR="003B34FF">
        <w:t xml:space="preserve">discipline </w:t>
      </w:r>
      <w:r w:rsidR="00DF652F">
        <w:t>with</w:t>
      </w:r>
      <w:r w:rsidR="009B6F6F" w:rsidRPr="00A41596">
        <w:t xml:space="preserve"> </w:t>
      </w:r>
      <w:r w:rsidR="00A41596" w:rsidRPr="00A41596">
        <w:t xml:space="preserve">frame </w:t>
      </w:r>
      <w:r w:rsidR="009B6F6F" w:rsidRPr="00A41596">
        <w:t xml:space="preserve">variability </w:t>
      </w:r>
      <w:r w:rsidR="00FB55CF">
        <w:t xml:space="preserve">(J Ren, 2021) and </w:t>
      </w:r>
      <w:r w:rsidR="008A4D23">
        <w:t>phrasal complexity features (Gray, 201</w:t>
      </w:r>
      <w:r w:rsidR="003B34FF">
        <w:t>5</w:t>
      </w:r>
      <w:r w:rsidR="008A4D23">
        <w:t>)</w:t>
      </w:r>
      <w:r w:rsidR="009B6F6F" w:rsidRPr="00A41596">
        <w:t>.</w:t>
      </w:r>
    </w:p>
    <w:p w14:paraId="04FD3AB5" w14:textId="6937F3B6" w:rsidR="00B9029C" w:rsidRPr="00B9029C" w:rsidRDefault="00A64B51" w:rsidP="00D91134">
      <w:pPr>
        <w:pStyle w:val="Body"/>
      </w:pPr>
      <w:r>
        <w:t xml:space="preserve">Future work may also focus on how extended lexical frames </w:t>
      </w:r>
      <w:r w:rsidR="00B92F13">
        <w:t xml:space="preserve">can inform studies of </w:t>
      </w:r>
      <w:r w:rsidR="00AB3CE9">
        <w:t xml:space="preserve">writing </w:t>
      </w:r>
      <w:r w:rsidR="00B92F13">
        <w:t>development</w:t>
      </w:r>
      <w:r w:rsidR="00C25E1F">
        <w:t xml:space="preserve">, </w:t>
      </w:r>
      <w:r w:rsidR="00AE052C">
        <w:t>for example, by combining aspects of</w:t>
      </w:r>
      <w:r w:rsidR="00C25E1F">
        <w:t xml:space="preserve"> stud</w:t>
      </w:r>
      <w:r w:rsidR="00890424">
        <w:t>ies</w:t>
      </w:r>
      <w:r w:rsidR="00C25E1F">
        <w:t xml:space="preserve"> of frames across learner proficiency levels</w:t>
      </w:r>
      <w:r w:rsidR="00AE052C">
        <w:t xml:space="preserve"> </w:t>
      </w:r>
      <w:r w:rsidR="00890424">
        <w:t xml:space="preserve">(Garner, 2016; </w:t>
      </w:r>
      <w:r w:rsidR="00A97CB4">
        <w:t xml:space="preserve">Tan &amp; Römer, 2022) </w:t>
      </w:r>
      <w:r w:rsidR="00AE052C">
        <w:t>and stud</w:t>
      </w:r>
      <w:r w:rsidR="00A97CB4">
        <w:t>ies</w:t>
      </w:r>
      <w:r w:rsidR="00AE052C">
        <w:t xml:space="preserve"> of noun phrase complexity as a marker of learner development</w:t>
      </w:r>
      <w:r w:rsidR="00A97CB4">
        <w:t xml:space="preserve"> (Parkinson &amp; Musgraves, 2014)</w:t>
      </w:r>
      <w:r w:rsidR="00AE052C">
        <w:t>.</w:t>
      </w:r>
      <w:r w:rsidR="00D507C8">
        <w:t xml:space="preserve">  </w:t>
      </w:r>
      <w:r w:rsidR="009F3758">
        <w:t xml:space="preserve">In addition to describing features of learner developmental stages, </w:t>
      </w:r>
      <w:r w:rsidR="00DE4698">
        <w:t xml:space="preserve">pedagogical value may come from studies exploring extended lexical frames from a </w:t>
      </w:r>
      <w:r w:rsidR="00EA2312">
        <w:t>discourse function</w:t>
      </w:r>
      <w:r w:rsidR="00DE4698">
        <w:t xml:space="preserve"> perspective, </w:t>
      </w:r>
      <w:r w:rsidR="00E418A2">
        <w:t>as previous studies have done with traditional single word filler lexical frames (Cao</w:t>
      </w:r>
      <w:r w:rsidR="00D72148">
        <w:t xml:space="preserve"> &amp; Wu</w:t>
      </w:r>
      <w:r w:rsidR="00E418A2">
        <w:t xml:space="preserve">, 2022; </w:t>
      </w:r>
      <w:r w:rsidR="00CF1959">
        <w:t xml:space="preserve">J Ren, 2021; </w:t>
      </w:r>
      <w:r w:rsidR="00E418A2">
        <w:t>Lu et al., 2021; Zhou &amp; Li, 2014</w:t>
      </w:r>
      <w:r w:rsidR="00CF1959">
        <w:t>).</w:t>
      </w:r>
    </w:p>
    <w:p w14:paraId="1F655FDD" w14:textId="332FF88D" w:rsidR="00563F82" w:rsidRPr="002174EF" w:rsidRDefault="00965322" w:rsidP="002174EF">
      <w:pPr>
        <w:pStyle w:val="Heading2"/>
      </w:pPr>
      <w:bookmarkStart w:id="328" w:name="_Toc196253842"/>
      <w:r w:rsidRPr="002174EF">
        <w:lastRenderedPageBreak/>
        <w:t>C</w:t>
      </w:r>
      <w:r w:rsidR="00563F82" w:rsidRPr="002174EF">
        <w:t>oncluding remarks</w:t>
      </w:r>
      <w:bookmarkEnd w:id="328"/>
    </w:p>
    <w:p w14:paraId="44A5ECAB" w14:textId="26DE9005" w:rsidR="00E2509A" w:rsidRDefault="0043300F" w:rsidP="00871EC1">
      <w:pPr>
        <w:pStyle w:val="Body"/>
      </w:pPr>
      <w:r>
        <w:t xml:space="preserve">In summary, this study </w:t>
      </w:r>
      <w:r w:rsidR="009051AF">
        <w:t>has attempted to</w:t>
      </w:r>
      <w:r w:rsidR="008003EE">
        <w:t xml:space="preserve"> </w:t>
      </w:r>
      <w:r w:rsidR="00F16EA1">
        <w:t>explore</w:t>
      </w:r>
      <w:r w:rsidR="008003EE">
        <w:t xml:space="preserve"> a new path in phraseology research</w:t>
      </w:r>
      <w:r w:rsidR="00A423CC">
        <w:t xml:space="preserve">, </w:t>
      </w:r>
      <w:r w:rsidR="00871EC1">
        <w:t xml:space="preserve">taking a </w:t>
      </w:r>
      <w:r w:rsidR="00221DF9">
        <w:t>novel</w:t>
      </w:r>
      <w:r w:rsidR="00871EC1">
        <w:t xml:space="preserve"> approach to lexical frames research </w:t>
      </w:r>
      <w:r w:rsidR="00221DF9">
        <w:t>with</w:t>
      </w:r>
      <w:r w:rsidR="00871EC1">
        <w:t xml:space="preserve"> a different </w:t>
      </w:r>
      <w:r w:rsidR="00221DF9">
        <w:t>balance of fixedness and variation.</w:t>
      </w:r>
      <w:r w:rsidR="00D507C8">
        <w:t xml:space="preserve">  </w:t>
      </w:r>
      <w:r w:rsidR="0019694F">
        <w:t xml:space="preserve">The project </w:t>
      </w:r>
      <w:r w:rsidR="00002176">
        <w:t>grew from a</w:t>
      </w:r>
      <w:r w:rsidR="0019694F">
        <w:t xml:space="preserve"> curiosity about both noun phrase complexity and </w:t>
      </w:r>
      <w:r w:rsidR="00A423CC">
        <w:t>formulaic language</w:t>
      </w:r>
      <w:r w:rsidR="0069047D">
        <w:t xml:space="preserve">, finding an intersection with </w:t>
      </w:r>
      <w:r w:rsidR="00C46005">
        <w:t>potentially useful implications for</w:t>
      </w:r>
      <w:r w:rsidR="004D5F60">
        <w:t xml:space="preserve"> understanding,</w:t>
      </w:r>
      <w:r w:rsidR="00C46005">
        <w:t xml:space="preserve"> </w:t>
      </w:r>
      <w:r w:rsidR="00CB69E5">
        <w:t>describing</w:t>
      </w:r>
      <w:r w:rsidR="004D5F60">
        <w:t>,</w:t>
      </w:r>
      <w:r w:rsidR="00CB69E5">
        <w:t xml:space="preserve"> and teaching</w:t>
      </w:r>
      <w:r w:rsidR="00C46005">
        <w:t xml:space="preserve"> </w:t>
      </w:r>
      <w:r w:rsidR="00BE5E90">
        <w:t>the characteristics of academic</w:t>
      </w:r>
      <w:r w:rsidR="00C76251">
        <w:t>.</w:t>
      </w:r>
      <w:r w:rsidR="00D507C8">
        <w:t xml:space="preserve">  </w:t>
      </w:r>
      <w:r w:rsidR="00CE6C5E">
        <w:t xml:space="preserve">One goal of the study was to </w:t>
      </w:r>
      <w:r w:rsidR="00A3329B">
        <w:t>contribute to</w:t>
      </w:r>
      <w:r w:rsidR="00CE6C5E">
        <w:t xml:space="preserve"> transparency and reproducibility</w:t>
      </w:r>
      <w:r w:rsidR="009B665F">
        <w:t xml:space="preserve"> </w:t>
      </w:r>
      <w:r w:rsidR="00A3329B">
        <w:t xml:space="preserve">in phraseology research </w:t>
      </w:r>
      <w:r w:rsidR="00CE6C5E">
        <w:t xml:space="preserve">through </w:t>
      </w:r>
      <w:r w:rsidR="009E6930">
        <w:t xml:space="preserve">clearly defined operational definitions, and in that spirit </w:t>
      </w:r>
      <w:r w:rsidR="002F1BF9">
        <w:t>the</w:t>
      </w:r>
      <w:r w:rsidR="009E6930">
        <w:t xml:space="preserve"> code used in this analysis will be available on GitHub </w:t>
      </w:r>
      <w:r w:rsidR="009B665F">
        <w:t>(add link).</w:t>
      </w:r>
      <w:r w:rsidR="00D507C8">
        <w:t xml:space="preserve">  </w:t>
      </w:r>
    </w:p>
    <w:p w14:paraId="7D52838C" w14:textId="166C3E6E" w:rsidR="00A76D4C" w:rsidRDefault="00FF2557" w:rsidP="00CC1599">
      <w:pPr>
        <w:pStyle w:val="Body"/>
      </w:pPr>
      <w:r>
        <w:t>While the scope of the study was limited</w:t>
      </w:r>
      <w:r w:rsidR="008A4859">
        <w:t xml:space="preserve"> and </w:t>
      </w:r>
      <w:r w:rsidR="001303DB">
        <w:t xml:space="preserve">to </w:t>
      </w:r>
      <w:r w:rsidR="001303DB" w:rsidRPr="004A14A1">
        <w:t>some</w:t>
      </w:r>
      <w:r w:rsidR="001303DB">
        <w:t xml:space="preserve"> extent exploratory,</w:t>
      </w:r>
      <w:r w:rsidR="00A76D4C">
        <w:t xml:space="preserve"> I hope </w:t>
      </w:r>
      <w:r w:rsidR="005B49D3">
        <w:t>some of the ideas introduced here</w:t>
      </w:r>
      <w:r w:rsidR="00A76D4C">
        <w:t xml:space="preserve"> will continued to be refined in my own future work or that of others whose curiosity may be sparked</w:t>
      </w:r>
      <w:r w:rsidR="00AA3718">
        <w:t xml:space="preserve"> by these preliminary findings</w:t>
      </w:r>
      <w:r w:rsidR="005B49D3">
        <w:t>.</w:t>
      </w:r>
      <w:r w:rsidR="00A76D4C">
        <w:t xml:space="preserve"> From a language description perspective, there are several potentially fruitful avenues that could be pursued.  For example, this study looked briefly at disciplinary variation in extended frames with promising results, and I hope to pursue this path further in future work.  </w:t>
      </w:r>
      <w:r w:rsidR="00CC1599">
        <w:t>T</w:t>
      </w:r>
      <w:r w:rsidR="00A76D4C">
        <w:t xml:space="preserve">he extended frame approach could offer valuable pedagogical insights as well, and I look forward to exploring how the frequency and structurer of multi-word fillers vary among learners as well.  </w:t>
      </w:r>
      <w:r w:rsidR="00CC1599">
        <w:t>From a methodological perspective, there may be value in</w:t>
      </w:r>
      <w:r w:rsidR="00A76D4C">
        <w:t xml:space="preserve"> explore integrating LLMs to improve parsing ambiguity issues and reduce the need for manual checking, making this type of analysis possible </w:t>
      </w:r>
      <w:r w:rsidR="00CC1599">
        <w:t>the</w:t>
      </w:r>
      <w:r w:rsidR="00A76D4C">
        <w:t xml:space="preserve"> larger corpora</w:t>
      </w:r>
      <w:r w:rsidR="00CC1599">
        <w:t xml:space="preserve"> that</w:t>
      </w:r>
      <w:r w:rsidR="00A76D4C">
        <w:t xml:space="preserve"> are becoming more and more common in recent studies.  </w:t>
      </w:r>
    </w:p>
    <w:p w14:paraId="1E6D4FF4" w14:textId="64E69798" w:rsidR="003D5217" w:rsidRDefault="003A3E27" w:rsidP="00B620E7">
      <w:pPr>
        <w:pStyle w:val="Body"/>
      </w:pPr>
      <w:r>
        <w:t>T</w:t>
      </w:r>
      <w:r w:rsidR="002F1BF9">
        <w:t xml:space="preserve">he focus </w:t>
      </w:r>
      <w:r w:rsidR="0044320C">
        <w:t>of</w:t>
      </w:r>
      <w:r w:rsidR="00EF667E">
        <w:t xml:space="preserve"> this dissertation</w:t>
      </w:r>
      <w:r w:rsidR="002F1BF9">
        <w:t xml:space="preserve"> was on </w:t>
      </w:r>
      <w:r w:rsidR="00EF667E">
        <w:t xml:space="preserve">recurrent </w:t>
      </w:r>
      <w:r w:rsidR="002F1BF9">
        <w:t xml:space="preserve">discontinuous </w:t>
      </w:r>
      <w:r w:rsidR="00EF667E">
        <w:t xml:space="preserve">sequences of words, but </w:t>
      </w:r>
      <w:r w:rsidR="00A27177">
        <w:t xml:space="preserve">it must be </w:t>
      </w:r>
      <w:r w:rsidR="007C1B7A">
        <w:t>remembered</w:t>
      </w:r>
      <w:r w:rsidR="00A27177">
        <w:t xml:space="preserve"> that </w:t>
      </w:r>
      <w:r w:rsidR="00171B91">
        <w:t>“users of a language do not use p-frames, they use phrases” (Kizil et al., 2024, p.</w:t>
      </w:r>
      <w:r w:rsidR="00792070">
        <w:t xml:space="preserve"> </w:t>
      </w:r>
      <w:r w:rsidR="00171B91">
        <w:t>15)</w:t>
      </w:r>
      <w:r w:rsidR="00EF667E">
        <w:t>.</w:t>
      </w:r>
      <w:r w:rsidR="00D507C8">
        <w:t xml:space="preserve">  </w:t>
      </w:r>
      <w:r w:rsidR="007646D8">
        <w:t xml:space="preserve">With that in mind, </w:t>
      </w:r>
      <w:r w:rsidR="004A14A1">
        <w:t xml:space="preserve">the methodological goals and technical aspects </w:t>
      </w:r>
      <w:r w:rsidR="007C1B7A">
        <w:t xml:space="preserve">explored here </w:t>
      </w:r>
      <w:r w:rsidR="00E51E2E">
        <w:t xml:space="preserve">should not be the end goal of this work, but </w:t>
      </w:r>
      <w:r w:rsidR="00171864">
        <w:t>a means toward the end of greater understanding of language in context.</w:t>
      </w:r>
    </w:p>
    <w:p w14:paraId="59486F9A" w14:textId="608E1E71" w:rsidR="00A8210A" w:rsidRDefault="0035712F" w:rsidP="0035712F">
      <w:pPr>
        <w:pStyle w:val="Heading0IncludedinTOC"/>
      </w:pPr>
      <w:bookmarkStart w:id="329" w:name="_Toc196253843"/>
      <w:r>
        <w:lastRenderedPageBreak/>
        <w:t>REFERENCES</w:t>
      </w:r>
      <w:bookmarkEnd w:id="329"/>
    </w:p>
    <w:p w14:paraId="4D966F3B" w14:textId="1F7CCFA1" w:rsidR="00477802" w:rsidDel="004C291F" w:rsidRDefault="00477802" w:rsidP="00660E21">
      <w:pPr>
        <w:pStyle w:val="Body"/>
        <w:spacing w:after="240" w:line="240" w:lineRule="auto"/>
        <w:ind w:left="720" w:hanging="720"/>
      </w:pPr>
      <w:r w:rsidRPr="00477802">
        <w:t xml:space="preserve">Al Omran, F. N. A., &amp; </w:t>
      </w:r>
      <w:proofErr w:type="spellStart"/>
      <w:r w:rsidRPr="00477802">
        <w:t>Treude</w:t>
      </w:r>
      <w:proofErr w:type="spellEnd"/>
      <w:r w:rsidRPr="00477802">
        <w:t xml:space="preserve">, C. (2017, May). Choosing an NLP library for analyzing software documentation: a systematic literature review and a series of experiments. In </w:t>
      </w:r>
      <w:r w:rsidRPr="002F5D86">
        <w:rPr>
          <w:i/>
          <w:iCs/>
        </w:rPr>
        <w:t>2017 IEEE/ACM 14th international conference on mining software repositories (MSR)</w:t>
      </w:r>
      <w:r w:rsidRPr="00477802">
        <w:t xml:space="preserve"> (pp. 187-197). IEEE.</w:t>
      </w:r>
      <w:r w:rsidRPr="00477802" w:rsidDel="004C291F">
        <w:rPr>
          <w:highlight w:val="white"/>
        </w:rPr>
        <w:t xml:space="preserve"> </w:t>
      </w:r>
    </w:p>
    <w:p w14:paraId="487746DE" w14:textId="5FF6DE0F" w:rsidR="004C291F" w:rsidRPr="00660E21" w:rsidRDefault="004C291F" w:rsidP="00660E21">
      <w:pPr>
        <w:ind w:left="720" w:hanging="720"/>
      </w:pPr>
      <w:r>
        <w:t xml:space="preserve">Anthony, L. (2024). </w:t>
      </w:r>
      <w:proofErr w:type="spellStart"/>
      <w:r w:rsidRPr="002F5D86">
        <w:rPr>
          <w:i/>
          <w:iCs/>
        </w:rPr>
        <w:t>AntConc</w:t>
      </w:r>
      <w:proofErr w:type="spellEnd"/>
      <w:r w:rsidRPr="002F5D86">
        <w:rPr>
          <w:i/>
          <w:iCs/>
        </w:rPr>
        <w:t xml:space="preserve"> (4.3.1)</w:t>
      </w:r>
      <w:r>
        <w:t xml:space="preserve"> [Computer Software]. Tokyo, Japan: </w:t>
      </w:r>
      <w:proofErr w:type="spellStart"/>
      <w:r>
        <w:t>Waseda</w:t>
      </w:r>
      <w:proofErr w:type="spellEnd"/>
      <w:r>
        <w:t xml:space="preserve"> University. Available from http://www.antlab.sci.waseda.ac.jp/</w:t>
      </w:r>
    </w:p>
    <w:p w14:paraId="65627535" w14:textId="25E7CB84" w:rsidR="0086040D" w:rsidRPr="0086040D" w:rsidRDefault="0086040D" w:rsidP="00BA1655">
      <w:pPr>
        <w:pStyle w:val="NormalWeb"/>
        <w:spacing w:before="0" w:beforeAutospacing="0" w:after="240" w:afterAutospacing="0"/>
        <w:ind w:left="720" w:hanging="720"/>
        <w:rPr>
          <w:color w:val="000000"/>
        </w:rPr>
      </w:pPr>
      <w:r w:rsidRPr="00660E21">
        <w:rPr>
          <w:color w:val="222222"/>
          <w:shd w:val="clear" w:color="auto" w:fill="FFFFFF"/>
        </w:rPr>
        <w:t>Appel, R., Geluso, J., &amp; Feng, H. H. (2024). An examination of phrase-frames in L2 English academic writing: Exploring relationships with writing quality. </w:t>
      </w:r>
      <w:r w:rsidRPr="00660E21">
        <w:rPr>
          <w:i/>
          <w:iCs/>
          <w:color w:val="222222"/>
          <w:shd w:val="clear" w:color="auto" w:fill="FFFFFF"/>
        </w:rPr>
        <w:t>System</w:t>
      </w:r>
      <w:r w:rsidRPr="00660E21">
        <w:rPr>
          <w:color w:val="222222"/>
          <w:shd w:val="clear" w:color="auto" w:fill="FFFFFF"/>
        </w:rPr>
        <w:t>, </w:t>
      </w:r>
      <w:r w:rsidRPr="00660E21">
        <w:rPr>
          <w:i/>
          <w:iCs/>
          <w:color w:val="222222"/>
          <w:shd w:val="clear" w:color="auto" w:fill="FFFFFF"/>
        </w:rPr>
        <w:t>123</w:t>
      </w:r>
      <w:r w:rsidRPr="00660E21">
        <w:rPr>
          <w:color w:val="222222"/>
          <w:shd w:val="clear" w:color="auto" w:fill="FFFFFF"/>
        </w:rPr>
        <w:t>, 103349.</w:t>
      </w:r>
    </w:p>
    <w:p w14:paraId="2B017F26" w14:textId="03CE1CF8" w:rsidR="007821B8" w:rsidRDefault="007821B8" w:rsidP="006D44B7">
      <w:pPr>
        <w:pStyle w:val="Body"/>
        <w:spacing w:after="240" w:line="240" w:lineRule="auto"/>
        <w:ind w:left="720" w:hanging="720"/>
        <w:rPr>
          <w:rFonts w:cs="Times New Roman"/>
          <w:color w:val="222222"/>
          <w:szCs w:val="24"/>
          <w:shd w:val="clear" w:color="auto" w:fill="FFFFFF"/>
        </w:rPr>
      </w:pPr>
      <w:r w:rsidRPr="007821B8">
        <w:rPr>
          <w:rFonts w:cs="Times New Roman"/>
          <w:color w:val="222222"/>
          <w:szCs w:val="24"/>
          <w:shd w:val="clear" w:color="auto" w:fill="FFFFFF"/>
        </w:rPr>
        <w:t xml:space="preserve">Arnaud, P., </w:t>
      </w:r>
      <w:proofErr w:type="spellStart"/>
      <w:r w:rsidRPr="007821B8">
        <w:rPr>
          <w:rFonts w:cs="Times New Roman"/>
          <w:color w:val="222222"/>
          <w:szCs w:val="24"/>
          <w:shd w:val="clear" w:color="auto" w:fill="FFFFFF"/>
        </w:rPr>
        <w:t>Ferragne</w:t>
      </w:r>
      <w:proofErr w:type="spellEnd"/>
      <w:r w:rsidRPr="007821B8">
        <w:rPr>
          <w:rFonts w:cs="Times New Roman"/>
          <w:color w:val="222222"/>
          <w:szCs w:val="24"/>
          <w:shd w:val="clear" w:color="auto" w:fill="FFFFFF"/>
        </w:rPr>
        <w:t xml:space="preserve">, E., Lewis, D. M., &amp; Maniez, F. (2008). Adjective+ Noun sequences in attributive or NP-final positions: Observations on lexicalization. In </w:t>
      </w:r>
      <w:r w:rsidRPr="002F5D86">
        <w:rPr>
          <w:rFonts w:cs="Times New Roman"/>
          <w:i/>
          <w:iCs/>
          <w:color w:val="222222"/>
          <w:szCs w:val="24"/>
          <w:shd w:val="clear" w:color="auto" w:fill="FFFFFF"/>
        </w:rPr>
        <w:t>Phraseology: An interdisciplinary perspective</w:t>
      </w:r>
      <w:r w:rsidRPr="007821B8">
        <w:rPr>
          <w:rFonts w:cs="Times New Roman"/>
          <w:color w:val="222222"/>
          <w:szCs w:val="24"/>
          <w:shd w:val="clear" w:color="auto" w:fill="FFFFFF"/>
        </w:rPr>
        <w:t xml:space="preserve"> (pp. 111-125). John Benjamins Publishing Company.</w:t>
      </w:r>
    </w:p>
    <w:p w14:paraId="00AFF44F" w14:textId="41B72B36" w:rsidR="006D44B7" w:rsidRPr="006D44B7" w:rsidRDefault="006D44B7" w:rsidP="006D44B7">
      <w:pPr>
        <w:pStyle w:val="Body"/>
        <w:spacing w:after="240" w:line="240" w:lineRule="auto"/>
        <w:ind w:left="720" w:hanging="720"/>
        <w:rPr>
          <w:rFonts w:cs="Times New Roman"/>
          <w:szCs w:val="24"/>
        </w:rPr>
      </w:pPr>
      <w:r w:rsidRPr="006D44B7">
        <w:rPr>
          <w:rFonts w:cs="Times New Roman"/>
          <w:color w:val="222222"/>
          <w:szCs w:val="24"/>
          <w:shd w:val="clear" w:color="auto" w:fill="FFFFFF"/>
        </w:rPr>
        <w:t xml:space="preserve">Baker, P., &amp; McEnery, T. (2015). Who benefits when discourse gets </w:t>
      </w:r>
      <w:proofErr w:type="spellStart"/>
      <w:r w:rsidRPr="006D44B7">
        <w:rPr>
          <w:rFonts w:cs="Times New Roman"/>
          <w:color w:val="222222"/>
          <w:szCs w:val="24"/>
          <w:shd w:val="clear" w:color="auto" w:fill="FFFFFF"/>
        </w:rPr>
        <w:t>democratised</w:t>
      </w:r>
      <w:proofErr w:type="spellEnd"/>
      <w:r w:rsidRPr="006D44B7">
        <w:rPr>
          <w:rFonts w:cs="Times New Roman"/>
          <w:color w:val="222222"/>
          <w:szCs w:val="24"/>
          <w:shd w:val="clear" w:color="auto" w:fill="FFFFFF"/>
        </w:rPr>
        <w:t xml:space="preserve">? </w:t>
      </w:r>
      <w:proofErr w:type="spellStart"/>
      <w:r w:rsidRPr="006D44B7">
        <w:rPr>
          <w:rFonts w:cs="Times New Roman"/>
          <w:color w:val="222222"/>
          <w:szCs w:val="24"/>
          <w:shd w:val="clear" w:color="auto" w:fill="FFFFFF"/>
        </w:rPr>
        <w:t>Analysing</w:t>
      </w:r>
      <w:proofErr w:type="spellEnd"/>
      <w:r w:rsidRPr="006D44B7">
        <w:rPr>
          <w:rFonts w:cs="Times New Roman"/>
          <w:color w:val="222222"/>
          <w:szCs w:val="24"/>
          <w:shd w:val="clear" w:color="auto" w:fill="FFFFFF"/>
        </w:rPr>
        <w:t xml:space="preserve"> a Twitter corpus around the British Benefits Street debate. In </w:t>
      </w:r>
      <w:r w:rsidRPr="006D44B7">
        <w:rPr>
          <w:rFonts w:cs="Times New Roman"/>
          <w:i/>
          <w:iCs/>
          <w:color w:val="222222"/>
          <w:szCs w:val="24"/>
          <w:shd w:val="clear" w:color="auto" w:fill="FFFFFF"/>
        </w:rPr>
        <w:t>Corpora and discourse studies: Integrating discourse and corpora</w:t>
      </w:r>
      <w:r w:rsidRPr="006D44B7">
        <w:rPr>
          <w:rFonts w:cs="Times New Roman"/>
          <w:color w:val="222222"/>
          <w:szCs w:val="24"/>
          <w:shd w:val="clear" w:color="auto" w:fill="FFFFFF"/>
        </w:rPr>
        <w:t> (pp. 244-265). London: Palgrave Macmillan UK.</w:t>
      </w:r>
      <w:r w:rsidRPr="006D44B7">
        <w:rPr>
          <w:rFonts w:cs="Times New Roman"/>
          <w:szCs w:val="24"/>
        </w:rPr>
        <w:t xml:space="preserve"> </w:t>
      </w:r>
    </w:p>
    <w:p w14:paraId="0B6F31B7" w14:textId="768D7A0C" w:rsidR="00BA1655" w:rsidRDefault="00BA1655" w:rsidP="00BA1655">
      <w:pPr>
        <w:pStyle w:val="NormalWeb"/>
        <w:spacing w:before="0" w:beforeAutospacing="0" w:after="240" w:afterAutospacing="0"/>
        <w:ind w:left="720" w:hanging="720"/>
        <w:rPr>
          <w:color w:val="000000"/>
        </w:rPr>
      </w:pPr>
      <w:r>
        <w:rPr>
          <w:color w:val="000000"/>
        </w:rPr>
        <w:t xml:space="preserve">Barabadi, E., </w:t>
      </w:r>
      <w:proofErr w:type="spellStart"/>
      <w:r>
        <w:rPr>
          <w:color w:val="000000"/>
        </w:rPr>
        <w:t>Robatjazi</w:t>
      </w:r>
      <w:proofErr w:type="spellEnd"/>
      <w:r>
        <w:rPr>
          <w:color w:val="000000"/>
        </w:rPr>
        <w:t xml:space="preserve">, M. A., &amp; Bayat, M. (2020). A </w:t>
      </w:r>
      <w:r w:rsidR="00EB5ACD">
        <w:rPr>
          <w:color w:val="000000"/>
        </w:rPr>
        <w:t>phraseological examination of research articles in the field of environment using key phrase f</w:t>
      </w:r>
      <w:r>
        <w:rPr>
          <w:color w:val="000000"/>
        </w:rPr>
        <w:t>rame</w:t>
      </w:r>
      <w:r w:rsidR="00027093">
        <w:rPr>
          <w:color w:val="000000"/>
        </w:rPr>
        <w:t>s</w:t>
      </w:r>
      <w:r>
        <w:rPr>
          <w:color w:val="000000"/>
        </w:rPr>
        <w:t xml:space="preserve">. </w:t>
      </w:r>
      <w:r w:rsidRPr="002F5D86">
        <w:rPr>
          <w:i/>
          <w:iCs/>
          <w:color w:val="000000"/>
        </w:rPr>
        <w:t>Eurasian Journal of Applied Linguistics</w:t>
      </w:r>
      <w:r>
        <w:rPr>
          <w:color w:val="000000"/>
        </w:rPr>
        <w:t>, 6(1), 81-100.</w:t>
      </w:r>
    </w:p>
    <w:p w14:paraId="546CD1BF" w14:textId="203F85B7" w:rsidR="00E9588D" w:rsidRDefault="00E9588D" w:rsidP="006D44B7">
      <w:pPr>
        <w:pStyle w:val="NormalWeb"/>
        <w:spacing w:before="0" w:beforeAutospacing="0" w:after="240" w:afterAutospacing="0"/>
        <w:ind w:left="720" w:hanging="720"/>
        <w:rPr>
          <w:color w:val="000000"/>
        </w:rPr>
      </w:pPr>
      <w:r w:rsidRPr="00E9588D">
        <w:rPr>
          <w:color w:val="000000"/>
        </w:rPr>
        <w:t xml:space="preserve">Barlow, M. </w:t>
      </w:r>
      <w:r w:rsidR="006A42BB">
        <w:rPr>
          <w:color w:val="000000"/>
        </w:rPr>
        <w:t>(</w:t>
      </w:r>
      <w:r w:rsidRPr="00E9588D">
        <w:rPr>
          <w:color w:val="000000"/>
        </w:rPr>
        <w:t>2004</w:t>
      </w:r>
      <w:r w:rsidR="006A42BB">
        <w:rPr>
          <w:color w:val="000000"/>
        </w:rPr>
        <w:t xml:space="preserve">). </w:t>
      </w:r>
      <w:r w:rsidRPr="002F5D86">
        <w:rPr>
          <w:i/>
          <w:iCs/>
          <w:color w:val="000000"/>
        </w:rPr>
        <w:t>Collocate 1.0: Locating collocations and terminology</w:t>
      </w:r>
      <w:r w:rsidR="00EB4B4E">
        <w:rPr>
          <w:i/>
          <w:iCs/>
          <w:color w:val="000000"/>
        </w:rPr>
        <w:t xml:space="preserve"> </w:t>
      </w:r>
      <w:r w:rsidR="00EB4B4E">
        <w:rPr>
          <w:color w:val="000000"/>
        </w:rPr>
        <w:t>[Computer Software]</w:t>
      </w:r>
      <w:r w:rsidRPr="00E9588D">
        <w:rPr>
          <w:color w:val="000000"/>
        </w:rPr>
        <w:t>. Houston, TX: Athelstan.</w:t>
      </w:r>
    </w:p>
    <w:p w14:paraId="714FB708" w14:textId="34AA66D4" w:rsidR="00B91530" w:rsidRDefault="00B91530" w:rsidP="006D44B7">
      <w:pPr>
        <w:pStyle w:val="NormalWeb"/>
        <w:spacing w:before="0" w:beforeAutospacing="0" w:after="240" w:afterAutospacing="0"/>
        <w:ind w:left="720" w:hanging="720"/>
      </w:pPr>
      <w:r w:rsidRPr="00B91530">
        <w:t xml:space="preserve">Bestgen, Y. (2018). Evaluating the frequency threshold for selecting lexical bundles by means of an extension of the Fisher's exact test. </w:t>
      </w:r>
      <w:r w:rsidRPr="002F5D86">
        <w:rPr>
          <w:i/>
          <w:iCs/>
        </w:rPr>
        <w:t>Corpora</w:t>
      </w:r>
      <w:r w:rsidRPr="00B91530">
        <w:t>, 13(2), 205-228.</w:t>
      </w:r>
    </w:p>
    <w:p w14:paraId="34C8F771" w14:textId="04C92D23" w:rsidR="004C291F" w:rsidRPr="004C291F" w:rsidRDefault="004C291F" w:rsidP="004C291F">
      <w:pPr>
        <w:pStyle w:val="NormalWeb"/>
        <w:spacing w:after="240"/>
        <w:ind w:left="720" w:hanging="720"/>
        <w:rPr>
          <w:color w:val="000000"/>
        </w:rPr>
      </w:pPr>
      <w:r w:rsidRPr="004C291F">
        <w:rPr>
          <w:color w:val="000000"/>
        </w:rPr>
        <w:t xml:space="preserve">Biber, D. (1993). Representativeness in corpus design. </w:t>
      </w:r>
      <w:r w:rsidRPr="002F5D86">
        <w:rPr>
          <w:i/>
          <w:iCs/>
          <w:color w:val="000000"/>
        </w:rPr>
        <w:t>Literary and</w:t>
      </w:r>
      <w:r w:rsidR="00066A23">
        <w:rPr>
          <w:i/>
          <w:iCs/>
          <w:color w:val="000000"/>
        </w:rPr>
        <w:t xml:space="preserve"> L</w:t>
      </w:r>
      <w:r w:rsidRPr="002F5D86">
        <w:rPr>
          <w:i/>
          <w:iCs/>
          <w:color w:val="000000"/>
        </w:rPr>
        <w:t xml:space="preserve">inguistic </w:t>
      </w:r>
      <w:r w:rsidR="00066A23">
        <w:rPr>
          <w:i/>
          <w:iCs/>
          <w:color w:val="000000"/>
        </w:rPr>
        <w:t>C</w:t>
      </w:r>
      <w:r w:rsidRPr="002F5D86">
        <w:rPr>
          <w:i/>
          <w:iCs/>
          <w:color w:val="000000"/>
        </w:rPr>
        <w:t>omputing</w:t>
      </w:r>
      <w:r w:rsidRPr="004C291F">
        <w:rPr>
          <w:color w:val="000000"/>
        </w:rPr>
        <w:t>, 8(4), 243-257.</w:t>
      </w:r>
    </w:p>
    <w:p w14:paraId="0ACAC5E8" w14:textId="486CF432" w:rsidR="00BA1655" w:rsidRDefault="00BA1655" w:rsidP="00BA1655">
      <w:pPr>
        <w:pStyle w:val="NormalWeb"/>
        <w:spacing w:before="0" w:beforeAutospacing="0" w:after="240" w:afterAutospacing="0"/>
        <w:ind w:left="720" w:hanging="720"/>
        <w:rPr>
          <w:color w:val="000000"/>
        </w:rPr>
      </w:pPr>
      <w:r>
        <w:rPr>
          <w:color w:val="000000"/>
        </w:rPr>
        <w:t xml:space="preserve">Biber, D. (2009). A corpus-driven approach to formulaic language in English: Multi-word patterns in speech and writing. </w:t>
      </w:r>
      <w:r w:rsidRPr="002F5D86">
        <w:rPr>
          <w:i/>
          <w:iCs/>
          <w:color w:val="000000"/>
        </w:rPr>
        <w:t xml:space="preserve">International </w:t>
      </w:r>
      <w:r w:rsidR="00066A23">
        <w:rPr>
          <w:i/>
          <w:iCs/>
          <w:color w:val="000000"/>
        </w:rPr>
        <w:t>J</w:t>
      </w:r>
      <w:r w:rsidRPr="002F5D86">
        <w:rPr>
          <w:i/>
          <w:iCs/>
          <w:color w:val="000000"/>
        </w:rPr>
        <w:t xml:space="preserve">ournal of </w:t>
      </w:r>
      <w:r w:rsidR="00066A23">
        <w:rPr>
          <w:i/>
          <w:iCs/>
          <w:color w:val="000000"/>
        </w:rPr>
        <w:t>C</w:t>
      </w:r>
      <w:r w:rsidR="00066A23" w:rsidRPr="002F5D86">
        <w:rPr>
          <w:i/>
          <w:iCs/>
          <w:color w:val="000000"/>
        </w:rPr>
        <w:t>orpus</w:t>
      </w:r>
      <w:r w:rsidR="00066A23">
        <w:rPr>
          <w:i/>
          <w:iCs/>
          <w:color w:val="000000"/>
        </w:rPr>
        <w:t xml:space="preserve"> L</w:t>
      </w:r>
      <w:r w:rsidRPr="002F5D86">
        <w:rPr>
          <w:i/>
          <w:iCs/>
          <w:color w:val="000000"/>
        </w:rPr>
        <w:t>inguistics</w:t>
      </w:r>
      <w:r>
        <w:rPr>
          <w:color w:val="000000"/>
        </w:rPr>
        <w:t>, 14(3), 275-311.</w:t>
      </w:r>
    </w:p>
    <w:p w14:paraId="78714719" w14:textId="4E701836" w:rsidR="00B702CF" w:rsidRDefault="00B702CF" w:rsidP="00BA1655">
      <w:pPr>
        <w:pStyle w:val="NormalWeb"/>
        <w:spacing w:before="0" w:beforeAutospacing="0" w:after="240" w:afterAutospacing="0"/>
        <w:ind w:left="720" w:hanging="720"/>
      </w:pPr>
      <w:r w:rsidRPr="00B702CF">
        <w:t xml:space="preserve">Biber, D., &amp; Conrad, S. (2019). </w:t>
      </w:r>
      <w:r w:rsidRPr="002F5D86">
        <w:rPr>
          <w:i/>
          <w:iCs/>
        </w:rPr>
        <w:t xml:space="preserve">Register, </w:t>
      </w:r>
      <w:r w:rsidR="00066A23" w:rsidRPr="002F5D86">
        <w:rPr>
          <w:i/>
          <w:iCs/>
        </w:rPr>
        <w:t>G</w:t>
      </w:r>
      <w:r w:rsidRPr="002F5D86">
        <w:rPr>
          <w:i/>
          <w:iCs/>
        </w:rPr>
        <w:t xml:space="preserve">enre, and </w:t>
      </w:r>
      <w:r w:rsidR="00066A23" w:rsidRPr="002F5D86">
        <w:rPr>
          <w:i/>
          <w:iCs/>
        </w:rPr>
        <w:t>S</w:t>
      </w:r>
      <w:r w:rsidRPr="002F5D86">
        <w:rPr>
          <w:i/>
          <w:iCs/>
        </w:rPr>
        <w:t>tyle</w:t>
      </w:r>
      <w:r w:rsidRPr="00B702CF">
        <w:t>. Cambridge University Press.</w:t>
      </w:r>
    </w:p>
    <w:p w14:paraId="20171B0B" w14:textId="77777777" w:rsidR="00BA1655" w:rsidRDefault="00BA1655" w:rsidP="00BA1655">
      <w:pPr>
        <w:pStyle w:val="NormalWeb"/>
        <w:spacing w:before="0" w:beforeAutospacing="0" w:after="240" w:afterAutospacing="0"/>
        <w:ind w:left="720" w:hanging="720"/>
      </w:pPr>
      <w:r>
        <w:rPr>
          <w:color w:val="000000"/>
        </w:rPr>
        <w:t xml:space="preserve">Biber, D., &amp; Gray, B. (2010). Challenging stereotypes about academic writing: Complexity, elaboration, explicitness. </w:t>
      </w:r>
      <w:r w:rsidRPr="002F5D86">
        <w:rPr>
          <w:i/>
          <w:iCs/>
          <w:color w:val="000000"/>
        </w:rPr>
        <w:t>Journal of English for Academic Purposes</w:t>
      </w:r>
      <w:r>
        <w:rPr>
          <w:color w:val="000000"/>
        </w:rPr>
        <w:t>, 9(1), 2-20.</w:t>
      </w:r>
    </w:p>
    <w:p w14:paraId="31752C98" w14:textId="77777777" w:rsidR="00BA1655" w:rsidRDefault="00BA1655" w:rsidP="00BA1655">
      <w:pPr>
        <w:pStyle w:val="NormalWeb"/>
        <w:spacing w:before="0" w:beforeAutospacing="0" w:after="240" w:afterAutospacing="0"/>
        <w:ind w:left="720" w:hanging="720"/>
      </w:pPr>
      <w:r>
        <w:rPr>
          <w:color w:val="000000"/>
        </w:rPr>
        <w:t xml:space="preserve">Biber, D., &amp; Gray, B. (2011). Grammatical change in the noun phrase: The influence of written language use. </w:t>
      </w:r>
      <w:r w:rsidRPr="002F5D86">
        <w:rPr>
          <w:i/>
          <w:iCs/>
          <w:color w:val="000000"/>
        </w:rPr>
        <w:t>English Language &amp; Linguistics</w:t>
      </w:r>
      <w:r>
        <w:rPr>
          <w:color w:val="000000"/>
        </w:rPr>
        <w:t>, 15(2), 223-250.</w:t>
      </w:r>
    </w:p>
    <w:p w14:paraId="773C9483" w14:textId="4BC50FFD" w:rsidR="00BA1655" w:rsidRDefault="00BA1655" w:rsidP="00BA1655">
      <w:pPr>
        <w:pStyle w:val="NormalWeb"/>
        <w:spacing w:before="0" w:beforeAutospacing="0" w:after="240" w:afterAutospacing="0"/>
        <w:ind w:left="720" w:hanging="720"/>
        <w:rPr>
          <w:color w:val="000000"/>
        </w:rPr>
      </w:pPr>
      <w:r>
        <w:rPr>
          <w:color w:val="000000"/>
        </w:rPr>
        <w:lastRenderedPageBreak/>
        <w:t xml:space="preserve">Biber, D., &amp; Gray, B. (2016). </w:t>
      </w:r>
      <w:r w:rsidRPr="002F5D86">
        <w:rPr>
          <w:i/>
          <w:iCs/>
          <w:color w:val="000000"/>
        </w:rPr>
        <w:t xml:space="preserve">Grammatical </w:t>
      </w:r>
      <w:r w:rsidR="00066A23" w:rsidRPr="00066A23">
        <w:rPr>
          <w:i/>
          <w:iCs/>
          <w:color w:val="000000"/>
        </w:rPr>
        <w:t xml:space="preserve">Complexity </w:t>
      </w:r>
      <w:r w:rsidR="00066A23">
        <w:rPr>
          <w:i/>
          <w:iCs/>
          <w:color w:val="000000"/>
        </w:rPr>
        <w:t>i</w:t>
      </w:r>
      <w:r w:rsidR="00066A23" w:rsidRPr="00066A23">
        <w:rPr>
          <w:i/>
          <w:iCs/>
          <w:color w:val="000000"/>
        </w:rPr>
        <w:t xml:space="preserve">n Academic </w:t>
      </w:r>
      <w:r w:rsidRPr="002F5D86">
        <w:rPr>
          <w:i/>
          <w:iCs/>
          <w:color w:val="000000"/>
        </w:rPr>
        <w:t>English</w:t>
      </w:r>
      <w:r w:rsidR="00066A23" w:rsidRPr="00066A23">
        <w:rPr>
          <w:i/>
          <w:iCs/>
          <w:color w:val="000000"/>
        </w:rPr>
        <w:t xml:space="preserve">: </w:t>
      </w:r>
      <w:r w:rsidRPr="002F5D86">
        <w:rPr>
          <w:i/>
          <w:iCs/>
          <w:color w:val="000000"/>
        </w:rPr>
        <w:t xml:space="preserve">Linguistic </w:t>
      </w:r>
      <w:r w:rsidR="00066A23" w:rsidRPr="00066A23">
        <w:rPr>
          <w:i/>
          <w:iCs/>
          <w:color w:val="000000"/>
        </w:rPr>
        <w:t xml:space="preserve">Change </w:t>
      </w:r>
      <w:r w:rsidR="00066A23">
        <w:rPr>
          <w:i/>
          <w:iCs/>
          <w:color w:val="000000"/>
        </w:rPr>
        <w:t>i</w:t>
      </w:r>
      <w:r w:rsidR="00066A23" w:rsidRPr="00066A23">
        <w:rPr>
          <w:i/>
          <w:iCs/>
          <w:color w:val="000000"/>
        </w:rPr>
        <w:t>n Writing</w:t>
      </w:r>
      <w:r>
        <w:rPr>
          <w:color w:val="000000"/>
        </w:rPr>
        <w:t>. Cambridge University Press.</w:t>
      </w:r>
    </w:p>
    <w:p w14:paraId="00B965BA" w14:textId="291E006C" w:rsidR="007A72AF" w:rsidRDefault="007A72AF" w:rsidP="00BA1655">
      <w:pPr>
        <w:pStyle w:val="NormalWeb"/>
        <w:spacing w:before="0" w:beforeAutospacing="0" w:after="240" w:afterAutospacing="0"/>
        <w:ind w:left="720" w:hanging="720"/>
        <w:rPr>
          <w:color w:val="222222"/>
          <w:shd w:val="clear" w:color="auto" w:fill="FFFFFF"/>
        </w:rPr>
      </w:pPr>
      <w:r w:rsidRPr="007A72AF">
        <w:rPr>
          <w:color w:val="222222"/>
          <w:shd w:val="clear" w:color="auto" w:fill="FFFFFF"/>
        </w:rPr>
        <w:t>Biber, D., Gray, B., &amp; Staples, S. (2016). Contrasting the grammatical complexities of conversation and academic writing: Implications for EAP writing development and teaching. </w:t>
      </w:r>
      <w:r w:rsidRPr="007A72AF">
        <w:rPr>
          <w:i/>
          <w:iCs/>
          <w:color w:val="222222"/>
          <w:shd w:val="clear" w:color="auto" w:fill="FFFFFF"/>
        </w:rPr>
        <w:t>Language in Focus</w:t>
      </w:r>
      <w:r w:rsidRPr="007A72AF">
        <w:rPr>
          <w:color w:val="222222"/>
          <w:shd w:val="clear" w:color="auto" w:fill="FFFFFF"/>
        </w:rPr>
        <w:t>, </w:t>
      </w:r>
      <w:r w:rsidRPr="007A72AF">
        <w:rPr>
          <w:i/>
          <w:iCs/>
          <w:color w:val="222222"/>
          <w:shd w:val="clear" w:color="auto" w:fill="FFFFFF"/>
        </w:rPr>
        <w:t>2</w:t>
      </w:r>
      <w:r w:rsidRPr="007A72AF">
        <w:rPr>
          <w:color w:val="222222"/>
          <w:shd w:val="clear" w:color="auto" w:fill="FFFFFF"/>
        </w:rPr>
        <w:t>(1), 1-18.</w:t>
      </w:r>
    </w:p>
    <w:p w14:paraId="5EBBCEBD" w14:textId="6731DFB3" w:rsidR="00B702CF" w:rsidRPr="007A72AF" w:rsidRDefault="00B702CF" w:rsidP="00BA1655">
      <w:pPr>
        <w:pStyle w:val="NormalWeb"/>
        <w:spacing w:before="0" w:beforeAutospacing="0" w:after="240" w:afterAutospacing="0"/>
        <w:ind w:left="720" w:hanging="720"/>
      </w:pPr>
      <w:r w:rsidRPr="00B702CF">
        <w:t xml:space="preserve">Biber, D., Johansson, S., Leech, G., Conrad, </w:t>
      </w:r>
      <w:proofErr w:type="gramStart"/>
      <w:r w:rsidRPr="00B702CF">
        <w:t>S.,,</w:t>
      </w:r>
      <w:proofErr w:type="gramEnd"/>
      <w:r w:rsidRPr="00B702CF">
        <w:t xml:space="preserve"> Finegan, E. (1999). </w:t>
      </w:r>
      <w:r w:rsidRPr="002F5D86">
        <w:rPr>
          <w:i/>
          <w:iCs/>
        </w:rPr>
        <w:t>Longman Grammar of Spoken and Written English</w:t>
      </w:r>
      <w:r w:rsidRPr="00B702CF">
        <w:t>. Pearson Education.</w:t>
      </w:r>
    </w:p>
    <w:p w14:paraId="6A1A68DD" w14:textId="141BC87D" w:rsidR="00BA1655" w:rsidRDefault="00BA1655" w:rsidP="00BA1655">
      <w:pPr>
        <w:pStyle w:val="NormalWeb"/>
        <w:spacing w:before="0" w:beforeAutospacing="0" w:after="240" w:afterAutospacing="0"/>
        <w:ind w:left="720" w:hanging="720"/>
      </w:pPr>
      <w:r>
        <w:rPr>
          <w:color w:val="000000"/>
        </w:rPr>
        <w:t xml:space="preserve">Bird, S., Klein, E., &amp; Loper, E. (2009). </w:t>
      </w:r>
      <w:r w:rsidRPr="002F5D86">
        <w:rPr>
          <w:i/>
          <w:iCs/>
          <w:color w:val="000000"/>
        </w:rPr>
        <w:t xml:space="preserve">Natural </w:t>
      </w:r>
      <w:r w:rsidR="009C3EFE" w:rsidRPr="002F5D86">
        <w:rPr>
          <w:i/>
          <w:iCs/>
          <w:color w:val="000000"/>
        </w:rPr>
        <w:t xml:space="preserve">Language Processing with </w:t>
      </w:r>
      <w:r w:rsidRPr="002F5D86">
        <w:rPr>
          <w:i/>
          <w:iCs/>
          <w:color w:val="000000"/>
        </w:rPr>
        <w:t>Python</w:t>
      </w:r>
      <w:r w:rsidR="009C3EFE" w:rsidRPr="002F5D86">
        <w:rPr>
          <w:i/>
          <w:iCs/>
          <w:color w:val="000000"/>
        </w:rPr>
        <w:t>: A</w:t>
      </w:r>
      <w:r w:rsidRPr="002F5D86">
        <w:rPr>
          <w:i/>
          <w:iCs/>
          <w:color w:val="000000"/>
        </w:rPr>
        <w:t xml:space="preserve">nalyzing </w:t>
      </w:r>
      <w:r w:rsidR="009C3EFE" w:rsidRPr="002F5D86">
        <w:rPr>
          <w:i/>
          <w:iCs/>
          <w:color w:val="000000"/>
        </w:rPr>
        <w:t>Text with the Natural Language Toolkit</w:t>
      </w:r>
      <w:r>
        <w:rPr>
          <w:color w:val="000000"/>
        </w:rPr>
        <w:t>. O'Reilly Media, Inc.</w:t>
      </w:r>
    </w:p>
    <w:p w14:paraId="34714DC7" w14:textId="77777777" w:rsidR="00BA1655" w:rsidRDefault="00BA1655" w:rsidP="00BA1655">
      <w:pPr>
        <w:pStyle w:val="NormalWeb"/>
        <w:spacing w:before="0" w:beforeAutospacing="0" w:after="240" w:afterAutospacing="0"/>
        <w:ind w:left="720" w:hanging="720"/>
      </w:pPr>
      <w:r>
        <w:rPr>
          <w:color w:val="000000"/>
        </w:rPr>
        <w:t xml:space="preserve">Cao, F., &amp; Wu, S. M. (2022). Evaluative Phrase-Frames and Patterns in Doctoral Thesis Conclusions. </w:t>
      </w:r>
      <w:r w:rsidRPr="002F5D86">
        <w:rPr>
          <w:i/>
          <w:iCs/>
          <w:color w:val="000000"/>
        </w:rPr>
        <w:t>International Journal of Computer-Assisted Language Learning and Teaching</w:t>
      </w:r>
      <w:r>
        <w:rPr>
          <w:color w:val="000000"/>
        </w:rPr>
        <w:t xml:space="preserve"> (IJCALLT), 12(1), 1-17.</w:t>
      </w:r>
    </w:p>
    <w:p w14:paraId="79C1A8E0" w14:textId="77777777" w:rsidR="00BA1655" w:rsidRDefault="00BA1655" w:rsidP="00BA1655">
      <w:pPr>
        <w:pStyle w:val="NormalWeb"/>
        <w:spacing w:before="0" w:beforeAutospacing="0" w:after="240" w:afterAutospacing="0"/>
        <w:ind w:left="720" w:hanging="720"/>
      </w:pPr>
      <w:r>
        <w:rPr>
          <w:color w:val="000000"/>
        </w:rPr>
        <w:t xml:space="preserve">Casal, J. E., &amp; Kessler, M. (2020). Form and rhetorical function of phrase-frames in promotional writing: A corpus- and genre-based analysis. </w:t>
      </w:r>
      <w:r w:rsidRPr="002F5D86">
        <w:rPr>
          <w:i/>
          <w:iCs/>
          <w:color w:val="000000"/>
        </w:rPr>
        <w:t>System</w:t>
      </w:r>
      <w:r>
        <w:rPr>
          <w:color w:val="000000"/>
        </w:rPr>
        <w:t xml:space="preserve">. Advance online access. </w:t>
      </w:r>
      <w:hyperlink r:id="rId25" w:history="1">
        <w:r>
          <w:rPr>
            <w:rStyle w:val="Hyperlink"/>
            <w:rFonts w:eastAsiaTheme="majorEastAsia"/>
            <w:color w:val="0563C1"/>
          </w:rPr>
          <w:t>https://doi.org/10.1016/j.system.2020.102370</w:t>
        </w:r>
      </w:hyperlink>
      <w:r>
        <w:rPr>
          <w:color w:val="000000"/>
        </w:rPr>
        <w:t> </w:t>
      </w:r>
    </w:p>
    <w:p w14:paraId="1578948F" w14:textId="6BD60A3B" w:rsidR="00BA1655" w:rsidRPr="00016D54" w:rsidRDefault="00016D54" w:rsidP="00660E21">
      <w:pPr>
        <w:spacing w:after="240"/>
        <w:ind w:left="720" w:hanging="720"/>
        <w:rPr>
          <w:rFonts w:cs="Times New Roman"/>
          <w:szCs w:val="24"/>
        </w:rPr>
      </w:pPr>
      <w:r w:rsidRPr="00660E21">
        <w:rPr>
          <w:rFonts w:cs="Times New Roman"/>
          <w:color w:val="222222"/>
          <w:szCs w:val="24"/>
          <w:shd w:val="clear" w:color="auto" w:fill="FFFFFF"/>
        </w:rPr>
        <w:t>Casal, J. E., &amp; Yoon, J. (2023). Frame-based formulaic features in L2 writing pedagogy: Variants, functions, and student writer perceptions in academic writing. </w:t>
      </w:r>
      <w:r w:rsidRPr="00660E21">
        <w:rPr>
          <w:rFonts w:cs="Times New Roman"/>
          <w:i/>
          <w:iCs/>
          <w:color w:val="222222"/>
          <w:szCs w:val="24"/>
          <w:shd w:val="clear" w:color="auto" w:fill="FFFFFF"/>
        </w:rPr>
        <w:t>English for Specific Purposes</w:t>
      </w:r>
      <w:r w:rsidRPr="00660E21">
        <w:rPr>
          <w:rFonts w:cs="Times New Roman"/>
          <w:color w:val="222222"/>
          <w:szCs w:val="24"/>
          <w:shd w:val="clear" w:color="auto" w:fill="FFFFFF"/>
        </w:rPr>
        <w:t>, </w:t>
      </w:r>
      <w:r w:rsidRPr="00660E21">
        <w:rPr>
          <w:rFonts w:cs="Times New Roman"/>
          <w:i/>
          <w:iCs/>
          <w:color w:val="222222"/>
          <w:szCs w:val="24"/>
          <w:shd w:val="clear" w:color="auto" w:fill="FFFFFF"/>
        </w:rPr>
        <w:t>71</w:t>
      </w:r>
      <w:r w:rsidRPr="00660E21">
        <w:rPr>
          <w:rFonts w:cs="Times New Roman"/>
          <w:color w:val="222222"/>
          <w:szCs w:val="24"/>
          <w:shd w:val="clear" w:color="auto" w:fill="FFFFFF"/>
        </w:rPr>
        <w:t>, 102-114.</w:t>
      </w:r>
    </w:p>
    <w:p w14:paraId="4DE7FD1A" w14:textId="7E96C760" w:rsidR="00BA1655" w:rsidRDefault="00BA1655" w:rsidP="00BA1655">
      <w:pPr>
        <w:pStyle w:val="NormalWeb"/>
        <w:spacing w:before="0" w:beforeAutospacing="0" w:after="240" w:afterAutospacing="0"/>
        <w:ind w:left="720" w:hanging="720"/>
        <w:rPr>
          <w:color w:val="000000"/>
        </w:rPr>
      </w:pPr>
      <w:r>
        <w:rPr>
          <w:color w:val="000000"/>
        </w:rPr>
        <w:t xml:space="preserve">Cheng, W., Greaves, C., &amp; Warren, M. (2006). From n-gram to </w:t>
      </w:r>
      <w:proofErr w:type="spellStart"/>
      <w:r>
        <w:rPr>
          <w:color w:val="000000"/>
        </w:rPr>
        <w:t>skipgram</w:t>
      </w:r>
      <w:proofErr w:type="spellEnd"/>
      <w:r>
        <w:rPr>
          <w:color w:val="000000"/>
        </w:rPr>
        <w:t xml:space="preserve"> to concgram. </w:t>
      </w:r>
      <w:r w:rsidRPr="002F5D86">
        <w:rPr>
          <w:i/>
          <w:iCs/>
          <w:color w:val="000000"/>
        </w:rPr>
        <w:t xml:space="preserve">International </w:t>
      </w:r>
      <w:r w:rsidR="006B3175" w:rsidRPr="006B3175">
        <w:rPr>
          <w:i/>
          <w:iCs/>
          <w:color w:val="000000"/>
        </w:rPr>
        <w:t xml:space="preserve">Journal </w:t>
      </w:r>
      <w:r w:rsidR="006B3175">
        <w:rPr>
          <w:i/>
          <w:iCs/>
          <w:color w:val="000000"/>
        </w:rPr>
        <w:t>o</w:t>
      </w:r>
      <w:r w:rsidR="006B3175" w:rsidRPr="006B3175">
        <w:rPr>
          <w:i/>
          <w:iCs/>
          <w:color w:val="000000"/>
        </w:rPr>
        <w:t>f Corpus Linguistics</w:t>
      </w:r>
      <w:r>
        <w:rPr>
          <w:color w:val="000000"/>
        </w:rPr>
        <w:t>, 11(4), 411-433.</w:t>
      </w:r>
    </w:p>
    <w:p w14:paraId="4F8A0D43" w14:textId="32ACD4C9" w:rsidR="004C291F" w:rsidRDefault="004C291F" w:rsidP="00BA1655">
      <w:pPr>
        <w:pStyle w:val="NormalWeb"/>
        <w:spacing w:before="0" w:beforeAutospacing="0" w:after="240" w:afterAutospacing="0"/>
        <w:ind w:left="720" w:hanging="720"/>
      </w:pPr>
      <w:r w:rsidRPr="004C291F">
        <w:t xml:space="preserve">Choi, J. D., &amp; Palmer, M. (2012). Guidelines for the clear style constituent to dependency conversion. </w:t>
      </w:r>
      <w:r w:rsidRPr="002F5D86">
        <w:rPr>
          <w:i/>
          <w:iCs/>
        </w:rPr>
        <w:t>Center for Computational Language and Education Research, University of Colorado Boulder, Institute of Cognitive Science, Technical Report</w:t>
      </w:r>
      <w:r w:rsidRPr="004C291F">
        <w:t>, 1, 12.</w:t>
      </w:r>
    </w:p>
    <w:p w14:paraId="57E5AF67" w14:textId="796B9A5E" w:rsidR="00BA1655" w:rsidRDefault="00BA1655" w:rsidP="00BA1655">
      <w:pPr>
        <w:pStyle w:val="NormalWeb"/>
        <w:spacing w:before="0" w:beforeAutospacing="0" w:after="240" w:afterAutospacing="0"/>
        <w:ind w:left="720" w:hanging="720"/>
      </w:pPr>
      <w:r>
        <w:rPr>
          <w:color w:val="000000"/>
        </w:rPr>
        <w:t xml:space="preserve">Chomsky, Noam. (2002). </w:t>
      </w:r>
      <w:r w:rsidRPr="002F5D86">
        <w:rPr>
          <w:i/>
          <w:iCs/>
          <w:color w:val="000000"/>
        </w:rPr>
        <w:t xml:space="preserve">Syntactic </w:t>
      </w:r>
      <w:r w:rsidR="00960976" w:rsidRPr="002F5D86">
        <w:rPr>
          <w:i/>
          <w:iCs/>
          <w:color w:val="000000"/>
        </w:rPr>
        <w:t>S</w:t>
      </w:r>
      <w:r w:rsidRPr="002F5D86">
        <w:rPr>
          <w:i/>
          <w:iCs/>
          <w:color w:val="000000"/>
        </w:rPr>
        <w:t>tructures</w:t>
      </w:r>
      <w:r>
        <w:rPr>
          <w:color w:val="000000"/>
        </w:rPr>
        <w:t xml:space="preserve"> (2nd ed. / with an introduction by David W. Lightfoot.). Mouton de Gruyter.</w:t>
      </w:r>
    </w:p>
    <w:p w14:paraId="4DFBDECD" w14:textId="77777777" w:rsidR="00BA1655" w:rsidRDefault="00BA1655" w:rsidP="00BA1655">
      <w:pPr>
        <w:pStyle w:val="NormalWeb"/>
        <w:spacing w:before="0" w:beforeAutospacing="0" w:after="240" w:afterAutospacing="0"/>
        <w:ind w:left="720" w:hanging="720"/>
      </w:pPr>
      <w:r>
        <w:rPr>
          <w:color w:val="000000"/>
        </w:rPr>
        <w:t xml:space="preserve">Davies, Mark. (2008-) </w:t>
      </w:r>
      <w:r w:rsidRPr="002F5D86">
        <w:rPr>
          <w:i/>
          <w:iCs/>
          <w:color w:val="000000"/>
        </w:rPr>
        <w:t>The Corpus of Contemporary American English</w:t>
      </w:r>
      <w:r>
        <w:rPr>
          <w:color w:val="000000"/>
        </w:rPr>
        <w:t xml:space="preserve"> (COCA). Available online at </w:t>
      </w:r>
      <w:hyperlink r:id="rId26" w:history="1">
        <w:r>
          <w:rPr>
            <w:rStyle w:val="Hyperlink"/>
            <w:rFonts w:eastAsiaTheme="majorEastAsia"/>
            <w:color w:val="0563C1"/>
          </w:rPr>
          <w:t>https://www.english-corpora.org/coca/</w:t>
        </w:r>
      </w:hyperlink>
      <w:r>
        <w:rPr>
          <w:color w:val="000000"/>
        </w:rPr>
        <w:t>.</w:t>
      </w:r>
    </w:p>
    <w:p w14:paraId="529F504A" w14:textId="0A3CCA55" w:rsidR="00BA1655" w:rsidRDefault="00BA1655" w:rsidP="00BA1655">
      <w:pPr>
        <w:pStyle w:val="NormalWeb"/>
        <w:spacing w:before="0" w:beforeAutospacing="0" w:after="240" w:afterAutospacing="0"/>
        <w:ind w:left="720" w:hanging="720"/>
      </w:pPr>
      <w:proofErr w:type="spellStart"/>
      <w:r>
        <w:rPr>
          <w:color w:val="000000"/>
        </w:rPr>
        <w:t>Eeg</w:t>
      </w:r>
      <w:proofErr w:type="spellEnd"/>
      <w:r>
        <w:rPr>
          <w:color w:val="000000"/>
        </w:rPr>
        <w:t xml:space="preserve">-Olofsson, M., &amp; Altenberg, B. (1994). Discontinuous recurrent word combinations in the London-Lund Corpus. In </w:t>
      </w:r>
      <w:r w:rsidRPr="002F5D86">
        <w:rPr>
          <w:i/>
          <w:iCs/>
          <w:color w:val="000000"/>
        </w:rPr>
        <w:t xml:space="preserve">Creating </w:t>
      </w:r>
      <w:r w:rsidR="00376C37">
        <w:rPr>
          <w:i/>
          <w:iCs/>
          <w:color w:val="000000"/>
        </w:rPr>
        <w:t>a</w:t>
      </w:r>
      <w:r w:rsidR="00376C37" w:rsidRPr="00376C37">
        <w:rPr>
          <w:i/>
          <w:iCs/>
          <w:color w:val="000000"/>
        </w:rPr>
        <w:t xml:space="preserve">nd Using </w:t>
      </w:r>
      <w:r w:rsidRPr="002F5D86">
        <w:rPr>
          <w:i/>
          <w:iCs/>
          <w:color w:val="000000"/>
        </w:rPr>
        <w:t xml:space="preserve">English </w:t>
      </w:r>
      <w:r w:rsidR="00376C37" w:rsidRPr="00376C37">
        <w:rPr>
          <w:i/>
          <w:iCs/>
          <w:color w:val="000000"/>
        </w:rPr>
        <w:t>Language Corpora</w:t>
      </w:r>
      <w:r>
        <w:rPr>
          <w:color w:val="000000"/>
        </w:rPr>
        <w:t xml:space="preserve"> (pp. 63-77). Brill.</w:t>
      </w:r>
    </w:p>
    <w:p w14:paraId="44D7FD5A" w14:textId="5A8A0217" w:rsidR="00BA1655" w:rsidRDefault="00BA1655" w:rsidP="00BA1655">
      <w:pPr>
        <w:pStyle w:val="NormalWeb"/>
        <w:spacing w:before="0" w:beforeAutospacing="0" w:after="240" w:afterAutospacing="0"/>
        <w:ind w:left="720" w:hanging="720"/>
        <w:rPr>
          <w:color w:val="000000"/>
        </w:rPr>
      </w:pPr>
      <w:r>
        <w:rPr>
          <w:color w:val="000000"/>
        </w:rPr>
        <w:t xml:space="preserve">Egbert, J., Biber, D., &amp; Gray, B. (2022). </w:t>
      </w:r>
      <w:r w:rsidRPr="002F5D86">
        <w:rPr>
          <w:i/>
          <w:iCs/>
          <w:color w:val="000000"/>
        </w:rPr>
        <w:t xml:space="preserve">Designing </w:t>
      </w:r>
      <w:r w:rsidR="00376C37">
        <w:rPr>
          <w:i/>
          <w:iCs/>
          <w:color w:val="000000"/>
        </w:rPr>
        <w:t>a</w:t>
      </w:r>
      <w:r w:rsidR="00376C37" w:rsidRPr="00376C37">
        <w:rPr>
          <w:i/>
          <w:iCs/>
          <w:color w:val="000000"/>
        </w:rPr>
        <w:t xml:space="preserve">nd Evaluating Language Corpora: </w:t>
      </w:r>
      <w:r w:rsidRPr="002F5D86">
        <w:rPr>
          <w:i/>
          <w:iCs/>
          <w:color w:val="000000"/>
        </w:rPr>
        <w:t xml:space="preserve">A </w:t>
      </w:r>
      <w:r w:rsidR="00376C37" w:rsidRPr="00376C37">
        <w:rPr>
          <w:i/>
          <w:iCs/>
          <w:color w:val="000000"/>
        </w:rPr>
        <w:t xml:space="preserve">Practical Framework </w:t>
      </w:r>
      <w:r w:rsidR="00376C37">
        <w:rPr>
          <w:i/>
          <w:iCs/>
          <w:color w:val="000000"/>
        </w:rPr>
        <w:t>f</w:t>
      </w:r>
      <w:r w:rsidR="00376C37" w:rsidRPr="00376C37">
        <w:rPr>
          <w:i/>
          <w:iCs/>
          <w:color w:val="000000"/>
        </w:rPr>
        <w:t>or Corpus Representativeness</w:t>
      </w:r>
      <w:r>
        <w:rPr>
          <w:color w:val="000000"/>
        </w:rPr>
        <w:t>. Cambridge University Press.</w:t>
      </w:r>
    </w:p>
    <w:p w14:paraId="3660DF1B" w14:textId="5A2C1F57" w:rsidR="00286D5E" w:rsidRDefault="00286D5E" w:rsidP="00BA1655">
      <w:pPr>
        <w:pStyle w:val="NormalWeb"/>
        <w:spacing w:before="0" w:beforeAutospacing="0" w:after="240" w:afterAutospacing="0"/>
        <w:ind w:left="720" w:hanging="720"/>
      </w:pPr>
      <w:r>
        <w:rPr>
          <w:color w:val="000000"/>
        </w:rPr>
        <w:t>Facts &amp; Figures</w:t>
      </w:r>
      <w:r w:rsidR="00470A6D">
        <w:rPr>
          <w:color w:val="000000"/>
        </w:rPr>
        <w:t xml:space="preserve"> (</w:t>
      </w:r>
      <w:proofErr w:type="spellStart"/>
      <w:r w:rsidR="00470A6D">
        <w:rPr>
          <w:color w:val="000000"/>
        </w:rPr>
        <w:t>n.d</w:t>
      </w:r>
      <w:proofErr w:type="spellEnd"/>
      <w:r w:rsidR="00470A6D">
        <w:rPr>
          <w:color w:val="000000"/>
        </w:rPr>
        <w:t>).</w:t>
      </w:r>
      <w:r>
        <w:rPr>
          <w:color w:val="000000"/>
        </w:rPr>
        <w:t xml:space="preserve"> spaCy.io</w:t>
      </w:r>
      <w:r w:rsidR="00470A6D">
        <w:rPr>
          <w:color w:val="000000"/>
        </w:rPr>
        <w:t xml:space="preserve">. </w:t>
      </w:r>
      <w:r w:rsidR="00455E9B">
        <w:rPr>
          <w:color w:val="000000"/>
        </w:rPr>
        <w:t xml:space="preserve">Retrieved March 9, 2025, from </w:t>
      </w:r>
      <w:r w:rsidR="00455E9B" w:rsidRPr="00455E9B">
        <w:rPr>
          <w:color w:val="000000"/>
        </w:rPr>
        <w:t>https://spacy.io/usage/facts-figures#benchmarks</w:t>
      </w:r>
    </w:p>
    <w:p w14:paraId="2D1F30B3" w14:textId="797BBFA0" w:rsidR="00BA1655" w:rsidRDefault="00BA1655" w:rsidP="00984C1A">
      <w:pPr>
        <w:pStyle w:val="NormalWeb"/>
        <w:spacing w:before="0" w:beforeAutospacing="0" w:after="240" w:afterAutospacing="0"/>
        <w:rPr>
          <w:color w:val="000000"/>
        </w:rPr>
      </w:pPr>
      <w:r>
        <w:rPr>
          <w:color w:val="000000"/>
        </w:rPr>
        <w:lastRenderedPageBreak/>
        <w:t xml:space="preserve">Fletcher, W. H. </w:t>
      </w:r>
      <w:r w:rsidR="00F976A8">
        <w:rPr>
          <w:color w:val="000000"/>
        </w:rPr>
        <w:t>(</w:t>
      </w:r>
      <w:r>
        <w:rPr>
          <w:color w:val="000000"/>
        </w:rPr>
        <w:t>2002–2007</w:t>
      </w:r>
      <w:r w:rsidR="00F976A8">
        <w:rPr>
          <w:color w:val="000000"/>
        </w:rPr>
        <w:t>)</w:t>
      </w:r>
      <w:r>
        <w:rPr>
          <w:color w:val="000000"/>
        </w:rPr>
        <w:t xml:space="preserve">. </w:t>
      </w:r>
      <w:r w:rsidRPr="002F5D86">
        <w:rPr>
          <w:i/>
          <w:iCs/>
          <w:color w:val="000000"/>
        </w:rPr>
        <w:t>KfNgram</w:t>
      </w:r>
      <w:r>
        <w:rPr>
          <w:color w:val="000000"/>
        </w:rPr>
        <w:t xml:space="preserve">. </w:t>
      </w:r>
      <w:r w:rsidR="00F976A8">
        <w:rPr>
          <w:color w:val="000000"/>
        </w:rPr>
        <w:t xml:space="preserve">[Computer Software]. </w:t>
      </w:r>
      <w:r>
        <w:rPr>
          <w:color w:val="000000"/>
        </w:rPr>
        <w:t>Annapolis, MD: USNA.</w:t>
      </w:r>
    </w:p>
    <w:p w14:paraId="393064D1" w14:textId="50F688B1" w:rsidR="00AE3451" w:rsidRDefault="00AE3451" w:rsidP="00D60DE7">
      <w:pPr>
        <w:pStyle w:val="NormalWeb"/>
        <w:spacing w:before="0" w:beforeAutospacing="0" w:after="240" w:afterAutospacing="0"/>
        <w:ind w:left="720" w:hanging="720"/>
      </w:pPr>
      <w:r w:rsidRPr="00AE3451">
        <w:t xml:space="preserve">Forsyth, R. S., &amp; Grabowski, Ł. (2015). Is there a formula for formulaic </w:t>
      </w:r>
      <w:proofErr w:type="gramStart"/>
      <w:r w:rsidRPr="00AE3451">
        <w:t>language?.</w:t>
      </w:r>
      <w:proofErr w:type="gramEnd"/>
      <w:r w:rsidRPr="00AE3451">
        <w:t> </w:t>
      </w:r>
      <w:r w:rsidRPr="00AE3451">
        <w:rPr>
          <w:i/>
          <w:iCs/>
        </w:rPr>
        <w:t>Poznan Studies in Contemporary Linguistics</w:t>
      </w:r>
      <w:r w:rsidRPr="00AE3451">
        <w:t>, </w:t>
      </w:r>
      <w:r w:rsidRPr="00AE3451">
        <w:rPr>
          <w:i/>
          <w:iCs/>
        </w:rPr>
        <w:t>51</w:t>
      </w:r>
      <w:r w:rsidRPr="00AE3451">
        <w:t>(4), 511-549.</w:t>
      </w:r>
    </w:p>
    <w:p w14:paraId="209C160D" w14:textId="77777777" w:rsidR="00BA1655" w:rsidRDefault="00BA1655" w:rsidP="00BA1655">
      <w:pPr>
        <w:pStyle w:val="NormalWeb"/>
        <w:spacing w:before="0" w:beforeAutospacing="0" w:after="240" w:afterAutospacing="0"/>
        <w:ind w:left="720" w:hanging="720"/>
      </w:pPr>
      <w:r>
        <w:rPr>
          <w:color w:val="000000"/>
        </w:rPr>
        <w:t xml:space="preserve">Fuster-Márquez, M. (2014). Lexical bundles and phrase frames in the language of hotel websites. </w:t>
      </w:r>
      <w:r w:rsidRPr="002F5D86">
        <w:rPr>
          <w:i/>
          <w:iCs/>
          <w:color w:val="000000"/>
        </w:rPr>
        <w:t>English Text Construction</w:t>
      </w:r>
      <w:r>
        <w:rPr>
          <w:color w:val="000000"/>
        </w:rPr>
        <w:t>, 7(1), 84-121.</w:t>
      </w:r>
    </w:p>
    <w:p w14:paraId="1F06AE17" w14:textId="77777777" w:rsidR="00BA1655" w:rsidRDefault="00BA1655" w:rsidP="00BA1655">
      <w:pPr>
        <w:pStyle w:val="NormalWeb"/>
        <w:spacing w:before="0" w:beforeAutospacing="0" w:after="240" w:afterAutospacing="0"/>
        <w:ind w:left="720" w:hanging="720"/>
      </w:pPr>
      <w:r>
        <w:rPr>
          <w:color w:val="000000"/>
        </w:rPr>
        <w:t xml:space="preserve">Garner, J. R. (2016). A phrase-frame approach to investigating phraseology in learner writing across proficiency levels. </w:t>
      </w:r>
      <w:r w:rsidRPr="002F5D86">
        <w:rPr>
          <w:i/>
          <w:iCs/>
          <w:color w:val="000000"/>
        </w:rPr>
        <w:t>International Journal of Learner Corpus Research</w:t>
      </w:r>
      <w:r>
        <w:rPr>
          <w:color w:val="000000"/>
        </w:rPr>
        <w:t>, 2(1), 31-67.</w:t>
      </w:r>
    </w:p>
    <w:p w14:paraId="5E517920" w14:textId="15340585" w:rsidR="00BA1655" w:rsidRDefault="00BA1655" w:rsidP="00BA1655">
      <w:pPr>
        <w:pStyle w:val="NormalWeb"/>
        <w:spacing w:before="0" w:beforeAutospacing="0" w:after="240" w:afterAutospacing="0"/>
        <w:ind w:left="720" w:hanging="720"/>
      </w:pPr>
      <w:r>
        <w:rPr>
          <w:color w:val="000000"/>
        </w:rPr>
        <w:t>Geluso, J. (2019). Frequency, semantic, and functional characteristics of discontinuous formulaic language: A learner corpus study.</w:t>
      </w:r>
      <w:r w:rsidR="00871477">
        <w:rPr>
          <w:color w:val="000000"/>
        </w:rPr>
        <w:t xml:space="preserve"> </w:t>
      </w:r>
      <w:r w:rsidR="00871477" w:rsidRPr="00871477">
        <w:rPr>
          <w:color w:val="000000"/>
        </w:rPr>
        <w:t xml:space="preserve">[Doctoral dissertation, </w:t>
      </w:r>
      <w:r w:rsidR="00871477">
        <w:rPr>
          <w:color w:val="000000"/>
        </w:rPr>
        <w:t>Iowa State</w:t>
      </w:r>
      <w:r w:rsidR="00871477" w:rsidRPr="00871477">
        <w:rPr>
          <w:color w:val="000000"/>
        </w:rPr>
        <w:t xml:space="preserve"> University]. ProQuest Dissertations &amp; Theses Global.</w:t>
      </w:r>
    </w:p>
    <w:p w14:paraId="76A0B97B" w14:textId="29CC0DAA" w:rsidR="00BA1655" w:rsidRDefault="00BA1655" w:rsidP="00BA1655">
      <w:pPr>
        <w:pStyle w:val="NormalWeb"/>
        <w:spacing w:before="0" w:beforeAutospacing="0" w:after="240" w:afterAutospacing="0"/>
        <w:ind w:left="720" w:hanging="720"/>
      </w:pPr>
      <w:r>
        <w:rPr>
          <w:color w:val="000000"/>
        </w:rPr>
        <w:t>Geluso, J. (2020). Semantic and textual characteristics of the colligational framework the N1 of the N2in argumentative essays by L1 speakers of English and Japanese.</w:t>
      </w:r>
      <w:r w:rsidR="001A0F2A">
        <w:rPr>
          <w:color w:val="000000"/>
        </w:rPr>
        <w:t xml:space="preserve"> </w:t>
      </w:r>
      <w:proofErr w:type="spellStart"/>
      <w:r w:rsidR="001A0F2A" w:rsidRPr="001A0F2A">
        <w:rPr>
          <w:rFonts w:ascii="MS Mincho" w:eastAsia="MS Mincho" w:hAnsi="MS Mincho" w:cs="MS Mincho" w:hint="eastAsia"/>
          <w:color w:val="000000"/>
        </w:rPr>
        <w:t>桜文論叢</w:t>
      </w:r>
      <w:proofErr w:type="spellEnd"/>
      <w:r w:rsidR="001A0F2A" w:rsidRPr="001A0F2A">
        <w:rPr>
          <w:rFonts w:hint="eastAsia"/>
          <w:color w:val="000000"/>
        </w:rPr>
        <w:t>. 102. 57-93</w:t>
      </w:r>
      <w:r w:rsidR="001A0F2A">
        <w:rPr>
          <w:color w:val="000000"/>
        </w:rPr>
        <w:t>.</w:t>
      </w:r>
    </w:p>
    <w:p w14:paraId="0EF8A35D" w14:textId="77777777" w:rsidR="00BA1655" w:rsidRDefault="00BA1655" w:rsidP="00BA1655">
      <w:pPr>
        <w:pStyle w:val="NormalWeb"/>
        <w:spacing w:before="0" w:beforeAutospacing="0" w:after="240" w:afterAutospacing="0"/>
        <w:ind w:left="720" w:hanging="720"/>
      </w:pPr>
      <w:r>
        <w:rPr>
          <w:color w:val="000000"/>
        </w:rPr>
        <w:t xml:space="preserve">Geluso, J. (2022). Grammatical and functional characteristics of preposition-based phrase frames in English argumentative essays by L1 English and Spanish speakers. </w:t>
      </w:r>
      <w:r w:rsidRPr="002F5D86">
        <w:rPr>
          <w:i/>
          <w:iCs/>
          <w:color w:val="000000"/>
        </w:rPr>
        <w:t>Journal of English for Academic Purposes</w:t>
      </w:r>
      <w:r>
        <w:rPr>
          <w:color w:val="000000"/>
        </w:rPr>
        <w:t>, 55, 101072.</w:t>
      </w:r>
    </w:p>
    <w:p w14:paraId="739FEE0A" w14:textId="77777777" w:rsidR="00BA1655" w:rsidRDefault="00BA1655" w:rsidP="00BA1655">
      <w:pPr>
        <w:pStyle w:val="NormalWeb"/>
        <w:spacing w:before="0" w:beforeAutospacing="0" w:after="240" w:afterAutospacing="0"/>
        <w:ind w:left="720" w:hanging="720"/>
      </w:pPr>
      <w:proofErr w:type="spellStart"/>
      <w:r>
        <w:rPr>
          <w:color w:val="000000"/>
        </w:rPr>
        <w:t>Golparvar</w:t>
      </w:r>
      <w:proofErr w:type="spellEnd"/>
      <w:r>
        <w:rPr>
          <w:color w:val="000000"/>
        </w:rPr>
        <w:t xml:space="preserve">, S. E., &amp; Barabadi, E. (2020). Key phrase frames in the discussion section of research articles of higher education. </w:t>
      </w:r>
      <w:r w:rsidRPr="002F5D86">
        <w:rPr>
          <w:i/>
          <w:iCs/>
          <w:color w:val="000000"/>
        </w:rPr>
        <w:t>Lingua</w:t>
      </w:r>
      <w:r>
        <w:rPr>
          <w:color w:val="000000"/>
        </w:rPr>
        <w:t>, 236, 102804.</w:t>
      </w:r>
    </w:p>
    <w:p w14:paraId="597BEBDE" w14:textId="77777777" w:rsidR="00BA1655" w:rsidRDefault="00BA1655" w:rsidP="00BA1655">
      <w:pPr>
        <w:pStyle w:val="NormalWeb"/>
        <w:spacing w:before="0" w:beforeAutospacing="0" w:after="240" w:afterAutospacing="0"/>
        <w:ind w:left="720" w:hanging="720"/>
      </w:pPr>
      <w:r>
        <w:rPr>
          <w:color w:val="000000"/>
        </w:rPr>
        <w:t xml:space="preserve">Grabowski, Ł. (2015). Keywords and lexical bundles within English pharmaceutical discourse: A corpus-driven description. </w:t>
      </w:r>
      <w:r w:rsidRPr="002F5D86">
        <w:rPr>
          <w:i/>
          <w:iCs/>
          <w:color w:val="000000"/>
        </w:rPr>
        <w:t>English for Specific Purposes</w:t>
      </w:r>
      <w:r>
        <w:rPr>
          <w:color w:val="000000"/>
        </w:rPr>
        <w:t>, 38, 23-33.</w:t>
      </w:r>
    </w:p>
    <w:p w14:paraId="0214959E" w14:textId="77777777" w:rsidR="00BA1655" w:rsidRDefault="00BA1655" w:rsidP="00BA1655">
      <w:pPr>
        <w:pStyle w:val="NormalWeb"/>
        <w:spacing w:before="0" w:beforeAutospacing="0" w:after="240" w:afterAutospacing="0"/>
        <w:ind w:left="720" w:hanging="720"/>
      </w:pPr>
      <w:r>
        <w:rPr>
          <w:color w:val="000000"/>
        </w:rPr>
        <w:t xml:space="preserve">Grabowski, Ł. (2020). Phrase frames as an exploratory tool for studying English-to-Polish translation patterns: a descriptive corpus-based study. </w:t>
      </w:r>
      <w:r w:rsidRPr="00845CF4">
        <w:rPr>
          <w:i/>
          <w:iCs/>
          <w:color w:val="000000"/>
        </w:rPr>
        <w:t>Across Languages and Cultures</w:t>
      </w:r>
      <w:r>
        <w:rPr>
          <w:color w:val="000000"/>
        </w:rPr>
        <w:t>, 21(2), 217-240.</w:t>
      </w:r>
    </w:p>
    <w:p w14:paraId="6ABC8C70" w14:textId="2CBD906E" w:rsidR="00BA1655" w:rsidRDefault="00BA1655" w:rsidP="00BA1655">
      <w:pPr>
        <w:pStyle w:val="NormalWeb"/>
        <w:spacing w:before="0" w:beforeAutospacing="0" w:after="240" w:afterAutospacing="0"/>
        <w:ind w:left="720" w:hanging="720"/>
        <w:rPr>
          <w:color w:val="000000"/>
        </w:rPr>
      </w:pPr>
      <w:r>
        <w:rPr>
          <w:color w:val="000000"/>
        </w:rPr>
        <w:t xml:space="preserve">Gray, B. (2015). </w:t>
      </w:r>
      <w:r w:rsidRPr="002F5D86">
        <w:rPr>
          <w:i/>
          <w:iCs/>
          <w:color w:val="000000"/>
        </w:rPr>
        <w:t xml:space="preserve">Linguistic </w:t>
      </w:r>
      <w:r w:rsidR="001B40BB" w:rsidRPr="001B40BB">
        <w:rPr>
          <w:i/>
          <w:iCs/>
          <w:color w:val="000000"/>
        </w:rPr>
        <w:t xml:space="preserve">Variation </w:t>
      </w:r>
      <w:r w:rsidR="001B40BB">
        <w:rPr>
          <w:i/>
          <w:iCs/>
          <w:color w:val="000000"/>
        </w:rPr>
        <w:t>i</w:t>
      </w:r>
      <w:r w:rsidR="001B40BB" w:rsidRPr="001B40BB">
        <w:rPr>
          <w:i/>
          <w:iCs/>
          <w:color w:val="000000"/>
        </w:rPr>
        <w:t xml:space="preserve">n Research Articles: </w:t>
      </w:r>
      <w:r w:rsidRPr="002F5D86">
        <w:rPr>
          <w:i/>
          <w:iCs/>
          <w:color w:val="000000"/>
        </w:rPr>
        <w:t xml:space="preserve">When </w:t>
      </w:r>
      <w:r w:rsidR="001B40BB" w:rsidRPr="001B40BB">
        <w:rPr>
          <w:i/>
          <w:iCs/>
          <w:color w:val="000000"/>
        </w:rPr>
        <w:t xml:space="preserve">Discipline Tells Only Part </w:t>
      </w:r>
      <w:r w:rsidR="001B40BB">
        <w:rPr>
          <w:i/>
          <w:iCs/>
          <w:color w:val="000000"/>
        </w:rPr>
        <w:t>o</w:t>
      </w:r>
      <w:r w:rsidR="001B40BB" w:rsidRPr="001B40BB">
        <w:rPr>
          <w:i/>
          <w:iCs/>
          <w:color w:val="000000"/>
        </w:rPr>
        <w:t xml:space="preserve">f </w:t>
      </w:r>
      <w:r w:rsidR="007D716B">
        <w:rPr>
          <w:i/>
          <w:iCs/>
          <w:color w:val="000000"/>
        </w:rPr>
        <w:t>t</w:t>
      </w:r>
      <w:r w:rsidR="001B40BB" w:rsidRPr="001B40BB">
        <w:rPr>
          <w:i/>
          <w:iCs/>
          <w:color w:val="000000"/>
        </w:rPr>
        <w:t>he Story</w:t>
      </w:r>
      <w:r>
        <w:rPr>
          <w:color w:val="000000"/>
        </w:rPr>
        <w:t xml:space="preserve"> (Vol. 71). John Benjamins Publishing Company.</w:t>
      </w:r>
    </w:p>
    <w:p w14:paraId="5C9A96D3" w14:textId="72B88403" w:rsidR="003B34FF" w:rsidRDefault="003B34FF" w:rsidP="00BA1655">
      <w:pPr>
        <w:pStyle w:val="NormalWeb"/>
        <w:spacing w:before="0" w:beforeAutospacing="0" w:after="240" w:afterAutospacing="0"/>
        <w:ind w:left="720" w:hanging="720"/>
      </w:pPr>
      <w:r w:rsidRPr="003B34FF">
        <w:t xml:space="preserve">Gray, B. (2015). On the complexity of academic writing: Disciplinary variation and structural complexity. In </w:t>
      </w:r>
      <w:r w:rsidRPr="00845CF4">
        <w:rPr>
          <w:i/>
          <w:iCs/>
        </w:rPr>
        <w:t>Corpus-based Research in Applied Linguistics</w:t>
      </w:r>
      <w:r w:rsidRPr="003B34FF">
        <w:t xml:space="preserve"> (pp. 49-78). John Benjamins Publishing Company.</w:t>
      </w:r>
    </w:p>
    <w:p w14:paraId="5E648DD0" w14:textId="77777777" w:rsidR="00BA1655" w:rsidRDefault="00BA1655" w:rsidP="00BA1655">
      <w:pPr>
        <w:pStyle w:val="NormalWeb"/>
        <w:spacing w:before="0" w:beforeAutospacing="0" w:after="240" w:afterAutospacing="0"/>
        <w:ind w:left="720" w:hanging="720"/>
        <w:rPr>
          <w:color w:val="000000"/>
        </w:rPr>
      </w:pPr>
      <w:r>
        <w:rPr>
          <w:color w:val="000000"/>
        </w:rPr>
        <w:t xml:space="preserve">Gray, B., &amp; Biber, D. (2015). Lexical frames in academic prose and conversation. </w:t>
      </w:r>
      <w:r w:rsidRPr="00845CF4">
        <w:rPr>
          <w:i/>
          <w:iCs/>
          <w:color w:val="000000"/>
        </w:rPr>
        <w:t>Current Issues in Phraseology</w:t>
      </w:r>
      <w:r>
        <w:rPr>
          <w:color w:val="000000"/>
        </w:rPr>
        <w:t>, 74, 109.</w:t>
      </w:r>
    </w:p>
    <w:p w14:paraId="52A14F56" w14:textId="77777777" w:rsidR="00BA1655" w:rsidRDefault="00BA1655" w:rsidP="00BA1655">
      <w:pPr>
        <w:pStyle w:val="NormalWeb"/>
        <w:spacing w:before="0" w:beforeAutospacing="0" w:after="240" w:afterAutospacing="0"/>
        <w:ind w:left="720" w:hanging="720"/>
        <w:rPr>
          <w:color w:val="000000"/>
        </w:rPr>
      </w:pPr>
      <w:r>
        <w:rPr>
          <w:color w:val="000000"/>
        </w:rPr>
        <w:t xml:space="preserve">Gray, B., Biber, D., &amp; Geluso, J. (2015). Methods of characterizing discontinuous lexical frames: Quantitative measurements of predictability and variability. </w:t>
      </w:r>
      <w:r w:rsidRPr="00302C89">
        <w:rPr>
          <w:i/>
          <w:iCs/>
          <w:color w:val="000000"/>
        </w:rPr>
        <w:t>Corpus Linguistics</w:t>
      </w:r>
      <w:r>
        <w:rPr>
          <w:color w:val="000000"/>
        </w:rPr>
        <w:t>, Lancaster University, UK.</w:t>
      </w:r>
    </w:p>
    <w:p w14:paraId="63FDBC75" w14:textId="19E34B44" w:rsidR="00B1791F" w:rsidRPr="00B1791F" w:rsidRDefault="00B1791F" w:rsidP="00BA1655">
      <w:pPr>
        <w:pStyle w:val="NormalWeb"/>
        <w:spacing w:before="0" w:beforeAutospacing="0" w:after="240" w:afterAutospacing="0"/>
        <w:ind w:left="720" w:hanging="720"/>
      </w:pPr>
      <w:r w:rsidRPr="003F5F87">
        <w:rPr>
          <w:color w:val="222222"/>
          <w:shd w:val="clear" w:color="auto" w:fill="FFFFFF"/>
        </w:rPr>
        <w:lastRenderedPageBreak/>
        <w:t>Green, C. (2019). Enriching the academic wordlist and Secondary Vocabulary Lists with lexicogrammar: Toward a pattern grammar of academic vocabulary. </w:t>
      </w:r>
      <w:r w:rsidRPr="003F5F87">
        <w:rPr>
          <w:i/>
          <w:iCs/>
          <w:color w:val="222222"/>
          <w:shd w:val="clear" w:color="auto" w:fill="FFFFFF"/>
        </w:rPr>
        <w:t>System</w:t>
      </w:r>
      <w:r w:rsidRPr="003F5F87">
        <w:rPr>
          <w:color w:val="222222"/>
          <w:shd w:val="clear" w:color="auto" w:fill="FFFFFF"/>
        </w:rPr>
        <w:t>, </w:t>
      </w:r>
      <w:r w:rsidRPr="003F5F87">
        <w:rPr>
          <w:i/>
          <w:iCs/>
          <w:color w:val="222222"/>
          <w:shd w:val="clear" w:color="auto" w:fill="FFFFFF"/>
        </w:rPr>
        <w:t>87</w:t>
      </w:r>
      <w:r w:rsidRPr="003F5F87">
        <w:rPr>
          <w:color w:val="222222"/>
          <w:shd w:val="clear" w:color="auto" w:fill="FFFFFF"/>
        </w:rPr>
        <w:t>, 102158.</w:t>
      </w:r>
    </w:p>
    <w:p w14:paraId="116D69DE" w14:textId="77777777" w:rsidR="00BA1655" w:rsidRDefault="00BA1655" w:rsidP="00BA1655">
      <w:pPr>
        <w:pStyle w:val="NormalWeb"/>
        <w:spacing w:before="0" w:beforeAutospacing="0" w:after="240" w:afterAutospacing="0"/>
        <w:ind w:left="720" w:hanging="720"/>
        <w:rPr>
          <w:color w:val="000000"/>
        </w:rPr>
      </w:pPr>
      <w:r>
        <w:rPr>
          <w:color w:val="000000"/>
        </w:rPr>
        <w:t xml:space="preserve">Gries, S. T. (2008). Phraseology and linguistic theory. </w:t>
      </w:r>
      <w:r w:rsidRPr="000808DB">
        <w:rPr>
          <w:i/>
          <w:iCs/>
          <w:color w:val="000000"/>
        </w:rPr>
        <w:t>Phraseology. An Interdisciplinary Perspective</w:t>
      </w:r>
      <w:r>
        <w:rPr>
          <w:color w:val="000000"/>
        </w:rPr>
        <w:t>. Amsterdam: John Benjamins Publishing Company.</w:t>
      </w:r>
    </w:p>
    <w:p w14:paraId="7A7348FB" w14:textId="1D39B075" w:rsidR="00C51FA9" w:rsidRPr="00C51FA9" w:rsidRDefault="00C51FA9" w:rsidP="00BA1655">
      <w:pPr>
        <w:pStyle w:val="NormalWeb"/>
        <w:spacing w:before="0" w:beforeAutospacing="0" w:after="240" w:afterAutospacing="0"/>
        <w:ind w:left="720" w:hanging="720"/>
      </w:pPr>
      <w:r w:rsidRPr="00C51FA9">
        <w:rPr>
          <w:color w:val="222222"/>
          <w:shd w:val="clear" w:color="auto" w:fill="FFFFFF"/>
        </w:rPr>
        <w:t>Grieve, J. (2021). Observation, experimentation, and replication in linguistics. </w:t>
      </w:r>
      <w:r w:rsidRPr="00C51FA9">
        <w:rPr>
          <w:i/>
          <w:iCs/>
          <w:color w:val="222222"/>
          <w:shd w:val="clear" w:color="auto" w:fill="FFFFFF"/>
        </w:rPr>
        <w:t>Linguistics</w:t>
      </w:r>
      <w:r w:rsidRPr="00C51FA9">
        <w:rPr>
          <w:color w:val="222222"/>
          <w:shd w:val="clear" w:color="auto" w:fill="FFFFFF"/>
        </w:rPr>
        <w:t>, </w:t>
      </w:r>
      <w:r w:rsidRPr="00C51FA9">
        <w:rPr>
          <w:i/>
          <w:iCs/>
          <w:color w:val="222222"/>
          <w:shd w:val="clear" w:color="auto" w:fill="FFFFFF"/>
        </w:rPr>
        <w:t>59</w:t>
      </w:r>
      <w:r w:rsidRPr="00C51FA9">
        <w:rPr>
          <w:color w:val="222222"/>
          <w:shd w:val="clear" w:color="auto" w:fill="FFFFFF"/>
        </w:rPr>
        <w:t>(5), 1343-1356.</w:t>
      </w:r>
    </w:p>
    <w:p w14:paraId="2D831209" w14:textId="16F2BBB0" w:rsidR="00BA1655" w:rsidRDefault="00BA1655" w:rsidP="00BA1655">
      <w:pPr>
        <w:pStyle w:val="NormalWeb"/>
        <w:spacing w:before="0" w:beforeAutospacing="0" w:after="240" w:afterAutospacing="0"/>
        <w:ind w:left="720" w:hanging="720"/>
      </w:pPr>
      <w:r>
        <w:rPr>
          <w:color w:val="000000"/>
        </w:rPr>
        <w:t xml:space="preserve">Gross, M. (1993). Local grammars and their representation by finite automata. In M. Hoey (Ed.), </w:t>
      </w:r>
      <w:r w:rsidRPr="002F5D86">
        <w:rPr>
          <w:i/>
          <w:iCs/>
          <w:color w:val="000000"/>
        </w:rPr>
        <w:t xml:space="preserve">Data, Description, Discourse. Papers on the English Language in </w:t>
      </w:r>
      <w:proofErr w:type="spellStart"/>
      <w:r w:rsidR="00B77D9C">
        <w:rPr>
          <w:i/>
          <w:iCs/>
          <w:color w:val="000000"/>
        </w:rPr>
        <w:t>H</w:t>
      </w:r>
      <w:r w:rsidRPr="002F5D86">
        <w:rPr>
          <w:i/>
          <w:iCs/>
          <w:color w:val="000000"/>
        </w:rPr>
        <w:t>onour</w:t>
      </w:r>
      <w:proofErr w:type="spellEnd"/>
      <w:r w:rsidRPr="002F5D86">
        <w:rPr>
          <w:i/>
          <w:iCs/>
          <w:color w:val="000000"/>
        </w:rPr>
        <w:t xml:space="preserve"> of John </w:t>
      </w:r>
      <w:proofErr w:type="spellStart"/>
      <w:r w:rsidRPr="002F5D86">
        <w:rPr>
          <w:i/>
          <w:iCs/>
          <w:color w:val="000000"/>
        </w:rPr>
        <w:t>McH</w:t>
      </w:r>
      <w:proofErr w:type="spellEnd"/>
      <w:r w:rsidRPr="002F5D86">
        <w:rPr>
          <w:i/>
          <w:iCs/>
          <w:color w:val="000000"/>
        </w:rPr>
        <w:t>. Sinclair</w:t>
      </w:r>
      <w:r>
        <w:rPr>
          <w:color w:val="000000"/>
        </w:rPr>
        <w:t xml:space="preserve"> (pp. 26–38). London, UK: Harper-Collins.</w:t>
      </w:r>
    </w:p>
    <w:p w14:paraId="1857B971" w14:textId="1B96C96F" w:rsidR="00BA1655" w:rsidRDefault="00BA1655" w:rsidP="00BA1655">
      <w:pPr>
        <w:pStyle w:val="NormalWeb"/>
        <w:spacing w:before="0" w:beforeAutospacing="0" w:after="240" w:afterAutospacing="0"/>
        <w:ind w:left="720" w:hanging="720"/>
      </w:pPr>
      <w:proofErr w:type="spellStart"/>
      <w:r>
        <w:rPr>
          <w:color w:val="000000"/>
        </w:rPr>
        <w:t>Halvani</w:t>
      </w:r>
      <w:proofErr w:type="spellEnd"/>
      <w:r>
        <w:rPr>
          <w:color w:val="000000"/>
        </w:rPr>
        <w:t xml:space="preserve">, O. (2023). </w:t>
      </w:r>
      <w:r w:rsidRPr="002F5D86">
        <w:rPr>
          <w:i/>
          <w:iCs/>
          <w:color w:val="000000"/>
        </w:rPr>
        <w:t xml:space="preserve">Constituent </w:t>
      </w:r>
      <w:proofErr w:type="spellStart"/>
      <w:r w:rsidRPr="002F5D86">
        <w:rPr>
          <w:i/>
          <w:iCs/>
          <w:color w:val="000000"/>
        </w:rPr>
        <w:t>Treelib</w:t>
      </w:r>
      <w:proofErr w:type="spellEnd"/>
      <w:r w:rsidRPr="002F5D86">
        <w:rPr>
          <w:i/>
          <w:iCs/>
          <w:color w:val="000000"/>
        </w:rPr>
        <w:t xml:space="preserve"> - A Lightweight Python Library for Constructing, Processing, and Visualizing Constituent Trees</w:t>
      </w:r>
      <w:r>
        <w:rPr>
          <w:color w:val="000000"/>
        </w:rPr>
        <w:t xml:space="preserve"> (Version 0.0.6). [</w:t>
      </w:r>
      <w:r w:rsidR="004A1DAB">
        <w:rPr>
          <w:color w:val="000000"/>
        </w:rPr>
        <w:t xml:space="preserve">Computer </w:t>
      </w:r>
      <w:r>
        <w:rPr>
          <w:color w:val="000000"/>
        </w:rPr>
        <w:t xml:space="preserve">Software]. Zenodo. </w:t>
      </w:r>
      <w:hyperlink r:id="rId27" w:history="1">
        <w:r>
          <w:rPr>
            <w:rStyle w:val="Hyperlink"/>
            <w:rFonts w:eastAsiaTheme="majorEastAsia"/>
            <w:color w:val="0563C1"/>
          </w:rPr>
          <w:t>https://doi.org/10.5281/zenodo.7765147</w:t>
        </w:r>
      </w:hyperlink>
    </w:p>
    <w:p w14:paraId="7871D32D" w14:textId="77777777" w:rsidR="00BA1655" w:rsidRDefault="00BA1655" w:rsidP="00BA1655">
      <w:pPr>
        <w:pStyle w:val="NormalWeb"/>
        <w:spacing w:before="0" w:beforeAutospacing="0" w:after="240" w:afterAutospacing="0"/>
        <w:ind w:left="720" w:hanging="720"/>
      </w:pPr>
      <w:r>
        <w:rPr>
          <w:color w:val="000000"/>
        </w:rPr>
        <w:t xml:space="preserve">Hipp, R. D. (2020). </w:t>
      </w:r>
      <w:r w:rsidRPr="002F5D86">
        <w:rPr>
          <w:i/>
          <w:iCs/>
          <w:color w:val="000000"/>
        </w:rPr>
        <w:t>SQLite</w:t>
      </w:r>
      <w:r>
        <w:rPr>
          <w:color w:val="000000"/>
        </w:rPr>
        <w:t xml:space="preserve">. Retrieved from </w:t>
      </w:r>
      <w:hyperlink r:id="rId28" w:history="1">
        <w:r>
          <w:rPr>
            <w:rStyle w:val="Hyperlink"/>
            <w:rFonts w:eastAsiaTheme="majorEastAsia"/>
            <w:color w:val="0563C1"/>
          </w:rPr>
          <w:t>https://www.sqlite.org/index.html</w:t>
        </w:r>
      </w:hyperlink>
    </w:p>
    <w:p w14:paraId="766A7AAB" w14:textId="50A980E9" w:rsidR="004C291F" w:rsidRDefault="00BA1655" w:rsidP="00660E21">
      <w:pPr>
        <w:pStyle w:val="NormalWeb"/>
      </w:pPr>
      <w:r>
        <w:rPr>
          <w:color w:val="000000"/>
        </w:rPr>
        <w:t xml:space="preserve">Hoey, M. (2012). </w:t>
      </w:r>
      <w:r w:rsidRPr="002F5D86">
        <w:rPr>
          <w:i/>
          <w:iCs/>
          <w:color w:val="000000"/>
        </w:rPr>
        <w:t xml:space="preserve">Lexical </w:t>
      </w:r>
      <w:r w:rsidR="00831A4C" w:rsidRPr="00831A4C">
        <w:rPr>
          <w:i/>
          <w:iCs/>
          <w:color w:val="000000"/>
        </w:rPr>
        <w:t xml:space="preserve">Priming: </w:t>
      </w:r>
      <w:r w:rsidRPr="002F5D86">
        <w:rPr>
          <w:i/>
          <w:iCs/>
          <w:color w:val="000000"/>
        </w:rPr>
        <w:t xml:space="preserve">A </w:t>
      </w:r>
      <w:r w:rsidR="00831A4C" w:rsidRPr="00831A4C">
        <w:rPr>
          <w:i/>
          <w:iCs/>
          <w:color w:val="000000"/>
        </w:rPr>
        <w:t>New Theory</w:t>
      </w:r>
      <w:r w:rsidR="00831A4C">
        <w:rPr>
          <w:i/>
          <w:iCs/>
          <w:color w:val="000000"/>
        </w:rPr>
        <w:t xml:space="preserve"> o</w:t>
      </w:r>
      <w:r w:rsidR="00831A4C" w:rsidRPr="00831A4C">
        <w:rPr>
          <w:i/>
          <w:iCs/>
          <w:color w:val="000000"/>
        </w:rPr>
        <w:t xml:space="preserve">f Words </w:t>
      </w:r>
      <w:r w:rsidR="00831A4C">
        <w:rPr>
          <w:i/>
          <w:iCs/>
          <w:color w:val="000000"/>
        </w:rPr>
        <w:t>a</w:t>
      </w:r>
      <w:r w:rsidR="00831A4C" w:rsidRPr="00831A4C">
        <w:rPr>
          <w:i/>
          <w:iCs/>
          <w:color w:val="000000"/>
        </w:rPr>
        <w:t>nd Language</w:t>
      </w:r>
      <w:r>
        <w:rPr>
          <w:color w:val="000000"/>
        </w:rPr>
        <w:t>. Routledge.</w:t>
      </w:r>
    </w:p>
    <w:p w14:paraId="681A7336" w14:textId="77777777" w:rsidR="00BA1655" w:rsidRDefault="00BA1655" w:rsidP="00BA1655">
      <w:pPr>
        <w:pStyle w:val="NormalWeb"/>
        <w:spacing w:before="0" w:beforeAutospacing="0" w:after="240" w:afterAutospacing="0"/>
        <w:ind w:left="720" w:hanging="720"/>
      </w:pPr>
      <w:proofErr w:type="spellStart"/>
      <w:r>
        <w:rPr>
          <w:color w:val="000000"/>
        </w:rPr>
        <w:t>Honnibal</w:t>
      </w:r>
      <w:proofErr w:type="spellEnd"/>
      <w:r>
        <w:rPr>
          <w:color w:val="000000"/>
        </w:rPr>
        <w:t xml:space="preserve">, M., &amp; Johnson, M. (2014). Joint incremental disfluency detection and dependency parsing. </w:t>
      </w:r>
      <w:r w:rsidRPr="002F5D86">
        <w:rPr>
          <w:i/>
          <w:iCs/>
          <w:color w:val="000000"/>
        </w:rPr>
        <w:t>Transactions of the Association for Computational Linguistics</w:t>
      </w:r>
      <w:r>
        <w:rPr>
          <w:color w:val="000000"/>
        </w:rPr>
        <w:t>, 2, 131-142.</w:t>
      </w:r>
    </w:p>
    <w:p w14:paraId="59C2BD7A" w14:textId="0CB10002" w:rsidR="00BA1655" w:rsidRDefault="00BA1655" w:rsidP="00BA1655">
      <w:pPr>
        <w:pStyle w:val="NormalWeb"/>
        <w:spacing w:before="0" w:beforeAutospacing="0" w:after="240" w:afterAutospacing="0"/>
        <w:ind w:left="720" w:hanging="720"/>
      </w:pPr>
      <w:proofErr w:type="spellStart"/>
      <w:r>
        <w:rPr>
          <w:color w:val="000000"/>
        </w:rPr>
        <w:t>Honnibal</w:t>
      </w:r>
      <w:proofErr w:type="spellEnd"/>
      <w:r>
        <w:rPr>
          <w:color w:val="000000"/>
        </w:rPr>
        <w:t xml:space="preserve">, Matthew and Montani, Ines (2017). </w:t>
      </w:r>
      <w:r w:rsidR="000D188A" w:rsidRPr="000D188A">
        <w:rPr>
          <w:i/>
          <w:iCs/>
          <w:color w:val="000000"/>
        </w:rPr>
        <w:t xml:space="preserve">Spacy 2: </w:t>
      </w:r>
      <w:r w:rsidRPr="002F5D86">
        <w:rPr>
          <w:i/>
          <w:iCs/>
          <w:color w:val="000000"/>
        </w:rPr>
        <w:t xml:space="preserve">Natural </w:t>
      </w:r>
      <w:r w:rsidR="000D188A" w:rsidRPr="000D188A">
        <w:rPr>
          <w:i/>
          <w:iCs/>
          <w:color w:val="000000"/>
        </w:rPr>
        <w:t xml:space="preserve">Language Understanding </w:t>
      </w:r>
      <w:r w:rsidR="000D188A">
        <w:rPr>
          <w:i/>
          <w:iCs/>
          <w:color w:val="000000"/>
        </w:rPr>
        <w:t>w</w:t>
      </w:r>
      <w:r w:rsidR="000D188A" w:rsidRPr="000D188A">
        <w:rPr>
          <w:i/>
          <w:iCs/>
          <w:color w:val="000000"/>
        </w:rPr>
        <w:t xml:space="preserve">ith </w:t>
      </w:r>
      <w:r w:rsidRPr="002F5D86">
        <w:rPr>
          <w:i/>
          <w:iCs/>
          <w:color w:val="000000"/>
        </w:rPr>
        <w:t xml:space="preserve">Bloom </w:t>
      </w:r>
      <w:r w:rsidR="000D188A" w:rsidRPr="000D188A">
        <w:rPr>
          <w:i/>
          <w:iCs/>
          <w:color w:val="000000"/>
        </w:rPr>
        <w:t xml:space="preserve">Embeddings, Convolutional Neural Networks </w:t>
      </w:r>
      <w:r w:rsidR="000D188A">
        <w:rPr>
          <w:i/>
          <w:iCs/>
          <w:color w:val="000000"/>
        </w:rPr>
        <w:t>a</w:t>
      </w:r>
      <w:r w:rsidR="000D188A" w:rsidRPr="000D188A">
        <w:rPr>
          <w:i/>
          <w:iCs/>
          <w:color w:val="000000"/>
        </w:rPr>
        <w:t>nd Incremental Parsing</w:t>
      </w:r>
      <w:r>
        <w:rPr>
          <w:color w:val="000000"/>
        </w:rPr>
        <w:t>. </w:t>
      </w:r>
    </w:p>
    <w:p w14:paraId="1EEBC983" w14:textId="77777777" w:rsidR="00BA1655" w:rsidRDefault="00BA1655" w:rsidP="00BA1655">
      <w:pPr>
        <w:pStyle w:val="NormalWeb"/>
        <w:spacing w:before="0" w:beforeAutospacing="0" w:after="240" w:afterAutospacing="0"/>
        <w:ind w:left="720" w:hanging="720"/>
        <w:rPr>
          <w:color w:val="000000"/>
        </w:rPr>
      </w:pPr>
      <w:r>
        <w:rPr>
          <w:color w:val="000000"/>
        </w:rPr>
        <w:t xml:space="preserve">Hsu, C. C. (2020). Exploring recurrent frames in written Chinese. </w:t>
      </w:r>
      <w:r w:rsidRPr="002F5D86">
        <w:rPr>
          <w:i/>
          <w:iCs/>
          <w:color w:val="000000"/>
        </w:rPr>
        <w:t>Corpora</w:t>
      </w:r>
      <w:r>
        <w:rPr>
          <w:color w:val="000000"/>
        </w:rPr>
        <w:t>, 15(3), 291-315.</w:t>
      </w:r>
    </w:p>
    <w:p w14:paraId="569E7869" w14:textId="69F91488" w:rsidR="00BA1655" w:rsidRDefault="00BA1655" w:rsidP="00BA1655">
      <w:pPr>
        <w:pStyle w:val="NormalWeb"/>
        <w:spacing w:before="0" w:beforeAutospacing="0" w:after="240" w:afterAutospacing="0"/>
        <w:ind w:left="720" w:hanging="720"/>
      </w:pPr>
      <w:r>
        <w:rPr>
          <w:color w:val="000000"/>
        </w:rPr>
        <w:t xml:space="preserve">Hunston, S., &amp; Francis, G. (2000). </w:t>
      </w:r>
      <w:r w:rsidRPr="002F5D86">
        <w:rPr>
          <w:i/>
          <w:iCs/>
          <w:color w:val="000000"/>
        </w:rPr>
        <w:t xml:space="preserve">Pattern </w:t>
      </w:r>
      <w:r w:rsidR="000D188A" w:rsidRPr="000D188A">
        <w:rPr>
          <w:i/>
          <w:iCs/>
          <w:color w:val="000000"/>
        </w:rPr>
        <w:t xml:space="preserve">Grammar: </w:t>
      </w:r>
      <w:r w:rsidRPr="002F5D86">
        <w:rPr>
          <w:i/>
          <w:iCs/>
          <w:color w:val="000000"/>
        </w:rPr>
        <w:t xml:space="preserve">A </w:t>
      </w:r>
      <w:r w:rsidR="000D188A" w:rsidRPr="000D188A">
        <w:rPr>
          <w:i/>
          <w:iCs/>
          <w:color w:val="000000"/>
        </w:rPr>
        <w:t>Corpus-Driven Approach</w:t>
      </w:r>
      <w:r w:rsidR="000D188A">
        <w:rPr>
          <w:i/>
          <w:iCs/>
          <w:color w:val="000000"/>
        </w:rPr>
        <w:t xml:space="preserve"> t</w:t>
      </w:r>
      <w:r w:rsidR="000D188A" w:rsidRPr="000D188A">
        <w:rPr>
          <w:i/>
          <w:iCs/>
          <w:color w:val="000000"/>
        </w:rPr>
        <w:t xml:space="preserve">o </w:t>
      </w:r>
      <w:r w:rsidR="000D188A">
        <w:rPr>
          <w:i/>
          <w:iCs/>
          <w:color w:val="000000"/>
        </w:rPr>
        <w:t>t</w:t>
      </w:r>
      <w:r w:rsidR="000D188A" w:rsidRPr="000D188A">
        <w:rPr>
          <w:i/>
          <w:iCs/>
          <w:color w:val="000000"/>
        </w:rPr>
        <w:t xml:space="preserve">he Lexical Grammar </w:t>
      </w:r>
      <w:r w:rsidR="000D188A">
        <w:rPr>
          <w:i/>
          <w:iCs/>
          <w:color w:val="000000"/>
        </w:rPr>
        <w:t>o</w:t>
      </w:r>
      <w:r w:rsidR="000D188A" w:rsidRPr="000D188A">
        <w:rPr>
          <w:i/>
          <w:iCs/>
          <w:color w:val="000000"/>
        </w:rPr>
        <w:t xml:space="preserve">f </w:t>
      </w:r>
      <w:r w:rsidRPr="002F5D86">
        <w:rPr>
          <w:i/>
          <w:iCs/>
          <w:color w:val="000000"/>
        </w:rPr>
        <w:t>English</w:t>
      </w:r>
      <w:r>
        <w:rPr>
          <w:color w:val="000000"/>
        </w:rPr>
        <w:t xml:space="preserve"> (No. 4). John Benjamins Publishing.</w:t>
      </w:r>
    </w:p>
    <w:p w14:paraId="187E3B79" w14:textId="13958C96" w:rsidR="00BA1655" w:rsidRDefault="00BA1655" w:rsidP="00BA1655">
      <w:pPr>
        <w:pStyle w:val="NormalWeb"/>
        <w:spacing w:before="0" w:beforeAutospacing="0" w:after="240" w:afterAutospacing="0"/>
        <w:ind w:left="720" w:hanging="720"/>
        <w:rPr>
          <w:color w:val="000000"/>
        </w:rPr>
      </w:pPr>
      <w:r>
        <w:rPr>
          <w:color w:val="000000"/>
        </w:rPr>
        <w:t xml:space="preserve">Hyland, K. (2008). As can be seen: Lexical bundles and disciplinary variation. </w:t>
      </w:r>
      <w:r w:rsidRPr="002F5D86">
        <w:rPr>
          <w:i/>
          <w:iCs/>
          <w:color w:val="000000"/>
        </w:rPr>
        <w:t xml:space="preserve">English </w:t>
      </w:r>
      <w:r w:rsidR="000D188A">
        <w:rPr>
          <w:i/>
          <w:iCs/>
          <w:color w:val="000000"/>
        </w:rPr>
        <w:t>f</w:t>
      </w:r>
      <w:r w:rsidR="000D188A" w:rsidRPr="000D188A">
        <w:rPr>
          <w:i/>
          <w:iCs/>
          <w:color w:val="000000"/>
        </w:rPr>
        <w:t>or Specific Purposes</w:t>
      </w:r>
      <w:r>
        <w:rPr>
          <w:color w:val="000000"/>
        </w:rPr>
        <w:t>, 27(1), 4-21.</w:t>
      </w:r>
    </w:p>
    <w:p w14:paraId="304009B9" w14:textId="78C3897C" w:rsidR="00CB3B62" w:rsidRDefault="00CB3B62" w:rsidP="00BA1655">
      <w:pPr>
        <w:pStyle w:val="NormalWeb"/>
        <w:spacing w:before="0" w:beforeAutospacing="0" w:after="240" w:afterAutospacing="0"/>
        <w:ind w:left="720" w:hanging="720"/>
        <w:rPr>
          <w:color w:val="222222"/>
          <w:shd w:val="clear" w:color="auto" w:fill="FFFFFF"/>
        </w:rPr>
      </w:pPr>
      <w:proofErr w:type="spellStart"/>
      <w:r w:rsidRPr="00660E21">
        <w:rPr>
          <w:color w:val="222222"/>
          <w:shd w:val="clear" w:color="auto" w:fill="FFFFFF"/>
        </w:rPr>
        <w:t>Kızıl</w:t>
      </w:r>
      <w:proofErr w:type="spellEnd"/>
      <w:r w:rsidRPr="00660E21">
        <w:rPr>
          <w:color w:val="222222"/>
          <w:shd w:val="clear" w:color="auto" w:fill="FFFFFF"/>
        </w:rPr>
        <w:t>, A. Ş., Vincent, B., &amp; McCallum, L. (2024). A methodological exploration of the P-frame approach: Implications for developing phrase lists. </w:t>
      </w:r>
      <w:r w:rsidRPr="00660E21">
        <w:rPr>
          <w:i/>
          <w:iCs/>
          <w:color w:val="222222"/>
          <w:shd w:val="clear" w:color="auto" w:fill="FFFFFF"/>
        </w:rPr>
        <w:t>Research Methods in Applied Linguistics</w:t>
      </w:r>
      <w:r w:rsidRPr="00660E21">
        <w:rPr>
          <w:color w:val="222222"/>
          <w:shd w:val="clear" w:color="auto" w:fill="FFFFFF"/>
        </w:rPr>
        <w:t>, </w:t>
      </w:r>
      <w:r w:rsidRPr="00660E21">
        <w:rPr>
          <w:i/>
          <w:iCs/>
          <w:color w:val="222222"/>
          <w:shd w:val="clear" w:color="auto" w:fill="FFFFFF"/>
        </w:rPr>
        <w:t>3</w:t>
      </w:r>
      <w:r w:rsidRPr="00660E21">
        <w:rPr>
          <w:color w:val="222222"/>
          <w:shd w:val="clear" w:color="auto" w:fill="FFFFFF"/>
        </w:rPr>
        <w:t>(3), 100154.</w:t>
      </w:r>
    </w:p>
    <w:p w14:paraId="5FAD9D97" w14:textId="05B572D1" w:rsidR="00BA568C" w:rsidRDefault="00BA568C" w:rsidP="00BA1655">
      <w:pPr>
        <w:pStyle w:val="NormalWeb"/>
        <w:spacing w:before="0" w:beforeAutospacing="0" w:after="240" w:afterAutospacing="0"/>
        <w:ind w:left="720" w:hanging="720"/>
      </w:pPr>
      <w:proofErr w:type="spellStart"/>
      <w:r w:rsidRPr="00BA568C">
        <w:t>Kostromitina</w:t>
      </w:r>
      <w:proofErr w:type="spellEnd"/>
      <w:r w:rsidRPr="00BA568C">
        <w:t xml:space="preserve">, M. (2022). Cross-linguistic transfer in academic journal writing: Evidence from lexical bundle analysis in Russian and English. </w:t>
      </w:r>
      <w:r w:rsidRPr="002F5D86">
        <w:rPr>
          <w:i/>
          <w:iCs/>
        </w:rPr>
        <w:t>Research in Corpus Linguistics</w:t>
      </w:r>
      <w:r w:rsidRPr="00BA568C">
        <w:t>, 10(2), 70-112.</w:t>
      </w:r>
    </w:p>
    <w:p w14:paraId="09FE0635" w14:textId="219AB97B" w:rsidR="0030535D" w:rsidRPr="00CB3B62" w:rsidRDefault="0030535D" w:rsidP="00BA1655">
      <w:pPr>
        <w:pStyle w:val="NormalWeb"/>
        <w:spacing w:before="0" w:beforeAutospacing="0" w:after="240" w:afterAutospacing="0"/>
        <w:ind w:left="720" w:hanging="720"/>
      </w:pPr>
      <w:r w:rsidRPr="0030535D">
        <w:t xml:space="preserve">Kyle, K., &amp; Eguchi, M. (2024). Evaluating NLP models with written and spoken L2 samples. </w:t>
      </w:r>
      <w:r w:rsidRPr="00660E21">
        <w:rPr>
          <w:i/>
          <w:iCs/>
        </w:rPr>
        <w:t>Research Methods in Applied Linguistics</w:t>
      </w:r>
      <w:r w:rsidRPr="0030535D">
        <w:t>, 3(2), 100120.</w:t>
      </w:r>
    </w:p>
    <w:p w14:paraId="6CED6604" w14:textId="77777777" w:rsidR="00BA1655" w:rsidRDefault="00BA1655" w:rsidP="00BA1655">
      <w:pPr>
        <w:pStyle w:val="NormalWeb"/>
        <w:spacing w:before="0" w:beforeAutospacing="0" w:after="240" w:afterAutospacing="0"/>
        <w:ind w:left="720" w:hanging="720"/>
        <w:rPr>
          <w:color w:val="000000"/>
        </w:rPr>
      </w:pPr>
      <w:r>
        <w:rPr>
          <w:color w:val="000000"/>
        </w:rPr>
        <w:t xml:space="preserve">Liu, C. Y., &amp; Chen, H. J. H. (2022). A phraseological exploration of university lectures through phrase frames. </w:t>
      </w:r>
      <w:r w:rsidRPr="002F5D86">
        <w:rPr>
          <w:i/>
          <w:iCs/>
          <w:color w:val="000000"/>
        </w:rPr>
        <w:t>Journal of English for Academic Purposes</w:t>
      </w:r>
      <w:r>
        <w:rPr>
          <w:color w:val="000000"/>
        </w:rPr>
        <w:t>, 58, 101135.</w:t>
      </w:r>
    </w:p>
    <w:p w14:paraId="237BE7C3" w14:textId="2DA3B49F" w:rsidR="0017255C" w:rsidRDefault="0017255C" w:rsidP="00BA1655">
      <w:pPr>
        <w:pStyle w:val="NormalWeb"/>
        <w:spacing w:before="0" w:beforeAutospacing="0" w:after="240" w:afterAutospacing="0"/>
        <w:ind w:left="720" w:hanging="720"/>
        <w:rPr>
          <w:color w:val="222222"/>
          <w:shd w:val="clear" w:color="auto" w:fill="FFFFFF"/>
        </w:rPr>
      </w:pPr>
      <w:r w:rsidRPr="00660E21">
        <w:rPr>
          <w:color w:val="222222"/>
          <w:shd w:val="clear" w:color="auto" w:fill="FFFFFF"/>
        </w:rPr>
        <w:lastRenderedPageBreak/>
        <w:t>Liu, L., Jiang, F. K., &amp; Du, Z. (2023). Figure legends of scientific research articles: Rhetorical moves and phrase frames. </w:t>
      </w:r>
      <w:r w:rsidRPr="00660E21">
        <w:rPr>
          <w:i/>
          <w:iCs/>
          <w:color w:val="222222"/>
          <w:shd w:val="clear" w:color="auto" w:fill="FFFFFF"/>
        </w:rPr>
        <w:t>English for Specific Purposes</w:t>
      </w:r>
      <w:r w:rsidRPr="00660E21">
        <w:rPr>
          <w:color w:val="222222"/>
          <w:shd w:val="clear" w:color="auto" w:fill="FFFFFF"/>
        </w:rPr>
        <w:t>, </w:t>
      </w:r>
      <w:r w:rsidRPr="00660E21">
        <w:rPr>
          <w:i/>
          <w:iCs/>
          <w:color w:val="222222"/>
          <w:shd w:val="clear" w:color="auto" w:fill="FFFFFF"/>
        </w:rPr>
        <w:t>70</w:t>
      </w:r>
      <w:r w:rsidRPr="00660E21">
        <w:rPr>
          <w:color w:val="222222"/>
          <w:shd w:val="clear" w:color="auto" w:fill="FFFFFF"/>
        </w:rPr>
        <w:t>, 86-100.</w:t>
      </w:r>
    </w:p>
    <w:p w14:paraId="369703A4" w14:textId="54C9F205" w:rsidR="00864225" w:rsidRPr="00864225" w:rsidRDefault="00864225" w:rsidP="00864225">
      <w:pPr>
        <w:pStyle w:val="NormalWeb"/>
        <w:spacing w:before="0" w:beforeAutospacing="0" w:after="240" w:afterAutospacing="0"/>
        <w:ind w:left="720" w:hanging="720"/>
        <w:rPr>
          <w:color w:val="1F1F1F"/>
        </w:rPr>
      </w:pPr>
      <w:r>
        <w:rPr>
          <w:color w:val="1F1F1F"/>
        </w:rPr>
        <w:t xml:space="preserve">Lu, X., Yoon, J., &amp; </w:t>
      </w:r>
      <w:proofErr w:type="spellStart"/>
      <w:r>
        <w:rPr>
          <w:color w:val="1F1F1F"/>
        </w:rPr>
        <w:t>Kisselev</w:t>
      </w:r>
      <w:proofErr w:type="spellEnd"/>
      <w:r>
        <w:rPr>
          <w:color w:val="1F1F1F"/>
        </w:rPr>
        <w:t>, O. (2018). A phrase-frame list for social science research article introductions. Journal of English for Academic Purposes, 36, 76-85.</w:t>
      </w:r>
    </w:p>
    <w:p w14:paraId="1A96AE2F" w14:textId="2008E145" w:rsidR="004E0185" w:rsidRDefault="00BA1655" w:rsidP="004E0185">
      <w:pPr>
        <w:pStyle w:val="NormalWeb"/>
        <w:spacing w:before="0" w:beforeAutospacing="0" w:after="240" w:afterAutospacing="0"/>
        <w:ind w:left="720" w:hanging="720"/>
        <w:rPr>
          <w:color w:val="000000"/>
        </w:rPr>
      </w:pPr>
      <w:r>
        <w:rPr>
          <w:color w:val="000000"/>
        </w:rPr>
        <w:t xml:space="preserve">Lu, X., Yoon, J., &amp; </w:t>
      </w:r>
      <w:proofErr w:type="spellStart"/>
      <w:r>
        <w:rPr>
          <w:color w:val="000000"/>
        </w:rPr>
        <w:t>Kisselev</w:t>
      </w:r>
      <w:proofErr w:type="spellEnd"/>
      <w:r>
        <w:rPr>
          <w:color w:val="000000"/>
        </w:rPr>
        <w:t xml:space="preserve">, O. (2021). Matching phrase-frames to rhetorical moves in social science research article introductions. </w:t>
      </w:r>
      <w:r w:rsidRPr="00660E21">
        <w:rPr>
          <w:i/>
          <w:iCs/>
          <w:color w:val="000000"/>
        </w:rPr>
        <w:t>English for Specific Purposes</w:t>
      </w:r>
      <w:r>
        <w:rPr>
          <w:color w:val="000000"/>
        </w:rPr>
        <w:t>, 61, 63-83.</w:t>
      </w:r>
    </w:p>
    <w:p w14:paraId="766E1498" w14:textId="03038225" w:rsidR="00EA7E0F" w:rsidRDefault="00EA7E0F" w:rsidP="004E0185">
      <w:pPr>
        <w:pStyle w:val="NormalWeb"/>
        <w:spacing w:before="0" w:beforeAutospacing="0" w:after="240" w:afterAutospacing="0"/>
        <w:ind w:left="720" w:hanging="720"/>
        <w:rPr>
          <w:color w:val="000000"/>
        </w:rPr>
      </w:pPr>
      <w:r w:rsidRPr="00EA7E0F">
        <w:rPr>
          <w:color w:val="000000"/>
        </w:rPr>
        <w:t xml:space="preserve">Manning, C. D. (2011, February). Part-of-speech tagging from 97% to 100%: </w:t>
      </w:r>
      <w:r w:rsidR="0025592A">
        <w:rPr>
          <w:color w:val="000000"/>
        </w:rPr>
        <w:t>I</w:t>
      </w:r>
      <w:r w:rsidRPr="00EA7E0F">
        <w:rPr>
          <w:color w:val="000000"/>
        </w:rPr>
        <w:t xml:space="preserve">s it time for some </w:t>
      </w:r>
      <w:proofErr w:type="gramStart"/>
      <w:r w:rsidRPr="00EA7E0F">
        <w:rPr>
          <w:color w:val="000000"/>
        </w:rPr>
        <w:t>linguistics?.</w:t>
      </w:r>
      <w:proofErr w:type="gramEnd"/>
      <w:r w:rsidRPr="00EA7E0F">
        <w:rPr>
          <w:color w:val="000000"/>
        </w:rPr>
        <w:t xml:space="preserve"> </w:t>
      </w:r>
      <w:r w:rsidRPr="002F5D86">
        <w:rPr>
          <w:color w:val="000000"/>
        </w:rPr>
        <w:t>In</w:t>
      </w:r>
      <w:r w:rsidRPr="00660E21">
        <w:rPr>
          <w:i/>
          <w:iCs/>
          <w:color w:val="000000"/>
        </w:rPr>
        <w:t xml:space="preserve"> International </w:t>
      </w:r>
      <w:r w:rsidR="0025592A" w:rsidRPr="00660E21">
        <w:rPr>
          <w:i/>
          <w:iCs/>
          <w:color w:val="000000"/>
        </w:rPr>
        <w:t xml:space="preserve">Conference </w:t>
      </w:r>
      <w:r w:rsidR="0025592A">
        <w:rPr>
          <w:i/>
          <w:iCs/>
          <w:color w:val="000000"/>
        </w:rPr>
        <w:t>o</w:t>
      </w:r>
      <w:r w:rsidR="0025592A" w:rsidRPr="00660E21">
        <w:rPr>
          <w:i/>
          <w:iCs/>
          <w:color w:val="000000"/>
        </w:rPr>
        <w:t xml:space="preserve">n Intelligent Text Processing </w:t>
      </w:r>
      <w:r w:rsidR="0025592A">
        <w:rPr>
          <w:i/>
          <w:iCs/>
          <w:color w:val="000000"/>
        </w:rPr>
        <w:t>a</w:t>
      </w:r>
      <w:r w:rsidR="0025592A" w:rsidRPr="00660E21">
        <w:rPr>
          <w:i/>
          <w:iCs/>
          <w:color w:val="000000"/>
        </w:rPr>
        <w:t>nd Computational Linguistic</w:t>
      </w:r>
      <w:r w:rsidRPr="00660E21">
        <w:rPr>
          <w:i/>
          <w:iCs/>
          <w:color w:val="000000"/>
        </w:rPr>
        <w:t>s</w:t>
      </w:r>
      <w:r w:rsidRPr="00EA7E0F">
        <w:rPr>
          <w:color w:val="000000"/>
        </w:rPr>
        <w:t xml:space="preserve"> (pp. 171-189). Berlin, Heidelberg: Springer Berlin Heidelberg.</w:t>
      </w:r>
    </w:p>
    <w:p w14:paraId="51466B62" w14:textId="1A3B0FFA" w:rsidR="004E0185" w:rsidRDefault="004E0185" w:rsidP="00BA1655">
      <w:pPr>
        <w:pStyle w:val="NormalWeb"/>
        <w:spacing w:before="0" w:beforeAutospacing="0" w:after="240" w:afterAutospacing="0"/>
        <w:ind w:left="720" w:hanging="720"/>
        <w:rPr>
          <w:color w:val="222222"/>
          <w:shd w:val="clear" w:color="auto" w:fill="FFFFFF"/>
        </w:rPr>
      </w:pPr>
      <w:r w:rsidRPr="004E0185">
        <w:rPr>
          <w:color w:val="222222"/>
          <w:shd w:val="clear" w:color="auto" w:fill="FFFFFF"/>
        </w:rPr>
        <w:t>Marco, M. J. L. (2000). Collocational frameworks in medical research papers: A genre-based study. </w:t>
      </w:r>
      <w:r w:rsidRPr="004E0185">
        <w:rPr>
          <w:i/>
          <w:iCs/>
          <w:color w:val="222222"/>
          <w:shd w:val="clear" w:color="auto" w:fill="FFFFFF"/>
        </w:rPr>
        <w:t xml:space="preserve">English for </w:t>
      </w:r>
      <w:r w:rsidR="0025592A">
        <w:rPr>
          <w:i/>
          <w:iCs/>
          <w:color w:val="222222"/>
          <w:shd w:val="clear" w:color="auto" w:fill="FFFFFF"/>
        </w:rPr>
        <w:t>S</w:t>
      </w:r>
      <w:r w:rsidRPr="004E0185">
        <w:rPr>
          <w:i/>
          <w:iCs/>
          <w:color w:val="222222"/>
          <w:shd w:val="clear" w:color="auto" w:fill="FFFFFF"/>
        </w:rPr>
        <w:t xml:space="preserve">pecific </w:t>
      </w:r>
      <w:r w:rsidR="0025592A">
        <w:rPr>
          <w:i/>
          <w:iCs/>
          <w:color w:val="222222"/>
          <w:shd w:val="clear" w:color="auto" w:fill="FFFFFF"/>
        </w:rPr>
        <w:t>P</w:t>
      </w:r>
      <w:r w:rsidRPr="004E0185">
        <w:rPr>
          <w:i/>
          <w:iCs/>
          <w:color w:val="222222"/>
          <w:shd w:val="clear" w:color="auto" w:fill="FFFFFF"/>
        </w:rPr>
        <w:t>urposes</w:t>
      </w:r>
      <w:r w:rsidRPr="004E0185">
        <w:rPr>
          <w:color w:val="222222"/>
          <w:shd w:val="clear" w:color="auto" w:fill="FFFFFF"/>
        </w:rPr>
        <w:t>, </w:t>
      </w:r>
      <w:r w:rsidRPr="004E0185">
        <w:rPr>
          <w:i/>
          <w:iCs/>
          <w:color w:val="222222"/>
          <w:shd w:val="clear" w:color="auto" w:fill="FFFFFF"/>
        </w:rPr>
        <w:t>19</w:t>
      </w:r>
      <w:r w:rsidRPr="004E0185">
        <w:rPr>
          <w:color w:val="222222"/>
          <w:shd w:val="clear" w:color="auto" w:fill="FFFFFF"/>
        </w:rPr>
        <w:t>(1), 63-86.</w:t>
      </w:r>
    </w:p>
    <w:p w14:paraId="5920A289" w14:textId="77777777" w:rsidR="00BA1655" w:rsidRDefault="00BA1655" w:rsidP="00BA1655">
      <w:pPr>
        <w:pStyle w:val="NormalWeb"/>
        <w:spacing w:before="0" w:beforeAutospacing="0" w:after="240" w:afterAutospacing="0"/>
        <w:ind w:left="720" w:hanging="720"/>
        <w:rPr>
          <w:color w:val="000000"/>
        </w:rPr>
      </w:pPr>
      <w:r>
        <w:rPr>
          <w:color w:val="000000"/>
        </w:rPr>
        <w:t xml:space="preserve">Mintz, T. H. (2003). Frequent frames as a cue for grammatical categories in child directed speech. </w:t>
      </w:r>
      <w:r w:rsidRPr="002F5D86">
        <w:rPr>
          <w:i/>
          <w:iCs/>
          <w:color w:val="000000"/>
        </w:rPr>
        <w:t>Cognition</w:t>
      </w:r>
      <w:r>
        <w:rPr>
          <w:color w:val="000000"/>
        </w:rPr>
        <w:t>, 90(1), 91-117.</w:t>
      </w:r>
    </w:p>
    <w:p w14:paraId="49343241" w14:textId="3BA44E6B" w:rsidR="002C0B54" w:rsidRDefault="002C0B54" w:rsidP="00BA1655">
      <w:pPr>
        <w:pStyle w:val="NormalWeb"/>
        <w:spacing w:before="0" w:beforeAutospacing="0" w:after="240" w:afterAutospacing="0"/>
        <w:ind w:left="720" w:hanging="720"/>
      </w:pPr>
      <w:r w:rsidRPr="002C0B54">
        <w:t>Nelson, R. (2018). How ‘</w:t>
      </w:r>
      <w:proofErr w:type="spellStart"/>
      <w:r w:rsidRPr="002C0B54">
        <w:t>chunky’is</w:t>
      </w:r>
      <w:proofErr w:type="spellEnd"/>
      <w:r w:rsidRPr="002C0B54">
        <w:t xml:space="preserve"> language? Some estimates based on Sinclair's Idiom Principle. Corpora, 13(3), 431-460.</w:t>
      </w:r>
    </w:p>
    <w:p w14:paraId="58BC2025" w14:textId="070143CD" w:rsidR="005657DF" w:rsidRPr="00660E21" w:rsidRDefault="00BA1655" w:rsidP="00660E21">
      <w:pPr>
        <w:pStyle w:val="NormalWeb"/>
        <w:spacing w:before="0" w:beforeAutospacing="0" w:after="240" w:afterAutospacing="0"/>
        <w:ind w:left="720" w:hanging="720"/>
        <w:rPr>
          <w:color w:val="000000"/>
        </w:rPr>
      </w:pPr>
      <w:r>
        <w:rPr>
          <w:color w:val="000000"/>
        </w:rPr>
        <w:t xml:space="preserve">Parkinson, J., &amp; Musgrave, J. (2014). Development of noun phrase complexity in the writing of English for Academic Purposes students. </w:t>
      </w:r>
      <w:r w:rsidRPr="002F5D86">
        <w:rPr>
          <w:i/>
          <w:iCs/>
          <w:color w:val="000000"/>
        </w:rPr>
        <w:t>Journal of English for Academic Purposes</w:t>
      </w:r>
      <w:r>
        <w:rPr>
          <w:color w:val="000000"/>
        </w:rPr>
        <w:t>, 14, 48-59</w:t>
      </w:r>
      <w:r w:rsidR="005657DF">
        <w:rPr>
          <w:color w:val="000000"/>
        </w:rPr>
        <w:t>.</w:t>
      </w:r>
    </w:p>
    <w:p w14:paraId="716C33B8" w14:textId="3A2E721D" w:rsidR="00BA1655" w:rsidRDefault="00BA1655" w:rsidP="00BA1655">
      <w:pPr>
        <w:pStyle w:val="NormalWeb"/>
        <w:spacing w:before="0" w:beforeAutospacing="0" w:after="240" w:afterAutospacing="0"/>
        <w:ind w:left="720" w:hanging="720"/>
      </w:pPr>
      <w:r>
        <w:rPr>
          <w:color w:val="222222"/>
          <w:shd w:val="clear" w:color="auto" w:fill="FFFFFF"/>
        </w:rPr>
        <w:t xml:space="preserve">Ratnaparkhi, A., &amp; Kumar, A. (2021, December). Resolving </w:t>
      </w:r>
      <w:r w:rsidR="005264BA">
        <w:rPr>
          <w:color w:val="222222"/>
          <w:shd w:val="clear" w:color="auto" w:fill="FFFFFF"/>
        </w:rPr>
        <w:t>prepositional phrase attachment ambiguities with contextualized word embeddings</w:t>
      </w:r>
      <w:r>
        <w:rPr>
          <w:color w:val="222222"/>
          <w:shd w:val="clear" w:color="auto" w:fill="FFFFFF"/>
        </w:rPr>
        <w:t>. In </w:t>
      </w:r>
      <w:r>
        <w:rPr>
          <w:i/>
          <w:iCs/>
          <w:color w:val="222222"/>
          <w:shd w:val="clear" w:color="auto" w:fill="FFFFFF"/>
        </w:rPr>
        <w:t>Proceedings of the 18th International Conference on Natural Language Processing (ICON)</w:t>
      </w:r>
      <w:r>
        <w:rPr>
          <w:color w:val="222222"/>
          <w:shd w:val="clear" w:color="auto" w:fill="FFFFFF"/>
        </w:rPr>
        <w:t> (pp. 335-340).</w:t>
      </w:r>
    </w:p>
    <w:p w14:paraId="5F0905AA" w14:textId="08814F82" w:rsidR="00BA1655" w:rsidRDefault="00BA1655" w:rsidP="00BA1655">
      <w:pPr>
        <w:pStyle w:val="NormalWeb"/>
        <w:spacing w:before="0" w:beforeAutospacing="0" w:after="240" w:afterAutospacing="0"/>
        <w:ind w:left="720" w:hanging="720"/>
      </w:pPr>
      <w:r>
        <w:rPr>
          <w:color w:val="000000"/>
        </w:rPr>
        <w:t xml:space="preserve">Renouf, A., &amp; Sinclair, J. (1991). Collocational frameworks in English. </w:t>
      </w:r>
      <w:r w:rsidRPr="002F5D86">
        <w:rPr>
          <w:i/>
          <w:iCs/>
          <w:color w:val="000000"/>
        </w:rPr>
        <w:t xml:space="preserve">English </w:t>
      </w:r>
      <w:r w:rsidR="00A83AEF" w:rsidRPr="00A83AEF">
        <w:rPr>
          <w:i/>
          <w:iCs/>
          <w:color w:val="000000"/>
        </w:rPr>
        <w:t>Corpus Linguistics</w:t>
      </w:r>
      <w:r>
        <w:rPr>
          <w:color w:val="000000"/>
        </w:rPr>
        <w:t>, 128-143.</w:t>
      </w:r>
    </w:p>
    <w:p w14:paraId="782B3348" w14:textId="0E8458AB" w:rsidR="00BA1655" w:rsidRDefault="00BA1655" w:rsidP="00BA1655">
      <w:pPr>
        <w:pStyle w:val="NormalWeb"/>
        <w:spacing w:before="0" w:beforeAutospacing="0" w:after="240" w:afterAutospacing="0"/>
        <w:ind w:left="720" w:hanging="720"/>
        <w:rPr>
          <w:color w:val="000000"/>
        </w:rPr>
      </w:pPr>
      <w:r>
        <w:rPr>
          <w:color w:val="000000"/>
        </w:rPr>
        <w:t xml:space="preserve">Römer, U. (2010). Establishing the phraseological profile of a text type: The construction of meaning in academic book reviews. </w:t>
      </w:r>
      <w:r w:rsidRPr="002F5D86">
        <w:rPr>
          <w:i/>
          <w:iCs/>
          <w:color w:val="000000"/>
        </w:rPr>
        <w:t xml:space="preserve">English </w:t>
      </w:r>
      <w:r w:rsidR="00A83AEF" w:rsidRPr="002F5D86">
        <w:rPr>
          <w:i/>
          <w:iCs/>
          <w:color w:val="000000"/>
        </w:rPr>
        <w:t>Text Construction</w:t>
      </w:r>
      <w:r>
        <w:rPr>
          <w:color w:val="000000"/>
        </w:rPr>
        <w:t>, 3(1), 95-119.</w:t>
      </w:r>
    </w:p>
    <w:p w14:paraId="63A00A96" w14:textId="739444A1" w:rsidR="00E44DB0" w:rsidRDefault="00E44DB0" w:rsidP="00BA1655">
      <w:pPr>
        <w:pStyle w:val="NormalWeb"/>
        <w:spacing w:before="0" w:beforeAutospacing="0" w:after="240" w:afterAutospacing="0"/>
        <w:ind w:left="720" w:hanging="720"/>
        <w:rPr>
          <w:color w:val="000000"/>
        </w:rPr>
      </w:pPr>
      <w:r w:rsidRPr="00E44DB0">
        <w:rPr>
          <w:color w:val="000000"/>
        </w:rPr>
        <w:t xml:space="preserve">Römer, U., &amp; Arbor, A. (2009). English in academia: Does nativeness matter. </w:t>
      </w:r>
      <w:proofErr w:type="spellStart"/>
      <w:r w:rsidRPr="002F5D86">
        <w:rPr>
          <w:i/>
          <w:iCs/>
          <w:color w:val="000000"/>
        </w:rPr>
        <w:t>Anglistik</w:t>
      </w:r>
      <w:proofErr w:type="spellEnd"/>
      <w:r w:rsidRPr="002F5D86">
        <w:rPr>
          <w:i/>
          <w:iCs/>
          <w:color w:val="000000"/>
        </w:rPr>
        <w:t>: International Journal of English Studies</w:t>
      </w:r>
      <w:r w:rsidRPr="00E44DB0">
        <w:rPr>
          <w:color w:val="000000"/>
        </w:rPr>
        <w:t>, 20(2), 89-100.</w:t>
      </w:r>
    </w:p>
    <w:p w14:paraId="70D16B24" w14:textId="56D8BA6A" w:rsidR="0024014B" w:rsidRDefault="0024014B" w:rsidP="00BA1655">
      <w:pPr>
        <w:pStyle w:val="NormalWeb"/>
        <w:spacing w:before="0" w:beforeAutospacing="0" w:after="240" w:afterAutospacing="0"/>
        <w:ind w:left="720" w:hanging="720"/>
        <w:rPr>
          <w:color w:val="000000"/>
        </w:rPr>
      </w:pPr>
      <w:r w:rsidRPr="0024014B">
        <w:rPr>
          <w:color w:val="000000"/>
        </w:rPr>
        <w:t xml:space="preserve">Schmitt, X., Kubler, S., Robert, J., Papadakis, M., &amp; </w:t>
      </w:r>
      <w:proofErr w:type="spellStart"/>
      <w:r w:rsidRPr="0024014B">
        <w:rPr>
          <w:color w:val="000000"/>
        </w:rPr>
        <w:t>LeTraon</w:t>
      </w:r>
      <w:proofErr w:type="spellEnd"/>
      <w:r w:rsidRPr="0024014B">
        <w:rPr>
          <w:color w:val="000000"/>
        </w:rPr>
        <w:t xml:space="preserve">, Y. (2019, October). A replicable comparison study of NER software: </w:t>
      </w:r>
      <w:proofErr w:type="spellStart"/>
      <w:r w:rsidRPr="0024014B">
        <w:rPr>
          <w:color w:val="000000"/>
        </w:rPr>
        <w:t>StanfordNLP</w:t>
      </w:r>
      <w:proofErr w:type="spellEnd"/>
      <w:r w:rsidRPr="0024014B">
        <w:rPr>
          <w:color w:val="000000"/>
        </w:rPr>
        <w:t xml:space="preserve">, NLTK, </w:t>
      </w:r>
      <w:proofErr w:type="spellStart"/>
      <w:r w:rsidRPr="0024014B">
        <w:rPr>
          <w:color w:val="000000"/>
        </w:rPr>
        <w:t>OpenNLP</w:t>
      </w:r>
      <w:proofErr w:type="spellEnd"/>
      <w:r w:rsidRPr="0024014B">
        <w:rPr>
          <w:color w:val="000000"/>
        </w:rPr>
        <w:t xml:space="preserve">, SpaCy, Gate. In </w:t>
      </w:r>
      <w:r w:rsidRPr="002F5D86">
        <w:rPr>
          <w:i/>
          <w:iCs/>
          <w:color w:val="000000"/>
        </w:rPr>
        <w:t>2019 sixth international conference on social networks analysis, management and security (SNAMS)</w:t>
      </w:r>
      <w:r w:rsidRPr="0024014B">
        <w:rPr>
          <w:color w:val="000000"/>
        </w:rPr>
        <w:t xml:space="preserve"> (pp. 338-343). IEEE.</w:t>
      </w:r>
    </w:p>
    <w:p w14:paraId="42C95093" w14:textId="02823283" w:rsidR="00BA1655" w:rsidRDefault="00BA1655" w:rsidP="00BA1655">
      <w:pPr>
        <w:pStyle w:val="NormalWeb"/>
        <w:spacing w:before="0" w:beforeAutospacing="0" w:after="240" w:afterAutospacing="0"/>
        <w:ind w:left="720" w:hanging="720"/>
        <w:rPr>
          <w:color w:val="222222"/>
          <w:shd w:val="clear" w:color="auto" w:fill="FFFFFF"/>
        </w:rPr>
      </w:pPr>
      <w:r>
        <w:rPr>
          <w:color w:val="222222"/>
          <w:shd w:val="clear" w:color="auto" w:fill="FFFFFF"/>
        </w:rPr>
        <w:t>Simpson, R., &amp; Mendis, D. (2003). A corpus‐based study of idioms in academic speech. </w:t>
      </w:r>
      <w:r>
        <w:rPr>
          <w:i/>
          <w:iCs/>
          <w:color w:val="222222"/>
          <w:shd w:val="clear" w:color="auto" w:fill="FFFFFF"/>
        </w:rPr>
        <w:t xml:space="preserve">TESOL </w:t>
      </w:r>
      <w:r w:rsidR="00AE59D0">
        <w:rPr>
          <w:i/>
          <w:iCs/>
          <w:color w:val="222222"/>
          <w:shd w:val="clear" w:color="auto" w:fill="FFFFFF"/>
        </w:rPr>
        <w:t>Q</w:t>
      </w:r>
      <w:r>
        <w:rPr>
          <w:i/>
          <w:iCs/>
          <w:color w:val="222222"/>
          <w:shd w:val="clear" w:color="auto" w:fill="FFFFFF"/>
        </w:rPr>
        <w:t>uarterly</w:t>
      </w:r>
      <w:r>
        <w:rPr>
          <w:color w:val="222222"/>
          <w:shd w:val="clear" w:color="auto" w:fill="FFFFFF"/>
        </w:rPr>
        <w:t>, </w:t>
      </w:r>
      <w:r>
        <w:rPr>
          <w:i/>
          <w:iCs/>
          <w:color w:val="222222"/>
          <w:shd w:val="clear" w:color="auto" w:fill="FFFFFF"/>
        </w:rPr>
        <w:t>37</w:t>
      </w:r>
      <w:r>
        <w:rPr>
          <w:color w:val="222222"/>
          <w:shd w:val="clear" w:color="auto" w:fill="FFFFFF"/>
        </w:rPr>
        <w:t>(3), 419-441.</w:t>
      </w:r>
    </w:p>
    <w:p w14:paraId="67C4839E" w14:textId="57D870FA" w:rsidR="006D4F19" w:rsidRDefault="006D4F19" w:rsidP="006D4F19">
      <w:pPr>
        <w:pStyle w:val="NormalWeb"/>
        <w:spacing w:before="0" w:beforeAutospacing="0" w:after="240" w:afterAutospacing="0"/>
        <w:ind w:left="720" w:hanging="720"/>
        <w:rPr>
          <w:color w:val="222222"/>
          <w:shd w:val="clear" w:color="auto" w:fill="FFFFFF"/>
        </w:rPr>
      </w:pPr>
      <w:r w:rsidRPr="006D4F19">
        <w:rPr>
          <w:color w:val="222222"/>
          <w:shd w:val="clear" w:color="auto" w:fill="FFFFFF"/>
        </w:rPr>
        <w:lastRenderedPageBreak/>
        <w:t>Simpson-Vlach, R., &amp; Ellis, N. C. (2010). An academic formulas list: New methods in phraseology research. </w:t>
      </w:r>
      <w:r w:rsidRPr="006D4F19">
        <w:rPr>
          <w:i/>
          <w:iCs/>
          <w:color w:val="222222"/>
          <w:shd w:val="clear" w:color="auto" w:fill="FFFFFF"/>
        </w:rPr>
        <w:t xml:space="preserve">Applied </w:t>
      </w:r>
      <w:r w:rsidR="00AE59D0">
        <w:rPr>
          <w:i/>
          <w:iCs/>
          <w:color w:val="222222"/>
          <w:shd w:val="clear" w:color="auto" w:fill="FFFFFF"/>
        </w:rPr>
        <w:t>L</w:t>
      </w:r>
      <w:r w:rsidRPr="006D4F19">
        <w:rPr>
          <w:i/>
          <w:iCs/>
          <w:color w:val="222222"/>
          <w:shd w:val="clear" w:color="auto" w:fill="FFFFFF"/>
        </w:rPr>
        <w:t>inguistics</w:t>
      </w:r>
      <w:r w:rsidRPr="006D4F19">
        <w:rPr>
          <w:color w:val="222222"/>
          <w:shd w:val="clear" w:color="auto" w:fill="FFFFFF"/>
        </w:rPr>
        <w:t>, </w:t>
      </w:r>
      <w:r w:rsidRPr="006D4F19">
        <w:rPr>
          <w:i/>
          <w:iCs/>
          <w:color w:val="222222"/>
          <w:shd w:val="clear" w:color="auto" w:fill="FFFFFF"/>
        </w:rPr>
        <w:t>31</w:t>
      </w:r>
      <w:r w:rsidRPr="006D4F19">
        <w:rPr>
          <w:color w:val="222222"/>
          <w:shd w:val="clear" w:color="auto" w:fill="FFFFFF"/>
        </w:rPr>
        <w:t>(4), 487-512.</w:t>
      </w:r>
    </w:p>
    <w:p w14:paraId="03F6FFF7" w14:textId="058EC3E8" w:rsidR="002C0B54" w:rsidRPr="006D4F19" w:rsidRDefault="002C0B54" w:rsidP="006D4F19">
      <w:pPr>
        <w:pStyle w:val="NormalWeb"/>
        <w:spacing w:before="0" w:beforeAutospacing="0" w:after="240" w:afterAutospacing="0"/>
        <w:ind w:left="720" w:hanging="720"/>
      </w:pPr>
      <w:r w:rsidRPr="002C0B54">
        <w:t xml:space="preserve">Sinclair, </w:t>
      </w:r>
      <w:r>
        <w:t>J</w:t>
      </w:r>
      <w:r w:rsidRPr="002C0B54">
        <w:t xml:space="preserve">. (1991). </w:t>
      </w:r>
      <w:r w:rsidRPr="008E5908">
        <w:rPr>
          <w:i/>
          <w:iCs/>
        </w:rPr>
        <w:t>Corpus, Concordance, Collocation</w:t>
      </w:r>
      <w:r w:rsidRPr="002C0B54">
        <w:t>. Oxford University Press.</w:t>
      </w:r>
    </w:p>
    <w:p w14:paraId="4024E255" w14:textId="4B9931C8" w:rsidR="00BA1655" w:rsidRDefault="00BA1655" w:rsidP="00BA1655">
      <w:pPr>
        <w:pStyle w:val="NormalWeb"/>
        <w:spacing w:before="0" w:beforeAutospacing="0" w:after="240" w:afterAutospacing="0"/>
        <w:ind w:left="720" w:hanging="720"/>
      </w:pPr>
      <w:r>
        <w:rPr>
          <w:color w:val="000000"/>
        </w:rPr>
        <w:t xml:space="preserve">Staples, S., Egbert, J., Biber, D., &amp; McClair, A. (2013). Formulaic sequences and EAP writing development: Lexical bundles in the TOEFL iBT writing section. </w:t>
      </w:r>
      <w:r w:rsidRPr="002F5D86">
        <w:rPr>
          <w:i/>
          <w:iCs/>
          <w:color w:val="000000"/>
        </w:rPr>
        <w:t xml:space="preserve">Journal </w:t>
      </w:r>
      <w:r w:rsidR="001D154B">
        <w:rPr>
          <w:i/>
          <w:iCs/>
          <w:color w:val="000000"/>
        </w:rPr>
        <w:t>o</w:t>
      </w:r>
      <w:r w:rsidR="001D154B" w:rsidRPr="001D154B">
        <w:rPr>
          <w:i/>
          <w:iCs/>
          <w:color w:val="000000"/>
        </w:rPr>
        <w:t xml:space="preserve">f </w:t>
      </w:r>
      <w:r w:rsidRPr="002F5D86">
        <w:rPr>
          <w:i/>
          <w:iCs/>
          <w:color w:val="000000"/>
        </w:rPr>
        <w:t xml:space="preserve">English </w:t>
      </w:r>
      <w:r w:rsidR="001D154B">
        <w:rPr>
          <w:i/>
          <w:iCs/>
          <w:color w:val="000000"/>
        </w:rPr>
        <w:t>f</w:t>
      </w:r>
      <w:r w:rsidR="001D154B" w:rsidRPr="001D154B">
        <w:rPr>
          <w:i/>
          <w:iCs/>
          <w:color w:val="000000"/>
        </w:rPr>
        <w:t>or Academic Purposes</w:t>
      </w:r>
      <w:r>
        <w:rPr>
          <w:color w:val="000000"/>
        </w:rPr>
        <w:t>, 12(3), 214-225.</w:t>
      </w:r>
    </w:p>
    <w:p w14:paraId="620BA2EE" w14:textId="77777777" w:rsidR="00BA1655" w:rsidRDefault="00BA1655" w:rsidP="00BA1655">
      <w:pPr>
        <w:pStyle w:val="NormalWeb"/>
        <w:spacing w:before="0" w:beforeAutospacing="0" w:after="240" w:afterAutospacing="0"/>
        <w:ind w:left="720" w:hanging="720"/>
      </w:pPr>
      <w:r>
        <w:rPr>
          <w:color w:val="000000"/>
        </w:rPr>
        <w:t xml:space="preserve">Staples, S., Egbert, J., Biber, D., &amp; Gray, B. (2016). Academic writing development at the university level: Phrasal and clausal complexity across level of study, discipline, and genre. </w:t>
      </w:r>
      <w:r w:rsidRPr="002F5D86">
        <w:rPr>
          <w:i/>
          <w:iCs/>
          <w:color w:val="000000"/>
        </w:rPr>
        <w:t>Written Communication</w:t>
      </w:r>
      <w:r>
        <w:rPr>
          <w:color w:val="000000"/>
        </w:rPr>
        <w:t>, 33(2), 149-183.</w:t>
      </w:r>
    </w:p>
    <w:p w14:paraId="73766C4F" w14:textId="77777777" w:rsidR="00BA1655" w:rsidRDefault="00BA1655" w:rsidP="00BA1655">
      <w:pPr>
        <w:pStyle w:val="NormalWeb"/>
        <w:spacing w:before="0" w:beforeAutospacing="0" w:after="240" w:afterAutospacing="0"/>
        <w:ind w:left="720" w:hanging="720"/>
        <w:rPr>
          <w:color w:val="000000"/>
        </w:rPr>
      </w:pPr>
      <w:r>
        <w:rPr>
          <w:color w:val="000000"/>
        </w:rPr>
        <w:t xml:space="preserve">Tan, Y., &amp; Römer, U. (2022). Using phrase-frames to trace the language development of L1 Chinese learners of English. </w:t>
      </w:r>
      <w:r w:rsidRPr="002F5D86">
        <w:rPr>
          <w:i/>
          <w:iCs/>
          <w:color w:val="000000"/>
        </w:rPr>
        <w:t>System</w:t>
      </w:r>
      <w:r>
        <w:rPr>
          <w:color w:val="000000"/>
        </w:rPr>
        <w:t>, 108, 102844.</w:t>
      </w:r>
    </w:p>
    <w:p w14:paraId="1C0BB88E" w14:textId="23936A92" w:rsidR="00321F92" w:rsidRDefault="00321F92" w:rsidP="00BA1655">
      <w:pPr>
        <w:pStyle w:val="NormalWeb"/>
        <w:spacing w:before="0" w:beforeAutospacing="0" w:after="240" w:afterAutospacing="0"/>
        <w:ind w:left="720" w:hanging="720"/>
      </w:pPr>
      <w:r w:rsidRPr="00321F92">
        <w:t xml:space="preserve">Vincent, B. (2013). Investigating academic phraseology through combinations of very frequent words: A methodological exploration. </w:t>
      </w:r>
      <w:r w:rsidRPr="002F5D86">
        <w:rPr>
          <w:i/>
          <w:iCs/>
        </w:rPr>
        <w:t>Journal of English for Academic Purposes</w:t>
      </w:r>
      <w:r w:rsidRPr="00321F92">
        <w:t>, 12(1), 44-56.</w:t>
      </w:r>
    </w:p>
    <w:p w14:paraId="7B88FA3A" w14:textId="7253B70E" w:rsidR="0033362A" w:rsidRDefault="0033362A" w:rsidP="00BA1655">
      <w:pPr>
        <w:pStyle w:val="NormalWeb"/>
        <w:spacing w:before="0" w:beforeAutospacing="0" w:after="240" w:afterAutospacing="0"/>
        <w:ind w:left="720" w:hanging="720"/>
      </w:pPr>
      <w:r w:rsidRPr="0033362A">
        <w:t xml:space="preserve">Wang, M., &amp; Hu, F. (2021). The application of </w:t>
      </w:r>
      <w:proofErr w:type="spellStart"/>
      <w:r w:rsidRPr="0033362A">
        <w:t>nltk</w:t>
      </w:r>
      <w:proofErr w:type="spellEnd"/>
      <w:r w:rsidRPr="0033362A">
        <w:t xml:space="preserve"> library for python natural language processing in corpus research. </w:t>
      </w:r>
      <w:r w:rsidRPr="002F5D86">
        <w:rPr>
          <w:i/>
          <w:iCs/>
        </w:rPr>
        <w:t>Theory and Practice in Language Studies</w:t>
      </w:r>
      <w:r w:rsidRPr="0033362A">
        <w:t>, 11(9), 1041-1049.</w:t>
      </w:r>
    </w:p>
    <w:p w14:paraId="21260976" w14:textId="77777777" w:rsidR="00BA1655" w:rsidRDefault="00BA1655" w:rsidP="00BA1655">
      <w:pPr>
        <w:pStyle w:val="NormalWeb"/>
        <w:spacing w:before="0" w:beforeAutospacing="0" w:after="240" w:afterAutospacing="0"/>
        <w:ind w:left="720" w:hanging="720"/>
      </w:pPr>
      <w:r>
        <w:rPr>
          <w:color w:val="000000"/>
        </w:rPr>
        <w:t xml:space="preserve">Warren, M., &amp; Leung, M. (2016). Do collocational frameworks have local </w:t>
      </w:r>
      <w:proofErr w:type="gramStart"/>
      <w:r>
        <w:rPr>
          <w:color w:val="000000"/>
        </w:rPr>
        <w:t>grammars?.</w:t>
      </w:r>
      <w:proofErr w:type="gramEnd"/>
      <w:r>
        <w:rPr>
          <w:color w:val="000000"/>
        </w:rPr>
        <w:t xml:space="preserve"> </w:t>
      </w:r>
      <w:r w:rsidRPr="002F5D86">
        <w:rPr>
          <w:i/>
          <w:iCs/>
          <w:color w:val="000000"/>
        </w:rPr>
        <w:t>International Journal of Corpus Linguistics</w:t>
      </w:r>
      <w:r>
        <w:rPr>
          <w:color w:val="000000"/>
        </w:rPr>
        <w:t>, 21(1), 1-27.</w:t>
      </w:r>
    </w:p>
    <w:p w14:paraId="4B45C9F6" w14:textId="77777777" w:rsidR="00BA1655" w:rsidRDefault="00BA1655" w:rsidP="00BA1655">
      <w:pPr>
        <w:pStyle w:val="NormalWeb"/>
        <w:spacing w:before="0" w:beforeAutospacing="0" w:after="240" w:afterAutospacing="0"/>
        <w:ind w:left="720" w:hanging="720"/>
        <w:rPr>
          <w:color w:val="000000"/>
        </w:rPr>
      </w:pPr>
      <w:r>
        <w:rPr>
          <w:color w:val="000000"/>
        </w:rPr>
        <w:t xml:space="preserve">Weischedel, Ralph, et al. (2013) </w:t>
      </w:r>
      <w:proofErr w:type="spellStart"/>
      <w:r w:rsidRPr="002F5D86">
        <w:rPr>
          <w:i/>
          <w:iCs/>
          <w:color w:val="000000"/>
        </w:rPr>
        <w:t>OntoNotes</w:t>
      </w:r>
      <w:proofErr w:type="spellEnd"/>
      <w:r w:rsidRPr="002F5D86">
        <w:rPr>
          <w:i/>
          <w:iCs/>
          <w:color w:val="000000"/>
        </w:rPr>
        <w:t xml:space="preserve"> Release 5.0 LDC2013T19</w:t>
      </w:r>
      <w:r>
        <w:rPr>
          <w:color w:val="000000"/>
        </w:rPr>
        <w:t>. Web Download. Philadelphia: Linguistic Data Consortium.</w:t>
      </w:r>
    </w:p>
    <w:p w14:paraId="6E797C42" w14:textId="6055F562" w:rsidR="008E1378" w:rsidRDefault="008E1378" w:rsidP="00BA1655">
      <w:pPr>
        <w:pStyle w:val="NormalWeb"/>
        <w:spacing w:before="0" w:beforeAutospacing="0" w:after="240" w:afterAutospacing="0"/>
        <w:ind w:left="720" w:hanging="720"/>
        <w:rPr>
          <w:color w:val="000000"/>
        </w:rPr>
      </w:pPr>
      <w:r w:rsidRPr="008E1378">
        <w:rPr>
          <w:color w:val="000000"/>
        </w:rPr>
        <w:t>Wray, A. (2002). </w:t>
      </w:r>
      <w:r w:rsidRPr="008E1378">
        <w:rPr>
          <w:i/>
          <w:iCs/>
          <w:color w:val="000000"/>
        </w:rPr>
        <w:t>Formulaic language and the lexicon</w:t>
      </w:r>
      <w:r w:rsidRPr="008E1378">
        <w:rPr>
          <w:color w:val="000000"/>
        </w:rPr>
        <w:t>. Cambridge University Press</w:t>
      </w:r>
      <w:r w:rsidR="00B2783C">
        <w:rPr>
          <w:color w:val="000000"/>
        </w:rPr>
        <w:t>.</w:t>
      </w:r>
    </w:p>
    <w:p w14:paraId="7F8DD8A8" w14:textId="75EBF435" w:rsidR="00B14B94" w:rsidRPr="00B14B94" w:rsidRDefault="00B14B94" w:rsidP="00BA1655">
      <w:pPr>
        <w:pStyle w:val="NormalWeb"/>
        <w:spacing w:before="0" w:beforeAutospacing="0" w:after="240" w:afterAutospacing="0"/>
        <w:ind w:left="720" w:hanging="720"/>
        <w:rPr>
          <w:color w:val="000000"/>
        </w:rPr>
      </w:pPr>
      <w:r w:rsidRPr="008C36F2">
        <w:rPr>
          <w:color w:val="222222"/>
          <w:shd w:val="clear" w:color="auto" w:fill="FFFFFF"/>
        </w:rPr>
        <w:t>Wu, J., Zhao, C. G., Lu, X., &amp; Jin, T. (2024). A rhetorical function and phraseological analysis of commentaries on visuals. </w:t>
      </w:r>
      <w:r w:rsidRPr="008C36F2">
        <w:rPr>
          <w:i/>
          <w:iCs/>
          <w:color w:val="222222"/>
          <w:shd w:val="clear" w:color="auto" w:fill="FFFFFF"/>
        </w:rPr>
        <w:t>English for Specific Purposes</w:t>
      </w:r>
      <w:r w:rsidRPr="008C36F2">
        <w:rPr>
          <w:color w:val="222222"/>
          <w:shd w:val="clear" w:color="auto" w:fill="FFFFFF"/>
        </w:rPr>
        <w:t>, </w:t>
      </w:r>
      <w:r w:rsidRPr="008C36F2">
        <w:rPr>
          <w:i/>
          <w:iCs/>
          <w:color w:val="222222"/>
          <w:shd w:val="clear" w:color="auto" w:fill="FFFFFF"/>
        </w:rPr>
        <w:t>73</w:t>
      </w:r>
      <w:r w:rsidRPr="008C36F2">
        <w:rPr>
          <w:color w:val="222222"/>
          <w:shd w:val="clear" w:color="auto" w:fill="FFFFFF"/>
        </w:rPr>
        <w:t>, 33-45.</w:t>
      </w:r>
    </w:p>
    <w:p w14:paraId="582F6BD4" w14:textId="5C695ED4" w:rsidR="001560A6" w:rsidRPr="001560A6" w:rsidRDefault="001560A6" w:rsidP="00BA1655">
      <w:pPr>
        <w:pStyle w:val="NormalWeb"/>
        <w:spacing w:before="0" w:beforeAutospacing="0" w:after="240" w:afterAutospacing="0"/>
        <w:ind w:left="720" w:hanging="720"/>
      </w:pPr>
      <w:r w:rsidRPr="008C36F2">
        <w:rPr>
          <w:color w:val="222222"/>
          <w:shd w:val="clear" w:color="auto" w:fill="FFFFFF"/>
        </w:rPr>
        <w:t>Yan, J., Li, Q., &amp; Jiang, J. (2024). The development of phrase‐frames in EFL learners’ essays: Variability, structures, and functions. </w:t>
      </w:r>
      <w:r w:rsidRPr="008C36F2">
        <w:rPr>
          <w:i/>
          <w:iCs/>
          <w:color w:val="222222"/>
          <w:shd w:val="clear" w:color="auto" w:fill="FFFFFF"/>
        </w:rPr>
        <w:t>International Journal of Applied Linguistics</w:t>
      </w:r>
      <w:r w:rsidRPr="008C36F2">
        <w:rPr>
          <w:color w:val="222222"/>
          <w:shd w:val="clear" w:color="auto" w:fill="FFFFFF"/>
        </w:rPr>
        <w:t>, </w:t>
      </w:r>
      <w:r w:rsidRPr="008C36F2">
        <w:rPr>
          <w:i/>
          <w:iCs/>
          <w:color w:val="222222"/>
          <w:shd w:val="clear" w:color="auto" w:fill="FFFFFF"/>
        </w:rPr>
        <w:t>34</w:t>
      </w:r>
      <w:r w:rsidRPr="008C36F2">
        <w:rPr>
          <w:color w:val="222222"/>
          <w:shd w:val="clear" w:color="auto" w:fill="FFFFFF"/>
        </w:rPr>
        <w:t>(4), 1689-1708.</w:t>
      </w:r>
    </w:p>
    <w:p w14:paraId="61D8CC71" w14:textId="52881789" w:rsidR="0035712F" w:rsidRDefault="00BA1655" w:rsidP="00881452">
      <w:pPr>
        <w:pStyle w:val="NormalWeb"/>
        <w:spacing w:before="0" w:beforeAutospacing="0" w:after="240" w:afterAutospacing="0"/>
        <w:ind w:left="720" w:hanging="720"/>
        <w:rPr>
          <w:color w:val="000000"/>
        </w:rPr>
      </w:pPr>
      <w:r>
        <w:rPr>
          <w:color w:val="000000"/>
        </w:rPr>
        <w:t xml:space="preserve">Yoon, J., Casal, J. E. (2020). P-frames and rhetorical moves in applied linguistics conference abstracts. </w:t>
      </w:r>
      <w:r w:rsidR="001959DA">
        <w:rPr>
          <w:color w:val="000000"/>
        </w:rPr>
        <w:t xml:space="preserve">In </w:t>
      </w:r>
      <w:r w:rsidRPr="002F5D86">
        <w:rPr>
          <w:i/>
          <w:iCs/>
          <w:color w:val="000000"/>
        </w:rPr>
        <w:t xml:space="preserve">Advances </w:t>
      </w:r>
      <w:r w:rsidR="001959DA">
        <w:rPr>
          <w:i/>
          <w:iCs/>
          <w:color w:val="000000"/>
        </w:rPr>
        <w:t>i</w:t>
      </w:r>
      <w:r w:rsidR="001959DA" w:rsidRPr="001959DA">
        <w:rPr>
          <w:i/>
          <w:iCs/>
          <w:color w:val="000000"/>
        </w:rPr>
        <w:t xml:space="preserve">n Corpus-Based Research </w:t>
      </w:r>
      <w:r w:rsidR="001959DA">
        <w:rPr>
          <w:i/>
          <w:iCs/>
          <w:color w:val="000000"/>
        </w:rPr>
        <w:t>o</w:t>
      </w:r>
      <w:r w:rsidR="001959DA" w:rsidRPr="001959DA">
        <w:rPr>
          <w:i/>
          <w:iCs/>
          <w:color w:val="000000"/>
        </w:rPr>
        <w:t xml:space="preserve">n Academic Writing: </w:t>
      </w:r>
      <w:r w:rsidRPr="002F5D86">
        <w:rPr>
          <w:i/>
          <w:iCs/>
          <w:color w:val="000000"/>
        </w:rPr>
        <w:t xml:space="preserve">Effects </w:t>
      </w:r>
      <w:r w:rsidR="001959DA">
        <w:rPr>
          <w:i/>
          <w:iCs/>
          <w:color w:val="000000"/>
        </w:rPr>
        <w:t>o</w:t>
      </w:r>
      <w:r w:rsidR="001959DA" w:rsidRPr="001959DA">
        <w:rPr>
          <w:i/>
          <w:iCs/>
          <w:color w:val="000000"/>
        </w:rPr>
        <w:t xml:space="preserve">f Discipline, Register, </w:t>
      </w:r>
      <w:r w:rsidR="001959DA">
        <w:rPr>
          <w:i/>
          <w:iCs/>
          <w:color w:val="000000"/>
        </w:rPr>
        <w:t>a</w:t>
      </w:r>
      <w:r w:rsidR="001959DA" w:rsidRPr="001959DA">
        <w:rPr>
          <w:i/>
          <w:iCs/>
          <w:color w:val="000000"/>
        </w:rPr>
        <w:t>nd Writer Expertise</w:t>
      </w:r>
      <w:r>
        <w:rPr>
          <w:color w:val="000000"/>
        </w:rPr>
        <w:t>, 95, 281-305.</w:t>
      </w:r>
    </w:p>
    <w:p w14:paraId="5A438874" w14:textId="669F515B" w:rsidR="000933B9" w:rsidRDefault="000933B9" w:rsidP="00881452">
      <w:pPr>
        <w:pStyle w:val="NormalWeb"/>
        <w:spacing w:before="0" w:beforeAutospacing="0" w:after="240" w:afterAutospacing="0"/>
        <w:ind w:left="720" w:hanging="720"/>
        <w:rPr>
          <w:color w:val="222222"/>
          <w:shd w:val="clear" w:color="auto" w:fill="FFFFFF"/>
        </w:rPr>
      </w:pPr>
      <w:r w:rsidRPr="00660E21">
        <w:rPr>
          <w:color w:val="222222"/>
          <w:shd w:val="clear" w:color="auto" w:fill="FFFFFF"/>
        </w:rPr>
        <w:t>Zhou, H., &amp; Li, T. (2024). “In the present study”: An exploration of prepositional phrase-frames in Chinese EFL learners’ theses and dissertations of applied linguistics. </w:t>
      </w:r>
      <w:r w:rsidRPr="00660E21">
        <w:rPr>
          <w:i/>
          <w:iCs/>
          <w:color w:val="222222"/>
          <w:shd w:val="clear" w:color="auto" w:fill="FFFFFF"/>
        </w:rPr>
        <w:t>Journal of English for Academic Purposes</w:t>
      </w:r>
      <w:r w:rsidRPr="00660E21">
        <w:rPr>
          <w:color w:val="222222"/>
          <w:shd w:val="clear" w:color="auto" w:fill="FFFFFF"/>
        </w:rPr>
        <w:t>, </w:t>
      </w:r>
      <w:r w:rsidRPr="00660E21">
        <w:rPr>
          <w:i/>
          <w:iCs/>
          <w:color w:val="222222"/>
          <w:shd w:val="clear" w:color="auto" w:fill="FFFFFF"/>
        </w:rPr>
        <w:t>70</w:t>
      </w:r>
      <w:r w:rsidRPr="00660E21">
        <w:rPr>
          <w:color w:val="222222"/>
          <w:shd w:val="clear" w:color="auto" w:fill="FFFFFF"/>
        </w:rPr>
        <w:t>, 101400.</w:t>
      </w:r>
    </w:p>
    <w:p w14:paraId="51A0B4B2" w14:textId="56DA901C" w:rsidR="004C291F" w:rsidRDefault="004C291F" w:rsidP="004C291F">
      <w:pPr>
        <w:ind w:left="720" w:hanging="720"/>
        <w:rPr>
          <w:color w:val="222222"/>
        </w:rPr>
      </w:pPr>
      <w:r>
        <w:rPr>
          <w:color w:val="222222"/>
          <w:highlight w:val="white"/>
        </w:rPr>
        <w:lastRenderedPageBreak/>
        <w:t xml:space="preserve">Zhou, L., Verberne, S., &amp; </w:t>
      </w:r>
      <w:proofErr w:type="spellStart"/>
      <w:r>
        <w:rPr>
          <w:color w:val="222222"/>
          <w:highlight w:val="white"/>
        </w:rPr>
        <w:t>Wijnholds</w:t>
      </w:r>
      <w:proofErr w:type="spellEnd"/>
      <w:r>
        <w:rPr>
          <w:color w:val="222222"/>
          <w:highlight w:val="white"/>
        </w:rPr>
        <w:t xml:space="preserve">, G. (2024, August). Tree </w:t>
      </w:r>
      <w:r w:rsidR="00F85805">
        <w:rPr>
          <w:color w:val="222222"/>
          <w:highlight w:val="white"/>
        </w:rPr>
        <w:t>transformer’s disambiguation ability of prepositional phrase attachment and garden path effects</w:t>
      </w:r>
      <w:r>
        <w:rPr>
          <w:color w:val="222222"/>
          <w:highlight w:val="white"/>
        </w:rPr>
        <w:t xml:space="preserve">. In </w:t>
      </w:r>
      <w:r>
        <w:rPr>
          <w:i/>
          <w:color w:val="222222"/>
          <w:highlight w:val="white"/>
        </w:rPr>
        <w:t>Proceedings of the 62nd Annual Meeting of the Association for Computational Linguistics (Volume 1: Long Papers)</w:t>
      </w:r>
      <w:r>
        <w:rPr>
          <w:color w:val="222222"/>
          <w:highlight w:val="white"/>
        </w:rPr>
        <w:t xml:space="preserve"> (pp. 12291-12301).</w:t>
      </w:r>
    </w:p>
    <w:p w14:paraId="54A7B078" w14:textId="77777777" w:rsidR="00C46FE6" w:rsidRPr="000933B9" w:rsidRDefault="00C46FE6" w:rsidP="003D4DBB">
      <w:pPr>
        <w:pStyle w:val="NormalWeb"/>
        <w:spacing w:before="0" w:beforeAutospacing="0" w:after="240" w:afterAutospacing="0"/>
      </w:pPr>
    </w:p>
    <w:sectPr w:rsidR="00C46FE6" w:rsidRPr="000933B9" w:rsidSect="00CB0E32">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31D8D" w14:textId="77777777" w:rsidR="004961A1" w:rsidRDefault="004961A1" w:rsidP="007B6AA7">
      <w:pPr>
        <w:spacing w:after="0" w:line="240" w:lineRule="auto"/>
      </w:pPr>
      <w:r>
        <w:separator/>
      </w:r>
    </w:p>
  </w:endnote>
  <w:endnote w:type="continuationSeparator" w:id="0">
    <w:p w14:paraId="0CD6AE43" w14:textId="77777777" w:rsidR="004961A1" w:rsidRDefault="004961A1" w:rsidP="007B6AA7">
      <w:pPr>
        <w:spacing w:after="0" w:line="240" w:lineRule="auto"/>
      </w:pPr>
      <w:r>
        <w:continuationSeparator/>
      </w:r>
    </w:p>
  </w:endnote>
  <w:endnote w:type="continuationNotice" w:id="1">
    <w:p w14:paraId="38F439EA" w14:textId="77777777" w:rsidR="004961A1" w:rsidRDefault="004961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Noto Sans Symbols">
    <w:altName w:val="Times New Roman"/>
    <w:panose1 w:val="020B0604020202020204"/>
    <w:charset w:val="00"/>
    <w:family w:val="auto"/>
    <w:pitch w:val="default"/>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90B39" w14:textId="77777777" w:rsidR="004961A1" w:rsidRDefault="004961A1" w:rsidP="007B6AA7">
      <w:pPr>
        <w:spacing w:after="0" w:line="240" w:lineRule="auto"/>
      </w:pPr>
      <w:r>
        <w:separator/>
      </w:r>
    </w:p>
  </w:footnote>
  <w:footnote w:type="continuationSeparator" w:id="0">
    <w:p w14:paraId="694456BA" w14:textId="77777777" w:rsidR="004961A1" w:rsidRDefault="004961A1" w:rsidP="007B6AA7">
      <w:pPr>
        <w:spacing w:after="0" w:line="240" w:lineRule="auto"/>
      </w:pPr>
      <w:r>
        <w:continuationSeparator/>
      </w:r>
    </w:p>
  </w:footnote>
  <w:footnote w:type="continuationNotice" w:id="1">
    <w:p w14:paraId="4A8E7147" w14:textId="77777777" w:rsidR="004961A1" w:rsidRDefault="004961A1">
      <w:pPr>
        <w:spacing w:after="0" w:line="240" w:lineRule="auto"/>
      </w:pPr>
    </w:p>
  </w:footnote>
  <w:footnote w:id="2">
    <w:p w14:paraId="3513A9B9" w14:textId="77777777" w:rsidR="00933B08" w:rsidRDefault="00933B08" w:rsidP="00933B08">
      <w:pPr>
        <w:spacing w:line="240" w:lineRule="auto"/>
        <w:rPr>
          <w:sz w:val="20"/>
          <w:szCs w:val="20"/>
        </w:rPr>
      </w:pPr>
      <w:r>
        <w:rPr>
          <w:vertAlign w:val="superscript"/>
        </w:rPr>
        <w:footnoteRef/>
      </w:r>
      <w:r>
        <w:rPr>
          <w:rFonts w:eastAsia="Times New Roman" w:cs="Times New Roman"/>
          <w:sz w:val="20"/>
          <w:szCs w:val="20"/>
        </w:rPr>
        <w:t xml:space="preserve"> Comparison of similarities and differences between disciplines are beyond the scope of the current study and will be pursued in future work.</w:t>
      </w:r>
    </w:p>
  </w:footnote>
  <w:footnote w:id="3">
    <w:p w14:paraId="04E0B1EE" w14:textId="425B6B0F" w:rsidR="00733075" w:rsidRPr="00660E21" w:rsidRDefault="005A002A" w:rsidP="00660E21">
      <w:pPr>
        <w:spacing w:after="0" w:line="240" w:lineRule="auto"/>
        <w:rPr>
          <w:sz w:val="20"/>
          <w:szCs w:val="20"/>
        </w:rPr>
      </w:pPr>
      <w:r w:rsidRPr="00660E21">
        <w:rPr>
          <w:rStyle w:val="FootnoteReference"/>
          <w:sz w:val="20"/>
          <w:szCs w:val="20"/>
        </w:rPr>
        <w:footnoteRef/>
      </w:r>
      <w:r w:rsidRPr="00660E21">
        <w:rPr>
          <w:sz w:val="20"/>
          <w:szCs w:val="20"/>
        </w:rPr>
        <w:t xml:space="preserve"> </w:t>
      </w:r>
      <w:r w:rsidR="00733075" w:rsidRPr="00660E21">
        <w:rPr>
          <w:sz w:val="20"/>
          <w:szCs w:val="20"/>
        </w:rPr>
        <w:t>During the piloting process and subsequent revisions a constituency parsing tool, Constituent TreeLib (</w:t>
      </w:r>
      <w:r w:rsidR="00E5091E" w:rsidRPr="00660E21">
        <w:rPr>
          <w:rStyle w:val="Strong"/>
          <w:b w:val="0"/>
          <w:bCs w:val="0"/>
          <w:sz w:val="20"/>
          <w:szCs w:val="20"/>
        </w:rPr>
        <w:t>Halvani, 2023</w:t>
      </w:r>
      <w:r w:rsidR="00733075" w:rsidRPr="00660E21">
        <w:rPr>
          <w:sz w:val="20"/>
          <w:szCs w:val="20"/>
        </w:rPr>
        <w:t xml:space="preserve">) was found. In theory, such a tool could simplify the analysis process considerably, as the operational definition of a valid filler is related to constituent boundaries. However, in practice this tool was not suitable for the project. </w:t>
      </w:r>
      <w:r w:rsidR="005F591F">
        <w:rPr>
          <w:sz w:val="20"/>
          <w:szCs w:val="20"/>
        </w:rPr>
        <w:t>A</w:t>
      </w:r>
      <w:r w:rsidR="00733075" w:rsidRPr="00660E21">
        <w:rPr>
          <w:sz w:val="20"/>
          <w:szCs w:val="20"/>
        </w:rPr>
        <w:t>ccuracy, while reasonably good, was lower than the hand-coded filtering algorithm that had already been developed. More importantly, the tool was much slower (&gt; 10x), to the degree that analyzing a corpus of this size would be impractical, or even impossible. For this reason, development continued with the original approach, taking advantage of POS tags and dependency tags to develop rule-based validity checking functions.</w:t>
      </w:r>
    </w:p>
    <w:p w14:paraId="2134EDC1" w14:textId="3B16B654" w:rsidR="005A002A" w:rsidRDefault="005A002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A7F7" w14:textId="77777777" w:rsidR="00310E52" w:rsidRDefault="00310E52">
    <w:pPr>
      <w:jc w:val="center"/>
    </w:pPr>
    <w:r>
      <w:fldChar w:fldCharType="begin"/>
    </w:r>
    <w:r>
      <w:instrText>PAGE</w:instrText>
    </w:r>
    <w:r>
      <w:fldChar w:fldCharType="separate"/>
    </w:r>
    <w:r>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FD783" w14:textId="467BF669" w:rsidR="009C658B" w:rsidRDefault="009C658B">
    <w:pPr>
      <w:jc w:val="center"/>
    </w:pPr>
    <w:r>
      <w:rPr>
        <w:noProof/>
      </w:rPr>
      <mc:AlternateContent>
        <mc:Choice Requires="wps">
          <w:drawing>
            <wp:anchor distT="0" distB="0" distL="114300" distR="114300" simplePos="0" relativeHeight="251659264" behindDoc="0" locked="0" layoutInCell="1" allowOverlap="1" wp14:anchorId="76B5904C" wp14:editId="6665C9C0">
              <wp:simplePos x="0" y="0"/>
              <wp:positionH relativeFrom="column">
                <wp:posOffset>11065510</wp:posOffset>
              </wp:positionH>
              <wp:positionV relativeFrom="paragraph">
                <wp:posOffset>3478841</wp:posOffset>
              </wp:positionV>
              <wp:extent cx="587647" cy="927463"/>
              <wp:effectExtent l="0" t="0" r="0" b="0"/>
              <wp:wrapNone/>
              <wp:docPr id="634266967" name="Text Box 1"/>
              <wp:cNvGraphicFramePr/>
              <a:graphic xmlns:a="http://schemas.openxmlformats.org/drawingml/2006/main">
                <a:graphicData uri="http://schemas.microsoft.com/office/word/2010/wordprocessingShape">
                  <wps:wsp>
                    <wps:cNvSpPr txBox="1"/>
                    <wps:spPr>
                      <a:xfrm>
                        <a:off x="0" y="0"/>
                        <a:ext cx="587647" cy="927463"/>
                      </a:xfrm>
                      <a:prstGeom prst="rect">
                        <a:avLst/>
                      </a:prstGeom>
                      <a:solidFill>
                        <a:schemeClr val="lt1"/>
                      </a:solidFill>
                      <a:ln w="6350">
                        <a:noFill/>
                      </a:ln>
                    </wps:spPr>
                    <wps:txbx>
                      <w:txbxContent>
                        <w:p w14:paraId="58558ECA" w14:textId="2D4E99DE" w:rsidR="009C658B" w:rsidRDefault="009C658B">
                          <w:r>
                            <w:fldChar w:fldCharType="begin"/>
                          </w:r>
                          <w:r>
                            <w:instrText xml:space="preserve"> PAGE  \* MERGEFORMAT </w:instrText>
                          </w:r>
                          <w:r>
                            <w:fldChar w:fldCharType="separate"/>
                          </w:r>
                          <w:r>
                            <w:rPr>
                              <w:noProof/>
                            </w:rPr>
                            <w:t>96</w:t>
                          </w:r>
                          <w:r>
                            <w:fldChar w:fldCharType="end"/>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6B5904C" id="_x0000_t202" coordsize="21600,21600" o:spt="202" path="m,l,21600r21600,l21600,xe">
              <v:stroke joinstyle="miter"/>
              <v:path gradientshapeok="t" o:connecttype="rect"/>
            </v:shapetype>
            <v:shape id="Text Box 1" o:spid="_x0000_s1026" type="#_x0000_t202" style="position:absolute;left:0;text-align:left;margin-left:871.3pt;margin-top:273.9pt;width:46.25pt;height:73.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" fillcolor="white [3201]" stroked="f" strokeweight=".5pt">
              <v:textbox style="layout-flow:vertical-ideographic">
                <w:txbxContent>
                  <w:p w14:paraId="58558ECA" w14:textId="2D4E99DE" w:rsidR="009C658B" w:rsidRDefault="009C658B">
                    <w:r>
                      <w:fldChar w:fldCharType="begin"/>
                    </w:r>
                    <w:r>
                      <w:instrText xml:space="preserve"> PAGE  \* MERGEFORMAT </w:instrText>
                    </w:r>
                    <w:r>
                      <w:fldChar w:fldCharType="separate"/>
                    </w:r>
                    <w:r>
                      <w:rPr>
                        <w:noProof/>
                      </w:rPr>
                      <w:t>96</w:t>
                    </w:r>
                    <w:r>
                      <w:fldChar w:fldCharType="end"/>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4611"/>
      <w:docPartObj>
        <w:docPartGallery w:val="Page Numbers (Top of Page)"/>
        <w:docPartUnique/>
      </w:docPartObj>
    </w:sdtPr>
    <w:sdtEndPr>
      <w:rPr>
        <w:noProof/>
      </w:rPr>
    </w:sdtEndPr>
    <w:sdtContent>
      <w:p w14:paraId="7042356B" w14:textId="77777777" w:rsidR="007B6AA7" w:rsidRDefault="007B6AA7" w:rsidP="008D36A5">
        <w:pPr>
          <w:pStyle w:val="Header"/>
          <w:ind w:firstLine="720"/>
          <w:jc w:val="center"/>
        </w:pPr>
        <w:r>
          <w:fldChar w:fldCharType="begin"/>
        </w:r>
        <w:r>
          <w:instrText xml:space="preserve"> PAGE   \* MERGEFORMAT </w:instrText>
        </w:r>
        <w:r>
          <w:fldChar w:fldCharType="separate"/>
        </w:r>
        <w:r>
          <w:rPr>
            <w:noProof/>
          </w:rPr>
          <w:t>2</w:t>
        </w:r>
        <w:r>
          <w:rPr>
            <w:noProof/>
          </w:rPr>
          <w:fldChar w:fldCharType="end"/>
        </w:r>
      </w:p>
    </w:sdtContent>
  </w:sdt>
  <w:p w14:paraId="3708426E" w14:textId="77777777" w:rsidR="007B6AA7" w:rsidRDefault="007B6A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6A72"/>
    <w:multiLevelType w:val="multilevel"/>
    <w:tmpl w:val="B0F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D245F"/>
    <w:multiLevelType w:val="multilevel"/>
    <w:tmpl w:val="F152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24E42"/>
    <w:multiLevelType w:val="multilevel"/>
    <w:tmpl w:val="321CE0B4"/>
    <w:styleLink w:val="CurrentList1"/>
    <w:lvl w:ilvl="0">
      <w:start w:val="1"/>
      <w:numFmt w:val="decimal"/>
      <w:lvlText w:val="CHAPTER %1.   "/>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9F1891"/>
    <w:multiLevelType w:val="multilevel"/>
    <w:tmpl w:val="61A67E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D4881"/>
    <w:multiLevelType w:val="multilevel"/>
    <w:tmpl w:val="A4CCBEE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D8F234C"/>
    <w:multiLevelType w:val="multilevel"/>
    <w:tmpl w:val="8E6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05276"/>
    <w:multiLevelType w:val="multilevel"/>
    <w:tmpl w:val="7C5E8784"/>
    <w:lvl w:ilvl="0">
      <w:start w:val="1"/>
      <w:numFmt w:val="decimal"/>
      <w:lvlText w:val="CHAPTER %1. "/>
      <w:lvlJc w:val="left"/>
      <w:pPr>
        <w:ind w:left="0" w:firstLine="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7" w15:restartNumberingAfterBreak="0">
    <w:nsid w:val="24AB72CF"/>
    <w:multiLevelType w:val="multilevel"/>
    <w:tmpl w:val="A22A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20AD5"/>
    <w:multiLevelType w:val="multilevel"/>
    <w:tmpl w:val="7ED414F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2F1E424B"/>
    <w:multiLevelType w:val="multilevel"/>
    <w:tmpl w:val="126AB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157DF6"/>
    <w:multiLevelType w:val="multilevel"/>
    <w:tmpl w:val="17AEE2E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34CE7F77"/>
    <w:multiLevelType w:val="multilevel"/>
    <w:tmpl w:val="9B1CF7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FB09A9"/>
    <w:multiLevelType w:val="multilevel"/>
    <w:tmpl w:val="B37288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1A324A"/>
    <w:multiLevelType w:val="multilevel"/>
    <w:tmpl w:val="0B70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927F7"/>
    <w:multiLevelType w:val="multilevel"/>
    <w:tmpl w:val="E3EC78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085F9A"/>
    <w:multiLevelType w:val="multilevel"/>
    <w:tmpl w:val="E6F86F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F171E3"/>
    <w:multiLevelType w:val="multilevel"/>
    <w:tmpl w:val="B64AA9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66596E"/>
    <w:multiLevelType w:val="multilevel"/>
    <w:tmpl w:val="2564B5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52C17196"/>
    <w:multiLevelType w:val="multilevel"/>
    <w:tmpl w:val="BE903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CA49F7"/>
    <w:multiLevelType w:val="multilevel"/>
    <w:tmpl w:val="8BBADF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237512"/>
    <w:multiLevelType w:val="multilevel"/>
    <w:tmpl w:val="FB14EE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6C3C7C"/>
    <w:multiLevelType w:val="multilevel"/>
    <w:tmpl w:val="309E67B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804E00"/>
    <w:multiLevelType w:val="multilevel"/>
    <w:tmpl w:val="56B2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E67FF3"/>
    <w:multiLevelType w:val="multilevel"/>
    <w:tmpl w:val="CE423E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1E758B"/>
    <w:multiLevelType w:val="multilevel"/>
    <w:tmpl w:val="CA8CFDB4"/>
    <w:lvl w:ilvl="0">
      <w:start w:val="1"/>
      <w:numFmt w:val="decimal"/>
      <w:pStyle w:val="Heading1"/>
      <w:suff w:val="space"/>
      <w:lvlText w:val="CHAPTER %1.   "/>
      <w:lvlJc w:val="left"/>
      <w:pPr>
        <w:ind w:left="0" w:firstLine="0"/>
      </w:pPr>
      <w:rPr>
        <w:rFonts w:ascii="Times New Roman" w:hAnsi="Times New Roman" w:hint="default"/>
        <w:b/>
        <w:i w:val="0"/>
        <w:color w:val="000000" w:themeColor="text1"/>
        <w:sz w:val="24"/>
      </w:rPr>
    </w:lvl>
    <w:lvl w:ilvl="1">
      <w:start w:val="1"/>
      <w:numFmt w:val="decimal"/>
      <w:pStyle w:val="Heading2"/>
      <w:suff w:val="space"/>
      <w:lvlText w:val="%1.%2. "/>
      <w:lvlJc w:val="left"/>
      <w:pPr>
        <w:ind w:left="2880" w:firstLine="0"/>
      </w:pPr>
      <w:rPr>
        <w:rFonts w:ascii="Times New Roman" w:hAnsi="Times New Roman" w:hint="default"/>
        <w:b/>
        <w:i w:val="0"/>
        <w:color w:val="000000" w:themeColor="text1"/>
      </w:rPr>
    </w:lvl>
    <w:lvl w:ilvl="2">
      <w:start w:val="1"/>
      <w:numFmt w:val="decimal"/>
      <w:pStyle w:val="Heading3"/>
      <w:suff w:val="space"/>
      <w:lvlText w:val="%1.%2.%3. "/>
      <w:lvlJc w:val="left"/>
      <w:pPr>
        <w:ind w:left="0" w:firstLine="0"/>
      </w:pPr>
      <w:rPr>
        <w:rFonts w:ascii="Times New Roman" w:hAnsi="Times New Roman" w:hint="default"/>
        <w:b/>
        <w:i w:val="0"/>
        <w:sz w:val="24"/>
      </w:rPr>
    </w:lvl>
    <w:lvl w:ilvl="3">
      <w:start w:val="1"/>
      <w:numFmt w:val="decimal"/>
      <w:pStyle w:val="Heading4"/>
      <w:suff w:val="space"/>
      <w:lvlText w:val="%1.%2.%3.%4. "/>
      <w:lvlJc w:val="left"/>
      <w:pPr>
        <w:ind w:left="0"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77DB5A7E"/>
    <w:multiLevelType w:val="multilevel"/>
    <w:tmpl w:val="D88E7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6577194">
    <w:abstractNumId w:val="24"/>
  </w:num>
  <w:num w:numId="2" w16cid:durableId="1524856675">
    <w:abstractNumId w:val="22"/>
  </w:num>
  <w:num w:numId="3" w16cid:durableId="1909799181">
    <w:abstractNumId w:val="18"/>
  </w:num>
  <w:num w:numId="4" w16cid:durableId="1383942527">
    <w:abstractNumId w:val="16"/>
    <w:lvlOverride w:ilvl="0">
      <w:lvl w:ilvl="0">
        <w:numFmt w:val="decimal"/>
        <w:lvlText w:val="%1."/>
        <w:lvlJc w:val="left"/>
      </w:lvl>
    </w:lvlOverride>
  </w:num>
  <w:num w:numId="5" w16cid:durableId="874805027">
    <w:abstractNumId w:val="3"/>
    <w:lvlOverride w:ilvl="0">
      <w:lvl w:ilvl="0">
        <w:numFmt w:val="decimal"/>
        <w:lvlText w:val="%1."/>
        <w:lvlJc w:val="left"/>
      </w:lvl>
    </w:lvlOverride>
  </w:num>
  <w:num w:numId="6" w16cid:durableId="436409971">
    <w:abstractNumId w:val="9"/>
  </w:num>
  <w:num w:numId="7" w16cid:durableId="1871993570">
    <w:abstractNumId w:val="21"/>
  </w:num>
  <w:num w:numId="8" w16cid:durableId="280304470">
    <w:abstractNumId w:val="21"/>
    <w:lvlOverride w:ilvl="0">
      <w:lvl w:ilvl="0">
        <w:numFmt w:val="decimal"/>
        <w:lvlText w:val="%1."/>
        <w:lvlJc w:val="left"/>
      </w:lvl>
    </w:lvlOverride>
  </w:num>
  <w:num w:numId="9" w16cid:durableId="1487354159">
    <w:abstractNumId w:val="19"/>
    <w:lvlOverride w:ilvl="0">
      <w:lvl w:ilvl="0">
        <w:numFmt w:val="decimal"/>
        <w:lvlText w:val="%1."/>
        <w:lvlJc w:val="left"/>
      </w:lvl>
    </w:lvlOverride>
  </w:num>
  <w:num w:numId="10" w16cid:durableId="859321961">
    <w:abstractNumId w:val="14"/>
    <w:lvlOverride w:ilvl="0">
      <w:lvl w:ilvl="0">
        <w:numFmt w:val="decimal"/>
        <w:lvlText w:val="%1."/>
        <w:lvlJc w:val="left"/>
      </w:lvl>
    </w:lvlOverride>
  </w:num>
  <w:num w:numId="11" w16cid:durableId="1372069461">
    <w:abstractNumId w:val="20"/>
    <w:lvlOverride w:ilvl="0">
      <w:lvl w:ilvl="0">
        <w:numFmt w:val="decimal"/>
        <w:lvlText w:val="%1."/>
        <w:lvlJc w:val="left"/>
      </w:lvl>
    </w:lvlOverride>
  </w:num>
  <w:num w:numId="12" w16cid:durableId="816532949">
    <w:abstractNumId w:val="12"/>
    <w:lvlOverride w:ilvl="0">
      <w:lvl w:ilvl="0">
        <w:numFmt w:val="decimal"/>
        <w:lvlText w:val="%1."/>
        <w:lvlJc w:val="left"/>
      </w:lvl>
    </w:lvlOverride>
  </w:num>
  <w:num w:numId="13" w16cid:durableId="1466586813">
    <w:abstractNumId w:val="15"/>
    <w:lvlOverride w:ilvl="0">
      <w:lvl w:ilvl="0">
        <w:numFmt w:val="decimal"/>
        <w:lvlText w:val="%1."/>
        <w:lvlJc w:val="left"/>
      </w:lvl>
    </w:lvlOverride>
  </w:num>
  <w:num w:numId="14" w16cid:durableId="563641951">
    <w:abstractNumId w:val="25"/>
  </w:num>
  <w:num w:numId="15" w16cid:durableId="97139654">
    <w:abstractNumId w:val="23"/>
    <w:lvlOverride w:ilvl="0">
      <w:lvl w:ilvl="0">
        <w:numFmt w:val="decimal"/>
        <w:lvlText w:val="%1."/>
        <w:lvlJc w:val="left"/>
      </w:lvl>
    </w:lvlOverride>
  </w:num>
  <w:num w:numId="16" w16cid:durableId="1291400813">
    <w:abstractNumId w:val="11"/>
    <w:lvlOverride w:ilvl="0">
      <w:lvl w:ilvl="0">
        <w:numFmt w:val="decimal"/>
        <w:lvlText w:val="%1."/>
        <w:lvlJc w:val="left"/>
      </w:lvl>
    </w:lvlOverride>
  </w:num>
  <w:num w:numId="17" w16cid:durableId="1838690398">
    <w:abstractNumId w:val="2"/>
  </w:num>
  <w:num w:numId="18" w16cid:durableId="1566187338">
    <w:abstractNumId w:val="0"/>
  </w:num>
  <w:num w:numId="19" w16cid:durableId="1401757203">
    <w:abstractNumId w:val="7"/>
  </w:num>
  <w:num w:numId="20" w16cid:durableId="1716075771">
    <w:abstractNumId w:val="1"/>
  </w:num>
  <w:num w:numId="21" w16cid:durableId="2147238571">
    <w:abstractNumId w:val="5"/>
  </w:num>
  <w:num w:numId="22" w16cid:durableId="1287005867">
    <w:abstractNumId w:val="13"/>
  </w:num>
  <w:num w:numId="23" w16cid:durableId="1504123179">
    <w:abstractNumId w:val="17"/>
  </w:num>
  <w:num w:numId="24" w16cid:durableId="219171390">
    <w:abstractNumId w:val="10"/>
  </w:num>
  <w:num w:numId="25" w16cid:durableId="1660772921">
    <w:abstractNumId w:val="6"/>
  </w:num>
  <w:num w:numId="26" w16cid:durableId="1529105346">
    <w:abstractNumId w:val="4"/>
  </w:num>
  <w:num w:numId="27" w16cid:durableId="10243586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73"/>
    <w:rsid w:val="00000A02"/>
    <w:rsid w:val="000015AA"/>
    <w:rsid w:val="00001705"/>
    <w:rsid w:val="00001837"/>
    <w:rsid w:val="00001AFF"/>
    <w:rsid w:val="00002176"/>
    <w:rsid w:val="00002C74"/>
    <w:rsid w:val="00002C85"/>
    <w:rsid w:val="00003495"/>
    <w:rsid w:val="000042AD"/>
    <w:rsid w:val="000042D6"/>
    <w:rsid w:val="00004784"/>
    <w:rsid w:val="000047A2"/>
    <w:rsid w:val="00004908"/>
    <w:rsid w:val="00005248"/>
    <w:rsid w:val="00006593"/>
    <w:rsid w:val="00006F25"/>
    <w:rsid w:val="00007011"/>
    <w:rsid w:val="000074A9"/>
    <w:rsid w:val="00007F48"/>
    <w:rsid w:val="00010619"/>
    <w:rsid w:val="0001068B"/>
    <w:rsid w:val="00011013"/>
    <w:rsid w:val="000135F5"/>
    <w:rsid w:val="00013A6E"/>
    <w:rsid w:val="000144F1"/>
    <w:rsid w:val="00015046"/>
    <w:rsid w:val="00015849"/>
    <w:rsid w:val="00015A89"/>
    <w:rsid w:val="00015A91"/>
    <w:rsid w:val="00016D54"/>
    <w:rsid w:val="00016E6B"/>
    <w:rsid w:val="000171EC"/>
    <w:rsid w:val="00017799"/>
    <w:rsid w:val="000202E1"/>
    <w:rsid w:val="00020AF2"/>
    <w:rsid w:val="00020BE9"/>
    <w:rsid w:val="000213C4"/>
    <w:rsid w:val="0002173D"/>
    <w:rsid w:val="00021CB7"/>
    <w:rsid w:val="000221EB"/>
    <w:rsid w:val="000223D4"/>
    <w:rsid w:val="00022D2C"/>
    <w:rsid w:val="00023D1C"/>
    <w:rsid w:val="0002513A"/>
    <w:rsid w:val="00026025"/>
    <w:rsid w:val="0002602E"/>
    <w:rsid w:val="00026B99"/>
    <w:rsid w:val="00027093"/>
    <w:rsid w:val="000271D3"/>
    <w:rsid w:val="0002738C"/>
    <w:rsid w:val="00027579"/>
    <w:rsid w:val="00027671"/>
    <w:rsid w:val="000279CE"/>
    <w:rsid w:val="00027A96"/>
    <w:rsid w:val="00030531"/>
    <w:rsid w:val="00031E8A"/>
    <w:rsid w:val="0003204A"/>
    <w:rsid w:val="00033CF9"/>
    <w:rsid w:val="000351A4"/>
    <w:rsid w:val="00035DA1"/>
    <w:rsid w:val="00037427"/>
    <w:rsid w:val="00040FC5"/>
    <w:rsid w:val="00041A2E"/>
    <w:rsid w:val="00041C2B"/>
    <w:rsid w:val="00041E93"/>
    <w:rsid w:val="00042496"/>
    <w:rsid w:val="00043FCB"/>
    <w:rsid w:val="0004548D"/>
    <w:rsid w:val="00045697"/>
    <w:rsid w:val="00045CF2"/>
    <w:rsid w:val="00046142"/>
    <w:rsid w:val="0004643D"/>
    <w:rsid w:val="000472C3"/>
    <w:rsid w:val="00047305"/>
    <w:rsid w:val="000479D2"/>
    <w:rsid w:val="00047BF0"/>
    <w:rsid w:val="000501EE"/>
    <w:rsid w:val="00051A25"/>
    <w:rsid w:val="00052ACE"/>
    <w:rsid w:val="00052F20"/>
    <w:rsid w:val="00053121"/>
    <w:rsid w:val="0005422C"/>
    <w:rsid w:val="00054DA2"/>
    <w:rsid w:val="000556FD"/>
    <w:rsid w:val="00055832"/>
    <w:rsid w:val="00055E2A"/>
    <w:rsid w:val="00056660"/>
    <w:rsid w:val="000567BC"/>
    <w:rsid w:val="00057966"/>
    <w:rsid w:val="00060930"/>
    <w:rsid w:val="00060AD5"/>
    <w:rsid w:val="00061161"/>
    <w:rsid w:val="000611C8"/>
    <w:rsid w:val="00061348"/>
    <w:rsid w:val="00061802"/>
    <w:rsid w:val="000621B8"/>
    <w:rsid w:val="00063697"/>
    <w:rsid w:val="00064A29"/>
    <w:rsid w:val="000662F8"/>
    <w:rsid w:val="000663C6"/>
    <w:rsid w:val="00066A23"/>
    <w:rsid w:val="000674F4"/>
    <w:rsid w:val="00067F33"/>
    <w:rsid w:val="00070BC6"/>
    <w:rsid w:val="00070EC8"/>
    <w:rsid w:val="0007362C"/>
    <w:rsid w:val="00073817"/>
    <w:rsid w:val="00073859"/>
    <w:rsid w:val="00073E8D"/>
    <w:rsid w:val="000740B9"/>
    <w:rsid w:val="0007419A"/>
    <w:rsid w:val="000741BD"/>
    <w:rsid w:val="00074516"/>
    <w:rsid w:val="00074699"/>
    <w:rsid w:val="000748FC"/>
    <w:rsid w:val="00074A59"/>
    <w:rsid w:val="0007514A"/>
    <w:rsid w:val="00075458"/>
    <w:rsid w:val="00076103"/>
    <w:rsid w:val="00076318"/>
    <w:rsid w:val="00076797"/>
    <w:rsid w:val="00076F15"/>
    <w:rsid w:val="0007734B"/>
    <w:rsid w:val="000774A5"/>
    <w:rsid w:val="00077D10"/>
    <w:rsid w:val="00080474"/>
    <w:rsid w:val="000808DB"/>
    <w:rsid w:val="000809D2"/>
    <w:rsid w:val="00080E17"/>
    <w:rsid w:val="00080FD7"/>
    <w:rsid w:val="00082215"/>
    <w:rsid w:val="000835D2"/>
    <w:rsid w:val="00084394"/>
    <w:rsid w:val="0008494F"/>
    <w:rsid w:val="0008574D"/>
    <w:rsid w:val="000867F3"/>
    <w:rsid w:val="0008722A"/>
    <w:rsid w:val="0008793F"/>
    <w:rsid w:val="00087AC6"/>
    <w:rsid w:val="00087CB5"/>
    <w:rsid w:val="00087D33"/>
    <w:rsid w:val="00091215"/>
    <w:rsid w:val="00091E5E"/>
    <w:rsid w:val="00092129"/>
    <w:rsid w:val="00092F57"/>
    <w:rsid w:val="000933B9"/>
    <w:rsid w:val="00093418"/>
    <w:rsid w:val="00094AD7"/>
    <w:rsid w:val="000959F3"/>
    <w:rsid w:val="0009641C"/>
    <w:rsid w:val="000971AF"/>
    <w:rsid w:val="000A03DD"/>
    <w:rsid w:val="000A0E3E"/>
    <w:rsid w:val="000A158B"/>
    <w:rsid w:val="000A2510"/>
    <w:rsid w:val="000A2D43"/>
    <w:rsid w:val="000A2DE6"/>
    <w:rsid w:val="000A4521"/>
    <w:rsid w:val="000A457F"/>
    <w:rsid w:val="000A472A"/>
    <w:rsid w:val="000A49B1"/>
    <w:rsid w:val="000A4B1E"/>
    <w:rsid w:val="000A4C5A"/>
    <w:rsid w:val="000A54C4"/>
    <w:rsid w:val="000A57D4"/>
    <w:rsid w:val="000A62CF"/>
    <w:rsid w:val="000A7CF2"/>
    <w:rsid w:val="000B1D0D"/>
    <w:rsid w:val="000B1DF5"/>
    <w:rsid w:val="000B23F6"/>
    <w:rsid w:val="000B36EF"/>
    <w:rsid w:val="000B4F1A"/>
    <w:rsid w:val="000B67B6"/>
    <w:rsid w:val="000B6CAC"/>
    <w:rsid w:val="000C0B9C"/>
    <w:rsid w:val="000C12EB"/>
    <w:rsid w:val="000C17F0"/>
    <w:rsid w:val="000C1D7A"/>
    <w:rsid w:val="000C234C"/>
    <w:rsid w:val="000C2FB2"/>
    <w:rsid w:val="000C4E51"/>
    <w:rsid w:val="000C5146"/>
    <w:rsid w:val="000C572C"/>
    <w:rsid w:val="000C5888"/>
    <w:rsid w:val="000C5B85"/>
    <w:rsid w:val="000C67FA"/>
    <w:rsid w:val="000C7577"/>
    <w:rsid w:val="000C7647"/>
    <w:rsid w:val="000C7A49"/>
    <w:rsid w:val="000C7DAA"/>
    <w:rsid w:val="000D114B"/>
    <w:rsid w:val="000D188A"/>
    <w:rsid w:val="000D1DAD"/>
    <w:rsid w:val="000D1DC6"/>
    <w:rsid w:val="000D24C3"/>
    <w:rsid w:val="000D2F35"/>
    <w:rsid w:val="000D3040"/>
    <w:rsid w:val="000D31C3"/>
    <w:rsid w:val="000D473F"/>
    <w:rsid w:val="000D4BEB"/>
    <w:rsid w:val="000D57D5"/>
    <w:rsid w:val="000D58B3"/>
    <w:rsid w:val="000D5924"/>
    <w:rsid w:val="000D7214"/>
    <w:rsid w:val="000D7F22"/>
    <w:rsid w:val="000E012E"/>
    <w:rsid w:val="000E0DAE"/>
    <w:rsid w:val="000E24F8"/>
    <w:rsid w:val="000E266E"/>
    <w:rsid w:val="000E3353"/>
    <w:rsid w:val="000E37E2"/>
    <w:rsid w:val="000E397F"/>
    <w:rsid w:val="000E40D1"/>
    <w:rsid w:val="000E51B3"/>
    <w:rsid w:val="000E5601"/>
    <w:rsid w:val="000E5FDD"/>
    <w:rsid w:val="000E6256"/>
    <w:rsid w:val="000E6418"/>
    <w:rsid w:val="000E691D"/>
    <w:rsid w:val="000E6A12"/>
    <w:rsid w:val="000E6A15"/>
    <w:rsid w:val="000E6A4A"/>
    <w:rsid w:val="000E6FF3"/>
    <w:rsid w:val="000E74E0"/>
    <w:rsid w:val="000E7985"/>
    <w:rsid w:val="000E7A3C"/>
    <w:rsid w:val="000F1634"/>
    <w:rsid w:val="000F2454"/>
    <w:rsid w:val="000F371F"/>
    <w:rsid w:val="000F3FBB"/>
    <w:rsid w:val="000F4307"/>
    <w:rsid w:val="000F5BF2"/>
    <w:rsid w:val="000F61A7"/>
    <w:rsid w:val="000F66C3"/>
    <w:rsid w:val="000F6738"/>
    <w:rsid w:val="000F69E6"/>
    <w:rsid w:val="000F70FF"/>
    <w:rsid w:val="00100173"/>
    <w:rsid w:val="00101A17"/>
    <w:rsid w:val="0010223F"/>
    <w:rsid w:val="0010284A"/>
    <w:rsid w:val="00103699"/>
    <w:rsid w:val="00104646"/>
    <w:rsid w:val="001049AF"/>
    <w:rsid w:val="001054A3"/>
    <w:rsid w:val="00105673"/>
    <w:rsid w:val="0010648C"/>
    <w:rsid w:val="001068AB"/>
    <w:rsid w:val="00107175"/>
    <w:rsid w:val="001107C0"/>
    <w:rsid w:val="00110C27"/>
    <w:rsid w:val="00111D8D"/>
    <w:rsid w:val="00112263"/>
    <w:rsid w:val="001126D6"/>
    <w:rsid w:val="001127AC"/>
    <w:rsid w:val="00112A3D"/>
    <w:rsid w:val="00112C8D"/>
    <w:rsid w:val="00113952"/>
    <w:rsid w:val="00113B3F"/>
    <w:rsid w:val="0011400B"/>
    <w:rsid w:val="001144D7"/>
    <w:rsid w:val="0011515E"/>
    <w:rsid w:val="00115966"/>
    <w:rsid w:val="00116376"/>
    <w:rsid w:val="0011677E"/>
    <w:rsid w:val="00116A00"/>
    <w:rsid w:val="00116ABC"/>
    <w:rsid w:val="0011772D"/>
    <w:rsid w:val="001178FD"/>
    <w:rsid w:val="001205FC"/>
    <w:rsid w:val="00120C46"/>
    <w:rsid w:val="00120CA7"/>
    <w:rsid w:val="00121285"/>
    <w:rsid w:val="00121A2A"/>
    <w:rsid w:val="00122004"/>
    <w:rsid w:val="001220E3"/>
    <w:rsid w:val="0012291E"/>
    <w:rsid w:val="00122CA3"/>
    <w:rsid w:val="0012327D"/>
    <w:rsid w:val="00123709"/>
    <w:rsid w:val="00124630"/>
    <w:rsid w:val="0012499A"/>
    <w:rsid w:val="001251E0"/>
    <w:rsid w:val="001258A8"/>
    <w:rsid w:val="0012688B"/>
    <w:rsid w:val="00127636"/>
    <w:rsid w:val="0012763F"/>
    <w:rsid w:val="0013022B"/>
    <w:rsid w:val="001303DB"/>
    <w:rsid w:val="00130549"/>
    <w:rsid w:val="00130B00"/>
    <w:rsid w:val="001312EE"/>
    <w:rsid w:val="001317FC"/>
    <w:rsid w:val="00131E0A"/>
    <w:rsid w:val="00132E95"/>
    <w:rsid w:val="001334D6"/>
    <w:rsid w:val="001355AC"/>
    <w:rsid w:val="001357DF"/>
    <w:rsid w:val="00135BC5"/>
    <w:rsid w:val="00135E66"/>
    <w:rsid w:val="001360D9"/>
    <w:rsid w:val="001367B4"/>
    <w:rsid w:val="001368ED"/>
    <w:rsid w:val="00136F4C"/>
    <w:rsid w:val="001370F2"/>
    <w:rsid w:val="001373D1"/>
    <w:rsid w:val="00137F2E"/>
    <w:rsid w:val="00140580"/>
    <w:rsid w:val="001409BE"/>
    <w:rsid w:val="00141A3D"/>
    <w:rsid w:val="00141CB2"/>
    <w:rsid w:val="0014298F"/>
    <w:rsid w:val="00142EF8"/>
    <w:rsid w:val="001435BA"/>
    <w:rsid w:val="001441F7"/>
    <w:rsid w:val="00144593"/>
    <w:rsid w:val="001446D9"/>
    <w:rsid w:val="00144D25"/>
    <w:rsid w:val="00144DF2"/>
    <w:rsid w:val="00145102"/>
    <w:rsid w:val="00145678"/>
    <w:rsid w:val="0014672E"/>
    <w:rsid w:val="0014689D"/>
    <w:rsid w:val="00150BEC"/>
    <w:rsid w:val="00150D8B"/>
    <w:rsid w:val="00151145"/>
    <w:rsid w:val="0015138D"/>
    <w:rsid w:val="001519EF"/>
    <w:rsid w:val="001534EE"/>
    <w:rsid w:val="00154DB3"/>
    <w:rsid w:val="00155359"/>
    <w:rsid w:val="001560A6"/>
    <w:rsid w:val="001567FB"/>
    <w:rsid w:val="001572FC"/>
    <w:rsid w:val="00157C9E"/>
    <w:rsid w:val="001616FB"/>
    <w:rsid w:val="00162BBE"/>
    <w:rsid w:val="00162F2C"/>
    <w:rsid w:val="001635C6"/>
    <w:rsid w:val="00163EB3"/>
    <w:rsid w:val="00164EFD"/>
    <w:rsid w:val="0016501C"/>
    <w:rsid w:val="00166048"/>
    <w:rsid w:val="0016676B"/>
    <w:rsid w:val="001671B1"/>
    <w:rsid w:val="00167E96"/>
    <w:rsid w:val="0017017C"/>
    <w:rsid w:val="00171864"/>
    <w:rsid w:val="00171B1E"/>
    <w:rsid w:val="00171B3B"/>
    <w:rsid w:val="00171B91"/>
    <w:rsid w:val="00171F14"/>
    <w:rsid w:val="0017255C"/>
    <w:rsid w:val="001729C4"/>
    <w:rsid w:val="00173DF0"/>
    <w:rsid w:val="00173E84"/>
    <w:rsid w:val="00175246"/>
    <w:rsid w:val="00176057"/>
    <w:rsid w:val="00176493"/>
    <w:rsid w:val="00176719"/>
    <w:rsid w:val="0017783B"/>
    <w:rsid w:val="00180496"/>
    <w:rsid w:val="0018086B"/>
    <w:rsid w:val="00181A46"/>
    <w:rsid w:val="00181B49"/>
    <w:rsid w:val="00181BA6"/>
    <w:rsid w:val="00181C8B"/>
    <w:rsid w:val="0018359C"/>
    <w:rsid w:val="00184472"/>
    <w:rsid w:val="00184514"/>
    <w:rsid w:val="00184726"/>
    <w:rsid w:val="0018498E"/>
    <w:rsid w:val="001850D6"/>
    <w:rsid w:val="00185516"/>
    <w:rsid w:val="00185C96"/>
    <w:rsid w:val="00186369"/>
    <w:rsid w:val="0018670A"/>
    <w:rsid w:val="0018673B"/>
    <w:rsid w:val="0018692A"/>
    <w:rsid w:val="001876B1"/>
    <w:rsid w:val="001879A1"/>
    <w:rsid w:val="00187BBE"/>
    <w:rsid w:val="00190111"/>
    <w:rsid w:val="0019015B"/>
    <w:rsid w:val="00190549"/>
    <w:rsid w:val="00190894"/>
    <w:rsid w:val="00190F02"/>
    <w:rsid w:val="0019156E"/>
    <w:rsid w:val="00191BD4"/>
    <w:rsid w:val="001934BD"/>
    <w:rsid w:val="001943F5"/>
    <w:rsid w:val="001946F2"/>
    <w:rsid w:val="00194B02"/>
    <w:rsid w:val="001959DA"/>
    <w:rsid w:val="0019694F"/>
    <w:rsid w:val="00196F7B"/>
    <w:rsid w:val="001970A2"/>
    <w:rsid w:val="001A037C"/>
    <w:rsid w:val="001A0A93"/>
    <w:rsid w:val="001A0F2A"/>
    <w:rsid w:val="001A101A"/>
    <w:rsid w:val="001A1E7F"/>
    <w:rsid w:val="001A282D"/>
    <w:rsid w:val="001A2C7A"/>
    <w:rsid w:val="001A4C21"/>
    <w:rsid w:val="001A520C"/>
    <w:rsid w:val="001A56F7"/>
    <w:rsid w:val="001A596A"/>
    <w:rsid w:val="001A5B5A"/>
    <w:rsid w:val="001A5DF7"/>
    <w:rsid w:val="001A5E9B"/>
    <w:rsid w:val="001A5F48"/>
    <w:rsid w:val="001A76D8"/>
    <w:rsid w:val="001A7C0E"/>
    <w:rsid w:val="001B0467"/>
    <w:rsid w:val="001B0EC4"/>
    <w:rsid w:val="001B1CAE"/>
    <w:rsid w:val="001B2C19"/>
    <w:rsid w:val="001B39B6"/>
    <w:rsid w:val="001B40BB"/>
    <w:rsid w:val="001B431F"/>
    <w:rsid w:val="001B4EE9"/>
    <w:rsid w:val="001B53FF"/>
    <w:rsid w:val="001B5776"/>
    <w:rsid w:val="001B6094"/>
    <w:rsid w:val="001B715F"/>
    <w:rsid w:val="001B7CBA"/>
    <w:rsid w:val="001B7F09"/>
    <w:rsid w:val="001C12EF"/>
    <w:rsid w:val="001C29E8"/>
    <w:rsid w:val="001C38E7"/>
    <w:rsid w:val="001C4428"/>
    <w:rsid w:val="001C4929"/>
    <w:rsid w:val="001C6BF9"/>
    <w:rsid w:val="001C6D03"/>
    <w:rsid w:val="001C7090"/>
    <w:rsid w:val="001D031A"/>
    <w:rsid w:val="001D0D6B"/>
    <w:rsid w:val="001D154B"/>
    <w:rsid w:val="001D166F"/>
    <w:rsid w:val="001D1E82"/>
    <w:rsid w:val="001D1F8E"/>
    <w:rsid w:val="001D20DF"/>
    <w:rsid w:val="001D2B53"/>
    <w:rsid w:val="001D2FE3"/>
    <w:rsid w:val="001D3129"/>
    <w:rsid w:val="001D3527"/>
    <w:rsid w:val="001D3B84"/>
    <w:rsid w:val="001D496A"/>
    <w:rsid w:val="001D4BFE"/>
    <w:rsid w:val="001D502C"/>
    <w:rsid w:val="001D5469"/>
    <w:rsid w:val="001D5D20"/>
    <w:rsid w:val="001D5DBD"/>
    <w:rsid w:val="001D7522"/>
    <w:rsid w:val="001D766E"/>
    <w:rsid w:val="001D7FD7"/>
    <w:rsid w:val="001E0205"/>
    <w:rsid w:val="001E03AC"/>
    <w:rsid w:val="001E061B"/>
    <w:rsid w:val="001E1C5B"/>
    <w:rsid w:val="001E28E9"/>
    <w:rsid w:val="001E2AE0"/>
    <w:rsid w:val="001E2BFE"/>
    <w:rsid w:val="001E3401"/>
    <w:rsid w:val="001E356F"/>
    <w:rsid w:val="001E3F08"/>
    <w:rsid w:val="001E3F87"/>
    <w:rsid w:val="001E416D"/>
    <w:rsid w:val="001E5025"/>
    <w:rsid w:val="001E5367"/>
    <w:rsid w:val="001E583F"/>
    <w:rsid w:val="001E5CB9"/>
    <w:rsid w:val="001E6746"/>
    <w:rsid w:val="001E68E1"/>
    <w:rsid w:val="001E7508"/>
    <w:rsid w:val="001F016E"/>
    <w:rsid w:val="001F2F61"/>
    <w:rsid w:val="001F3062"/>
    <w:rsid w:val="001F36DF"/>
    <w:rsid w:val="001F4C77"/>
    <w:rsid w:val="001F56C3"/>
    <w:rsid w:val="001F6C83"/>
    <w:rsid w:val="001F70BD"/>
    <w:rsid w:val="001F7FC2"/>
    <w:rsid w:val="002002DD"/>
    <w:rsid w:val="0020048D"/>
    <w:rsid w:val="00200937"/>
    <w:rsid w:val="0020233C"/>
    <w:rsid w:val="00202803"/>
    <w:rsid w:val="00202CB0"/>
    <w:rsid w:val="00203498"/>
    <w:rsid w:val="00205031"/>
    <w:rsid w:val="00205138"/>
    <w:rsid w:val="00206252"/>
    <w:rsid w:val="0020687A"/>
    <w:rsid w:val="00206E0D"/>
    <w:rsid w:val="00207106"/>
    <w:rsid w:val="0020715C"/>
    <w:rsid w:val="002071BD"/>
    <w:rsid w:val="00211582"/>
    <w:rsid w:val="00211643"/>
    <w:rsid w:val="00211F0D"/>
    <w:rsid w:val="00213344"/>
    <w:rsid w:val="00213A62"/>
    <w:rsid w:val="00213C45"/>
    <w:rsid w:val="00214600"/>
    <w:rsid w:val="002157EB"/>
    <w:rsid w:val="00215AED"/>
    <w:rsid w:val="002165F4"/>
    <w:rsid w:val="002168D9"/>
    <w:rsid w:val="002174EF"/>
    <w:rsid w:val="00220D82"/>
    <w:rsid w:val="00221715"/>
    <w:rsid w:val="00221D0B"/>
    <w:rsid w:val="00221DF9"/>
    <w:rsid w:val="00222ED4"/>
    <w:rsid w:val="00224CCF"/>
    <w:rsid w:val="00224DFB"/>
    <w:rsid w:val="00226545"/>
    <w:rsid w:val="00226BE3"/>
    <w:rsid w:val="00226DBA"/>
    <w:rsid w:val="002305D1"/>
    <w:rsid w:val="0023083C"/>
    <w:rsid w:val="0023176D"/>
    <w:rsid w:val="002328FF"/>
    <w:rsid w:val="00233148"/>
    <w:rsid w:val="00233559"/>
    <w:rsid w:val="00233C9D"/>
    <w:rsid w:val="0023507F"/>
    <w:rsid w:val="002350CE"/>
    <w:rsid w:val="00235536"/>
    <w:rsid w:val="0023566D"/>
    <w:rsid w:val="00235EC2"/>
    <w:rsid w:val="0023662D"/>
    <w:rsid w:val="002367CA"/>
    <w:rsid w:val="0023723A"/>
    <w:rsid w:val="002373E8"/>
    <w:rsid w:val="0023754F"/>
    <w:rsid w:val="002379D8"/>
    <w:rsid w:val="002400DE"/>
    <w:rsid w:val="0024014B"/>
    <w:rsid w:val="0024068F"/>
    <w:rsid w:val="00240DCC"/>
    <w:rsid w:val="00240FF5"/>
    <w:rsid w:val="00241004"/>
    <w:rsid w:val="002416B6"/>
    <w:rsid w:val="00241B44"/>
    <w:rsid w:val="0024447F"/>
    <w:rsid w:val="00244988"/>
    <w:rsid w:val="00245F31"/>
    <w:rsid w:val="002465F5"/>
    <w:rsid w:val="002474C0"/>
    <w:rsid w:val="00247732"/>
    <w:rsid w:val="00250477"/>
    <w:rsid w:val="00250B39"/>
    <w:rsid w:val="00250FE0"/>
    <w:rsid w:val="002519A3"/>
    <w:rsid w:val="00252DDD"/>
    <w:rsid w:val="00253111"/>
    <w:rsid w:val="00253B54"/>
    <w:rsid w:val="00253D25"/>
    <w:rsid w:val="0025438A"/>
    <w:rsid w:val="0025440C"/>
    <w:rsid w:val="002548D4"/>
    <w:rsid w:val="00254E82"/>
    <w:rsid w:val="002550EA"/>
    <w:rsid w:val="0025592A"/>
    <w:rsid w:val="00255CB1"/>
    <w:rsid w:val="00255D90"/>
    <w:rsid w:val="002560FD"/>
    <w:rsid w:val="00256238"/>
    <w:rsid w:val="00256F9C"/>
    <w:rsid w:val="002574F9"/>
    <w:rsid w:val="00257833"/>
    <w:rsid w:val="00260C8E"/>
    <w:rsid w:val="00261071"/>
    <w:rsid w:val="0026126A"/>
    <w:rsid w:val="00261348"/>
    <w:rsid w:val="00261BCE"/>
    <w:rsid w:val="00261EFC"/>
    <w:rsid w:val="00263B2C"/>
    <w:rsid w:val="00264A91"/>
    <w:rsid w:val="00265869"/>
    <w:rsid w:val="002659C1"/>
    <w:rsid w:val="00266338"/>
    <w:rsid w:val="00267066"/>
    <w:rsid w:val="00267866"/>
    <w:rsid w:val="00270738"/>
    <w:rsid w:val="00270B14"/>
    <w:rsid w:val="00271BCE"/>
    <w:rsid w:val="00272D1B"/>
    <w:rsid w:val="00272E67"/>
    <w:rsid w:val="00272E7C"/>
    <w:rsid w:val="00272F34"/>
    <w:rsid w:val="002742B4"/>
    <w:rsid w:val="00274434"/>
    <w:rsid w:val="002756DC"/>
    <w:rsid w:val="00275C32"/>
    <w:rsid w:val="00275CB2"/>
    <w:rsid w:val="002769B4"/>
    <w:rsid w:val="00276FCF"/>
    <w:rsid w:val="00277207"/>
    <w:rsid w:val="00280A77"/>
    <w:rsid w:val="00282596"/>
    <w:rsid w:val="00283B38"/>
    <w:rsid w:val="00284A00"/>
    <w:rsid w:val="00284BD1"/>
    <w:rsid w:val="00284C7B"/>
    <w:rsid w:val="00284D97"/>
    <w:rsid w:val="00284F7B"/>
    <w:rsid w:val="002851F9"/>
    <w:rsid w:val="002858FE"/>
    <w:rsid w:val="00285BF7"/>
    <w:rsid w:val="00285F17"/>
    <w:rsid w:val="002864D3"/>
    <w:rsid w:val="00286D5E"/>
    <w:rsid w:val="00286EEC"/>
    <w:rsid w:val="00286F70"/>
    <w:rsid w:val="00287196"/>
    <w:rsid w:val="0028775A"/>
    <w:rsid w:val="00287794"/>
    <w:rsid w:val="002877B7"/>
    <w:rsid w:val="00287C66"/>
    <w:rsid w:val="00287E4F"/>
    <w:rsid w:val="00290178"/>
    <w:rsid w:val="0029159A"/>
    <w:rsid w:val="00291D73"/>
    <w:rsid w:val="00291F29"/>
    <w:rsid w:val="002922FD"/>
    <w:rsid w:val="00292368"/>
    <w:rsid w:val="0029272A"/>
    <w:rsid w:val="00292B0F"/>
    <w:rsid w:val="00292FD1"/>
    <w:rsid w:val="002931DB"/>
    <w:rsid w:val="002933B7"/>
    <w:rsid w:val="002938A0"/>
    <w:rsid w:val="002939AE"/>
    <w:rsid w:val="00293E07"/>
    <w:rsid w:val="00293F8D"/>
    <w:rsid w:val="00297330"/>
    <w:rsid w:val="002A0118"/>
    <w:rsid w:val="002A0248"/>
    <w:rsid w:val="002A0C53"/>
    <w:rsid w:val="002A0E37"/>
    <w:rsid w:val="002A2671"/>
    <w:rsid w:val="002A2D6A"/>
    <w:rsid w:val="002A2E11"/>
    <w:rsid w:val="002A2E6A"/>
    <w:rsid w:val="002A2EB6"/>
    <w:rsid w:val="002A35D1"/>
    <w:rsid w:val="002A3686"/>
    <w:rsid w:val="002A65BD"/>
    <w:rsid w:val="002A6BA9"/>
    <w:rsid w:val="002A7929"/>
    <w:rsid w:val="002A7B25"/>
    <w:rsid w:val="002B137D"/>
    <w:rsid w:val="002B1A63"/>
    <w:rsid w:val="002B1BCB"/>
    <w:rsid w:val="002B29FE"/>
    <w:rsid w:val="002B3293"/>
    <w:rsid w:val="002B3CB3"/>
    <w:rsid w:val="002B40C6"/>
    <w:rsid w:val="002B47EF"/>
    <w:rsid w:val="002B517D"/>
    <w:rsid w:val="002B5B7F"/>
    <w:rsid w:val="002B6BF1"/>
    <w:rsid w:val="002B6D18"/>
    <w:rsid w:val="002B6DAB"/>
    <w:rsid w:val="002B6EC1"/>
    <w:rsid w:val="002B7437"/>
    <w:rsid w:val="002C0607"/>
    <w:rsid w:val="002C0A50"/>
    <w:rsid w:val="002C0B54"/>
    <w:rsid w:val="002C1283"/>
    <w:rsid w:val="002C23F6"/>
    <w:rsid w:val="002C273C"/>
    <w:rsid w:val="002C32C4"/>
    <w:rsid w:val="002C37F3"/>
    <w:rsid w:val="002C49B8"/>
    <w:rsid w:val="002C513A"/>
    <w:rsid w:val="002C5876"/>
    <w:rsid w:val="002C5EBD"/>
    <w:rsid w:val="002C6100"/>
    <w:rsid w:val="002C6540"/>
    <w:rsid w:val="002C65FF"/>
    <w:rsid w:val="002D007F"/>
    <w:rsid w:val="002D18FA"/>
    <w:rsid w:val="002D20A8"/>
    <w:rsid w:val="002D2EC8"/>
    <w:rsid w:val="002D2FF9"/>
    <w:rsid w:val="002D3BC2"/>
    <w:rsid w:val="002D410E"/>
    <w:rsid w:val="002D47DD"/>
    <w:rsid w:val="002D50B5"/>
    <w:rsid w:val="002D569D"/>
    <w:rsid w:val="002D5815"/>
    <w:rsid w:val="002D5A13"/>
    <w:rsid w:val="002D5CB0"/>
    <w:rsid w:val="002D7435"/>
    <w:rsid w:val="002D7522"/>
    <w:rsid w:val="002E00B2"/>
    <w:rsid w:val="002E1295"/>
    <w:rsid w:val="002E22E5"/>
    <w:rsid w:val="002E28F4"/>
    <w:rsid w:val="002E2F36"/>
    <w:rsid w:val="002E3652"/>
    <w:rsid w:val="002E376C"/>
    <w:rsid w:val="002E39A4"/>
    <w:rsid w:val="002E3DC3"/>
    <w:rsid w:val="002E3E6B"/>
    <w:rsid w:val="002E51DF"/>
    <w:rsid w:val="002E55C1"/>
    <w:rsid w:val="002E6871"/>
    <w:rsid w:val="002E6E05"/>
    <w:rsid w:val="002E77E2"/>
    <w:rsid w:val="002F0182"/>
    <w:rsid w:val="002F0944"/>
    <w:rsid w:val="002F0D13"/>
    <w:rsid w:val="002F0D8C"/>
    <w:rsid w:val="002F1497"/>
    <w:rsid w:val="002F1A67"/>
    <w:rsid w:val="002F1BF9"/>
    <w:rsid w:val="002F3130"/>
    <w:rsid w:val="002F36A7"/>
    <w:rsid w:val="002F3A1B"/>
    <w:rsid w:val="002F3DCF"/>
    <w:rsid w:val="002F4108"/>
    <w:rsid w:val="002F4310"/>
    <w:rsid w:val="002F4420"/>
    <w:rsid w:val="002F468A"/>
    <w:rsid w:val="002F51CF"/>
    <w:rsid w:val="002F5D86"/>
    <w:rsid w:val="002F5D8A"/>
    <w:rsid w:val="002F6D8A"/>
    <w:rsid w:val="002F7B3E"/>
    <w:rsid w:val="00300581"/>
    <w:rsid w:val="00301532"/>
    <w:rsid w:val="00301B45"/>
    <w:rsid w:val="00302413"/>
    <w:rsid w:val="00302AF8"/>
    <w:rsid w:val="00302C89"/>
    <w:rsid w:val="00304AAB"/>
    <w:rsid w:val="0030535D"/>
    <w:rsid w:val="00305CD6"/>
    <w:rsid w:val="003061D3"/>
    <w:rsid w:val="00306D85"/>
    <w:rsid w:val="0030769A"/>
    <w:rsid w:val="00307932"/>
    <w:rsid w:val="003104E1"/>
    <w:rsid w:val="00310B54"/>
    <w:rsid w:val="00310E52"/>
    <w:rsid w:val="00310E93"/>
    <w:rsid w:val="0031247E"/>
    <w:rsid w:val="0031280F"/>
    <w:rsid w:val="0031352F"/>
    <w:rsid w:val="003143A4"/>
    <w:rsid w:val="00314913"/>
    <w:rsid w:val="00314B5F"/>
    <w:rsid w:val="00315DF9"/>
    <w:rsid w:val="003165A8"/>
    <w:rsid w:val="0031694D"/>
    <w:rsid w:val="00317080"/>
    <w:rsid w:val="00317918"/>
    <w:rsid w:val="00317944"/>
    <w:rsid w:val="00320351"/>
    <w:rsid w:val="003206C6"/>
    <w:rsid w:val="00320EAE"/>
    <w:rsid w:val="003211C5"/>
    <w:rsid w:val="00321F92"/>
    <w:rsid w:val="00322973"/>
    <w:rsid w:val="00322FEF"/>
    <w:rsid w:val="003230F4"/>
    <w:rsid w:val="0032331C"/>
    <w:rsid w:val="00323F05"/>
    <w:rsid w:val="00324321"/>
    <w:rsid w:val="00324B21"/>
    <w:rsid w:val="00324D10"/>
    <w:rsid w:val="003251FC"/>
    <w:rsid w:val="00326FB8"/>
    <w:rsid w:val="0032777A"/>
    <w:rsid w:val="00327786"/>
    <w:rsid w:val="00327A52"/>
    <w:rsid w:val="0033039F"/>
    <w:rsid w:val="00330DDA"/>
    <w:rsid w:val="00331C74"/>
    <w:rsid w:val="0033257E"/>
    <w:rsid w:val="00332824"/>
    <w:rsid w:val="00332A2B"/>
    <w:rsid w:val="003331AB"/>
    <w:rsid w:val="0033362A"/>
    <w:rsid w:val="00333803"/>
    <w:rsid w:val="00334AD5"/>
    <w:rsid w:val="00336507"/>
    <w:rsid w:val="00336809"/>
    <w:rsid w:val="00337562"/>
    <w:rsid w:val="00340906"/>
    <w:rsid w:val="00340B9F"/>
    <w:rsid w:val="003429FE"/>
    <w:rsid w:val="00344085"/>
    <w:rsid w:val="003445C8"/>
    <w:rsid w:val="00344FA3"/>
    <w:rsid w:val="003464DB"/>
    <w:rsid w:val="003475D5"/>
    <w:rsid w:val="00347B5B"/>
    <w:rsid w:val="00347B70"/>
    <w:rsid w:val="00350299"/>
    <w:rsid w:val="0035089B"/>
    <w:rsid w:val="00350DB5"/>
    <w:rsid w:val="00351F94"/>
    <w:rsid w:val="00352518"/>
    <w:rsid w:val="00352553"/>
    <w:rsid w:val="003547AE"/>
    <w:rsid w:val="00354E37"/>
    <w:rsid w:val="003559E6"/>
    <w:rsid w:val="0035668C"/>
    <w:rsid w:val="0035712F"/>
    <w:rsid w:val="003572C5"/>
    <w:rsid w:val="0035746B"/>
    <w:rsid w:val="00360AA3"/>
    <w:rsid w:val="00360BE9"/>
    <w:rsid w:val="00361197"/>
    <w:rsid w:val="00361309"/>
    <w:rsid w:val="00361EB7"/>
    <w:rsid w:val="0036280C"/>
    <w:rsid w:val="00363B46"/>
    <w:rsid w:val="0036510C"/>
    <w:rsid w:val="003659E7"/>
    <w:rsid w:val="00365BA7"/>
    <w:rsid w:val="00366029"/>
    <w:rsid w:val="00366CBE"/>
    <w:rsid w:val="00366E77"/>
    <w:rsid w:val="00367EBB"/>
    <w:rsid w:val="00367FE6"/>
    <w:rsid w:val="00370B2D"/>
    <w:rsid w:val="00371102"/>
    <w:rsid w:val="0037123A"/>
    <w:rsid w:val="00371C38"/>
    <w:rsid w:val="00373E61"/>
    <w:rsid w:val="00374A9D"/>
    <w:rsid w:val="00374F51"/>
    <w:rsid w:val="003750E0"/>
    <w:rsid w:val="00375184"/>
    <w:rsid w:val="00375278"/>
    <w:rsid w:val="00376C37"/>
    <w:rsid w:val="003774D8"/>
    <w:rsid w:val="00377D52"/>
    <w:rsid w:val="0038020C"/>
    <w:rsid w:val="003809E5"/>
    <w:rsid w:val="00381859"/>
    <w:rsid w:val="003818A8"/>
    <w:rsid w:val="00381A43"/>
    <w:rsid w:val="00381C62"/>
    <w:rsid w:val="00381D33"/>
    <w:rsid w:val="0038254B"/>
    <w:rsid w:val="003825DB"/>
    <w:rsid w:val="0038272D"/>
    <w:rsid w:val="0038287C"/>
    <w:rsid w:val="00382B14"/>
    <w:rsid w:val="00382DCA"/>
    <w:rsid w:val="00384C3D"/>
    <w:rsid w:val="003851B2"/>
    <w:rsid w:val="00385CC7"/>
    <w:rsid w:val="00386484"/>
    <w:rsid w:val="00386D3D"/>
    <w:rsid w:val="00386D7F"/>
    <w:rsid w:val="00387B0A"/>
    <w:rsid w:val="00387E99"/>
    <w:rsid w:val="00390C9D"/>
    <w:rsid w:val="0039181B"/>
    <w:rsid w:val="00391AE2"/>
    <w:rsid w:val="00392F93"/>
    <w:rsid w:val="003936EC"/>
    <w:rsid w:val="003937F9"/>
    <w:rsid w:val="0039394C"/>
    <w:rsid w:val="0039398B"/>
    <w:rsid w:val="00393A9B"/>
    <w:rsid w:val="00394082"/>
    <w:rsid w:val="0039509E"/>
    <w:rsid w:val="00395B82"/>
    <w:rsid w:val="00396D04"/>
    <w:rsid w:val="003974A1"/>
    <w:rsid w:val="00397B5D"/>
    <w:rsid w:val="00397F84"/>
    <w:rsid w:val="003A049F"/>
    <w:rsid w:val="003A0BD2"/>
    <w:rsid w:val="003A10ED"/>
    <w:rsid w:val="003A112C"/>
    <w:rsid w:val="003A1804"/>
    <w:rsid w:val="003A1E21"/>
    <w:rsid w:val="003A2233"/>
    <w:rsid w:val="003A3680"/>
    <w:rsid w:val="003A3E27"/>
    <w:rsid w:val="003A3FAB"/>
    <w:rsid w:val="003A4480"/>
    <w:rsid w:val="003A4967"/>
    <w:rsid w:val="003A4E4F"/>
    <w:rsid w:val="003A557F"/>
    <w:rsid w:val="003A5AC3"/>
    <w:rsid w:val="003A689B"/>
    <w:rsid w:val="003A7224"/>
    <w:rsid w:val="003A7AC8"/>
    <w:rsid w:val="003B09E2"/>
    <w:rsid w:val="003B0EB1"/>
    <w:rsid w:val="003B119F"/>
    <w:rsid w:val="003B2266"/>
    <w:rsid w:val="003B24F2"/>
    <w:rsid w:val="003B2E5F"/>
    <w:rsid w:val="003B3062"/>
    <w:rsid w:val="003B3269"/>
    <w:rsid w:val="003B34FF"/>
    <w:rsid w:val="003B42A8"/>
    <w:rsid w:val="003B432A"/>
    <w:rsid w:val="003B56A9"/>
    <w:rsid w:val="003B6211"/>
    <w:rsid w:val="003B62C5"/>
    <w:rsid w:val="003B64B5"/>
    <w:rsid w:val="003C0330"/>
    <w:rsid w:val="003C10C9"/>
    <w:rsid w:val="003C28E1"/>
    <w:rsid w:val="003C2C4D"/>
    <w:rsid w:val="003C3B30"/>
    <w:rsid w:val="003C52CD"/>
    <w:rsid w:val="003C5F4E"/>
    <w:rsid w:val="003C5FA0"/>
    <w:rsid w:val="003C61A1"/>
    <w:rsid w:val="003C6985"/>
    <w:rsid w:val="003C6CE3"/>
    <w:rsid w:val="003C75AB"/>
    <w:rsid w:val="003C7AE6"/>
    <w:rsid w:val="003C7F28"/>
    <w:rsid w:val="003D0E04"/>
    <w:rsid w:val="003D11E4"/>
    <w:rsid w:val="003D1A4F"/>
    <w:rsid w:val="003D2446"/>
    <w:rsid w:val="003D4DBB"/>
    <w:rsid w:val="003D5105"/>
    <w:rsid w:val="003D5217"/>
    <w:rsid w:val="003D5694"/>
    <w:rsid w:val="003D59C7"/>
    <w:rsid w:val="003D631C"/>
    <w:rsid w:val="003D64FB"/>
    <w:rsid w:val="003E0002"/>
    <w:rsid w:val="003E149B"/>
    <w:rsid w:val="003E1DBC"/>
    <w:rsid w:val="003E3117"/>
    <w:rsid w:val="003E40BB"/>
    <w:rsid w:val="003E418A"/>
    <w:rsid w:val="003E4460"/>
    <w:rsid w:val="003E4E7B"/>
    <w:rsid w:val="003E5058"/>
    <w:rsid w:val="003E569D"/>
    <w:rsid w:val="003E5D88"/>
    <w:rsid w:val="003E5EE6"/>
    <w:rsid w:val="003E61AF"/>
    <w:rsid w:val="003E6509"/>
    <w:rsid w:val="003E6B82"/>
    <w:rsid w:val="003E6D5B"/>
    <w:rsid w:val="003E7493"/>
    <w:rsid w:val="003E7B65"/>
    <w:rsid w:val="003F034B"/>
    <w:rsid w:val="003F1205"/>
    <w:rsid w:val="003F1AE4"/>
    <w:rsid w:val="003F2682"/>
    <w:rsid w:val="003F29BA"/>
    <w:rsid w:val="003F389C"/>
    <w:rsid w:val="003F4338"/>
    <w:rsid w:val="003F55E0"/>
    <w:rsid w:val="003F5F87"/>
    <w:rsid w:val="003F6540"/>
    <w:rsid w:val="003F6977"/>
    <w:rsid w:val="003F7720"/>
    <w:rsid w:val="003F798B"/>
    <w:rsid w:val="003F7ECA"/>
    <w:rsid w:val="003F7F73"/>
    <w:rsid w:val="00400239"/>
    <w:rsid w:val="00400D31"/>
    <w:rsid w:val="00401339"/>
    <w:rsid w:val="0040210C"/>
    <w:rsid w:val="004021AF"/>
    <w:rsid w:val="004025D2"/>
    <w:rsid w:val="00402E68"/>
    <w:rsid w:val="00403794"/>
    <w:rsid w:val="004040BE"/>
    <w:rsid w:val="004040C5"/>
    <w:rsid w:val="00404144"/>
    <w:rsid w:val="0040472C"/>
    <w:rsid w:val="00407315"/>
    <w:rsid w:val="004078A0"/>
    <w:rsid w:val="00407EEB"/>
    <w:rsid w:val="00410A1C"/>
    <w:rsid w:val="00411169"/>
    <w:rsid w:val="00411D17"/>
    <w:rsid w:val="00411E42"/>
    <w:rsid w:val="0041340A"/>
    <w:rsid w:val="004142AC"/>
    <w:rsid w:val="00414708"/>
    <w:rsid w:val="004158E7"/>
    <w:rsid w:val="0041664D"/>
    <w:rsid w:val="00416833"/>
    <w:rsid w:val="00416B5A"/>
    <w:rsid w:val="00416B64"/>
    <w:rsid w:val="004173D0"/>
    <w:rsid w:val="00417BFE"/>
    <w:rsid w:val="00417CDA"/>
    <w:rsid w:val="00420720"/>
    <w:rsid w:val="00421546"/>
    <w:rsid w:val="00421645"/>
    <w:rsid w:val="00421B63"/>
    <w:rsid w:val="00422D6A"/>
    <w:rsid w:val="0042445F"/>
    <w:rsid w:val="00424511"/>
    <w:rsid w:val="004246E7"/>
    <w:rsid w:val="00424FEB"/>
    <w:rsid w:val="0042521C"/>
    <w:rsid w:val="00426F48"/>
    <w:rsid w:val="00427014"/>
    <w:rsid w:val="004273A3"/>
    <w:rsid w:val="0042754E"/>
    <w:rsid w:val="0043036F"/>
    <w:rsid w:val="00430987"/>
    <w:rsid w:val="00431300"/>
    <w:rsid w:val="00431856"/>
    <w:rsid w:val="0043300F"/>
    <w:rsid w:val="00433B64"/>
    <w:rsid w:val="00434142"/>
    <w:rsid w:val="00434DB9"/>
    <w:rsid w:val="00434EE4"/>
    <w:rsid w:val="0043530B"/>
    <w:rsid w:val="0043727B"/>
    <w:rsid w:val="004374AC"/>
    <w:rsid w:val="004378E1"/>
    <w:rsid w:val="00437CF1"/>
    <w:rsid w:val="00440322"/>
    <w:rsid w:val="00441E9F"/>
    <w:rsid w:val="0044210F"/>
    <w:rsid w:val="00442905"/>
    <w:rsid w:val="0044320C"/>
    <w:rsid w:val="00443425"/>
    <w:rsid w:val="004438B0"/>
    <w:rsid w:val="00443A8C"/>
    <w:rsid w:val="00443B22"/>
    <w:rsid w:val="004440FF"/>
    <w:rsid w:val="00444406"/>
    <w:rsid w:val="00445101"/>
    <w:rsid w:val="004452EF"/>
    <w:rsid w:val="004459FA"/>
    <w:rsid w:val="00445D91"/>
    <w:rsid w:val="00450A5A"/>
    <w:rsid w:val="00450DBC"/>
    <w:rsid w:val="0045162D"/>
    <w:rsid w:val="00452A8B"/>
    <w:rsid w:val="004530BF"/>
    <w:rsid w:val="0045361A"/>
    <w:rsid w:val="00454135"/>
    <w:rsid w:val="00455E9B"/>
    <w:rsid w:val="004561ED"/>
    <w:rsid w:val="004574B9"/>
    <w:rsid w:val="004578D6"/>
    <w:rsid w:val="004606AC"/>
    <w:rsid w:val="004606FA"/>
    <w:rsid w:val="004611B4"/>
    <w:rsid w:val="004615A7"/>
    <w:rsid w:val="0046179D"/>
    <w:rsid w:val="00463109"/>
    <w:rsid w:val="004639FD"/>
    <w:rsid w:val="00463AE8"/>
    <w:rsid w:val="00464553"/>
    <w:rsid w:val="004647A2"/>
    <w:rsid w:val="00464826"/>
    <w:rsid w:val="00464829"/>
    <w:rsid w:val="00464A61"/>
    <w:rsid w:val="00464C5E"/>
    <w:rsid w:val="00465323"/>
    <w:rsid w:val="00465385"/>
    <w:rsid w:val="0046556C"/>
    <w:rsid w:val="004667A5"/>
    <w:rsid w:val="00466815"/>
    <w:rsid w:val="00466A76"/>
    <w:rsid w:val="00466D18"/>
    <w:rsid w:val="00466E67"/>
    <w:rsid w:val="004677F2"/>
    <w:rsid w:val="00470957"/>
    <w:rsid w:val="0047099C"/>
    <w:rsid w:val="00470A6D"/>
    <w:rsid w:val="00472494"/>
    <w:rsid w:val="0047273D"/>
    <w:rsid w:val="00473161"/>
    <w:rsid w:val="00473C01"/>
    <w:rsid w:val="0047413B"/>
    <w:rsid w:val="004747EF"/>
    <w:rsid w:val="00474B4A"/>
    <w:rsid w:val="00474D19"/>
    <w:rsid w:val="00474EEE"/>
    <w:rsid w:val="00475022"/>
    <w:rsid w:val="0047521B"/>
    <w:rsid w:val="00476757"/>
    <w:rsid w:val="004769C5"/>
    <w:rsid w:val="00476E91"/>
    <w:rsid w:val="00476F2C"/>
    <w:rsid w:val="00476FF2"/>
    <w:rsid w:val="00477149"/>
    <w:rsid w:val="004771FC"/>
    <w:rsid w:val="0047750F"/>
    <w:rsid w:val="00477802"/>
    <w:rsid w:val="00477C75"/>
    <w:rsid w:val="00477DAB"/>
    <w:rsid w:val="004800A6"/>
    <w:rsid w:val="00480B95"/>
    <w:rsid w:val="00483ADD"/>
    <w:rsid w:val="00483B2D"/>
    <w:rsid w:val="00483DF7"/>
    <w:rsid w:val="004845D4"/>
    <w:rsid w:val="0048570C"/>
    <w:rsid w:val="00487912"/>
    <w:rsid w:val="0049008E"/>
    <w:rsid w:val="00490886"/>
    <w:rsid w:val="00490E85"/>
    <w:rsid w:val="004937FC"/>
    <w:rsid w:val="00493DDD"/>
    <w:rsid w:val="00494A24"/>
    <w:rsid w:val="00495AC9"/>
    <w:rsid w:val="00495B19"/>
    <w:rsid w:val="004961A1"/>
    <w:rsid w:val="00496283"/>
    <w:rsid w:val="004962FA"/>
    <w:rsid w:val="004964C4"/>
    <w:rsid w:val="00496CB3"/>
    <w:rsid w:val="00497F5D"/>
    <w:rsid w:val="004A0BD3"/>
    <w:rsid w:val="004A14A1"/>
    <w:rsid w:val="004A1B4A"/>
    <w:rsid w:val="004A1DAB"/>
    <w:rsid w:val="004A1E3D"/>
    <w:rsid w:val="004A4412"/>
    <w:rsid w:val="004A498E"/>
    <w:rsid w:val="004A49B9"/>
    <w:rsid w:val="004A517F"/>
    <w:rsid w:val="004A58FD"/>
    <w:rsid w:val="004A612D"/>
    <w:rsid w:val="004A67B2"/>
    <w:rsid w:val="004A6CAA"/>
    <w:rsid w:val="004A7936"/>
    <w:rsid w:val="004B0812"/>
    <w:rsid w:val="004B173F"/>
    <w:rsid w:val="004B1C38"/>
    <w:rsid w:val="004B247E"/>
    <w:rsid w:val="004B27FF"/>
    <w:rsid w:val="004B291B"/>
    <w:rsid w:val="004B2DBD"/>
    <w:rsid w:val="004B456E"/>
    <w:rsid w:val="004B4A2D"/>
    <w:rsid w:val="004B4B63"/>
    <w:rsid w:val="004B5872"/>
    <w:rsid w:val="004B61BA"/>
    <w:rsid w:val="004B648A"/>
    <w:rsid w:val="004B6614"/>
    <w:rsid w:val="004B7054"/>
    <w:rsid w:val="004C0505"/>
    <w:rsid w:val="004C1030"/>
    <w:rsid w:val="004C1863"/>
    <w:rsid w:val="004C291F"/>
    <w:rsid w:val="004C40B9"/>
    <w:rsid w:val="004C4818"/>
    <w:rsid w:val="004C5034"/>
    <w:rsid w:val="004C5664"/>
    <w:rsid w:val="004C5C52"/>
    <w:rsid w:val="004C729D"/>
    <w:rsid w:val="004D0809"/>
    <w:rsid w:val="004D0F23"/>
    <w:rsid w:val="004D134E"/>
    <w:rsid w:val="004D1837"/>
    <w:rsid w:val="004D1DCB"/>
    <w:rsid w:val="004D1E3E"/>
    <w:rsid w:val="004D2A63"/>
    <w:rsid w:val="004D3192"/>
    <w:rsid w:val="004D3423"/>
    <w:rsid w:val="004D3467"/>
    <w:rsid w:val="004D37DE"/>
    <w:rsid w:val="004D3A03"/>
    <w:rsid w:val="004D402D"/>
    <w:rsid w:val="004D453C"/>
    <w:rsid w:val="004D5F60"/>
    <w:rsid w:val="004D74FE"/>
    <w:rsid w:val="004D7F95"/>
    <w:rsid w:val="004E0185"/>
    <w:rsid w:val="004E0358"/>
    <w:rsid w:val="004E079A"/>
    <w:rsid w:val="004E0B94"/>
    <w:rsid w:val="004E186C"/>
    <w:rsid w:val="004E1964"/>
    <w:rsid w:val="004E1B6C"/>
    <w:rsid w:val="004E2B0F"/>
    <w:rsid w:val="004E4C59"/>
    <w:rsid w:val="004E5DA2"/>
    <w:rsid w:val="004E6AA1"/>
    <w:rsid w:val="004E6ACB"/>
    <w:rsid w:val="004E7701"/>
    <w:rsid w:val="004F02A4"/>
    <w:rsid w:val="004F2549"/>
    <w:rsid w:val="004F3385"/>
    <w:rsid w:val="004F3803"/>
    <w:rsid w:val="004F3B21"/>
    <w:rsid w:val="004F3BEE"/>
    <w:rsid w:val="004F3EE1"/>
    <w:rsid w:val="004F448B"/>
    <w:rsid w:val="004F44F5"/>
    <w:rsid w:val="004F457B"/>
    <w:rsid w:val="004F4635"/>
    <w:rsid w:val="004F5D12"/>
    <w:rsid w:val="004F622D"/>
    <w:rsid w:val="004F748F"/>
    <w:rsid w:val="004F74A5"/>
    <w:rsid w:val="0050062D"/>
    <w:rsid w:val="0050270A"/>
    <w:rsid w:val="00503E5D"/>
    <w:rsid w:val="00505386"/>
    <w:rsid w:val="00505CB1"/>
    <w:rsid w:val="00505F64"/>
    <w:rsid w:val="005064B0"/>
    <w:rsid w:val="005067B5"/>
    <w:rsid w:val="00506954"/>
    <w:rsid w:val="00510076"/>
    <w:rsid w:val="00510DF9"/>
    <w:rsid w:val="00510EDA"/>
    <w:rsid w:val="005111AF"/>
    <w:rsid w:val="005116D5"/>
    <w:rsid w:val="00511702"/>
    <w:rsid w:val="005124FA"/>
    <w:rsid w:val="00515312"/>
    <w:rsid w:val="00515B8A"/>
    <w:rsid w:val="00516A26"/>
    <w:rsid w:val="0051708D"/>
    <w:rsid w:val="00517665"/>
    <w:rsid w:val="00517C77"/>
    <w:rsid w:val="00517D85"/>
    <w:rsid w:val="00520159"/>
    <w:rsid w:val="00520E6C"/>
    <w:rsid w:val="00521C65"/>
    <w:rsid w:val="0052233B"/>
    <w:rsid w:val="00522AA7"/>
    <w:rsid w:val="00522F44"/>
    <w:rsid w:val="00523804"/>
    <w:rsid w:val="00524F1B"/>
    <w:rsid w:val="00525B33"/>
    <w:rsid w:val="005264BA"/>
    <w:rsid w:val="00526943"/>
    <w:rsid w:val="00526F5E"/>
    <w:rsid w:val="005300D1"/>
    <w:rsid w:val="00530F27"/>
    <w:rsid w:val="0053114D"/>
    <w:rsid w:val="00531542"/>
    <w:rsid w:val="00532827"/>
    <w:rsid w:val="00532A08"/>
    <w:rsid w:val="00532B5A"/>
    <w:rsid w:val="00532D61"/>
    <w:rsid w:val="00534254"/>
    <w:rsid w:val="0053425F"/>
    <w:rsid w:val="005342A7"/>
    <w:rsid w:val="00535445"/>
    <w:rsid w:val="0053639C"/>
    <w:rsid w:val="005365A1"/>
    <w:rsid w:val="005370F3"/>
    <w:rsid w:val="005402CB"/>
    <w:rsid w:val="005418A6"/>
    <w:rsid w:val="00541FB9"/>
    <w:rsid w:val="0054233F"/>
    <w:rsid w:val="00542441"/>
    <w:rsid w:val="00542CB3"/>
    <w:rsid w:val="0054300A"/>
    <w:rsid w:val="0054374A"/>
    <w:rsid w:val="00545348"/>
    <w:rsid w:val="00546379"/>
    <w:rsid w:val="00546528"/>
    <w:rsid w:val="0054704C"/>
    <w:rsid w:val="005479AE"/>
    <w:rsid w:val="0055004E"/>
    <w:rsid w:val="00551172"/>
    <w:rsid w:val="00551176"/>
    <w:rsid w:val="00551291"/>
    <w:rsid w:val="00551D2D"/>
    <w:rsid w:val="00551E67"/>
    <w:rsid w:val="00552E02"/>
    <w:rsid w:val="00553695"/>
    <w:rsid w:val="005537C9"/>
    <w:rsid w:val="00553BD0"/>
    <w:rsid w:val="00553D9F"/>
    <w:rsid w:val="00555311"/>
    <w:rsid w:val="0055566D"/>
    <w:rsid w:val="005560D0"/>
    <w:rsid w:val="005569DB"/>
    <w:rsid w:val="005577EA"/>
    <w:rsid w:val="00557884"/>
    <w:rsid w:val="00561EF9"/>
    <w:rsid w:val="005624F1"/>
    <w:rsid w:val="005627A8"/>
    <w:rsid w:val="00562DA1"/>
    <w:rsid w:val="00562E48"/>
    <w:rsid w:val="005635EC"/>
    <w:rsid w:val="00563D50"/>
    <w:rsid w:val="00563F82"/>
    <w:rsid w:val="005657DF"/>
    <w:rsid w:val="00565F2E"/>
    <w:rsid w:val="005661C6"/>
    <w:rsid w:val="00566329"/>
    <w:rsid w:val="0056644C"/>
    <w:rsid w:val="005673B8"/>
    <w:rsid w:val="00567D08"/>
    <w:rsid w:val="005706EE"/>
    <w:rsid w:val="005709AF"/>
    <w:rsid w:val="00570B8F"/>
    <w:rsid w:val="00570CCC"/>
    <w:rsid w:val="00571155"/>
    <w:rsid w:val="00572082"/>
    <w:rsid w:val="0057211B"/>
    <w:rsid w:val="00572813"/>
    <w:rsid w:val="00572927"/>
    <w:rsid w:val="00573C5D"/>
    <w:rsid w:val="00573EA6"/>
    <w:rsid w:val="0057406B"/>
    <w:rsid w:val="005745B2"/>
    <w:rsid w:val="00574DB3"/>
    <w:rsid w:val="005757C9"/>
    <w:rsid w:val="00575A69"/>
    <w:rsid w:val="00575EA8"/>
    <w:rsid w:val="00577DEC"/>
    <w:rsid w:val="00581B09"/>
    <w:rsid w:val="00581BB4"/>
    <w:rsid w:val="005820A8"/>
    <w:rsid w:val="005821F9"/>
    <w:rsid w:val="00583C1D"/>
    <w:rsid w:val="005840E7"/>
    <w:rsid w:val="00584B1F"/>
    <w:rsid w:val="00586DE0"/>
    <w:rsid w:val="0058741A"/>
    <w:rsid w:val="0058779F"/>
    <w:rsid w:val="00587ED1"/>
    <w:rsid w:val="0059035A"/>
    <w:rsid w:val="00590A0D"/>
    <w:rsid w:val="00591E1C"/>
    <w:rsid w:val="005927AC"/>
    <w:rsid w:val="00592804"/>
    <w:rsid w:val="00592F79"/>
    <w:rsid w:val="0059373A"/>
    <w:rsid w:val="00593EB6"/>
    <w:rsid w:val="0059420B"/>
    <w:rsid w:val="00594522"/>
    <w:rsid w:val="005947FA"/>
    <w:rsid w:val="00594D4D"/>
    <w:rsid w:val="0059502D"/>
    <w:rsid w:val="005953C4"/>
    <w:rsid w:val="00595751"/>
    <w:rsid w:val="00595FCE"/>
    <w:rsid w:val="00596108"/>
    <w:rsid w:val="00596142"/>
    <w:rsid w:val="0059648A"/>
    <w:rsid w:val="0059695B"/>
    <w:rsid w:val="00596CDF"/>
    <w:rsid w:val="005A002A"/>
    <w:rsid w:val="005A0AEC"/>
    <w:rsid w:val="005A0B7F"/>
    <w:rsid w:val="005A0E73"/>
    <w:rsid w:val="005A238A"/>
    <w:rsid w:val="005A365C"/>
    <w:rsid w:val="005A36E1"/>
    <w:rsid w:val="005A3791"/>
    <w:rsid w:val="005A3A08"/>
    <w:rsid w:val="005A47C1"/>
    <w:rsid w:val="005A4D69"/>
    <w:rsid w:val="005A5B61"/>
    <w:rsid w:val="005A5E62"/>
    <w:rsid w:val="005A668F"/>
    <w:rsid w:val="005A6794"/>
    <w:rsid w:val="005A685D"/>
    <w:rsid w:val="005A700E"/>
    <w:rsid w:val="005A77A4"/>
    <w:rsid w:val="005A79AE"/>
    <w:rsid w:val="005A7B3F"/>
    <w:rsid w:val="005A7E2A"/>
    <w:rsid w:val="005B0141"/>
    <w:rsid w:val="005B18F0"/>
    <w:rsid w:val="005B1CDF"/>
    <w:rsid w:val="005B2105"/>
    <w:rsid w:val="005B2624"/>
    <w:rsid w:val="005B3735"/>
    <w:rsid w:val="005B4612"/>
    <w:rsid w:val="005B49D3"/>
    <w:rsid w:val="005B542C"/>
    <w:rsid w:val="005B56CE"/>
    <w:rsid w:val="005B5D59"/>
    <w:rsid w:val="005B5ECF"/>
    <w:rsid w:val="005B6AD7"/>
    <w:rsid w:val="005B6D61"/>
    <w:rsid w:val="005B6DB8"/>
    <w:rsid w:val="005B7ABF"/>
    <w:rsid w:val="005C0220"/>
    <w:rsid w:val="005C0831"/>
    <w:rsid w:val="005C099B"/>
    <w:rsid w:val="005C224C"/>
    <w:rsid w:val="005C24D8"/>
    <w:rsid w:val="005C2A55"/>
    <w:rsid w:val="005C4749"/>
    <w:rsid w:val="005C55D5"/>
    <w:rsid w:val="005C5898"/>
    <w:rsid w:val="005C59B9"/>
    <w:rsid w:val="005C6402"/>
    <w:rsid w:val="005C6BF5"/>
    <w:rsid w:val="005C6DA6"/>
    <w:rsid w:val="005C6E69"/>
    <w:rsid w:val="005C7F8C"/>
    <w:rsid w:val="005D0C38"/>
    <w:rsid w:val="005D2D5B"/>
    <w:rsid w:val="005D31FF"/>
    <w:rsid w:val="005D3231"/>
    <w:rsid w:val="005D371D"/>
    <w:rsid w:val="005D3934"/>
    <w:rsid w:val="005D43E8"/>
    <w:rsid w:val="005D48CF"/>
    <w:rsid w:val="005D4A83"/>
    <w:rsid w:val="005D50D3"/>
    <w:rsid w:val="005D60A9"/>
    <w:rsid w:val="005D72DF"/>
    <w:rsid w:val="005D79F7"/>
    <w:rsid w:val="005E154C"/>
    <w:rsid w:val="005E1757"/>
    <w:rsid w:val="005E1788"/>
    <w:rsid w:val="005E1879"/>
    <w:rsid w:val="005E1D9D"/>
    <w:rsid w:val="005E1F7A"/>
    <w:rsid w:val="005E2866"/>
    <w:rsid w:val="005E33F1"/>
    <w:rsid w:val="005E41ED"/>
    <w:rsid w:val="005E4EB7"/>
    <w:rsid w:val="005E54F1"/>
    <w:rsid w:val="005E579A"/>
    <w:rsid w:val="005E66A1"/>
    <w:rsid w:val="005E7198"/>
    <w:rsid w:val="005F0046"/>
    <w:rsid w:val="005F0C6F"/>
    <w:rsid w:val="005F1FDA"/>
    <w:rsid w:val="005F23C7"/>
    <w:rsid w:val="005F4688"/>
    <w:rsid w:val="005F4E0D"/>
    <w:rsid w:val="005F541D"/>
    <w:rsid w:val="005F54D0"/>
    <w:rsid w:val="005F591F"/>
    <w:rsid w:val="005F5961"/>
    <w:rsid w:val="005F5AB7"/>
    <w:rsid w:val="005F5B78"/>
    <w:rsid w:val="005F5D1E"/>
    <w:rsid w:val="005F5FAE"/>
    <w:rsid w:val="005F6020"/>
    <w:rsid w:val="005F7CD5"/>
    <w:rsid w:val="00600856"/>
    <w:rsid w:val="00600B86"/>
    <w:rsid w:val="00600E88"/>
    <w:rsid w:val="0060107B"/>
    <w:rsid w:val="0060202F"/>
    <w:rsid w:val="00604212"/>
    <w:rsid w:val="0060463A"/>
    <w:rsid w:val="00604762"/>
    <w:rsid w:val="00604F49"/>
    <w:rsid w:val="0060539A"/>
    <w:rsid w:val="006061D2"/>
    <w:rsid w:val="0060662A"/>
    <w:rsid w:val="0061081D"/>
    <w:rsid w:val="006120B7"/>
    <w:rsid w:val="00612984"/>
    <w:rsid w:val="00613756"/>
    <w:rsid w:val="00613A9C"/>
    <w:rsid w:val="00613CD9"/>
    <w:rsid w:val="0061536A"/>
    <w:rsid w:val="00615FB1"/>
    <w:rsid w:val="00617158"/>
    <w:rsid w:val="00617160"/>
    <w:rsid w:val="00617633"/>
    <w:rsid w:val="006201CD"/>
    <w:rsid w:val="00620466"/>
    <w:rsid w:val="006214D2"/>
    <w:rsid w:val="00621B9F"/>
    <w:rsid w:val="00622734"/>
    <w:rsid w:val="00622B63"/>
    <w:rsid w:val="00622BB1"/>
    <w:rsid w:val="00622EB7"/>
    <w:rsid w:val="00623F8F"/>
    <w:rsid w:val="00624154"/>
    <w:rsid w:val="00624BCE"/>
    <w:rsid w:val="0062576E"/>
    <w:rsid w:val="00626271"/>
    <w:rsid w:val="0062705A"/>
    <w:rsid w:val="00627530"/>
    <w:rsid w:val="00627614"/>
    <w:rsid w:val="00627A97"/>
    <w:rsid w:val="00627E06"/>
    <w:rsid w:val="00630463"/>
    <w:rsid w:val="006334C0"/>
    <w:rsid w:val="00634026"/>
    <w:rsid w:val="00634EEF"/>
    <w:rsid w:val="0063533F"/>
    <w:rsid w:val="006358BC"/>
    <w:rsid w:val="00635E9A"/>
    <w:rsid w:val="00636A94"/>
    <w:rsid w:val="00636E18"/>
    <w:rsid w:val="00637655"/>
    <w:rsid w:val="00637760"/>
    <w:rsid w:val="006401E1"/>
    <w:rsid w:val="00640716"/>
    <w:rsid w:val="00640755"/>
    <w:rsid w:val="0064117E"/>
    <w:rsid w:val="00641310"/>
    <w:rsid w:val="006413DD"/>
    <w:rsid w:val="00641544"/>
    <w:rsid w:val="00641612"/>
    <w:rsid w:val="00641CD4"/>
    <w:rsid w:val="00641E47"/>
    <w:rsid w:val="00642378"/>
    <w:rsid w:val="006424B3"/>
    <w:rsid w:val="00642891"/>
    <w:rsid w:val="00642B55"/>
    <w:rsid w:val="00642F7B"/>
    <w:rsid w:val="006464C9"/>
    <w:rsid w:val="006470A1"/>
    <w:rsid w:val="006475C2"/>
    <w:rsid w:val="00647A33"/>
    <w:rsid w:val="00647A3A"/>
    <w:rsid w:val="00650340"/>
    <w:rsid w:val="006504AD"/>
    <w:rsid w:val="00650585"/>
    <w:rsid w:val="00650F5D"/>
    <w:rsid w:val="00651034"/>
    <w:rsid w:val="00651734"/>
    <w:rsid w:val="0065184B"/>
    <w:rsid w:val="00652489"/>
    <w:rsid w:val="00654345"/>
    <w:rsid w:val="00654352"/>
    <w:rsid w:val="006545BB"/>
    <w:rsid w:val="00654708"/>
    <w:rsid w:val="00654800"/>
    <w:rsid w:val="006557A0"/>
    <w:rsid w:val="006559D3"/>
    <w:rsid w:val="00655DAB"/>
    <w:rsid w:val="006562A6"/>
    <w:rsid w:val="00656F99"/>
    <w:rsid w:val="0065709D"/>
    <w:rsid w:val="00657E12"/>
    <w:rsid w:val="00660230"/>
    <w:rsid w:val="00660A20"/>
    <w:rsid w:val="00660C6B"/>
    <w:rsid w:val="00660E21"/>
    <w:rsid w:val="0066205A"/>
    <w:rsid w:val="006630D9"/>
    <w:rsid w:val="00663221"/>
    <w:rsid w:val="00663E09"/>
    <w:rsid w:val="006643C2"/>
    <w:rsid w:val="006659E3"/>
    <w:rsid w:val="00665D64"/>
    <w:rsid w:val="00666446"/>
    <w:rsid w:val="00666EF5"/>
    <w:rsid w:val="006673D2"/>
    <w:rsid w:val="00667D28"/>
    <w:rsid w:val="00670043"/>
    <w:rsid w:val="00670739"/>
    <w:rsid w:val="006708C8"/>
    <w:rsid w:val="0067134A"/>
    <w:rsid w:val="00671B7A"/>
    <w:rsid w:val="00672A71"/>
    <w:rsid w:val="00673358"/>
    <w:rsid w:val="0067340C"/>
    <w:rsid w:val="00673711"/>
    <w:rsid w:val="00673FED"/>
    <w:rsid w:val="00674E53"/>
    <w:rsid w:val="00675402"/>
    <w:rsid w:val="00676252"/>
    <w:rsid w:val="00676562"/>
    <w:rsid w:val="00676A54"/>
    <w:rsid w:val="00676E78"/>
    <w:rsid w:val="00677090"/>
    <w:rsid w:val="0067766F"/>
    <w:rsid w:val="00677BA5"/>
    <w:rsid w:val="006800F9"/>
    <w:rsid w:val="00680906"/>
    <w:rsid w:val="006813A7"/>
    <w:rsid w:val="0068244E"/>
    <w:rsid w:val="0068359B"/>
    <w:rsid w:val="0068535D"/>
    <w:rsid w:val="00685BF1"/>
    <w:rsid w:val="00687045"/>
    <w:rsid w:val="00687C37"/>
    <w:rsid w:val="0069047D"/>
    <w:rsid w:val="006906FD"/>
    <w:rsid w:val="00690BAB"/>
    <w:rsid w:val="00690EDF"/>
    <w:rsid w:val="00691931"/>
    <w:rsid w:val="00692F0D"/>
    <w:rsid w:val="006932AF"/>
    <w:rsid w:val="006932C2"/>
    <w:rsid w:val="00693AAA"/>
    <w:rsid w:val="00693C1C"/>
    <w:rsid w:val="0069492C"/>
    <w:rsid w:val="00695242"/>
    <w:rsid w:val="00696533"/>
    <w:rsid w:val="00696DA2"/>
    <w:rsid w:val="006971F2"/>
    <w:rsid w:val="00697FEE"/>
    <w:rsid w:val="006A0D91"/>
    <w:rsid w:val="006A16FC"/>
    <w:rsid w:val="006A1AF3"/>
    <w:rsid w:val="006A2525"/>
    <w:rsid w:val="006A2A8F"/>
    <w:rsid w:val="006A2F89"/>
    <w:rsid w:val="006A3062"/>
    <w:rsid w:val="006A3882"/>
    <w:rsid w:val="006A3B23"/>
    <w:rsid w:val="006A4266"/>
    <w:rsid w:val="006A42BB"/>
    <w:rsid w:val="006A4A84"/>
    <w:rsid w:val="006A4F4E"/>
    <w:rsid w:val="006A52A6"/>
    <w:rsid w:val="006A5519"/>
    <w:rsid w:val="006A61C3"/>
    <w:rsid w:val="006A6507"/>
    <w:rsid w:val="006A68D5"/>
    <w:rsid w:val="006A6A24"/>
    <w:rsid w:val="006A70D1"/>
    <w:rsid w:val="006A7464"/>
    <w:rsid w:val="006B0B4B"/>
    <w:rsid w:val="006B0C83"/>
    <w:rsid w:val="006B3175"/>
    <w:rsid w:val="006B3493"/>
    <w:rsid w:val="006B3BB8"/>
    <w:rsid w:val="006B4246"/>
    <w:rsid w:val="006B553E"/>
    <w:rsid w:val="006B5B9D"/>
    <w:rsid w:val="006B6C77"/>
    <w:rsid w:val="006B7016"/>
    <w:rsid w:val="006B7A05"/>
    <w:rsid w:val="006B7CCA"/>
    <w:rsid w:val="006C165B"/>
    <w:rsid w:val="006C168E"/>
    <w:rsid w:val="006C1BDE"/>
    <w:rsid w:val="006C2290"/>
    <w:rsid w:val="006C2C9A"/>
    <w:rsid w:val="006C350F"/>
    <w:rsid w:val="006C3812"/>
    <w:rsid w:val="006C44CB"/>
    <w:rsid w:val="006C4769"/>
    <w:rsid w:val="006C4859"/>
    <w:rsid w:val="006C4987"/>
    <w:rsid w:val="006C4BF7"/>
    <w:rsid w:val="006C520D"/>
    <w:rsid w:val="006C5FAD"/>
    <w:rsid w:val="006C670F"/>
    <w:rsid w:val="006D1135"/>
    <w:rsid w:val="006D2BA3"/>
    <w:rsid w:val="006D35C7"/>
    <w:rsid w:val="006D4191"/>
    <w:rsid w:val="006D44B7"/>
    <w:rsid w:val="006D4B4D"/>
    <w:rsid w:val="006D4BAD"/>
    <w:rsid w:val="006D4BF3"/>
    <w:rsid w:val="006D4F19"/>
    <w:rsid w:val="006D5E2B"/>
    <w:rsid w:val="006D5E9E"/>
    <w:rsid w:val="006D7317"/>
    <w:rsid w:val="006D75A0"/>
    <w:rsid w:val="006D7E62"/>
    <w:rsid w:val="006D7F35"/>
    <w:rsid w:val="006E07D9"/>
    <w:rsid w:val="006E0EF5"/>
    <w:rsid w:val="006E120F"/>
    <w:rsid w:val="006E1BE2"/>
    <w:rsid w:val="006E232E"/>
    <w:rsid w:val="006E2AEC"/>
    <w:rsid w:val="006E3836"/>
    <w:rsid w:val="006E403A"/>
    <w:rsid w:val="006E472E"/>
    <w:rsid w:val="006E5720"/>
    <w:rsid w:val="006E6106"/>
    <w:rsid w:val="006E6490"/>
    <w:rsid w:val="006E729C"/>
    <w:rsid w:val="006E733A"/>
    <w:rsid w:val="006E7648"/>
    <w:rsid w:val="006E790B"/>
    <w:rsid w:val="006E7A2D"/>
    <w:rsid w:val="006E7E10"/>
    <w:rsid w:val="006F06B4"/>
    <w:rsid w:val="006F110E"/>
    <w:rsid w:val="006F18DA"/>
    <w:rsid w:val="006F231A"/>
    <w:rsid w:val="006F256D"/>
    <w:rsid w:val="006F2C6C"/>
    <w:rsid w:val="006F3046"/>
    <w:rsid w:val="006F307E"/>
    <w:rsid w:val="006F4644"/>
    <w:rsid w:val="006F4B39"/>
    <w:rsid w:val="006F515D"/>
    <w:rsid w:val="006F5F62"/>
    <w:rsid w:val="006F61FD"/>
    <w:rsid w:val="006F6DED"/>
    <w:rsid w:val="006F71E5"/>
    <w:rsid w:val="006F7387"/>
    <w:rsid w:val="006F797B"/>
    <w:rsid w:val="00701DB4"/>
    <w:rsid w:val="00702392"/>
    <w:rsid w:val="0070384E"/>
    <w:rsid w:val="00703867"/>
    <w:rsid w:val="00703CB7"/>
    <w:rsid w:val="00703D2C"/>
    <w:rsid w:val="00704277"/>
    <w:rsid w:val="00704880"/>
    <w:rsid w:val="0070543A"/>
    <w:rsid w:val="007054AF"/>
    <w:rsid w:val="007056D9"/>
    <w:rsid w:val="00706134"/>
    <w:rsid w:val="00706CD8"/>
    <w:rsid w:val="0071039E"/>
    <w:rsid w:val="007108F7"/>
    <w:rsid w:val="007118AE"/>
    <w:rsid w:val="00711BAB"/>
    <w:rsid w:val="00712764"/>
    <w:rsid w:val="00712C22"/>
    <w:rsid w:val="00712D99"/>
    <w:rsid w:val="00712E01"/>
    <w:rsid w:val="007131AE"/>
    <w:rsid w:val="007140C3"/>
    <w:rsid w:val="007143E6"/>
    <w:rsid w:val="00714AE9"/>
    <w:rsid w:val="0071511E"/>
    <w:rsid w:val="00715CDE"/>
    <w:rsid w:val="00715D9B"/>
    <w:rsid w:val="00716D90"/>
    <w:rsid w:val="00720E2C"/>
    <w:rsid w:val="00720F70"/>
    <w:rsid w:val="00721E19"/>
    <w:rsid w:val="0072284B"/>
    <w:rsid w:val="007231B5"/>
    <w:rsid w:val="007231BF"/>
    <w:rsid w:val="00723C50"/>
    <w:rsid w:val="007247FE"/>
    <w:rsid w:val="00724C79"/>
    <w:rsid w:val="007254CD"/>
    <w:rsid w:val="007257DF"/>
    <w:rsid w:val="00725A41"/>
    <w:rsid w:val="00725AC6"/>
    <w:rsid w:val="00727E4B"/>
    <w:rsid w:val="0073070A"/>
    <w:rsid w:val="00731098"/>
    <w:rsid w:val="0073169A"/>
    <w:rsid w:val="0073189A"/>
    <w:rsid w:val="00731DDC"/>
    <w:rsid w:val="00733075"/>
    <w:rsid w:val="007344CE"/>
    <w:rsid w:val="0073475D"/>
    <w:rsid w:val="00735839"/>
    <w:rsid w:val="0073597F"/>
    <w:rsid w:val="00735DC9"/>
    <w:rsid w:val="007369AC"/>
    <w:rsid w:val="00740784"/>
    <w:rsid w:val="00740B00"/>
    <w:rsid w:val="00741EFD"/>
    <w:rsid w:val="007420A7"/>
    <w:rsid w:val="007430AA"/>
    <w:rsid w:val="0074376D"/>
    <w:rsid w:val="00743850"/>
    <w:rsid w:val="00743DD7"/>
    <w:rsid w:val="0074470E"/>
    <w:rsid w:val="00745AF5"/>
    <w:rsid w:val="007464D7"/>
    <w:rsid w:val="007464F2"/>
    <w:rsid w:val="00747439"/>
    <w:rsid w:val="00747498"/>
    <w:rsid w:val="00747CA7"/>
    <w:rsid w:val="00747D0B"/>
    <w:rsid w:val="00750176"/>
    <w:rsid w:val="007508B5"/>
    <w:rsid w:val="007509F9"/>
    <w:rsid w:val="00750DAE"/>
    <w:rsid w:val="00750DB9"/>
    <w:rsid w:val="00750E5F"/>
    <w:rsid w:val="00751789"/>
    <w:rsid w:val="00751D08"/>
    <w:rsid w:val="0075207D"/>
    <w:rsid w:val="0075248F"/>
    <w:rsid w:val="00752530"/>
    <w:rsid w:val="00752D6C"/>
    <w:rsid w:val="00752F15"/>
    <w:rsid w:val="007532F0"/>
    <w:rsid w:val="0075515C"/>
    <w:rsid w:val="00755985"/>
    <w:rsid w:val="0075738B"/>
    <w:rsid w:val="007577F2"/>
    <w:rsid w:val="00757B90"/>
    <w:rsid w:val="00757BA1"/>
    <w:rsid w:val="00757CA4"/>
    <w:rsid w:val="007600B2"/>
    <w:rsid w:val="007616F4"/>
    <w:rsid w:val="007618D7"/>
    <w:rsid w:val="007634AA"/>
    <w:rsid w:val="007646D8"/>
    <w:rsid w:val="0076476D"/>
    <w:rsid w:val="0076492E"/>
    <w:rsid w:val="00764AA4"/>
    <w:rsid w:val="007660A6"/>
    <w:rsid w:val="00766FDD"/>
    <w:rsid w:val="00767634"/>
    <w:rsid w:val="00767793"/>
    <w:rsid w:val="00767C4D"/>
    <w:rsid w:val="00770A27"/>
    <w:rsid w:val="0077119F"/>
    <w:rsid w:val="0077184F"/>
    <w:rsid w:val="00771A3D"/>
    <w:rsid w:val="00772E4F"/>
    <w:rsid w:val="0077472C"/>
    <w:rsid w:val="00774850"/>
    <w:rsid w:val="00774CBC"/>
    <w:rsid w:val="00775206"/>
    <w:rsid w:val="0077552E"/>
    <w:rsid w:val="00775D8A"/>
    <w:rsid w:val="00776293"/>
    <w:rsid w:val="00776EB2"/>
    <w:rsid w:val="00776F76"/>
    <w:rsid w:val="007774B5"/>
    <w:rsid w:val="007775FE"/>
    <w:rsid w:val="007778F7"/>
    <w:rsid w:val="0078039E"/>
    <w:rsid w:val="00780802"/>
    <w:rsid w:val="007810D1"/>
    <w:rsid w:val="00781A9F"/>
    <w:rsid w:val="007821B8"/>
    <w:rsid w:val="00782602"/>
    <w:rsid w:val="00783753"/>
    <w:rsid w:val="00785142"/>
    <w:rsid w:val="00785A8C"/>
    <w:rsid w:val="007862E2"/>
    <w:rsid w:val="00787C30"/>
    <w:rsid w:val="00787DA0"/>
    <w:rsid w:val="00787FF9"/>
    <w:rsid w:val="00790285"/>
    <w:rsid w:val="00790363"/>
    <w:rsid w:val="007903B3"/>
    <w:rsid w:val="00790950"/>
    <w:rsid w:val="007917F2"/>
    <w:rsid w:val="00791915"/>
    <w:rsid w:val="00791F4B"/>
    <w:rsid w:val="00792070"/>
    <w:rsid w:val="00793013"/>
    <w:rsid w:val="00793995"/>
    <w:rsid w:val="007942F8"/>
    <w:rsid w:val="00794BC0"/>
    <w:rsid w:val="00796DED"/>
    <w:rsid w:val="007972FB"/>
    <w:rsid w:val="0079738D"/>
    <w:rsid w:val="007A079F"/>
    <w:rsid w:val="007A09AE"/>
    <w:rsid w:val="007A170C"/>
    <w:rsid w:val="007A180C"/>
    <w:rsid w:val="007A232F"/>
    <w:rsid w:val="007A33B3"/>
    <w:rsid w:val="007A37F7"/>
    <w:rsid w:val="007A38AC"/>
    <w:rsid w:val="007A3BB6"/>
    <w:rsid w:val="007A3D29"/>
    <w:rsid w:val="007A4118"/>
    <w:rsid w:val="007A4FE2"/>
    <w:rsid w:val="007A5386"/>
    <w:rsid w:val="007A630F"/>
    <w:rsid w:val="007A72AF"/>
    <w:rsid w:val="007A74E4"/>
    <w:rsid w:val="007A7A3D"/>
    <w:rsid w:val="007A7D49"/>
    <w:rsid w:val="007B0950"/>
    <w:rsid w:val="007B09CC"/>
    <w:rsid w:val="007B2645"/>
    <w:rsid w:val="007B2A7D"/>
    <w:rsid w:val="007B3874"/>
    <w:rsid w:val="007B3BF7"/>
    <w:rsid w:val="007B423B"/>
    <w:rsid w:val="007B4413"/>
    <w:rsid w:val="007B5CE9"/>
    <w:rsid w:val="007B6AA7"/>
    <w:rsid w:val="007B7454"/>
    <w:rsid w:val="007B7A6E"/>
    <w:rsid w:val="007B7EF6"/>
    <w:rsid w:val="007B7FDE"/>
    <w:rsid w:val="007C04A2"/>
    <w:rsid w:val="007C0A40"/>
    <w:rsid w:val="007C10EF"/>
    <w:rsid w:val="007C1B7A"/>
    <w:rsid w:val="007C1F0B"/>
    <w:rsid w:val="007C1F72"/>
    <w:rsid w:val="007C231E"/>
    <w:rsid w:val="007C404D"/>
    <w:rsid w:val="007C58A0"/>
    <w:rsid w:val="007C67FA"/>
    <w:rsid w:val="007C7129"/>
    <w:rsid w:val="007D07B8"/>
    <w:rsid w:val="007D0D80"/>
    <w:rsid w:val="007D0E93"/>
    <w:rsid w:val="007D1073"/>
    <w:rsid w:val="007D1917"/>
    <w:rsid w:val="007D1AE4"/>
    <w:rsid w:val="007D1C7A"/>
    <w:rsid w:val="007D21BD"/>
    <w:rsid w:val="007D32B5"/>
    <w:rsid w:val="007D42B8"/>
    <w:rsid w:val="007D5270"/>
    <w:rsid w:val="007D52BE"/>
    <w:rsid w:val="007D60B0"/>
    <w:rsid w:val="007D69AC"/>
    <w:rsid w:val="007D706C"/>
    <w:rsid w:val="007D716B"/>
    <w:rsid w:val="007D796B"/>
    <w:rsid w:val="007E0133"/>
    <w:rsid w:val="007E031B"/>
    <w:rsid w:val="007E11E2"/>
    <w:rsid w:val="007E1836"/>
    <w:rsid w:val="007E2612"/>
    <w:rsid w:val="007E469E"/>
    <w:rsid w:val="007E513D"/>
    <w:rsid w:val="007E536F"/>
    <w:rsid w:val="007E547F"/>
    <w:rsid w:val="007E5C44"/>
    <w:rsid w:val="007E68AB"/>
    <w:rsid w:val="007E7BBF"/>
    <w:rsid w:val="007E7F44"/>
    <w:rsid w:val="007F08D3"/>
    <w:rsid w:val="007F0C79"/>
    <w:rsid w:val="007F2099"/>
    <w:rsid w:val="007F21CC"/>
    <w:rsid w:val="007F2998"/>
    <w:rsid w:val="007F2CEA"/>
    <w:rsid w:val="007F3E12"/>
    <w:rsid w:val="007F3EED"/>
    <w:rsid w:val="007F400D"/>
    <w:rsid w:val="007F4A81"/>
    <w:rsid w:val="007F52EC"/>
    <w:rsid w:val="007F7440"/>
    <w:rsid w:val="007F757F"/>
    <w:rsid w:val="008003EE"/>
    <w:rsid w:val="008005BF"/>
    <w:rsid w:val="00800B1B"/>
    <w:rsid w:val="00800C4F"/>
    <w:rsid w:val="00801002"/>
    <w:rsid w:val="0080133E"/>
    <w:rsid w:val="00802C09"/>
    <w:rsid w:val="00802EC6"/>
    <w:rsid w:val="0080423D"/>
    <w:rsid w:val="0080459D"/>
    <w:rsid w:val="00804BE1"/>
    <w:rsid w:val="0080529B"/>
    <w:rsid w:val="00805BFC"/>
    <w:rsid w:val="00805CC2"/>
    <w:rsid w:val="008079F7"/>
    <w:rsid w:val="00810CE9"/>
    <w:rsid w:val="00811155"/>
    <w:rsid w:val="00811882"/>
    <w:rsid w:val="008121F5"/>
    <w:rsid w:val="0081277E"/>
    <w:rsid w:val="008132F2"/>
    <w:rsid w:val="008140D0"/>
    <w:rsid w:val="008143CE"/>
    <w:rsid w:val="008143F1"/>
    <w:rsid w:val="008148D2"/>
    <w:rsid w:val="00814A8B"/>
    <w:rsid w:val="0081500E"/>
    <w:rsid w:val="0081549B"/>
    <w:rsid w:val="00815822"/>
    <w:rsid w:val="00816C05"/>
    <w:rsid w:val="00816E12"/>
    <w:rsid w:val="008202C7"/>
    <w:rsid w:val="00820704"/>
    <w:rsid w:val="0082074D"/>
    <w:rsid w:val="00821952"/>
    <w:rsid w:val="00821AFA"/>
    <w:rsid w:val="00821FBD"/>
    <w:rsid w:val="008226E3"/>
    <w:rsid w:val="00822C4B"/>
    <w:rsid w:val="00824105"/>
    <w:rsid w:val="008243D6"/>
    <w:rsid w:val="00824566"/>
    <w:rsid w:val="00824F9E"/>
    <w:rsid w:val="008262CB"/>
    <w:rsid w:val="00826C6B"/>
    <w:rsid w:val="00827A27"/>
    <w:rsid w:val="00827C3E"/>
    <w:rsid w:val="00827D62"/>
    <w:rsid w:val="00830A85"/>
    <w:rsid w:val="008315DE"/>
    <w:rsid w:val="00831A4C"/>
    <w:rsid w:val="00831B68"/>
    <w:rsid w:val="0083277C"/>
    <w:rsid w:val="0083312A"/>
    <w:rsid w:val="0083316E"/>
    <w:rsid w:val="00833ABF"/>
    <w:rsid w:val="00833C2F"/>
    <w:rsid w:val="008342F2"/>
    <w:rsid w:val="00834664"/>
    <w:rsid w:val="00834F18"/>
    <w:rsid w:val="00835255"/>
    <w:rsid w:val="0083738F"/>
    <w:rsid w:val="0084011C"/>
    <w:rsid w:val="00840D90"/>
    <w:rsid w:val="00842707"/>
    <w:rsid w:val="0084309A"/>
    <w:rsid w:val="00843878"/>
    <w:rsid w:val="00843B37"/>
    <w:rsid w:val="008443C1"/>
    <w:rsid w:val="0084511D"/>
    <w:rsid w:val="00845653"/>
    <w:rsid w:val="00845ACC"/>
    <w:rsid w:val="00845CF4"/>
    <w:rsid w:val="00846604"/>
    <w:rsid w:val="00846E9B"/>
    <w:rsid w:val="008476B8"/>
    <w:rsid w:val="008505FE"/>
    <w:rsid w:val="00850951"/>
    <w:rsid w:val="0085095E"/>
    <w:rsid w:val="00851121"/>
    <w:rsid w:val="00851272"/>
    <w:rsid w:val="00851BA6"/>
    <w:rsid w:val="00855B61"/>
    <w:rsid w:val="0085602A"/>
    <w:rsid w:val="00856399"/>
    <w:rsid w:val="00857060"/>
    <w:rsid w:val="008575B5"/>
    <w:rsid w:val="00857D22"/>
    <w:rsid w:val="00860219"/>
    <w:rsid w:val="00860355"/>
    <w:rsid w:val="0086040D"/>
    <w:rsid w:val="0086062A"/>
    <w:rsid w:val="00860802"/>
    <w:rsid w:val="00860986"/>
    <w:rsid w:val="00860B6D"/>
    <w:rsid w:val="00860D2E"/>
    <w:rsid w:val="00860D48"/>
    <w:rsid w:val="0086101B"/>
    <w:rsid w:val="00861311"/>
    <w:rsid w:val="0086149C"/>
    <w:rsid w:val="00861A81"/>
    <w:rsid w:val="008633F8"/>
    <w:rsid w:val="00863D67"/>
    <w:rsid w:val="00864225"/>
    <w:rsid w:val="00864B92"/>
    <w:rsid w:val="008651F6"/>
    <w:rsid w:val="008652F7"/>
    <w:rsid w:val="008655E4"/>
    <w:rsid w:val="00867F5B"/>
    <w:rsid w:val="0087031F"/>
    <w:rsid w:val="00870CFE"/>
    <w:rsid w:val="00870DB3"/>
    <w:rsid w:val="00870F28"/>
    <w:rsid w:val="00871477"/>
    <w:rsid w:val="00871B2B"/>
    <w:rsid w:val="00871C13"/>
    <w:rsid w:val="00871EC1"/>
    <w:rsid w:val="00872228"/>
    <w:rsid w:val="0087282A"/>
    <w:rsid w:val="00872F1D"/>
    <w:rsid w:val="008730FD"/>
    <w:rsid w:val="008737E2"/>
    <w:rsid w:val="00873A09"/>
    <w:rsid w:val="00873A84"/>
    <w:rsid w:val="00874116"/>
    <w:rsid w:val="0087413F"/>
    <w:rsid w:val="0087484E"/>
    <w:rsid w:val="00875E59"/>
    <w:rsid w:val="00876E35"/>
    <w:rsid w:val="0087716C"/>
    <w:rsid w:val="00877C41"/>
    <w:rsid w:val="00880595"/>
    <w:rsid w:val="008806FF"/>
    <w:rsid w:val="00880E8C"/>
    <w:rsid w:val="00881443"/>
    <w:rsid w:val="00881452"/>
    <w:rsid w:val="008814C0"/>
    <w:rsid w:val="0088154C"/>
    <w:rsid w:val="00881ABB"/>
    <w:rsid w:val="00881FFE"/>
    <w:rsid w:val="008826FE"/>
    <w:rsid w:val="00883B2B"/>
    <w:rsid w:val="00884482"/>
    <w:rsid w:val="008846EB"/>
    <w:rsid w:val="00884DFD"/>
    <w:rsid w:val="0088513B"/>
    <w:rsid w:val="00885F5D"/>
    <w:rsid w:val="00886470"/>
    <w:rsid w:val="00887C01"/>
    <w:rsid w:val="00887F1B"/>
    <w:rsid w:val="0089041E"/>
    <w:rsid w:val="00890424"/>
    <w:rsid w:val="00890A37"/>
    <w:rsid w:val="00890DB4"/>
    <w:rsid w:val="0089130B"/>
    <w:rsid w:val="00891535"/>
    <w:rsid w:val="00891B38"/>
    <w:rsid w:val="00893278"/>
    <w:rsid w:val="00893429"/>
    <w:rsid w:val="00893B4D"/>
    <w:rsid w:val="00893D01"/>
    <w:rsid w:val="008948E2"/>
    <w:rsid w:val="00894B68"/>
    <w:rsid w:val="008956D6"/>
    <w:rsid w:val="0089649D"/>
    <w:rsid w:val="008A0358"/>
    <w:rsid w:val="008A08ED"/>
    <w:rsid w:val="008A20C6"/>
    <w:rsid w:val="008A26DF"/>
    <w:rsid w:val="008A2C9E"/>
    <w:rsid w:val="008A32D9"/>
    <w:rsid w:val="008A334D"/>
    <w:rsid w:val="008A3E9C"/>
    <w:rsid w:val="008A4568"/>
    <w:rsid w:val="008A4859"/>
    <w:rsid w:val="008A4D23"/>
    <w:rsid w:val="008A56C1"/>
    <w:rsid w:val="008A5D26"/>
    <w:rsid w:val="008A5E5C"/>
    <w:rsid w:val="008A6129"/>
    <w:rsid w:val="008A66E3"/>
    <w:rsid w:val="008A6A6C"/>
    <w:rsid w:val="008A6E5C"/>
    <w:rsid w:val="008A7DCD"/>
    <w:rsid w:val="008A7E01"/>
    <w:rsid w:val="008B10AD"/>
    <w:rsid w:val="008B1E4F"/>
    <w:rsid w:val="008B1F64"/>
    <w:rsid w:val="008B2293"/>
    <w:rsid w:val="008B26C5"/>
    <w:rsid w:val="008B338E"/>
    <w:rsid w:val="008B35A7"/>
    <w:rsid w:val="008B3623"/>
    <w:rsid w:val="008B4A42"/>
    <w:rsid w:val="008B6778"/>
    <w:rsid w:val="008B6C23"/>
    <w:rsid w:val="008B7645"/>
    <w:rsid w:val="008B77E2"/>
    <w:rsid w:val="008C04F2"/>
    <w:rsid w:val="008C0DFC"/>
    <w:rsid w:val="008C1BC8"/>
    <w:rsid w:val="008C220C"/>
    <w:rsid w:val="008C33E8"/>
    <w:rsid w:val="008C36F2"/>
    <w:rsid w:val="008C389D"/>
    <w:rsid w:val="008C4A45"/>
    <w:rsid w:val="008C694F"/>
    <w:rsid w:val="008C705F"/>
    <w:rsid w:val="008D085F"/>
    <w:rsid w:val="008D1D68"/>
    <w:rsid w:val="008D22FF"/>
    <w:rsid w:val="008D2668"/>
    <w:rsid w:val="008D34ED"/>
    <w:rsid w:val="008D36A5"/>
    <w:rsid w:val="008D36A6"/>
    <w:rsid w:val="008D3990"/>
    <w:rsid w:val="008D4B9A"/>
    <w:rsid w:val="008D4BBC"/>
    <w:rsid w:val="008D6A41"/>
    <w:rsid w:val="008D6AA4"/>
    <w:rsid w:val="008D7386"/>
    <w:rsid w:val="008D7F89"/>
    <w:rsid w:val="008E0443"/>
    <w:rsid w:val="008E128C"/>
    <w:rsid w:val="008E1378"/>
    <w:rsid w:val="008E260F"/>
    <w:rsid w:val="008E3AC2"/>
    <w:rsid w:val="008E3BAF"/>
    <w:rsid w:val="008E3D61"/>
    <w:rsid w:val="008E5908"/>
    <w:rsid w:val="008E6187"/>
    <w:rsid w:val="008E665F"/>
    <w:rsid w:val="008E71A0"/>
    <w:rsid w:val="008E7B95"/>
    <w:rsid w:val="008E7E7B"/>
    <w:rsid w:val="008F0234"/>
    <w:rsid w:val="008F0BD7"/>
    <w:rsid w:val="008F0DE2"/>
    <w:rsid w:val="008F1114"/>
    <w:rsid w:val="008F1B49"/>
    <w:rsid w:val="008F212F"/>
    <w:rsid w:val="008F26D9"/>
    <w:rsid w:val="008F315B"/>
    <w:rsid w:val="008F3275"/>
    <w:rsid w:val="008F33BA"/>
    <w:rsid w:val="008F3D31"/>
    <w:rsid w:val="008F412A"/>
    <w:rsid w:val="008F46EB"/>
    <w:rsid w:val="008F5C71"/>
    <w:rsid w:val="008F7505"/>
    <w:rsid w:val="00900596"/>
    <w:rsid w:val="00900B4C"/>
    <w:rsid w:val="00900FD1"/>
    <w:rsid w:val="00901271"/>
    <w:rsid w:val="00903636"/>
    <w:rsid w:val="00903D17"/>
    <w:rsid w:val="009051AF"/>
    <w:rsid w:val="00907BD4"/>
    <w:rsid w:val="00907DA9"/>
    <w:rsid w:val="009113E2"/>
    <w:rsid w:val="00911516"/>
    <w:rsid w:val="00911BAC"/>
    <w:rsid w:val="009124C4"/>
    <w:rsid w:val="0091255A"/>
    <w:rsid w:val="00912F73"/>
    <w:rsid w:val="009133F6"/>
    <w:rsid w:val="0091370C"/>
    <w:rsid w:val="009144C0"/>
    <w:rsid w:val="00914942"/>
    <w:rsid w:val="0091521D"/>
    <w:rsid w:val="00915ED5"/>
    <w:rsid w:val="00916073"/>
    <w:rsid w:val="009162B1"/>
    <w:rsid w:val="009168EF"/>
    <w:rsid w:val="009211ED"/>
    <w:rsid w:val="00921559"/>
    <w:rsid w:val="00921CDB"/>
    <w:rsid w:val="00922D94"/>
    <w:rsid w:val="00923310"/>
    <w:rsid w:val="00924A10"/>
    <w:rsid w:val="00924DA5"/>
    <w:rsid w:val="0092560A"/>
    <w:rsid w:val="00925D58"/>
    <w:rsid w:val="00926C0F"/>
    <w:rsid w:val="00927104"/>
    <w:rsid w:val="009272AA"/>
    <w:rsid w:val="00930B65"/>
    <w:rsid w:val="00930DEB"/>
    <w:rsid w:val="00930E08"/>
    <w:rsid w:val="009312AB"/>
    <w:rsid w:val="00931484"/>
    <w:rsid w:val="00931A7E"/>
    <w:rsid w:val="00932395"/>
    <w:rsid w:val="0093269C"/>
    <w:rsid w:val="00933617"/>
    <w:rsid w:val="009337D9"/>
    <w:rsid w:val="00933B08"/>
    <w:rsid w:val="00933F90"/>
    <w:rsid w:val="00934016"/>
    <w:rsid w:val="00934420"/>
    <w:rsid w:val="0093444A"/>
    <w:rsid w:val="00934C1C"/>
    <w:rsid w:val="00935036"/>
    <w:rsid w:val="009354FD"/>
    <w:rsid w:val="00935B31"/>
    <w:rsid w:val="0093689F"/>
    <w:rsid w:val="009368A2"/>
    <w:rsid w:val="00936B6B"/>
    <w:rsid w:val="00936B6E"/>
    <w:rsid w:val="0093732E"/>
    <w:rsid w:val="009373D1"/>
    <w:rsid w:val="00937D9A"/>
    <w:rsid w:val="0094072D"/>
    <w:rsid w:val="00941CD3"/>
    <w:rsid w:val="00942017"/>
    <w:rsid w:val="0094298E"/>
    <w:rsid w:val="009438D1"/>
    <w:rsid w:val="0094450E"/>
    <w:rsid w:val="00944AAB"/>
    <w:rsid w:val="00944D9F"/>
    <w:rsid w:val="00945825"/>
    <w:rsid w:val="0094595D"/>
    <w:rsid w:val="00946108"/>
    <w:rsid w:val="00946618"/>
    <w:rsid w:val="00947660"/>
    <w:rsid w:val="00947DA9"/>
    <w:rsid w:val="009506A1"/>
    <w:rsid w:val="00951123"/>
    <w:rsid w:val="00951125"/>
    <w:rsid w:val="00951172"/>
    <w:rsid w:val="009529B0"/>
    <w:rsid w:val="0095414E"/>
    <w:rsid w:val="00954324"/>
    <w:rsid w:val="009548F1"/>
    <w:rsid w:val="0095532E"/>
    <w:rsid w:val="009560C3"/>
    <w:rsid w:val="00956438"/>
    <w:rsid w:val="00957247"/>
    <w:rsid w:val="00960641"/>
    <w:rsid w:val="00960976"/>
    <w:rsid w:val="00960CFC"/>
    <w:rsid w:val="00960E31"/>
    <w:rsid w:val="00961170"/>
    <w:rsid w:val="0096211E"/>
    <w:rsid w:val="0096275A"/>
    <w:rsid w:val="0096295C"/>
    <w:rsid w:val="009629D0"/>
    <w:rsid w:val="00962DFD"/>
    <w:rsid w:val="00962E29"/>
    <w:rsid w:val="00963CC5"/>
    <w:rsid w:val="00965199"/>
    <w:rsid w:val="00965250"/>
    <w:rsid w:val="00965322"/>
    <w:rsid w:val="009653DB"/>
    <w:rsid w:val="00966208"/>
    <w:rsid w:val="00966D68"/>
    <w:rsid w:val="0096749B"/>
    <w:rsid w:val="00967C4D"/>
    <w:rsid w:val="0097097E"/>
    <w:rsid w:val="00970B9C"/>
    <w:rsid w:val="00970CF5"/>
    <w:rsid w:val="00970E73"/>
    <w:rsid w:val="00972458"/>
    <w:rsid w:val="0097286D"/>
    <w:rsid w:val="00973630"/>
    <w:rsid w:val="00973E20"/>
    <w:rsid w:val="00974744"/>
    <w:rsid w:val="00975680"/>
    <w:rsid w:val="009757D0"/>
    <w:rsid w:val="00975AE5"/>
    <w:rsid w:val="00975B83"/>
    <w:rsid w:val="009766D4"/>
    <w:rsid w:val="009806A5"/>
    <w:rsid w:val="00981822"/>
    <w:rsid w:val="00981A6A"/>
    <w:rsid w:val="00981E05"/>
    <w:rsid w:val="0098344A"/>
    <w:rsid w:val="009838EC"/>
    <w:rsid w:val="00984C1A"/>
    <w:rsid w:val="00985F7D"/>
    <w:rsid w:val="009864F4"/>
    <w:rsid w:val="0098674F"/>
    <w:rsid w:val="00986EE9"/>
    <w:rsid w:val="009905EC"/>
    <w:rsid w:val="00990718"/>
    <w:rsid w:val="0099124B"/>
    <w:rsid w:val="009913E7"/>
    <w:rsid w:val="00991C2B"/>
    <w:rsid w:val="009921CA"/>
    <w:rsid w:val="0099241F"/>
    <w:rsid w:val="00992F4B"/>
    <w:rsid w:val="00992F7D"/>
    <w:rsid w:val="00996AA8"/>
    <w:rsid w:val="00997FD4"/>
    <w:rsid w:val="009A02FC"/>
    <w:rsid w:val="009A05F8"/>
    <w:rsid w:val="009A2C6D"/>
    <w:rsid w:val="009A2F88"/>
    <w:rsid w:val="009A374E"/>
    <w:rsid w:val="009A3BFE"/>
    <w:rsid w:val="009A3FEF"/>
    <w:rsid w:val="009A4701"/>
    <w:rsid w:val="009A53B7"/>
    <w:rsid w:val="009A57CD"/>
    <w:rsid w:val="009A599C"/>
    <w:rsid w:val="009A5F8A"/>
    <w:rsid w:val="009A64A3"/>
    <w:rsid w:val="009B07FE"/>
    <w:rsid w:val="009B08B4"/>
    <w:rsid w:val="009B09DB"/>
    <w:rsid w:val="009B0A07"/>
    <w:rsid w:val="009B123D"/>
    <w:rsid w:val="009B178C"/>
    <w:rsid w:val="009B1814"/>
    <w:rsid w:val="009B22D7"/>
    <w:rsid w:val="009B232C"/>
    <w:rsid w:val="009B25E2"/>
    <w:rsid w:val="009B2CFD"/>
    <w:rsid w:val="009B3003"/>
    <w:rsid w:val="009B34A3"/>
    <w:rsid w:val="009B3BEE"/>
    <w:rsid w:val="009B3CBD"/>
    <w:rsid w:val="009B42AA"/>
    <w:rsid w:val="009B44C3"/>
    <w:rsid w:val="009B579C"/>
    <w:rsid w:val="009B65D1"/>
    <w:rsid w:val="009B65F2"/>
    <w:rsid w:val="009B65FB"/>
    <w:rsid w:val="009B665F"/>
    <w:rsid w:val="009B67B8"/>
    <w:rsid w:val="009B6E3D"/>
    <w:rsid w:val="009B6F6F"/>
    <w:rsid w:val="009B70AB"/>
    <w:rsid w:val="009C165B"/>
    <w:rsid w:val="009C1EC1"/>
    <w:rsid w:val="009C2452"/>
    <w:rsid w:val="009C29A3"/>
    <w:rsid w:val="009C2D4A"/>
    <w:rsid w:val="009C36A9"/>
    <w:rsid w:val="009C3EFE"/>
    <w:rsid w:val="009C4169"/>
    <w:rsid w:val="009C4191"/>
    <w:rsid w:val="009C4F4A"/>
    <w:rsid w:val="009C5BE1"/>
    <w:rsid w:val="009C5FEF"/>
    <w:rsid w:val="009C658B"/>
    <w:rsid w:val="009C677B"/>
    <w:rsid w:val="009C699A"/>
    <w:rsid w:val="009C6C74"/>
    <w:rsid w:val="009C7406"/>
    <w:rsid w:val="009C75B9"/>
    <w:rsid w:val="009C7937"/>
    <w:rsid w:val="009C7B3B"/>
    <w:rsid w:val="009D049A"/>
    <w:rsid w:val="009D198D"/>
    <w:rsid w:val="009D1B1C"/>
    <w:rsid w:val="009D2941"/>
    <w:rsid w:val="009D2E8C"/>
    <w:rsid w:val="009D31CF"/>
    <w:rsid w:val="009D3993"/>
    <w:rsid w:val="009D48B0"/>
    <w:rsid w:val="009D5738"/>
    <w:rsid w:val="009D5BF4"/>
    <w:rsid w:val="009D618E"/>
    <w:rsid w:val="009D62C2"/>
    <w:rsid w:val="009D6B06"/>
    <w:rsid w:val="009D7163"/>
    <w:rsid w:val="009E03DF"/>
    <w:rsid w:val="009E0778"/>
    <w:rsid w:val="009E108A"/>
    <w:rsid w:val="009E3DBD"/>
    <w:rsid w:val="009E3FBD"/>
    <w:rsid w:val="009E4127"/>
    <w:rsid w:val="009E4E8B"/>
    <w:rsid w:val="009E6930"/>
    <w:rsid w:val="009E74C7"/>
    <w:rsid w:val="009E7846"/>
    <w:rsid w:val="009E7D41"/>
    <w:rsid w:val="009F0F30"/>
    <w:rsid w:val="009F165C"/>
    <w:rsid w:val="009F2D06"/>
    <w:rsid w:val="009F2F97"/>
    <w:rsid w:val="009F3538"/>
    <w:rsid w:val="009F3666"/>
    <w:rsid w:val="009F3758"/>
    <w:rsid w:val="009F6008"/>
    <w:rsid w:val="009F67E2"/>
    <w:rsid w:val="009F6D33"/>
    <w:rsid w:val="009F6F0D"/>
    <w:rsid w:val="009F7BDC"/>
    <w:rsid w:val="00A009BF"/>
    <w:rsid w:val="00A013F8"/>
    <w:rsid w:val="00A01CEF"/>
    <w:rsid w:val="00A03CFE"/>
    <w:rsid w:val="00A03DBF"/>
    <w:rsid w:val="00A03E04"/>
    <w:rsid w:val="00A0492E"/>
    <w:rsid w:val="00A05537"/>
    <w:rsid w:val="00A0592D"/>
    <w:rsid w:val="00A065D4"/>
    <w:rsid w:val="00A06DCB"/>
    <w:rsid w:val="00A07518"/>
    <w:rsid w:val="00A075CB"/>
    <w:rsid w:val="00A1067B"/>
    <w:rsid w:val="00A10ABD"/>
    <w:rsid w:val="00A114F9"/>
    <w:rsid w:val="00A127B0"/>
    <w:rsid w:val="00A13735"/>
    <w:rsid w:val="00A15489"/>
    <w:rsid w:val="00A15960"/>
    <w:rsid w:val="00A16071"/>
    <w:rsid w:val="00A16328"/>
    <w:rsid w:val="00A16B87"/>
    <w:rsid w:val="00A173B5"/>
    <w:rsid w:val="00A17DAB"/>
    <w:rsid w:val="00A201E9"/>
    <w:rsid w:val="00A20365"/>
    <w:rsid w:val="00A20673"/>
    <w:rsid w:val="00A214B9"/>
    <w:rsid w:val="00A21874"/>
    <w:rsid w:val="00A21D12"/>
    <w:rsid w:val="00A21E20"/>
    <w:rsid w:val="00A23440"/>
    <w:rsid w:val="00A25ACA"/>
    <w:rsid w:val="00A25B80"/>
    <w:rsid w:val="00A25F2F"/>
    <w:rsid w:val="00A26926"/>
    <w:rsid w:val="00A26DE2"/>
    <w:rsid w:val="00A26F11"/>
    <w:rsid w:val="00A27177"/>
    <w:rsid w:val="00A27580"/>
    <w:rsid w:val="00A277C2"/>
    <w:rsid w:val="00A27DC7"/>
    <w:rsid w:val="00A3045F"/>
    <w:rsid w:val="00A30B8B"/>
    <w:rsid w:val="00A321AD"/>
    <w:rsid w:val="00A3329B"/>
    <w:rsid w:val="00A33999"/>
    <w:rsid w:val="00A354D7"/>
    <w:rsid w:val="00A365FF"/>
    <w:rsid w:val="00A378D2"/>
    <w:rsid w:val="00A37C30"/>
    <w:rsid w:val="00A37D7C"/>
    <w:rsid w:val="00A40446"/>
    <w:rsid w:val="00A404D9"/>
    <w:rsid w:val="00A4113F"/>
    <w:rsid w:val="00A41596"/>
    <w:rsid w:val="00A41F26"/>
    <w:rsid w:val="00A4227C"/>
    <w:rsid w:val="00A423CC"/>
    <w:rsid w:val="00A42A4E"/>
    <w:rsid w:val="00A42B69"/>
    <w:rsid w:val="00A4317C"/>
    <w:rsid w:val="00A439C5"/>
    <w:rsid w:val="00A43FD8"/>
    <w:rsid w:val="00A45275"/>
    <w:rsid w:val="00A45731"/>
    <w:rsid w:val="00A46859"/>
    <w:rsid w:val="00A46867"/>
    <w:rsid w:val="00A4698E"/>
    <w:rsid w:val="00A469E4"/>
    <w:rsid w:val="00A47087"/>
    <w:rsid w:val="00A47363"/>
    <w:rsid w:val="00A47A2D"/>
    <w:rsid w:val="00A502F2"/>
    <w:rsid w:val="00A50AF1"/>
    <w:rsid w:val="00A5160E"/>
    <w:rsid w:val="00A51F02"/>
    <w:rsid w:val="00A52093"/>
    <w:rsid w:val="00A520B1"/>
    <w:rsid w:val="00A52CE0"/>
    <w:rsid w:val="00A5592C"/>
    <w:rsid w:val="00A55C64"/>
    <w:rsid w:val="00A562AB"/>
    <w:rsid w:val="00A56526"/>
    <w:rsid w:val="00A5789B"/>
    <w:rsid w:val="00A60558"/>
    <w:rsid w:val="00A6117C"/>
    <w:rsid w:val="00A61228"/>
    <w:rsid w:val="00A61B09"/>
    <w:rsid w:val="00A6322A"/>
    <w:rsid w:val="00A643E1"/>
    <w:rsid w:val="00A645F5"/>
    <w:rsid w:val="00A64B51"/>
    <w:rsid w:val="00A64BF2"/>
    <w:rsid w:val="00A659B1"/>
    <w:rsid w:val="00A65D32"/>
    <w:rsid w:val="00A665D7"/>
    <w:rsid w:val="00A6693F"/>
    <w:rsid w:val="00A66E36"/>
    <w:rsid w:val="00A70262"/>
    <w:rsid w:val="00A70E4C"/>
    <w:rsid w:val="00A721E6"/>
    <w:rsid w:val="00A74DEE"/>
    <w:rsid w:val="00A75100"/>
    <w:rsid w:val="00A756BC"/>
    <w:rsid w:val="00A75AEA"/>
    <w:rsid w:val="00A76D4C"/>
    <w:rsid w:val="00A77017"/>
    <w:rsid w:val="00A80A5B"/>
    <w:rsid w:val="00A80B44"/>
    <w:rsid w:val="00A80CF8"/>
    <w:rsid w:val="00A811D0"/>
    <w:rsid w:val="00A818EE"/>
    <w:rsid w:val="00A81C28"/>
    <w:rsid w:val="00A81C81"/>
    <w:rsid w:val="00A81D7D"/>
    <w:rsid w:val="00A8210A"/>
    <w:rsid w:val="00A82488"/>
    <w:rsid w:val="00A8275C"/>
    <w:rsid w:val="00A83177"/>
    <w:rsid w:val="00A83AEF"/>
    <w:rsid w:val="00A83E91"/>
    <w:rsid w:val="00A84D84"/>
    <w:rsid w:val="00A851C7"/>
    <w:rsid w:val="00A86539"/>
    <w:rsid w:val="00A87322"/>
    <w:rsid w:val="00A9015C"/>
    <w:rsid w:val="00A90C09"/>
    <w:rsid w:val="00A91362"/>
    <w:rsid w:val="00A919CA"/>
    <w:rsid w:val="00A91E38"/>
    <w:rsid w:val="00A92B61"/>
    <w:rsid w:val="00A92CE8"/>
    <w:rsid w:val="00A92D0B"/>
    <w:rsid w:val="00A94842"/>
    <w:rsid w:val="00A95A45"/>
    <w:rsid w:val="00A963E0"/>
    <w:rsid w:val="00A9653B"/>
    <w:rsid w:val="00A969B9"/>
    <w:rsid w:val="00A9755B"/>
    <w:rsid w:val="00A975A4"/>
    <w:rsid w:val="00A97906"/>
    <w:rsid w:val="00A97CB4"/>
    <w:rsid w:val="00AA0033"/>
    <w:rsid w:val="00AA11BB"/>
    <w:rsid w:val="00AA1350"/>
    <w:rsid w:val="00AA2157"/>
    <w:rsid w:val="00AA2302"/>
    <w:rsid w:val="00AA2C82"/>
    <w:rsid w:val="00AA2DB7"/>
    <w:rsid w:val="00AA2E0E"/>
    <w:rsid w:val="00AA3621"/>
    <w:rsid w:val="00AA3718"/>
    <w:rsid w:val="00AA3782"/>
    <w:rsid w:val="00AA5521"/>
    <w:rsid w:val="00AA62B1"/>
    <w:rsid w:val="00AA691E"/>
    <w:rsid w:val="00AA6A33"/>
    <w:rsid w:val="00AA6B4B"/>
    <w:rsid w:val="00AA6C7F"/>
    <w:rsid w:val="00AA6F71"/>
    <w:rsid w:val="00AA7C46"/>
    <w:rsid w:val="00AB018C"/>
    <w:rsid w:val="00AB0856"/>
    <w:rsid w:val="00AB158C"/>
    <w:rsid w:val="00AB16F6"/>
    <w:rsid w:val="00AB1864"/>
    <w:rsid w:val="00AB20BB"/>
    <w:rsid w:val="00AB2799"/>
    <w:rsid w:val="00AB295D"/>
    <w:rsid w:val="00AB2ED4"/>
    <w:rsid w:val="00AB382B"/>
    <w:rsid w:val="00AB3CE9"/>
    <w:rsid w:val="00AB4170"/>
    <w:rsid w:val="00AB456C"/>
    <w:rsid w:val="00AB4B7A"/>
    <w:rsid w:val="00AB5FDD"/>
    <w:rsid w:val="00AB6277"/>
    <w:rsid w:val="00AB644F"/>
    <w:rsid w:val="00AB738D"/>
    <w:rsid w:val="00AC0685"/>
    <w:rsid w:val="00AC08C1"/>
    <w:rsid w:val="00AC10C2"/>
    <w:rsid w:val="00AC13F4"/>
    <w:rsid w:val="00AC142D"/>
    <w:rsid w:val="00AC16D8"/>
    <w:rsid w:val="00AC19DB"/>
    <w:rsid w:val="00AC2D29"/>
    <w:rsid w:val="00AC2DC7"/>
    <w:rsid w:val="00AC49AA"/>
    <w:rsid w:val="00AC4AD4"/>
    <w:rsid w:val="00AC69D6"/>
    <w:rsid w:val="00AC6B90"/>
    <w:rsid w:val="00AC6E07"/>
    <w:rsid w:val="00AC7340"/>
    <w:rsid w:val="00AC7B67"/>
    <w:rsid w:val="00AC7DAE"/>
    <w:rsid w:val="00AD007B"/>
    <w:rsid w:val="00AD0AD4"/>
    <w:rsid w:val="00AD0FFF"/>
    <w:rsid w:val="00AD18B2"/>
    <w:rsid w:val="00AD1CBC"/>
    <w:rsid w:val="00AD1D1A"/>
    <w:rsid w:val="00AD21A6"/>
    <w:rsid w:val="00AD228A"/>
    <w:rsid w:val="00AD322B"/>
    <w:rsid w:val="00AD464B"/>
    <w:rsid w:val="00AD47E1"/>
    <w:rsid w:val="00AD53FE"/>
    <w:rsid w:val="00AD5897"/>
    <w:rsid w:val="00AD6466"/>
    <w:rsid w:val="00AE052C"/>
    <w:rsid w:val="00AE0C88"/>
    <w:rsid w:val="00AE1FD0"/>
    <w:rsid w:val="00AE2B95"/>
    <w:rsid w:val="00AE2FE3"/>
    <w:rsid w:val="00AE3451"/>
    <w:rsid w:val="00AE38E0"/>
    <w:rsid w:val="00AE3DC8"/>
    <w:rsid w:val="00AE3FE2"/>
    <w:rsid w:val="00AE490E"/>
    <w:rsid w:val="00AE59D0"/>
    <w:rsid w:val="00AE6BAA"/>
    <w:rsid w:val="00AF0CCE"/>
    <w:rsid w:val="00AF121F"/>
    <w:rsid w:val="00AF15B8"/>
    <w:rsid w:val="00AF19CD"/>
    <w:rsid w:val="00AF1E6D"/>
    <w:rsid w:val="00AF1EDB"/>
    <w:rsid w:val="00AF3AAE"/>
    <w:rsid w:val="00AF4286"/>
    <w:rsid w:val="00AF4385"/>
    <w:rsid w:val="00AF4AC1"/>
    <w:rsid w:val="00AF540B"/>
    <w:rsid w:val="00AF7227"/>
    <w:rsid w:val="00B0018F"/>
    <w:rsid w:val="00B0049D"/>
    <w:rsid w:val="00B00A83"/>
    <w:rsid w:val="00B017A0"/>
    <w:rsid w:val="00B019B7"/>
    <w:rsid w:val="00B03493"/>
    <w:rsid w:val="00B038C2"/>
    <w:rsid w:val="00B04BBA"/>
    <w:rsid w:val="00B0544A"/>
    <w:rsid w:val="00B05872"/>
    <w:rsid w:val="00B059EA"/>
    <w:rsid w:val="00B05A66"/>
    <w:rsid w:val="00B05EB9"/>
    <w:rsid w:val="00B061AE"/>
    <w:rsid w:val="00B068C2"/>
    <w:rsid w:val="00B069BD"/>
    <w:rsid w:val="00B071E9"/>
    <w:rsid w:val="00B07458"/>
    <w:rsid w:val="00B10234"/>
    <w:rsid w:val="00B10877"/>
    <w:rsid w:val="00B10F74"/>
    <w:rsid w:val="00B110A7"/>
    <w:rsid w:val="00B116F9"/>
    <w:rsid w:val="00B11AA5"/>
    <w:rsid w:val="00B11DC4"/>
    <w:rsid w:val="00B12CEF"/>
    <w:rsid w:val="00B13414"/>
    <w:rsid w:val="00B135FB"/>
    <w:rsid w:val="00B147B7"/>
    <w:rsid w:val="00B14B94"/>
    <w:rsid w:val="00B15CF7"/>
    <w:rsid w:val="00B16314"/>
    <w:rsid w:val="00B1672C"/>
    <w:rsid w:val="00B167EE"/>
    <w:rsid w:val="00B16AA9"/>
    <w:rsid w:val="00B16F02"/>
    <w:rsid w:val="00B171E6"/>
    <w:rsid w:val="00B1791F"/>
    <w:rsid w:val="00B20137"/>
    <w:rsid w:val="00B21EB3"/>
    <w:rsid w:val="00B22F5F"/>
    <w:rsid w:val="00B233B5"/>
    <w:rsid w:val="00B23478"/>
    <w:rsid w:val="00B2358F"/>
    <w:rsid w:val="00B247DB"/>
    <w:rsid w:val="00B253CF"/>
    <w:rsid w:val="00B2578C"/>
    <w:rsid w:val="00B2634E"/>
    <w:rsid w:val="00B26D7D"/>
    <w:rsid w:val="00B26F56"/>
    <w:rsid w:val="00B274D9"/>
    <w:rsid w:val="00B275A6"/>
    <w:rsid w:val="00B27654"/>
    <w:rsid w:val="00B2783C"/>
    <w:rsid w:val="00B27EFB"/>
    <w:rsid w:val="00B31483"/>
    <w:rsid w:val="00B31546"/>
    <w:rsid w:val="00B3170B"/>
    <w:rsid w:val="00B31FD7"/>
    <w:rsid w:val="00B33266"/>
    <w:rsid w:val="00B3361F"/>
    <w:rsid w:val="00B33982"/>
    <w:rsid w:val="00B339E7"/>
    <w:rsid w:val="00B341D7"/>
    <w:rsid w:val="00B344BF"/>
    <w:rsid w:val="00B34761"/>
    <w:rsid w:val="00B34DF1"/>
    <w:rsid w:val="00B355DD"/>
    <w:rsid w:val="00B35621"/>
    <w:rsid w:val="00B374B6"/>
    <w:rsid w:val="00B374E5"/>
    <w:rsid w:val="00B37847"/>
    <w:rsid w:val="00B4078E"/>
    <w:rsid w:val="00B40E19"/>
    <w:rsid w:val="00B416E3"/>
    <w:rsid w:val="00B43FDD"/>
    <w:rsid w:val="00B45508"/>
    <w:rsid w:val="00B45A33"/>
    <w:rsid w:val="00B45F5E"/>
    <w:rsid w:val="00B46BE5"/>
    <w:rsid w:val="00B46D1C"/>
    <w:rsid w:val="00B47415"/>
    <w:rsid w:val="00B47B77"/>
    <w:rsid w:val="00B47DAE"/>
    <w:rsid w:val="00B47E36"/>
    <w:rsid w:val="00B5039F"/>
    <w:rsid w:val="00B50917"/>
    <w:rsid w:val="00B5094D"/>
    <w:rsid w:val="00B50B5B"/>
    <w:rsid w:val="00B51AFD"/>
    <w:rsid w:val="00B51C43"/>
    <w:rsid w:val="00B51C91"/>
    <w:rsid w:val="00B52424"/>
    <w:rsid w:val="00B527BE"/>
    <w:rsid w:val="00B52B0C"/>
    <w:rsid w:val="00B52FE8"/>
    <w:rsid w:val="00B539AE"/>
    <w:rsid w:val="00B53B33"/>
    <w:rsid w:val="00B54201"/>
    <w:rsid w:val="00B543CC"/>
    <w:rsid w:val="00B5494A"/>
    <w:rsid w:val="00B5497B"/>
    <w:rsid w:val="00B54F7C"/>
    <w:rsid w:val="00B554D3"/>
    <w:rsid w:val="00B565D7"/>
    <w:rsid w:val="00B56B06"/>
    <w:rsid w:val="00B56F2D"/>
    <w:rsid w:val="00B60AB6"/>
    <w:rsid w:val="00B61230"/>
    <w:rsid w:val="00B612F1"/>
    <w:rsid w:val="00B618CA"/>
    <w:rsid w:val="00B61A82"/>
    <w:rsid w:val="00B620E7"/>
    <w:rsid w:val="00B62233"/>
    <w:rsid w:val="00B62F82"/>
    <w:rsid w:val="00B63F1B"/>
    <w:rsid w:val="00B643AA"/>
    <w:rsid w:val="00B64B3B"/>
    <w:rsid w:val="00B65344"/>
    <w:rsid w:val="00B6596D"/>
    <w:rsid w:val="00B65DB8"/>
    <w:rsid w:val="00B6658C"/>
    <w:rsid w:val="00B66E9D"/>
    <w:rsid w:val="00B67343"/>
    <w:rsid w:val="00B702CF"/>
    <w:rsid w:val="00B71014"/>
    <w:rsid w:val="00B71023"/>
    <w:rsid w:val="00B71095"/>
    <w:rsid w:val="00B71306"/>
    <w:rsid w:val="00B71346"/>
    <w:rsid w:val="00B726F1"/>
    <w:rsid w:val="00B73EE2"/>
    <w:rsid w:val="00B74173"/>
    <w:rsid w:val="00B7425A"/>
    <w:rsid w:val="00B748E8"/>
    <w:rsid w:val="00B74E77"/>
    <w:rsid w:val="00B7518B"/>
    <w:rsid w:val="00B7525D"/>
    <w:rsid w:val="00B767B6"/>
    <w:rsid w:val="00B771DF"/>
    <w:rsid w:val="00B77AAC"/>
    <w:rsid w:val="00B77D9C"/>
    <w:rsid w:val="00B80DD1"/>
    <w:rsid w:val="00B80DF2"/>
    <w:rsid w:val="00B80FD6"/>
    <w:rsid w:val="00B81345"/>
    <w:rsid w:val="00B817B0"/>
    <w:rsid w:val="00B82160"/>
    <w:rsid w:val="00B82D06"/>
    <w:rsid w:val="00B83A87"/>
    <w:rsid w:val="00B840BF"/>
    <w:rsid w:val="00B84A5D"/>
    <w:rsid w:val="00B85182"/>
    <w:rsid w:val="00B856F4"/>
    <w:rsid w:val="00B85ED3"/>
    <w:rsid w:val="00B8662F"/>
    <w:rsid w:val="00B86ACF"/>
    <w:rsid w:val="00B872D1"/>
    <w:rsid w:val="00B872DA"/>
    <w:rsid w:val="00B87C95"/>
    <w:rsid w:val="00B87CCD"/>
    <w:rsid w:val="00B90111"/>
    <w:rsid w:val="00B9029C"/>
    <w:rsid w:val="00B90510"/>
    <w:rsid w:val="00B90928"/>
    <w:rsid w:val="00B91530"/>
    <w:rsid w:val="00B91C92"/>
    <w:rsid w:val="00B92258"/>
    <w:rsid w:val="00B92E87"/>
    <w:rsid w:val="00B92F13"/>
    <w:rsid w:val="00B92F3D"/>
    <w:rsid w:val="00B93809"/>
    <w:rsid w:val="00B93CFE"/>
    <w:rsid w:val="00B93DED"/>
    <w:rsid w:val="00B9407F"/>
    <w:rsid w:val="00B94127"/>
    <w:rsid w:val="00B963D9"/>
    <w:rsid w:val="00B9687C"/>
    <w:rsid w:val="00B96AC5"/>
    <w:rsid w:val="00B97232"/>
    <w:rsid w:val="00B97380"/>
    <w:rsid w:val="00B97A42"/>
    <w:rsid w:val="00B97ECB"/>
    <w:rsid w:val="00B97F33"/>
    <w:rsid w:val="00BA03A8"/>
    <w:rsid w:val="00BA09FC"/>
    <w:rsid w:val="00BA14C6"/>
    <w:rsid w:val="00BA1655"/>
    <w:rsid w:val="00BA260F"/>
    <w:rsid w:val="00BA2632"/>
    <w:rsid w:val="00BA2A43"/>
    <w:rsid w:val="00BA30BA"/>
    <w:rsid w:val="00BA367E"/>
    <w:rsid w:val="00BA43F3"/>
    <w:rsid w:val="00BA4FCC"/>
    <w:rsid w:val="00BA568C"/>
    <w:rsid w:val="00BA5974"/>
    <w:rsid w:val="00BA5BC7"/>
    <w:rsid w:val="00BA6028"/>
    <w:rsid w:val="00BA68BF"/>
    <w:rsid w:val="00BB0A65"/>
    <w:rsid w:val="00BB0CAF"/>
    <w:rsid w:val="00BB0D9F"/>
    <w:rsid w:val="00BB14E4"/>
    <w:rsid w:val="00BB1684"/>
    <w:rsid w:val="00BB19E6"/>
    <w:rsid w:val="00BB1C1C"/>
    <w:rsid w:val="00BB1DD5"/>
    <w:rsid w:val="00BB21E2"/>
    <w:rsid w:val="00BB2739"/>
    <w:rsid w:val="00BB3BB7"/>
    <w:rsid w:val="00BB46EE"/>
    <w:rsid w:val="00BB52C5"/>
    <w:rsid w:val="00BB5FD8"/>
    <w:rsid w:val="00BB624D"/>
    <w:rsid w:val="00BB63D4"/>
    <w:rsid w:val="00BB6459"/>
    <w:rsid w:val="00BB7629"/>
    <w:rsid w:val="00BB7FB5"/>
    <w:rsid w:val="00BC0285"/>
    <w:rsid w:val="00BC0713"/>
    <w:rsid w:val="00BC09AE"/>
    <w:rsid w:val="00BC0A8A"/>
    <w:rsid w:val="00BC0E9A"/>
    <w:rsid w:val="00BC0F52"/>
    <w:rsid w:val="00BC25F9"/>
    <w:rsid w:val="00BC2930"/>
    <w:rsid w:val="00BC3318"/>
    <w:rsid w:val="00BC3D61"/>
    <w:rsid w:val="00BC478A"/>
    <w:rsid w:val="00BC6DED"/>
    <w:rsid w:val="00BD01FD"/>
    <w:rsid w:val="00BD067C"/>
    <w:rsid w:val="00BD0B1A"/>
    <w:rsid w:val="00BD0D0C"/>
    <w:rsid w:val="00BD1933"/>
    <w:rsid w:val="00BD239F"/>
    <w:rsid w:val="00BD2588"/>
    <w:rsid w:val="00BD26D1"/>
    <w:rsid w:val="00BD47B4"/>
    <w:rsid w:val="00BD4C40"/>
    <w:rsid w:val="00BD5548"/>
    <w:rsid w:val="00BD6A90"/>
    <w:rsid w:val="00BD7C52"/>
    <w:rsid w:val="00BE0C87"/>
    <w:rsid w:val="00BE12AC"/>
    <w:rsid w:val="00BE152B"/>
    <w:rsid w:val="00BE1C14"/>
    <w:rsid w:val="00BE2A5F"/>
    <w:rsid w:val="00BE2BF0"/>
    <w:rsid w:val="00BE3ECD"/>
    <w:rsid w:val="00BE4DFC"/>
    <w:rsid w:val="00BE52CF"/>
    <w:rsid w:val="00BE571A"/>
    <w:rsid w:val="00BE5DF1"/>
    <w:rsid w:val="00BE5E90"/>
    <w:rsid w:val="00BE6622"/>
    <w:rsid w:val="00BE6742"/>
    <w:rsid w:val="00BE70E3"/>
    <w:rsid w:val="00BE7116"/>
    <w:rsid w:val="00BE7515"/>
    <w:rsid w:val="00BE7BA7"/>
    <w:rsid w:val="00BE7C94"/>
    <w:rsid w:val="00BF0944"/>
    <w:rsid w:val="00BF1317"/>
    <w:rsid w:val="00BF16E0"/>
    <w:rsid w:val="00BF1EB1"/>
    <w:rsid w:val="00BF3839"/>
    <w:rsid w:val="00BF3AEB"/>
    <w:rsid w:val="00BF3F1A"/>
    <w:rsid w:val="00BF463B"/>
    <w:rsid w:val="00BF4D95"/>
    <w:rsid w:val="00BF500D"/>
    <w:rsid w:val="00BF5E12"/>
    <w:rsid w:val="00BF5FB0"/>
    <w:rsid w:val="00BF6873"/>
    <w:rsid w:val="00BF72F1"/>
    <w:rsid w:val="00BF7342"/>
    <w:rsid w:val="00BF7EFE"/>
    <w:rsid w:val="00C012EB"/>
    <w:rsid w:val="00C0148A"/>
    <w:rsid w:val="00C02165"/>
    <w:rsid w:val="00C022A3"/>
    <w:rsid w:val="00C02A0B"/>
    <w:rsid w:val="00C02C74"/>
    <w:rsid w:val="00C02D16"/>
    <w:rsid w:val="00C03492"/>
    <w:rsid w:val="00C0358C"/>
    <w:rsid w:val="00C03951"/>
    <w:rsid w:val="00C04D60"/>
    <w:rsid w:val="00C04F56"/>
    <w:rsid w:val="00C0549F"/>
    <w:rsid w:val="00C065FC"/>
    <w:rsid w:val="00C0739A"/>
    <w:rsid w:val="00C07D78"/>
    <w:rsid w:val="00C10653"/>
    <w:rsid w:val="00C10E56"/>
    <w:rsid w:val="00C11DEA"/>
    <w:rsid w:val="00C1221B"/>
    <w:rsid w:val="00C12450"/>
    <w:rsid w:val="00C1255C"/>
    <w:rsid w:val="00C12A72"/>
    <w:rsid w:val="00C151F2"/>
    <w:rsid w:val="00C156C3"/>
    <w:rsid w:val="00C16052"/>
    <w:rsid w:val="00C162BA"/>
    <w:rsid w:val="00C16669"/>
    <w:rsid w:val="00C16847"/>
    <w:rsid w:val="00C16D22"/>
    <w:rsid w:val="00C17795"/>
    <w:rsid w:val="00C17D27"/>
    <w:rsid w:val="00C20031"/>
    <w:rsid w:val="00C2031E"/>
    <w:rsid w:val="00C20D52"/>
    <w:rsid w:val="00C20E83"/>
    <w:rsid w:val="00C22004"/>
    <w:rsid w:val="00C22528"/>
    <w:rsid w:val="00C241A8"/>
    <w:rsid w:val="00C24DB6"/>
    <w:rsid w:val="00C25506"/>
    <w:rsid w:val="00C25597"/>
    <w:rsid w:val="00C25A3D"/>
    <w:rsid w:val="00C25C99"/>
    <w:rsid w:val="00C25E1F"/>
    <w:rsid w:val="00C26559"/>
    <w:rsid w:val="00C2686B"/>
    <w:rsid w:val="00C26E6F"/>
    <w:rsid w:val="00C2722E"/>
    <w:rsid w:val="00C27949"/>
    <w:rsid w:val="00C279D9"/>
    <w:rsid w:val="00C27B40"/>
    <w:rsid w:val="00C30AFC"/>
    <w:rsid w:val="00C30B67"/>
    <w:rsid w:val="00C30D4F"/>
    <w:rsid w:val="00C30E4F"/>
    <w:rsid w:val="00C31ADC"/>
    <w:rsid w:val="00C31BA3"/>
    <w:rsid w:val="00C327AA"/>
    <w:rsid w:val="00C328BC"/>
    <w:rsid w:val="00C329A8"/>
    <w:rsid w:val="00C33B96"/>
    <w:rsid w:val="00C3420F"/>
    <w:rsid w:val="00C35D5B"/>
    <w:rsid w:val="00C364D5"/>
    <w:rsid w:val="00C37683"/>
    <w:rsid w:val="00C4167A"/>
    <w:rsid w:val="00C41A6C"/>
    <w:rsid w:val="00C41DBC"/>
    <w:rsid w:val="00C41F51"/>
    <w:rsid w:val="00C42037"/>
    <w:rsid w:val="00C42257"/>
    <w:rsid w:val="00C42764"/>
    <w:rsid w:val="00C436FB"/>
    <w:rsid w:val="00C43818"/>
    <w:rsid w:val="00C43EE4"/>
    <w:rsid w:val="00C44CCF"/>
    <w:rsid w:val="00C45260"/>
    <w:rsid w:val="00C456CA"/>
    <w:rsid w:val="00C459F6"/>
    <w:rsid w:val="00C45E66"/>
    <w:rsid w:val="00C46005"/>
    <w:rsid w:val="00C46D2D"/>
    <w:rsid w:val="00C46D94"/>
    <w:rsid w:val="00C46FE6"/>
    <w:rsid w:val="00C47C09"/>
    <w:rsid w:val="00C5153C"/>
    <w:rsid w:val="00C515B9"/>
    <w:rsid w:val="00C51A45"/>
    <w:rsid w:val="00C51FA9"/>
    <w:rsid w:val="00C5344E"/>
    <w:rsid w:val="00C539DD"/>
    <w:rsid w:val="00C53EE5"/>
    <w:rsid w:val="00C543BD"/>
    <w:rsid w:val="00C54607"/>
    <w:rsid w:val="00C548EF"/>
    <w:rsid w:val="00C553C2"/>
    <w:rsid w:val="00C553E1"/>
    <w:rsid w:val="00C5618E"/>
    <w:rsid w:val="00C56AC7"/>
    <w:rsid w:val="00C56B4F"/>
    <w:rsid w:val="00C56DD5"/>
    <w:rsid w:val="00C56ECC"/>
    <w:rsid w:val="00C57727"/>
    <w:rsid w:val="00C60BC5"/>
    <w:rsid w:val="00C6169A"/>
    <w:rsid w:val="00C633F5"/>
    <w:rsid w:val="00C636D4"/>
    <w:rsid w:val="00C64136"/>
    <w:rsid w:val="00C64783"/>
    <w:rsid w:val="00C65494"/>
    <w:rsid w:val="00C65F71"/>
    <w:rsid w:val="00C661AF"/>
    <w:rsid w:val="00C66985"/>
    <w:rsid w:val="00C66A08"/>
    <w:rsid w:val="00C66E4A"/>
    <w:rsid w:val="00C6795C"/>
    <w:rsid w:val="00C67988"/>
    <w:rsid w:val="00C719E0"/>
    <w:rsid w:val="00C73487"/>
    <w:rsid w:val="00C74042"/>
    <w:rsid w:val="00C7484C"/>
    <w:rsid w:val="00C75AAD"/>
    <w:rsid w:val="00C75FB2"/>
    <w:rsid w:val="00C76251"/>
    <w:rsid w:val="00C765CF"/>
    <w:rsid w:val="00C76A13"/>
    <w:rsid w:val="00C80357"/>
    <w:rsid w:val="00C809EB"/>
    <w:rsid w:val="00C80B7D"/>
    <w:rsid w:val="00C8176E"/>
    <w:rsid w:val="00C81D1C"/>
    <w:rsid w:val="00C821C1"/>
    <w:rsid w:val="00C8271E"/>
    <w:rsid w:val="00C83568"/>
    <w:rsid w:val="00C84722"/>
    <w:rsid w:val="00C8529D"/>
    <w:rsid w:val="00C879C9"/>
    <w:rsid w:val="00C90561"/>
    <w:rsid w:val="00C912D5"/>
    <w:rsid w:val="00C9182E"/>
    <w:rsid w:val="00C92247"/>
    <w:rsid w:val="00C926E6"/>
    <w:rsid w:val="00C92B72"/>
    <w:rsid w:val="00C93E56"/>
    <w:rsid w:val="00C94760"/>
    <w:rsid w:val="00C94930"/>
    <w:rsid w:val="00C949D1"/>
    <w:rsid w:val="00C96AD0"/>
    <w:rsid w:val="00C974F6"/>
    <w:rsid w:val="00CA18AD"/>
    <w:rsid w:val="00CA1E92"/>
    <w:rsid w:val="00CA2353"/>
    <w:rsid w:val="00CA252D"/>
    <w:rsid w:val="00CA2659"/>
    <w:rsid w:val="00CA27E7"/>
    <w:rsid w:val="00CA3432"/>
    <w:rsid w:val="00CA3F47"/>
    <w:rsid w:val="00CA48E9"/>
    <w:rsid w:val="00CA5B2C"/>
    <w:rsid w:val="00CA5E71"/>
    <w:rsid w:val="00CA643A"/>
    <w:rsid w:val="00CA6929"/>
    <w:rsid w:val="00CA6FEE"/>
    <w:rsid w:val="00CA7377"/>
    <w:rsid w:val="00CA7B4E"/>
    <w:rsid w:val="00CA7E75"/>
    <w:rsid w:val="00CB071F"/>
    <w:rsid w:val="00CB0D8D"/>
    <w:rsid w:val="00CB0E32"/>
    <w:rsid w:val="00CB1CDF"/>
    <w:rsid w:val="00CB2C52"/>
    <w:rsid w:val="00CB2DCF"/>
    <w:rsid w:val="00CB2F3A"/>
    <w:rsid w:val="00CB2F56"/>
    <w:rsid w:val="00CB399C"/>
    <w:rsid w:val="00CB3B62"/>
    <w:rsid w:val="00CB3BAC"/>
    <w:rsid w:val="00CB49C5"/>
    <w:rsid w:val="00CB53A5"/>
    <w:rsid w:val="00CB53DA"/>
    <w:rsid w:val="00CB69E5"/>
    <w:rsid w:val="00CB6A57"/>
    <w:rsid w:val="00CB73C0"/>
    <w:rsid w:val="00CB77A3"/>
    <w:rsid w:val="00CB7916"/>
    <w:rsid w:val="00CB794B"/>
    <w:rsid w:val="00CB7A5B"/>
    <w:rsid w:val="00CC001B"/>
    <w:rsid w:val="00CC0346"/>
    <w:rsid w:val="00CC1599"/>
    <w:rsid w:val="00CC1A9E"/>
    <w:rsid w:val="00CC21C8"/>
    <w:rsid w:val="00CC2579"/>
    <w:rsid w:val="00CC3310"/>
    <w:rsid w:val="00CC3CE0"/>
    <w:rsid w:val="00CC44C8"/>
    <w:rsid w:val="00CC46B7"/>
    <w:rsid w:val="00CC47A9"/>
    <w:rsid w:val="00CC49C4"/>
    <w:rsid w:val="00CC4D51"/>
    <w:rsid w:val="00CC5555"/>
    <w:rsid w:val="00CC5D4D"/>
    <w:rsid w:val="00CC600A"/>
    <w:rsid w:val="00CC63F6"/>
    <w:rsid w:val="00CC663C"/>
    <w:rsid w:val="00CC6740"/>
    <w:rsid w:val="00CC73BD"/>
    <w:rsid w:val="00CC77FE"/>
    <w:rsid w:val="00CD05A1"/>
    <w:rsid w:val="00CD0611"/>
    <w:rsid w:val="00CD1A8A"/>
    <w:rsid w:val="00CD27FD"/>
    <w:rsid w:val="00CD515B"/>
    <w:rsid w:val="00CD5DE1"/>
    <w:rsid w:val="00CD656F"/>
    <w:rsid w:val="00CD6898"/>
    <w:rsid w:val="00CD7010"/>
    <w:rsid w:val="00CE0DC2"/>
    <w:rsid w:val="00CE156E"/>
    <w:rsid w:val="00CE1836"/>
    <w:rsid w:val="00CE256B"/>
    <w:rsid w:val="00CE25B5"/>
    <w:rsid w:val="00CE2CEA"/>
    <w:rsid w:val="00CE3071"/>
    <w:rsid w:val="00CE3D3E"/>
    <w:rsid w:val="00CE52CF"/>
    <w:rsid w:val="00CE5FF0"/>
    <w:rsid w:val="00CE68D0"/>
    <w:rsid w:val="00CE6ABF"/>
    <w:rsid w:val="00CE6C5E"/>
    <w:rsid w:val="00CE71CC"/>
    <w:rsid w:val="00CE73DF"/>
    <w:rsid w:val="00CF05F4"/>
    <w:rsid w:val="00CF11EA"/>
    <w:rsid w:val="00CF17D2"/>
    <w:rsid w:val="00CF1833"/>
    <w:rsid w:val="00CF1959"/>
    <w:rsid w:val="00CF1E71"/>
    <w:rsid w:val="00CF2249"/>
    <w:rsid w:val="00CF2609"/>
    <w:rsid w:val="00CF531B"/>
    <w:rsid w:val="00CF623C"/>
    <w:rsid w:val="00CF6FBC"/>
    <w:rsid w:val="00CF769F"/>
    <w:rsid w:val="00CF7D3A"/>
    <w:rsid w:val="00D0006F"/>
    <w:rsid w:val="00D005F5"/>
    <w:rsid w:val="00D00729"/>
    <w:rsid w:val="00D03897"/>
    <w:rsid w:val="00D03C99"/>
    <w:rsid w:val="00D03D13"/>
    <w:rsid w:val="00D044A8"/>
    <w:rsid w:val="00D046A9"/>
    <w:rsid w:val="00D048C5"/>
    <w:rsid w:val="00D048E2"/>
    <w:rsid w:val="00D0596E"/>
    <w:rsid w:val="00D06155"/>
    <w:rsid w:val="00D0648A"/>
    <w:rsid w:val="00D06C0E"/>
    <w:rsid w:val="00D07D63"/>
    <w:rsid w:val="00D1034D"/>
    <w:rsid w:val="00D10FD9"/>
    <w:rsid w:val="00D11889"/>
    <w:rsid w:val="00D11F7C"/>
    <w:rsid w:val="00D125F2"/>
    <w:rsid w:val="00D129D7"/>
    <w:rsid w:val="00D12D2B"/>
    <w:rsid w:val="00D13474"/>
    <w:rsid w:val="00D1379E"/>
    <w:rsid w:val="00D139C6"/>
    <w:rsid w:val="00D14825"/>
    <w:rsid w:val="00D15A8A"/>
    <w:rsid w:val="00D161DF"/>
    <w:rsid w:val="00D1687F"/>
    <w:rsid w:val="00D16B0B"/>
    <w:rsid w:val="00D17018"/>
    <w:rsid w:val="00D1702C"/>
    <w:rsid w:val="00D17F7D"/>
    <w:rsid w:val="00D20872"/>
    <w:rsid w:val="00D21BC4"/>
    <w:rsid w:val="00D21D5B"/>
    <w:rsid w:val="00D21EF3"/>
    <w:rsid w:val="00D2210F"/>
    <w:rsid w:val="00D222DF"/>
    <w:rsid w:val="00D22D65"/>
    <w:rsid w:val="00D245DC"/>
    <w:rsid w:val="00D24B53"/>
    <w:rsid w:val="00D24CC5"/>
    <w:rsid w:val="00D25457"/>
    <w:rsid w:val="00D2591E"/>
    <w:rsid w:val="00D263CB"/>
    <w:rsid w:val="00D27EC6"/>
    <w:rsid w:val="00D30DFB"/>
    <w:rsid w:val="00D3252E"/>
    <w:rsid w:val="00D33145"/>
    <w:rsid w:val="00D33478"/>
    <w:rsid w:val="00D336F9"/>
    <w:rsid w:val="00D33CBC"/>
    <w:rsid w:val="00D34188"/>
    <w:rsid w:val="00D3455B"/>
    <w:rsid w:val="00D34965"/>
    <w:rsid w:val="00D349D3"/>
    <w:rsid w:val="00D34D56"/>
    <w:rsid w:val="00D34D70"/>
    <w:rsid w:val="00D3516B"/>
    <w:rsid w:val="00D35EEB"/>
    <w:rsid w:val="00D3602B"/>
    <w:rsid w:val="00D3613B"/>
    <w:rsid w:val="00D37795"/>
    <w:rsid w:val="00D37924"/>
    <w:rsid w:val="00D379A3"/>
    <w:rsid w:val="00D400F0"/>
    <w:rsid w:val="00D40553"/>
    <w:rsid w:val="00D40C5B"/>
    <w:rsid w:val="00D4169E"/>
    <w:rsid w:val="00D41747"/>
    <w:rsid w:val="00D42E23"/>
    <w:rsid w:val="00D434A1"/>
    <w:rsid w:val="00D43F90"/>
    <w:rsid w:val="00D44495"/>
    <w:rsid w:val="00D44575"/>
    <w:rsid w:val="00D44DE4"/>
    <w:rsid w:val="00D455BC"/>
    <w:rsid w:val="00D4626F"/>
    <w:rsid w:val="00D46309"/>
    <w:rsid w:val="00D4630A"/>
    <w:rsid w:val="00D463D0"/>
    <w:rsid w:val="00D47215"/>
    <w:rsid w:val="00D472B9"/>
    <w:rsid w:val="00D47C69"/>
    <w:rsid w:val="00D507C8"/>
    <w:rsid w:val="00D511A2"/>
    <w:rsid w:val="00D515FE"/>
    <w:rsid w:val="00D528D6"/>
    <w:rsid w:val="00D53D47"/>
    <w:rsid w:val="00D5435D"/>
    <w:rsid w:val="00D546C2"/>
    <w:rsid w:val="00D555C8"/>
    <w:rsid w:val="00D56DB7"/>
    <w:rsid w:val="00D5721E"/>
    <w:rsid w:val="00D57501"/>
    <w:rsid w:val="00D57C7A"/>
    <w:rsid w:val="00D57D84"/>
    <w:rsid w:val="00D600FA"/>
    <w:rsid w:val="00D60858"/>
    <w:rsid w:val="00D60DE7"/>
    <w:rsid w:val="00D615B6"/>
    <w:rsid w:val="00D62086"/>
    <w:rsid w:val="00D632C7"/>
    <w:rsid w:val="00D6383D"/>
    <w:rsid w:val="00D6447E"/>
    <w:rsid w:val="00D64634"/>
    <w:rsid w:val="00D65754"/>
    <w:rsid w:val="00D65E14"/>
    <w:rsid w:val="00D66262"/>
    <w:rsid w:val="00D66891"/>
    <w:rsid w:val="00D66A06"/>
    <w:rsid w:val="00D6768D"/>
    <w:rsid w:val="00D67965"/>
    <w:rsid w:val="00D70304"/>
    <w:rsid w:val="00D70B8E"/>
    <w:rsid w:val="00D70C5D"/>
    <w:rsid w:val="00D71049"/>
    <w:rsid w:val="00D719A8"/>
    <w:rsid w:val="00D72002"/>
    <w:rsid w:val="00D72148"/>
    <w:rsid w:val="00D73529"/>
    <w:rsid w:val="00D737BC"/>
    <w:rsid w:val="00D73E5F"/>
    <w:rsid w:val="00D74599"/>
    <w:rsid w:val="00D7471D"/>
    <w:rsid w:val="00D75322"/>
    <w:rsid w:val="00D75715"/>
    <w:rsid w:val="00D76CB3"/>
    <w:rsid w:val="00D76D26"/>
    <w:rsid w:val="00D772B0"/>
    <w:rsid w:val="00D80344"/>
    <w:rsid w:val="00D8093F"/>
    <w:rsid w:val="00D80B0A"/>
    <w:rsid w:val="00D80EE9"/>
    <w:rsid w:val="00D80FA0"/>
    <w:rsid w:val="00D810F3"/>
    <w:rsid w:val="00D81973"/>
    <w:rsid w:val="00D81FF4"/>
    <w:rsid w:val="00D835F6"/>
    <w:rsid w:val="00D842D8"/>
    <w:rsid w:val="00D86768"/>
    <w:rsid w:val="00D86B2D"/>
    <w:rsid w:val="00D86E90"/>
    <w:rsid w:val="00D8701A"/>
    <w:rsid w:val="00D87C6A"/>
    <w:rsid w:val="00D90416"/>
    <w:rsid w:val="00D91134"/>
    <w:rsid w:val="00D9162F"/>
    <w:rsid w:val="00D91773"/>
    <w:rsid w:val="00D91855"/>
    <w:rsid w:val="00D93EDB"/>
    <w:rsid w:val="00D94158"/>
    <w:rsid w:val="00D94930"/>
    <w:rsid w:val="00D960CA"/>
    <w:rsid w:val="00D97179"/>
    <w:rsid w:val="00D97F04"/>
    <w:rsid w:val="00DA059C"/>
    <w:rsid w:val="00DA09B0"/>
    <w:rsid w:val="00DA0DC2"/>
    <w:rsid w:val="00DA1660"/>
    <w:rsid w:val="00DA227D"/>
    <w:rsid w:val="00DA39C6"/>
    <w:rsid w:val="00DA4035"/>
    <w:rsid w:val="00DA40A1"/>
    <w:rsid w:val="00DA41D9"/>
    <w:rsid w:val="00DA4396"/>
    <w:rsid w:val="00DA59C6"/>
    <w:rsid w:val="00DA5D48"/>
    <w:rsid w:val="00DA60C7"/>
    <w:rsid w:val="00DA61DD"/>
    <w:rsid w:val="00DA74A2"/>
    <w:rsid w:val="00DB1E19"/>
    <w:rsid w:val="00DB2F62"/>
    <w:rsid w:val="00DB479F"/>
    <w:rsid w:val="00DB48FA"/>
    <w:rsid w:val="00DB583B"/>
    <w:rsid w:val="00DB622C"/>
    <w:rsid w:val="00DB6696"/>
    <w:rsid w:val="00DB6BA9"/>
    <w:rsid w:val="00DB6F2D"/>
    <w:rsid w:val="00DB768B"/>
    <w:rsid w:val="00DC158D"/>
    <w:rsid w:val="00DC15F5"/>
    <w:rsid w:val="00DC1B7B"/>
    <w:rsid w:val="00DC1E68"/>
    <w:rsid w:val="00DC1FF7"/>
    <w:rsid w:val="00DC3419"/>
    <w:rsid w:val="00DC3AB3"/>
    <w:rsid w:val="00DC4AA0"/>
    <w:rsid w:val="00DC51F6"/>
    <w:rsid w:val="00DC5C95"/>
    <w:rsid w:val="00DC6744"/>
    <w:rsid w:val="00DC78AB"/>
    <w:rsid w:val="00DC7924"/>
    <w:rsid w:val="00DC7B59"/>
    <w:rsid w:val="00DD1250"/>
    <w:rsid w:val="00DD153B"/>
    <w:rsid w:val="00DD1CFA"/>
    <w:rsid w:val="00DD1E52"/>
    <w:rsid w:val="00DD1FC7"/>
    <w:rsid w:val="00DD219C"/>
    <w:rsid w:val="00DD2A98"/>
    <w:rsid w:val="00DD2FD1"/>
    <w:rsid w:val="00DD3570"/>
    <w:rsid w:val="00DD3863"/>
    <w:rsid w:val="00DD3B59"/>
    <w:rsid w:val="00DD3DE3"/>
    <w:rsid w:val="00DD3F62"/>
    <w:rsid w:val="00DD4E18"/>
    <w:rsid w:val="00DD536A"/>
    <w:rsid w:val="00DD6638"/>
    <w:rsid w:val="00DE0406"/>
    <w:rsid w:val="00DE0E34"/>
    <w:rsid w:val="00DE1F45"/>
    <w:rsid w:val="00DE38EE"/>
    <w:rsid w:val="00DE3A04"/>
    <w:rsid w:val="00DE3B53"/>
    <w:rsid w:val="00DE41D1"/>
    <w:rsid w:val="00DE4542"/>
    <w:rsid w:val="00DE4698"/>
    <w:rsid w:val="00DE4802"/>
    <w:rsid w:val="00DE4C17"/>
    <w:rsid w:val="00DE5046"/>
    <w:rsid w:val="00DE5E88"/>
    <w:rsid w:val="00DE676F"/>
    <w:rsid w:val="00DE67F8"/>
    <w:rsid w:val="00DE6A9C"/>
    <w:rsid w:val="00DF007F"/>
    <w:rsid w:val="00DF0142"/>
    <w:rsid w:val="00DF0C61"/>
    <w:rsid w:val="00DF0D1A"/>
    <w:rsid w:val="00DF0F3A"/>
    <w:rsid w:val="00DF1A01"/>
    <w:rsid w:val="00DF30B0"/>
    <w:rsid w:val="00DF3872"/>
    <w:rsid w:val="00DF4F84"/>
    <w:rsid w:val="00DF55CC"/>
    <w:rsid w:val="00DF5698"/>
    <w:rsid w:val="00DF5E1A"/>
    <w:rsid w:val="00DF5E99"/>
    <w:rsid w:val="00DF652F"/>
    <w:rsid w:val="00DF6897"/>
    <w:rsid w:val="00DF6A99"/>
    <w:rsid w:val="00DF6C54"/>
    <w:rsid w:val="00DF6C67"/>
    <w:rsid w:val="00DF700F"/>
    <w:rsid w:val="00DF73D2"/>
    <w:rsid w:val="00DF7EF9"/>
    <w:rsid w:val="00E0026E"/>
    <w:rsid w:val="00E014BA"/>
    <w:rsid w:val="00E0217D"/>
    <w:rsid w:val="00E02CB4"/>
    <w:rsid w:val="00E031B4"/>
    <w:rsid w:val="00E03B67"/>
    <w:rsid w:val="00E04B95"/>
    <w:rsid w:val="00E053FE"/>
    <w:rsid w:val="00E05439"/>
    <w:rsid w:val="00E05B45"/>
    <w:rsid w:val="00E0692F"/>
    <w:rsid w:val="00E06B8A"/>
    <w:rsid w:val="00E101A2"/>
    <w:rsid w:val="00E10F77"/>
    <w:rsid w:val="00E11E8E"/>
    <w:rsid w:val="00E124EF"/>
    <w:rsid w:val="00E1291B"/>
    <w:rsid w:val="00E150D4"/>
    <w:rsid w:val="00E1519A"/>
    <w:rsid w:val="00E1555B"/>
    <w:rsid w:val="00E15706"/>
    <w:rsid w:val="00E15F83"/>
    <w:rsid w:val="00E15FF7"/>
    <w:rsid w:val="00E163BD"/>
    <w:rsid w:val="00E1797B"/>
    <w:rsid w:val="00E1798B"/>
    <w:rsid w:val="00E2014F"/>
    <w:rsid w:val="00E201E6"/>
    <w:rsid w:val="00E20302"/>
    <w:rsid w:val="00E20313"/>
    <w:rsid w:val="00E208F5"/>
    <w:rsid w:val="00E21375"/>
    <w:rsid w:val="00E216D0"/>
    <w:rsid w:val="00E21779"/>
    <w:rsid w:val="00E21E82"/>
    <w:rsid w:val="00E22789"/>
    <w:rsid w:val="00E231BE"/>
    <w:rsid w:val="00E233A6"/>
    <w:rsid w:val="00E236A5"/>
    <w:rsid w:val="00E23ACA"/>
    <w:rsid w:val="00E23BC3"/>
    <w:rsid w:val="00E24B5B"/>
    <w:rsid w:val="00E24E55"/>
    <w:rsid w:val="00E2509A"/>
    <w:rsid w:val="00E25880"/>
    <w:rsid w:val="00E25931"/>
    <w:rsid w:val="00E26842"/>
    <w:rsid w:val="00E27618"/>
    <w:rsid w:val="00E2767E"/>
    <w:rsid w:val="00E30EC0"/>
    <w:rsid w:val="00E30F0F"/>
    <w:rsid w:val="00E3114A"/>
    <w:rsid w:val="00E31974"/>
    <w:rsid w:val="00E3231C"/>
    <w:rsid w:val="00E324C9"/>
    <w:rsid w:val="00E33042"/>
    <w:rsid w:val="00E335F6"/>
    <w:rsid w:val="00E338FC"/>
    <w:rsid w:val="00E3402B"/>
    <w:rsid w:val="00E353E4"/>
    <w:rsid w:val="00E36D71"/>
    <w:rsid w:val="00E37184"/>
    <w:rsid w:val="00E40173"/>
    <w:rsid w:val="00E40498"/>
    <w:rsid w:val="00E4075C"/>
    <w:rsid w:val="00E41209"/>
    <w:rsid w:val="00E418A2"/>
    <w:rsid w:val="00E41B52"/>
    <w:rsid w:val="00E42D45"/>
    <w:rsid w:val="00E430B1"/>
    <w:rsid w:val="00E449BB"/>
    <w:rsid w:val="00E44CAF"/>
    <w:rsid w:val="00E44DB0"/>
    <w:rsid w:val="00E458A0"/>
    <w:rsid w:val="00E45A2E"/>
    <w:rsid w:val="00E464DF"/>
    <w:rsid w:val="00E4701D"/>
    <w:rsid w:val="00E50284"/>
    <w:rsid w:val="00E5091E"/>
    <w:rsid w:val="00E5190A"/>
    <w:rsid w:val="00E51E2E"/>
    <w:rsid w:val="00E522AA"/>
    <w:rsid w:val="00E52841"/>
    <w:rsid w:val="00E54F9E"/>
    <w:rsid w:val="00E55FB6"/>
    <w:rsid w:val="00E568B0"/>
    <w:rsid w:val="00E571E5"/>
    <w:rsid w:val="00E57236"/>
    <w:rsid w:val="00E57856"/>
    <w:rsid w:val="00E57E02"/>
    <w:rsid w:val="00E60C58"/>
    <w:rsid w:val="00E60F23"/>
    <w:rsid w:val="00E61FDF"/>
    <w:rsid w:val="00E62AB8"/>
    <w:rsid w:val="00E62E46"/>
    <w:rsid w:val="00E633D0"/>
    <w:rsid w:val="00E64704"/>
    <w:rsid w:val="00E6475B"/>
    <w:rsid w:val="00E64AAB"/>
    <w:rsid w:val="00E64B3C"/>
    <w:rsid w:val="00E65DD9"/>
    <w:rsid w:val="00E6618E"/>
    <w:rsid w:val="00E66C4C"/>
    <w:rsid w:val="00E712C5"/>
    <w:rsid w:val="00E7167D"/>
    <w:rsid w:val="00E72056"/>
    <w:rsid w:val="00E72161"/>
    <w:rsid w:val="00E735EA"/>
    <w:rsid w:val="00E739C5"/>
    <w:rsid w:val="00E73B64"/>
    <w:rsid w:val="00E74108"/>
    <w:rsid w:val="00E74163"/>
    <w:rsid w:val="00E74B03"/>
    <w:rsid w:val="00E75F62"/>
    <w:rsid w:val="00E7662A"/>
    <w:rsid w:val="00E7699F"/>
    <w:rsid w:val="00E769E5"/>
    <w:rsid w:val="00E76AAA"/>
    <w:rsid w:val="00E77429"/>
    <w:rsid w:val="00E81005"/>
    <w:rsid w:val="00E81C69"/>
    <w:rsid w:val="00E829E5"/>
    <w:rsid w:val="00E82DAC"/>
    <w:rsid w:val="00E83D70"/>
    <w:rsid w:val="00E84106"/>
    <w:rsid w:val="00E84A3B"/>
    <w:rsid w:val="00E84F71"/>
    <w:rsid w:val="00E85DC5"/>
    <w:rsid w:val="00E86112"/>
    <w:rsid w:val="00E8669D"/>
    <w:rsid w:val="00E87106"/>
    <w:rsid w:val="00E8758C"/>
    <w:rsid w:val="00E900FD"/>
    <w:rsid w:val="00E9076F"/>
    <w:rsid w:val="00E90966"/>
    <w:rsid w:val="00E913CB"/>
    <w:rsid w:val="00E91673"/>
    <w:rsid w:val="00E91953"/>
    <w:rsid w:val="00E91CAC"/>
    <w:rsid w:val="00E91CDA"/>
    <w:rsid w:val="00E91FCB"/>
    <w:rsid w:val="00E92FFE"/>
    <w:rsid w:val="00E9425D"/>
    <w:rsid w:val="00E94F52"/>
    <w:rsid w:val="00E9588D"/>
    <w:rsid w:val="00E974DC"/>
    <w:rsid w:val="00E97914"/>
    <w:rsid w:val="00E97BE4"/>
    <w:rsid w:val="00EA0411"/>
    <w:rsid w:val="00EA041E"/>
    <w:rsid w:val="00EA16D0"/>
    <w:rsid w:val="00EA1850"/>
    <w:rsid w:val="00EA2312"/>
    <w:rsid w:val="00EA2AB9"/>
    <w:rsid w:val="00EA41C4"/>
    <w:rsid w:val="00EA43DF"/>
    <w:rsid w:val="00EA528A"/>
    <w:rsid w:val="00EA5B89"/>
    <w:rsid w:val="00EA601D"/>
    <w:rsid w:val="00EA68A2"/>
    <w:rsid w:val="00EA70E9"/>
    <w:rsid w:val="00EA72D1"/>
    <w:rsid w:val="00EA7A53"/>
    <w:rsid w:val="00EA7E0F"/>
    <w:rsid w:val="00EB0028"/>
    <w:rsid w:val="00EB018A"/>
    <w:rsid w:val="00EB092E"/>
    <w:rsid w:val="00EB1C13"/>
    <w:rsid w:val="00EB2856"/>
    <w:rsid w:val="00EB34F3"/>
    <w:rsid w:val="00EB3A3C"/>
    <w:rsid w:val="00EB4B4E"/>
    <w:rsid w:val="00EB5806"/>
    <w:rsid w:val="00EB5ACD"/>
    <w:rsid w:val="00EB680F"/>
    <w:rsid w:val="00EB6CD4"/>
    <w:rsid w:val="00EB6EA2"/>
    <w:rsid w:val="00EB70BC"/>
    <w:rsid w:val="00EB731B"/>
    <w:rsid w:val="00EB7905"/>
    <w:rsid w:val="00EC063B"/>
    <w:rsid w:val="00EC080A"/>
    <w:rsid w:val="00EC1121"/>
    <w:rsid w:val="00EC402B"/>
    <w:rsid w:val="00EC4BFE"/>
    <w:rsid w:val="00EC4D69"/>
    <w:rsid w:val="00EC573F"/>
    <w:rsid w:val="00EC6DA3"/>
    <w:rsid w:val="00EC780A"/>
    <w:rsid w:val="00EC79FF"/>
    <w:rsid w:val="00EC7FFE"/>
    <w:rsid w:val="00ED08E7"/>
    <w:rsid w:val="00ED0E91"/>
    <w:rsid w:val="00ED1C18"/>
    <w:rsid w:val="00ED1DA5"/>
    <w:rsid w:val="00ED25EB"/>
    <w:rsid w:val="00ED2778"/>
    <w:rsid w:val="00ED29BB"/>
    <w:rsid w:val="00ED2BBC"/>
    <w:rsid w:val="00ED3091"/>
    <w:rsid w:val="00ED30A1"/>
    <w:rsid w:val="00ED41FC"/>
    <w:rsid w:val="00ED482E"/>
    <w:rsid w:val="00ED4AAF"/>
    <w:rsid w:val="00ED4F24"/>
    <w:rsid w:val="00ED54FD"/>
    <w:rsid w:val="00EE08AE"/>
    <w:rsid w:val="00EE09B8"/>
    <w:rsid w:val="00EE1111"/>
    <w:rsid w:val="00EE1A4A"/>
    <w:rsid w:val="00EE3BEC"/>
    <w:rsid w:val="00EE3DAC"/>
    <w:rsid w:val="00EE4217"/>
    <w:rsid w:val="00EE441D"/>
    <w:rsid w:val="00EE479B"/>
    <w:rsid w:val="00EE4DFF"/>
    <w:rsid w:val="00EE4F08"/>
    <w:rsid w:val="00EE51B1"/>
    <w:rsid w:val="00EE549B"/>
    <w:rsid w:val="00EE5BB0"/>
    <w:rsid w:val="00EE6E5A"/>
    <w:rsid w:val="00EE6FEE"/>
    <w:rsid w:val="00EE7742"/>
    <w:rsid w:val="00EE7A1E"/>
    <w:rsid w:val="00EF09F3"/>
    <w:rsid w:val="00EF0A51"/>
    <w:rsid w:val="00EF0CFF"/>
    <w:rsid w:val="00EF1E1D"/>
    <w:rsid w:val="00EF1FD7"/>
    <w:rsid w:val="00EF29B0"/>
    <w:rsid w:val="00EF326E"/>
    <w:rsid w:val="00EF36E9"/>
    <w:rsid w:val="00EF3946"/>
    <w:rsid w:val="00EF3BCA"/>
    <w:rsid w:val="00EF3BEA"/>
    <w:rsid w:val="00EF4A5E"/>
    <w:rsid w:val="00EF5A0F"/>
    <w:rsid w:val="00EF6388"/>
    <w:rsid w:val="00EF667E"/>
    <w:rsid w:val="00EF66F3"/>
    <w:rsid w:val="00EF6D45"/>
    <w:rsid w:val="00EF7042"/>
    <w:rsid w:val="00EF732C"/>
    <w:rsid w:val="00EF7583"/>
    <w:rsid w:val="00EF7A52"/>
    <w:rsid w:val="00EF7F5B"/>
    <w:rsid w:val="00EF7FE7"/>
    <w:rsid w:val="00F00116"/>
    <w:rsid w:val="00F0072B"/>
    <w:rsid w:val="00F00CB2"/>
    <w:rsid w:val="00F012D0"/>
    <w:rsid w:val="00F022B2"/>
    <w:rsid w:val="00F023EE"/>
    <w:rsid w:val="00F034B9"/>
    <w:rsid w:val="00F03C3E"/>
    <w:rsid w:val="00F056A6"/>
    <w:rsid w:val="00F05B38"/>
    <w:rsid w:val="00F06D3B"/>
    <w:rsid w:val="00F06E37"/>
    <w:rsid w:val="00F07547"/>
    <w:rsid w:val="00F07861"/>
    <w:rsid w:val="00F07AA7"/>
    <w:rsid w:val="00F1053D"/>
    <w:rsid w:val="00F107EF"/>
    <w:rsid w:val="00F11320"/>
    <w:rsid w:val="00F113E7"/>
    <w:rsid w:val="00F116F7"/>
    <w:rsid w:val="00F12472"/>
    <w:rsid w:val="00F12E16"/>
    <w:rsid w:val="00F13352"/>
    <w:rsid w:val="00F1340E"/>
    <w:rsid w:val="00F13786"/>
    <w:rsid w:val="00F14C72"/>
    <w:rsid w:val="00F151B4"/>
    <w:rsid w:val="00F16EA1"/>
    <w:rsid w:val="00F17FE6"/>
    <w:rsid w:val="00F207D3"/>
    <w:rsid w:val="00F21BB0"/>
    <w:rsid w:val="00F21D5D"/>
    <w:rsid w:val="00F23D7D"/>
    <w:rsid w:val="00F24218"/>
    <w:rsid w:val="00F2561B"/>
    <w:rsid w:val="00F25B22"/>
    <w:rsid w:val="00F2672D"/>
    <w:rsid w:val="00F27562"/>
    <w:rsid w:val="00F27F0F"/>
    <w:rsid w:val="00F30A0C"/>
    <w:rsid w:val="00F30B73"/>
    <w:rsid w:val="00F30D76"/>
    <w:rsid w:val="00F3143C"/>
    <w:rsid w:val="00F32A15"/>
    <w:rsid w:val="00F32BEE"/>
    <w:rsid w:val="00F32C0A"/>
    <w:rsid w:val="00F32D64"/>
    <w:rsid w:val="00F352CC"/>
    <w:rsid w:val="00F3591A"/>
    <w:rsid w:val="00F35E73"/>
    <w:rsid w:val="00F35F23"/>
    <w:rsid w:val="00F36066"/>
    <w:rsid w:val="00F362FD"/>
    <w:rsid w:val="00F36C7C"/>
    <w:rsid w:val="00F36C89"/>
    <w:rsid w:val="00F37779"/>
    <w:rsid w:val="00F378AE"/>
    <w:rsid w:val="00F37B6B"/>
    <w:rsid w:val="00F4071D"/>
    <w:rsid w:val="00F413A0"/>
    <w:rsid w:val="00F41619"/>
    <w:rsid w:val="00F4199F"/>
    <w:rsid w:val="00F430B3"/>
    <w:rsid w:val="00F43A52"/>
    <w:rsid w:val="00F442DD"/>
    <w:rsid w:val="00F44DE9"/>
    <w:rsid w:val="00F4603B"/>
    <w:rsid w:val="00F46D05"/>
    <w:rsid w:val="00F46F9E"/>
    <w:rsid w:val="00F47019"/>
    <w:rsid w:val="00F47465"/>
    <w:rsid w:val="00F478B9"/>
    <w:rsid w:val="00F509D2"/>
    <w:rsid w:val="00F51347"/>
    <w:rsid w:val="00F51B9A"/>
    <w:rsid w:val="00F52F42"/>
    <w:rsid w:val="00F52FC6"/>
    <w:rsid w:val="00F53559"/>
    <w:rsid w:val="00F53CA7"/>
    <w:rsid w:val="00F54083"/>
    <w:rsid w:val="00F54B48"/>
    <w:rsid w:val="00F54C60"/>
    <w:rsid w:val="00F55124"/>
    <w:rsid w:val="00F5653C"/>
    <w:rsid w:val="00F567C3"/>
    <w:rsid w:val="00F56906"/>
    <w:rsid w:val="00F56DE7"/>
    <w:rsid w:val="00F57413"/>
    <w:rsid w:val="00F57AAB"/>
    <w:rsid w:val="00F605B9"/>
    <w:rsid w:val="00F61262"/>
    <w:rsid w:val="00F61C7E"/>
    <w:rsid w:val="00F6217F"/>
    <w:rsid w:val="00F6504F"/>
    <w:rsid w:val="00F652A6"/>
    <w:rsid w:val="00F65532"/>
    <w:rsid w:val="00F65693"/>
    <w:rsid w:val="00F66FBE"/>
    <w:rsid w:val="00F70373"/>
    <w:rsid w:val="00F70F21"/>
    <w:rsid w:val="00F715FB"/>
    <w:rsid w:val="00F7171E"/>
    <w:rsid w:val="00F71893"/>
    <w:rsid w:val="00F72449"/>
    <w:rsid w:val="00F729F4"/>
    <w:rsid w:val="00F72E02"/>
    <w:rsid w:val="00F73F4B"/>
    <w:rsid w:val="00F741DC"/>
    <w:rsid w:val="00F74375"/>
    <w:rsid w:val="00F7449A"/>
    <w:rsid w:val="00F74689"/>
    <w:rsid w:val="00F7469F"/>
    <w:rsid w:val="00F7487D"/>
    <w:rsid w:val="00F7601B"/>
    <w:rsid w:val="00F77CFB"/>
    <w:rsid w:val="00F80C44"/>
    <w:rsid w:val="00F828AB"/>
    <w:rsid w:val="00F835C1"/>
    <w:rsid w:val="00F839EA"/>
    <w:rsid w:val="00F83F68"/>
    <w:rsid w:val="00F8574D"/>
    <w:rsid w:val="00F85805"/>
    <w:rsid w:val="00F85B9F"/>
    <w:rsid w:val="00F85E1E"/>
    <w:rsid w:val="00F86479"/>
    <w:rsid w:val="00F8684D"/>
    <w:rsid w:val="00F8691D"/>
    <w:rsid w:val="00F86B98"/>
    <w:rsid w:val="00F86D80"/>
    <w:rsid w:val="00F87339"/>
    <w:rsid w:val="00F87917"/>
    <w:rsid w:val="00F87BCF"/>
    <w:rsid w:val="00F909A2"/>
    <w:rsid w:val="00F90D31"/>
    <w:rsid w:val="00F91881"/>
    <w:rsid w:val="00F91B7F"/>
    <w:rsid w:val="00F91C2D"/>
    <w:rsid w:val="00F91CAF"/>
    <w:rsid w:val="00F920C2"/>
    <w:rsid w:val="00F9221E"/>
    <w:rsid w:val="00F925DD"/>
    <w:rsid w:val="00F93897"/>
    <w:rsid w:val="00F95427"/>
    <w:rsid w:val="00F956E8"/>
    <w:rsid w:val="00F962CD"/>
    <w:rsid w:val="00F96989"/>
    <w:rsid w:val="00F96C0D"/>
    <w:rsid w:val="00F97067"/>
    <w:rsid w:val="00F9743F"/>
    <w:rsid w:val="00F976A8"/>
    <w:rsid w:val="00FA06CE"/>
    <w:rsid w:val="00FA191E"/>
    <w:rsid w:val="00FA19F5"/>
    <w:rsid w:val="00FA1F94"/>
    <w:rsid w:val="00FA2D60"/>
    <w:rsid w:val="00FA3CEA"/>
    <w:rsid w:val="00FA3FB6"/>
    <w:rsid w:val="00FA4252"/>
    <w:rsid w:val="00FA44F7"/>
    <w:rsid w:val="00FA551F"/>
    <w:rsid w:val="00FA5DC1"/>
    <w:rsid w:val="00FA607F"/>
    <w:rsid w:val="00FA6764"/>
    <w:rsid w:val="00FB08F7"/>
    <w:rsid w:val="00FB098B"/>
    <w:rsid w:val="00FB0A55"/>
    <w:rsid w:val="00FB0FA6"/>
    <w:rsid w:val="00FB14A6"/>
    <w:rsid w:val="00FB187A"/>
    <w:rsid w:val="00FB2535"/>
    <w:rsid w:val="00FB285F"/>
    <w:rsid w:val="00FB3813"/>
    <w:rsid w:val="00FB3B37"/>
    <w:rsid w:val="00FB3FB0"/>
    <w:rsid w:val="00FB41DD"/>
    <w:rsid w:val="00FB55CF"/>
    <w:rsid w:val="00FB55F3"/>
    <w:rsid w:val="00FB5759"/>
    <w:rsid w:val="00FB6507"/>
    <w:rsid w:val="00FC02E0"/>
    <w:rsid w:val="00FC0E7C"/>
    <w:rsid w:val="00FC2186"/>
    <w:rsid w:val="00FC25E9"/>
    <w:rsid w:val="00FC2EA7"/>
    <w:rsid w:val="00FC333A"/>
    <w:rsid w:val="00FC3863"/>
    <w:rsid w:val="00FC3CEA"/>
    <w:rsid w:val="00FC3D83"/>
    <w:rsid w:val="00FC445D"/>
    <w:rsid w:val="00FC4C1C"/>
    <w:rsid w:val="00FC4CD6"/>
    <w:rsid w:val="00FC5680"/>
    <w:rsid w:val="00FC5C52"/>
    <w:rsid w:val="00FC6899"/>
    <w:rsid w:val="00FC690F"/>
    <w:rsid w:val="00FC6F00"/>
    <w:rsid w:val="00FC700E"/>
    <w:rsid w:val="00FD0EB6"/>
    <w:rsid w:val="00FD18BB"/>
    <w:rsid w:val="00FD1B55"/>
    <w:rsid w:val="00FD249A"/>
    <w:rsid w:val="00FD3128"/>
    <w:rsid w:val="00FD39D3"/>
    <w:rsid w:val="00FD3E7B"/>
    <w:rsid w:val="00FD3EE5"/>
    <w:rsid w:val="00FD413D"/>
    <w:rsid w:val="00FD466C"/>
    <w:rsid w:val="00FD46E5"/>
    <w:rsid w:val="00FD4EA9"/>
    <w:rsid w:val="00FD5814"/>
    <w:rsid w:val="00FD6C90"/>
    <w:rsid w:val="00FD79BE"/>
    <w:rsid w:val="00FD7BA3"/>
    <w:rsid w:val="00FD7E5F"/>
    <w:rsid w:val="00FD7FB0"/>
    <w:rsid w:val="00FE0274"/>
    <w:rsid w:val="00FE052D"/>
    <w:rsid w:val="00FE0ED9"/>
    <w:rsid w:val="00FE0F59"/>
    <w:rsid w:val="00FE0F66"/>
    <w:rsid w:val="00FE1704"/>
    <w:rsid w:val="00FE1B75"/>
    <w:rsid w:val="00FE20FC"/>
    <w:rsid w:val="00FE303D"/>
    <w:rsid w:val="00FE376B"/>
    <w:rsid w:val="00FE39DF"/>
    <w:rsid w:val="00FE5327"/>
    <w:rsid w:val="00FE6177"/>
    <w:rsid w:val="00FE6A91"/>
    <w:rsid w:val="00FE7268"/>
    <w:rsid w:val="00FE7BE2"/>
    <w:rsid w:val="00FF0E2F"/>
    <w:rsid w:val="00FF1CD5"/>
    <w:rsid w:val="00FF1DD2"/>
    <w:rsid w:val="00FF2008"/>
    <w:rsid w:val="00FF2557"/>
    <w:rsid w:val="00FF303A"/>
    <w:rsid w:val="00FF32DA"/>
    <w:rsid w:val="00FF5390"/>
    <w:rsid w:val="00FF54B4"/>
    <w:rsid w:val="00FF55AC"/>
    <w:rsid w:val="00FF61DC"/>
    <w:rsid w:val="00FF6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DF29D"/>
  <w15:chartTrackingRefBased/>
  <w15:docId w15:val="{4A8118BB-40CE-4D4A-A69D-7CD273B47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87031F"/>
    <w:rPr>
      <w:rFonts w:ascii="Times New Roman" w:hAnsi="Times New Roman"/>
      <w:sz w:val="24"/>
    </w:rPr>
  </w:style>
  <w:style w:type="paragraph" w:styleId="Heading1">
    <w:name w:val="heading 1"/>
    <w:basedOn w:val="Normal"/>
    <w:next w:val="Body"/>
    <w:link w:val="Heading1Char"/>
    <w:uiPriority w:val="9"/>
    <w:qFormat/>
    <w:rsid w:val="001970A2"/>
    <w:pPr>
      <w:keepNext/>
      <w:keepLines/>
      <w:pageBreakBefore/>
      <w:numPr>
        <w:numId w:val="1"/>
      </w:numPr>
      <w:spacing w:after="480" w:line="240" w:lineRule="auto"/>
      <w:jc w:val="center"/>
      <w:outlineLvl w:val="0"/>
    </w:pPr>
    <w:rPr>
      <w:rFonts w:eastAsiaTheme="majorEastAsia" w:cstheme="majorBidi"/>
      <w:b/>
      <w:szCs w:val="40"/>
    </w:rPr>
  </w:style>
  <w:style w:type="paragraph" w:styleId="Heading2">
    <w:name w:val="heading 2"/>
    <w:basedOn w:val="Normal"/>
    <w:next w:val="Body"/>
    <w:link w:val="Heading2Char"/>
    <w:uiPriority w:val="9"/>
    <w:qFormat/>
    <w:rsid w:val="003206C6"/>
    <w:pPr>
      <w:keepNext/>
      <w:keepLines/>
      <w:numPr>
        <w:ilvl w:val="1"/>
        <w:numId w:val="1"/>
      </w:numPr>
      <w:spacing w:after="240" w:line="240" w:lineRule="auto"/>
      <w:ind w:left="0"/>
      <w:jc w:val="center"/>
      <w:outlineLvl w:val="1"/>
    </w:pPr>
    <w:rPr>
      <w:rFonts w:eastAsiaTheme="majorEastAsia" w:cstheme="majorBidi"/>
      <w:b/>
      <w:szCs w:val="32"/>
    </w:rPr>
  </w:style>
  <w:style w:type="paragraph" w:styleId="Heading3">
    <w:name w:val="heading 3"/>
    <w:basedOn w:val="Normal"/>
    <w:next w:val="Body"/>
    <w:link w:val="Heading3Char"/>
    <w:uiPriority w:val="9"/>
    <w:qFormat/>
    <w:rsid w:val="003206C6"/>
    <w:pPr>
      <w:keepNext/>
      <w:keepLines/>
      <w:numPr>
        <w:ilvl w:val="2"/>
        <w:numId w:val="1"/>
      </w:numPr>
      <w:spacing w:after="240" w:line="240" w:lineRule="auto"/>
      <w:outlineLvl w:val="2"/>
    </w:pPr>
    <w:rPr>
      <w:rFonts w:eastAsiaTheme="majorEastAsia" w:cstheme="majorBidi"/>
      <w:b/>
      <w:szCs w:val="28"/>
    </w:rPr>
  </w:style>
  <w:style w:type="paragraph" w:styleId="Heading4">
    <w:name w:val="heading 4"/>
    <w:basedOn w:val="Normal"/>
    <w:next w:val="Body"/>
    <w:link w:val="Heading4Char"/>
    <w:uiPriority w:val="9"/>
    <w:unhideWhenUsed/>
    <w:qFormat/>
    <w:rsid w:val="00E21E82"/>
    <w:pPr>
      <w:keepNext/>
      <w:keepLines/>
      <w:numPr>
        <w:ilvl w:val="3"/>
        <w:numId w:val="1"/>
      </w:numPr>
      <w:spacing w:after="0" w:line="480" w:lineRule="auto"/>
      <w:outlineLvl w:val="3"/>
    </w:pPr>
    <w:rPr>
      <w:rFonts w:eastAsiaTheme="majorEastAsia" w:cstheme="majorBidi"/>
      <w:i/>
      <w:iCs/>
    </w:rPr>
  </w:style>
  <w:style w:type="paragraph" w:styleId="Heading5">
    <w:name w:val="heading 5"/>
    <w:basedOn w:val="Normal"/>
    <w:next w:val="Body"/>
    <w:link w:val="Heading5Char"/>
    <w:uiPriority w:val="9"/>
    <w:unhideWhenUsed/>
    <w:qFormat/>
    <w:rsid w:val="001879A1"/>
    <w:pPr>
      <w:keepNext/>
      <w:keepLines/>
      <w:spacing w:after="0" w:line="480" w:lineRule="auto"/>
      <w:ind w:firstLine="720"/>
      <w:outlineLvl w:val="4"/>
    </w:pPr>
    <w:rPr>
      <w:rFonts w:eastAsiaTheme="majorEastAsia" w:cstheme="majorBidi"/>
      <w:i/>
    </w:rPr>
  </w:style>
  <w:style w:type="paragraph" w:styleId="Heading6">
    <w:name w:val="heading 6"/>
    <w:basedOn w:val="Normal"/>
    <w:next w:val="Body"/>
    <w:link w:val="Heading6Char"/>
    <w:uiPriority w:val="9"/>
    <w:unhideWhenUsed/>
    <w:qFormat/>
    <w:rsid w:val="00A4698E"/>
    <w:pPr>
      <w:keepNext/>
      <w:keepLines/>
      <w:spacing w:after="0" w:line="480" w:lineRule="auto"/>
      <w:ind w:firstLine="720"/>
      <w:outlineLvl w:val="5"/>
    </w:pPr>
    <w:rPr>
      <w:rFonts w:eastAsiaTheme="majorEastAsia" w:cstheme="majorBidi"/>
      <w:iCs/>
    </w:rPr>
  </w:style>
  <w:style w:type="paragraph" w:styleId="Heading7">
    <w:name w:val="heading 7"/>
    <w:basedOn w:val="Normal"/>
    <w:next w:val="Normal"/>
    <w:link w:val="Heading7Char"/>
    <w:uiPriority w:val="1"/>
    <w:unhideWhenUsed/>
    <w:qFormat/>
    <w:rsid w:val="00912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12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0A2"/>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3206C6"/>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3206C6"/>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E21E82"/>
    <w:rPr>
      <w:rFonts w:ascii="Times New Roman" w:eastAsiaTheme="majorEastAsia" w:hAnsi="Times New Roman" w:cstheme="majorBidi"/>
      <w:i/>
      <w:iCs/>
      <w:sz w:val="24"/>
    </w:rPr>
  </w:style>
  <w:style w:type="character" w:customStyle="1" w:styleId="Heading5Char">
    <w:name w:val="Heading 5 Char"/>
    <w:basedOn w:val="DefaultParagraphFont"/>
    <w:link w:val="Heading5"/>
    <w:uiPriority w:val="9"/>
    <w:rsid w:val="001879A1"/>
    <w:rPr>
      <w:rFonts w:ascii="Times New Roman" w:eastAsiaTheme="majorEastAsia" w:hAnsi="Times New Roman" w:cstheme="majorBidi"/>
      <w:i/>
      <w:sz w:val="24"/>
    </w:rPr>
  </w:style>
  <w:style w:type="character" w:customStyle="1" w:styleId="Heading6Char">
    <w:name w:val="Heading 6 Char"/>
    <w:basedOn w:val="DefaultParagraphFont"/>
    <w:link w:val="Heading6"/>
    <w:uiPriority w:val="9"/>
    <w:rsid w:val="00A4698E"/>
    <w:rPr>
      <w:rFonts w:ascii="Times New Roman" w:eastAsiaTheme="majorEastAsia" w:hAnsi="Times New Roman" w:cstheme="majorBidi"/>
      <w:iCs/>
      <w:sz w:val="24"/>
    </w:rPr>
  </w:style>
  <w:style w:type="character" w:customStyle="1" w:styleId="Heading7Char">
    <w:name w:val="Heading 7 Char"/>
    <w:basedOn w:val="DefaultParagraphFont"/>
    <w:link w:val="Heading7"/>
    <w:uiPriority w:val="1"/>
    <w:rsid w:val="000E5601"/>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rsid w:val="00912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F73"/>
    <w:rPr>
      <w:rFonts w:eastAsiaTheme="majorEastAsia" w:cstheme="majorBidi"/>
      <w:color w:val="272727" w:themeColor="text1" w:themeTint="D8"/>
    </w:rPr>
  </w:style>
  <w:style w:type="paragraph" w:styleId="Title">
    <w:name w:val="Title"/>
    <w:basedOn w:val="Normal"/>
    <w:next w:val="Normal"/>
    <w:link w:val="TitleChar"/>
    <w:uiPriority w:val="10"/>
    <w:qFormat/>
    <w:rsid w:val="00304AAB"/>
    <w:pPr>
      <w:spacing w:after="0" w:line="240" w:lineRule="auto"/>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0E5601"/>
    <w:rPr>
      <w:rFonts w:ascii="Times New Roman" w:eastAsiaTheme="majorEastAsia" w:hAnsi="Times New Roman" w:cstheme="majorBidi"/>
      <w:b/>
      <w:spacing w:val="-10"/>
      <w:kern w:val="28"/>
      <w:sz w:val="24"/>
      <w:szCs w:val="56"/>
    </w:rPr>
  </w:style>
  <w:style w:type="paragraph" w:styleId="Subtitle">
    <w:name w:val="Subtitle"/>
    <w:basedOn w:val="Normal"/>
    <w:next w:val="Normal"/>
    <w:link w:val="SubtitleChar"/>
    <w:uiPriority w:val="11"/>
    <w:unhideWhenUsed/>
    <w:qFormat/>
    <w:rsid w:val="00912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601"/>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unhideWhenUsed/>
    <w:qFormat/>
    <w:rsid w:val="00912F73"/>
    <w:pPr>
      <w:spacing w:before="160"/>
      <w:jc w:val="center"/>
    </w:pPr>
    <w:rPr>
      <w:i/>
      <w:iCs/>
      <w:color w:val="404040" w:themeColor="text1" w:themeTint="BF"/>
    </w:rPr>
  </w:style>
  <w:style w:type="character" w:customStyle="1" w:styleId="QuoteChar">
    <w:name w:val="Quote Char"/>
    <w:basedOn w:val="DefaultParagraphFont"/>
    <w:link w:val="Quote"/>
    <w:uiPriority w:val="29"/>
    <w:rsid w:val="000E5601"/>
    <w:rPr>
      <w:rFonts w:ascii="Times New Roman" w:hAnsi="Times New Roman"/>
      <w:i/>
      <w:iCs/>
      <w:color w:val="404040" w:themeColor="text1" w:themeTint="BF"/>
      <w:sz w:val="24"/>
    </w:rPr>
  </w:style>
  <w:style w:type="paragraph" w:styleId="ListParagraph">
    <w:name w:val="List Paragraph"/>
    <w:basedOn w:val="Normal"/>
    <w:uiPriority w:val="34"/>
    <w:unhideWhenUsed/>
    <w:qFormat/>
    <w:rsid w:val="00912F73"/>
    <w:pPr>
      <w:ind w:left="720"/>
      <w:contextualSpacing/>
    </w:pPr>
  </w:style>
  <w:style w:type="character" w:styleId="IntenseEmphasis">
    <w:name w:val="Intense Emphasis"/>
    <w:basedOn w:val="DefaultParagraphFont"/>
    <w:uiPriority w:val="21"/>
    <w:unhideWhenUsed/>
    <w:qFormat/>
    <w:rsid w:val="00912F73"/>
    <w:rPr>
      <w:i/>
      <w:iCs/>
      <w:color w:val="0F4761" w:themeColor="accent1" w:themeShade="BF"/>
    </w:rPr>
  </w:style>
  <w:style w:type="paragraph" w:styleId="IntenseQuote">
    <w:name w:val="Intense Quote"/>
    <w:basedOn w:val="Normal"/>
    <w:next w:val="Normal"/>
    <w:link w:val="IntenseQuoteChar"/>
    <w:uiPriority w:val="30"/>
    <w:unhideWhenUsed/>
    <w:qFormat/>
    <w:rsid w:val="00912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601"/>
    <w:rPr>
      <w:rFonts w:ascii="Times New Roman" w:hAnsi="Times New Roman"/>
      <w:i/>
      <w:iCs/>
      <w:color w:val="0F4761" w:themeColor="accent1" w:themeShade="BF"/>
      <w:sz w:val="24"/>
    </w:rPr>
  </w:style>
  <w:style w:type="character" w:styleId="IntenseReference">
    <w:name w:val="Intense Reference"/>
    <w:basedOn w:val="DefaultParagraphFont"/>
    <w:uiPriority w:val="32"/>
    <w:unhideWhenUsed/>
    <w:qFormat/>
    <w:rsid w:val="00912F73"/>
    <w:rPr>
      <w:b/>
      <w:bCs/>
      <w:smallCaps/>
      <w:color w:val="0F4761" w:themeColor="accent1" w:themeShade="BF"/>
      <w:spacing w:val="5"/>
    </w:rPr>
  </w:style>
  <w:style w:type="paragraph" w:styleId="TOC1">
    <w:name w:val="toc 1"/>
    <w:basedOn w:val="Normal"/>
    <w:next w:val="Normal"/>
    <w:autoRedefine/>
    <w:uiPriority w:val="39"/>
    <w:unhideWhenUsed/>
    <w:rsid w:val="00C10653"/>
    <w:pPr>
      <w:tabs>
        <w:tab w:val="right" w:leader="dot" w:pos="9350"/>
      </w:tabs>
      <w:spacing w:before="240" w:after="0" w:line="240" w:lineRule="auto"/>
      <w:ind w:left="245" w:hanging="245"/>
    </w:pPr>
  </w:style>
  <w:style w:type="character" w:styleId="Hyperlink">
    <w:name w:val="Hyperlink"/>
    <w:basedOn w:val="DefaultParagraphFont"/>
    <w:uiPriority w:val="99"/>
    <w:unhideWhenUsed/>
    <w:rsid w:val="00304AAB"/>
    <w:rPr>
      <w:color w:val="467886" w:themeColor="hyperlink"/>
      <w:u w:val="single"/>
    </w:rPr>
  </w:style>
  <w:style w:type="paragraph" w:customStyle="1" w:styleId="Heading0IncludedinTOC">
    <w:name w:val="Heading 0 (Included in TOC)"/>
    <w:basedOn w:val="Heading1"/>
    <w:next w:val="Body"/>
    <w:uiPriority w:val="1"/>
    <w:qFormat/>
    <w:rsid w:val="007B6AA7"/>
    <w:pPr>
      <w:numPr>
        <w:numId w:val="0"/>
      </w:numPr>
    </w:pPr>
  </w:style>
  <w:style w:type="paragraph" w:customStyle="1" w:styleId="Heading0NotinTOC">
    <w:name w:val="Heading 0 (Not in TOC)"/>
    <w:next w:val="Body"/>
    <w:uiPriority w:val="1"/>
    <w:qFormat/>
    <w:rsid w:val="00C10653"/>
    <w:pPr>
      <w:pageBreakBefore/>
      <w:spacing w:after="480" w:line="240" w:lineRule="auto"/>
      <w:jc w:val="center"/>
    </w:pPr>
    <w:rPr>
      <w:rFonts w:ascii="Times New Roman" w:eastAsiaTheme="majorEastAsia" w:hAnsi="Times New Roman" w:cstheme="majorBidi"/>
      <w:b/>
      <w:sz w:val="24"/>
      <w:szCs w:val="40"/>
    </w:rPr>
  </w:style>
  <w:style w:type="paragraph" w:styleId="Caption">
    <w:name w:val="caption"/>
    <w:basedOn w:val="Normal"/>
    <w:next w:val="Normal"/>
    <w:link w:val="CaptionChar"/>
    <w:uiPriority w:val="2"/>
    <w:unhideWhenUsed/>
    <w:qFormat/>
    <w:rsid w:val="00304AAB"/>
    <w:pPr>
      <w:keepLines/>
      <w:widowControl w:val="0"/>
      <w:tabs>
        <w:tab w:val="left" w:pos="288"/>
        <w:tab w:val="left" w:pos="576"/>
        <w:tab w:val="left" w:pos="864"/>
        <w:tab w:val="left" w:pos="1152"/>
        <w:tab w:val="left" w:pos="1440"/>
      </w:tabs>
      <w:spacing w:after="240" w:line="240" w:lineRule="auto"/>
    </w:pPr>
    <w:rPr>
      <w:iCs/>
      <w:color w:val="000000" w:themeColor="text1"/>
      <w:kern w:val="0"/>
      <w:szCs w:val="18"/>
    </w:rPr>
  </w:style>
  <w:style w:type="character" w:customStyle="1" w:styleId="CaptionChar">
    <w:name w:val="Caption Char"/>
    <w:basedOn w:val="DefaultParagraphFont"/>
    <w:link w:val="Caption"/>
    <w:uiPriority w:val="2"/>
    <w:rsid w:val="000E5601"/>
    <w:rPr>
      <w:rFonts w:ascii="Times New Roman" w:hAnsi="Times New Roman"/>
      <w:iCs/>
      <w:color w:val="000000" w:themeColor="text1"/>
      <w:kern w:val="0"/>
      <w:sz w:val="24"/>
      <w:szCs w:val="18"/>
    </w:rPr>
  </w:style>
  <w:style w:type="table" w:styleId="TableGrid">
    <w:name w:val="Table Grid"/>
    <w:basedOn w:val="TableNormal"/>
    <w:uiPriority w:val="39"/>
    <w:rsid w:val="00304AAB"/>
    <w:pPr>
      <w:spacing w:after="0" w:line="240" w:lineRule="auto"/>
    </w:pPr>
    <w:rPr>
      <w:rFonts w:ascii="Times New Roman" w:hAnsi="Times New Roman"/>
      <w:kern w:val="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qFormat/>
    <w:rsid w:val="00304AAB"/>
    <w:pPr>
      <w:spacing w:after="0" w:line="480" w:lineRule="auto"/>
      <w:ind w:firstLine="720"/>
    </w:pPr>
  </w:style>
  <w:style w:type="paragraph" w:styleId="TableofFigures">
    <w:name w:val="table of figures"/>
    <w:basedOn w:val="Normal"/>
    <w:next w:val="Normal"/>
    <w:uiPriority w:val="99"/>
    <w:unhideWhenUsed/>
    <w:rsid w:val="00FB098B"/>
    <w:pPr>
      <w:spacing w:after="240" w:line="240" w:lineRule="auto"/>
      <w:ind w:left="720" w:right="331" w:hanging="720"/>
    </w:pPr>
  </w:style>
  <w:style w:type="paragraph" w:styleId="Header">
    <w:name w:val="header"/>
    <w:basedOn w:val="Normal"/>
    <w:link w:val="HeaderChar"/>
    <w:uiPriority w:val="99"/>
    <w:unhideWhenUsed/>
    <w:rsid w:val="007B6A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6AA7"/>
    <w:rPr>
      <w:rFonts w:ascii="Times New Roman" w:hAnsi="Times New Roman"/>
      <w:sz w:val="24"/>
    </w:rPr>
  </w:style>
  <w:style w:type="paragraph" w:styleId="Footer">
    <w:name w:val="footer"/>
    <w:basedOn w:val="Normal"/>
    <w:link w:val="FooterChar"/>
    <w:uiPriority w:val="99"/>
    <w:unhideWhenUsed/>
    <w:rsid w:val="007B6A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6AA7"/>
    <w:rPr>
      <w:rFonts w:ascii="Times New Roman" w:hAnsi="Times New Roman"/>
      <w:sz w:val="24"/>
    </w:rPr>
  </w:style>
  <w:style w:type="paragraph" w:customStyle="1" w:styleId="Nomenclature">
    <w:name w:val="Nomenclature"/>
    <w:basedOn w:val="Body"/>
    <w:uiPriority w:val="2"/>
    <w:qFormat/>
    <w:rsid w:val="00B45F5E"/>
    <w:pPr>
      <w:tabs>
        <w:tab w:val="left" w:pos="4680"/>
      </w:tabs>
      <w:spacing w:after="240" w:line="240" w:lineRule="auto"/>
      <w:ind w:left="4680" w:hanging="2520"/>
    </w:pPr>
  </w:style>
  <w:style w:type="paragraph" w:styleId="TOC2">
    <w:name w:val="toc 2"/>
    <w:basedOn w:val="Normal"/>
    <w:next w:val="Normal"/>
    <w:autoRedefine/>
    <w:uiPriority w:val="39"/>
    <w:unhideWhenUsed/>
    <w:rsid w:val="00B47415"/>
    <w:pPr>
      <w:spacing w:after="0" w:line="240" w:lineRule="auto"/>
      <w:ind w:left="490" w:hanging="245"/>
    </w:pPr>
  </w:style>
  <w:style w:type="paragraph" w:styleId="TOC3">
    <w:name w:val="toc 3"/>
    <w:basedOn w:val="Normal"/>
    <w:next w:val="Normal"/>
    <w:autoRedefine/>
    <w:uiPriority w:val="39"/>
    <w:unhideWhenUsed/>
    <w:rsid w:val="00B47415"/>
    <w:pPr>
      <w:spacing w:after="0" w:line="240" w:lineRule="auto"/>
      <w:ind w:left="720" w:hanging="245"/>
    </w:pPr>
  </w:style>
  <w:style w:type="paragraph" w:customStyle="1" w:styleId="References">
    <w:name w:val="References"/>
    <w:basedOn w:val="Body"/>
    <w:uiPriority w:val="2"/>
    <w:qFormat/>
    <w:rsid w:val="002B7437"/>
    <w:pPr>
      <w:keepLines/>
      <w:spacing w:after="240" w:line="240" w:lineRule="auto"/>
      <w:ind w:left="720" w:hanging="720"/>
    </w:pPr>
  </w:style>
  <w:style w:type="paragraph" w:customStyle="1" w:styleId="BlockQuote">
    <w:name w:val="Block Quote"/>
    <w:basedOn w:val="Body"/>
    <w:next w:val="Body"/>
    <w:uiPriority w:val="2"/>
    <w:qFormat/>
    <w:rsid w:val="00C17795"/>
    <w:pPr>
      <w:spacing w:before="240" w:after="240" w:line="240" w:lineRule="auto"/>
      <w:ind w:left="720" w:firstLine="0"/>
    </w:pPr>
  </w:style>
  <w:style w:type="paragraph" w:styleId="FootnoteText">
    <w:name w:val="footnote text"/>
    <w:basedOn w:val="Normal"/>
    <w:link w:val="FootnoteTextChar"/>
    <w:uiPriority w:val="99"/>
    <w:semiHidden/>
    <w:unhideWhenUsed/>
    <w:rsid w:val="003206C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06C6"/>
    <w:rPr>
      <w:rFonts w:ascii="Times New Roman" w:hAnsi="Times New Roman"/>
      <w:sz w:val="20"/>
      <w:szCs w:val="20"/>
    </w:rPr>
  </w:style>
  <w:style w:type="character" w:styleId="FootnoteReference">
    <w:name w:val="footnote reference"/>
    <w:basedOn w:val="DefaultParagraphFont"/>
    <w:uiPriority w:val="99"/>
    <w:semiHidden/>
    <w:unhideWhenUsed/>
    <w:rsid w:val="003206C6"/>
    <w:rPr>
      <w:vertAlign w:val="superscript"/>
    </w:rPr>
  </w:style>
  <w:style w:type="paragraph" w:styleId="CommentText">
    <w:name w:val="annotation text"/>
    <w:basedOn w:val="Normal"/>
    <w:link w:val="CommentTextChar"/>
    <w:uiPriority w:val="99"/>
    <w:unhideWhenUsed/>
    <w:rsid w:val="00310E52"/>
    <w:pPr>
      <w:spacing w:after="0" w:line="240" w:lineRule="auto"/>
      <w:ind w:firstLine="720"/>
    </w:pPr>
    <w:rPr>
      <w:rFonts w:eastAsia="Times New Roman" w:cs="Times New Roman"/>
      <w:kern w:val="0"/>
      <w:sz w:val="20"/>
      <w:szCs w:val="20"/>
      <w:lang w:val="en"/>
    </w:rPr>
  </w:style>
  <w:style w:type="character" w:customStyle="1" w:styleId="CommentTextChar">
    <w:name w:val="Comment Text Char"/>
    <w:basedOn w:val="DefaultParagraphFont"/>
    <w:link w:val="CommentText"/>
    <w:uiPriority w:val="99"/>
    <w:rsid w:val="00310E52"/>
    <w:rPr>
      <w:rFonts w:ascii="Times New Roman" w:eastAsia="Times New Roman" w:hAnsi="Times New Roman" w:cs="Times New Roman"/>
      <w:kern w:val="0"/>
      <w:sz w:val="20"/>
      <w:szCs w:val="20"/>
      <w:lang w:val="en"/>
    </w:rPr>
  </w:style>
  <w:style w:type="character" w:styleId="CommentReference">
    <w:name w:val="annotation reference"/>
    <w:basedOn w:val="DefaultParagraphFont"/>
    <w:uiPriority w:val="99"/>
    <w:semiHidden/>
    <w:unhideWhenUsed/>
    <w:rsid w:val="00310E52"/>
    <w:rPr>
      <w:sz w:val="16"/>
      <w:szCs w:val="16"/>
    </w:rPr>
  </w:style>
  <w:style w:type="paragraph" w:styleId="CommentSubject">
    <w:name w:val="annotation subject"/>
    <w:basedOn w:val="CommentText"/>
    <w:next w:val="CommentText"/>
    <w:link w:val="CommentSubjectChar"/>
    <w:uiPriority w:val="99"/>
    <w:semiHidden/>
    <w:unhideWhenUsed/>
    <w:rsid w:val="00483B2D"/>
    <w:pPr>
      <w:spacing w:after="160"/>
      <w:ind w:firstLine="0"/>
    </w:pPr>
    <w:rPr>
      <w:rFonts w:eastAsiaTheme="minorHAnsi" w:cstheme="minorBidi"/>
      <w:b/>
      <w:bCs/>
      <w:kern w:val="2"/>
      <w:lang w:val="en-US"/>
    </w:rPr>
  </w:style>
  <w:style w:type="character" w:customStyle="1" w:styleId="CommentSubjectChar">
    <w:name w:val="Comment Subject Char"/>
    <w:basedOn w:val="CommentTextChar"/>
    <w:link w:val="CommentSubject"/>
    <w:uiPriority w:val="99"/>
    <w:semiHidden/>
    <w:rsid w:val="00483B2D"/>
    <w:rPr>
      <w:rFonts w:ascii="Times New Roman" w:eastAsia="Times New Roman" w:hAnsi="Times New Roman" w:cs="Times New Roman"/>
      <w:b/>
      <w:bCs/>
      <w:kern w:val="0"/>
      <w:sz w:val="20"/>
      <w:szCs w:val="20"/>
      <w:lang w:val="en"/>
    </w:rPr>
  </w:style>
  <w:style w:type="paragraph" w:styleId="NormalWeb">
    <w:name w:val="Normal (Web)"/>
    <w:basedOn w:val="Normal"/>
    <w:uiPriority w:val="99"/>
    <w:unhideWhenUsed/>
    <w:rsid w:val="005E154C"/>
    <w:pPr>
      <w:spacing w:before="100" w:beforeAutospacing="1" w:after="100" w:afterAutospacing="1" w:line="240" w:lineRule="auto"/>
    </w:pPr>
    <w:rPr>
      <w:rFonts w:eastAsia="Times New Roman" w:cs="Times New Roman"/>
      <w:kern w:val="0"/>
      <w:szCs w:val="24"/>
      <w14:ligatures w14:val="none"/>
    </w:rPr>
  </w:style>
  <w:style w:type="paragraph" w:customStyle="1" w:styleId="msonormal0">
    <w:name w:val="msonormal"/>
    <w:basedOn w:val="Normal"/>
    <w:rsid w:val="00EF1E1D"/>
    <w:pPr>
      <w:spacing w:before="100" w:beforeAutospacing="1" w:after="100" w:afterAutospacing="1" w:line="240" w:lineRule="auto"/>
    </w:pPr>
    <w:rPr>
      <w:rFonts w:eastAsia="Times New Roman" w:cs="Times New Roman"/>
      <w:kern w:val="0"/>
      <w:szCs w:val="24"/>
      <w14:ligatures w14:val="none"/>
    </w:rPr>
  </w:style>
  <w:style w:type="paragraph" w:styleId="TOC4">
    <w:name w:val="toc 4"/>
    <w:basedOn w:val="Normal"/>
    <w:next w:val="Normal"/>
    <w:autoRedefine/>
    <w:uiPriority w:val="39"/>
    <w:unhideWhenUsed/>
    <w:rsid w:val="0038020C"/>
    <w:pPr>
      <w:spacing w:after="0" w:line="240" w:lineRule="auto"/>
      <w:ind w:left="720"/>
    </w:pPr>
  </w:style>
  <w:style w:type="numbering" w:customStyle="1" w:styleId="CurrentList1">
    <w:name w:val="Current List1"/>
    <w:uiPriority w:val="99"/>
    <w:rsid w:val="001E5CB9"/>
    <w:pPr>
      <w:numPr>
        <w:numId w:val="17"/>
      </w:numPr>
    </w:pPr>
  </w:style>
  <w:style w:type="character" w:customStyle="1" w:styleId="apple-tab-span">
    <w:name w:val="apple-tab-span"/>
    <w:basedOn w:val="DefaultParagraphFont"/>
    <w:rsid w:val="00563F82"/>
  </w:style>
  <w:style w:type="paragraph" w:styleId="Revision">
    <w:name w:val="Revision"/>
    <w:hidden/>
    <w:uiPriority w:val="99"/>
    <w:semiHidden/>
    <w:rsid w:val="00E74163"/>
    <w:pPr>
      <w:spacing w:after="0" w:line="240" w:lineRule="auto"/>
    </w:pPr>
    <w:rPr>
      <w:rFonts w:ascii="Times New Roman" w:hAnsi="Times New Roman"/>
      <w:sz w:val="24"/>
    </w:rPr>
  </w:style>
  <w:style w:type="paragraph" w:styleId="TOC5">
    <w:name w:val="toc 5"/>
    <w:basedOn w:val="Normal"/>
    <w:next w:val="Normal"/>
    <w:autoRedefine/>
    <w:uiPriority w:val="39"/>
    <w:unhideWhenUsed/>
    <w:rsid w:val="0018670A"/>
    <w:pPr>
      <w:spacing w:after="100" w:line="278" w:lineRule="auto"/>
      <w:ind w:left="960"/>
    </w:pPr>
    <w:rPr>
      <w:rFonts w:asciiTheme="minorHAnsi" w:eastAsiaTheme="minorEastAsia" w:hAnsiTheme="minorHAnsi"/>
      <w:szCs w:val="24"/>
    </w:rPr>
  </w:style>
  <w:style w:type="paragraph" w:styleId="TOC6">
    <w:name w:val="toc 6"/>
    <w:basedOn w:val="Normal"/>
    <w:next w:val="Normal"/>
    <w:autoRedefine/>
    <w:uiPriority w:val="39"/>
    <w:unhideWhenUsed/>
    <w:rsid w:val="0018670A"/>
    <w:pPr>
      <w:spacing w:after="100" w:line="278" w:lineRule="auto"/>
      <w:ind w:left="1200"/>
    </w:pPr>
    <w:rPr>
      <w:rFonts w:asciiTheme="minorHAnsi" w:eastAsiaTheme="minorEastAsia" w:hAnsiTheme="minorHAnsi"/>
      <w:szCs w:val="24"/>
    </w:rPr>
  </w:style>
  <w:style w:type="paragraph" w:styleId="TOC7">
    <w:name w:val="toc 7"/>
    <w:basedOn w:val="Normal"/>
    <w:next w:val="Normal"/>
    <w:autoRedefine/>
    <w:uiPriority w:val="39"/>
    <w:unhideWhenUsed/>
    <w:rsid w:val="0018670A"/>
    <w:pPr>
      <w:spacing w:after="100" w:line="278" w:lineRule="auto"/>
      <w:ind w:left="1440"/>
    </w:pPr>
    <w:rPr>
      <w:rFonts w:asciiTheme="minorHAnsi" w:eastAsiaTheme="minorEastAsia" w:hAnsiTheme="minorHAnsi"/>
      <w:szCs w:val="24"/>
    </w:rPr>
  </w:style>
  <w:style w:type="paragraph" w:styleId="TOC8">
    <w:name w:val="toc 8"/>
    <w:basedOn w:val="Normal"/>
    <w:next w:val="Normal"/>
    <w:autoRedefine/>
    <w:uiPriority w:val="39"/>
    <w:unhideWhenUsed/>
    <w:rsid w:val="0018670A"/>
    <w:pPr>
      <w:spacing w:after="100" w:line="278" w:lineRule="auto"/>
      <w:ind w:left="1680"/>
    </w:pPr>
    <w:rPr>
      <w:rFonts w:asciiTheme="minorHAnsi" w:eastAsiaTheme="minorEastAsia" w:hAnsiTheme="minorHAnsi"/>
      <w:szCs w:val="24"/>
    </w:rPr>
  </w:style>
  <w:style w:type="paragraph" w:styleId="TOC9">
    <w:name w:val="toc 9"/>
    <w:basedOn w:val="Normal"/>
    <w:next w:val="Normal"/>
    <w:autoRedefine/>
    <w:uiPriority w:val="39"/>
    <w:unhideWhenUsed/>
    <w:rsid w:val="0018670A"/>
    <w:pPr>
      <w:spacing w:after="100" w:line="278" w:lineRule="auto"/>
      <w:ind w:left="1920"/>
    </w:pPr>
    <w:rPr>
      <w:rFonts w:asciiTheme="minorHAnsi" w:eastAsiaTheme="minorEastAsia" w:hAnsiTheme="minorHAnsi"/>
      <w:szCs w:val="24"/>
    </w:rPr>
  </w:style>
  <w:style w:type="character" w:styleId="UnresolvedMention">
    <w:name w:val="Unresolved Mention"/>
    <w:basedOn w:val="DefaultParagraphFont"/>
    <w:uiPriority w:val="99"/>
    <w:semiHidden/>
    <w:unhideWhenUsed/>
    <w:rsid w:val="0018670A"/>
    <w:rPr>
      <w:color w:val="605E5C"/>
      <w:shd w:val="clear" w:color="auto" w:fill="E1DFDD"/>
    </w:rPr>
  </w:style>
  <w:style w:type="character" w:styleId="FollowedHyperlink">
    <w:name w:val="FollowedHyperlink"/>
    <w:basedOn w:val="DefaultParagraphFont"/>
    <w:uiPriority w:val="99"/>
    <w:semiHidden/>
    <w:unhideWhenUsed/>
    <w:rsid w:val="00CB3B62"/>
    <w:rPr>
      <w:color w:val="96607D" w:themeColor="followedHyperlink"/>
      <w:u w:val="single"/>
    </w:rPr>
  </w:style>
  <w:style w:type="character" w:customStyle="1" w:styleId="anchor-text">
    <w:name w:val="anchor-text"/>
    <w:basedOn w:val="DefaultParagraphFont"/>
    <w:rsid w:val="00124630"/>
  </w:style>
  <w:style w:type="character" w:styleId="Emphasis">
    <w:name w:val="Emphasis"/>
    <w:basedOn w:val="DefaultParagraphFont"/>
    <w:uiPriority w:val="20"/>
    <w:qFormat/>
    <w:rsid w:val="0053639C"/>
    <w:rPr>
      <w:i/>
      <w:iCs/>
    </w:rPr>
  </w:style>
  <w:style w:type="character" w:styleId="Strong">
    <w:name w:val="Strong"/>
    <w:basedOn w:val="DefaultParagraphFont"/>
    <w:uiPriority w:val="22"/>
    <w:qFormat/>
    <w:rsid w:val="002769B4"/>
    <w:rPr>
      <w:b/>
      <w:bCs/>
    </w:rPr>
  </w:style>
  <w:style w:type="table" w:customStyle="1" w:styleId="3">
    <w:name w:val="3"/>
    <w:basedOn w:val="TableNormal"/>
    <w:rsid w:val="001D502C"/>
    <w:pPr>
      <w:spacing w:after="0" w:line="240" w:lineRule="auto"/>
    </w:pPr>
    <w:rPr>
      <w:rFonts w:ascii="Times New Roman" w:eastAsia="Times New Roman" w:hAnsi="Times New Roman" w:cs="Times New Roman"/>
      <w:kern w:val="0"/>
      <w:sz w:val="24"/>
      <w:szCs w:val="24"/>
      <w:lang w:val="en"/>
      <w14:ligatures w14:val="none"/>
    </w:rPr>
    <w:tblPr>
      <w:tblStyleRowBandSize w:val="1"/>
      <w:tblStyleColBandSize w:val="1"/>
      <w:tblCellMar>
        <w:left w:w="115" w:type="dxa"/>
        <w:right w:w="115" w:type="dxa"/>
      </w:tblCellMar>
    </w:tblPr>
  </w:style>
  <w:style w:type="table" w:customStyle="1" w:styleId="2">
    <w:name w:val="2"/>
    <w:basedOn w:val="TableNormal"/>
    <w:rsid w:val="001D502C"/>
    <w:pPr>
      <w:spacing w:after="0" w:line="276" w:lineRule="auto"/>
    </w:pPr>
    <w:rPr>
      <w:rFonts w:ascii="Times New Roman" w:eastAsia="Times New Roman" w:hAnsi="Times New Roman" w:cs="Times New Roman"/>
      <w:kern w:val="0"/>
      <w:sz w:val="24"/>
      <w:szCs w:val="24"/>
      <w:lang w:val="en"/>
      <w14:ligatures w14:val="none"/>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1D502C"/>
    <w:pPr>
      <w:spacing w:after="0" w:line="240" w:lineRule="auto"/>
    </w:pPr>
    <w:rPr>
      <w:rFonts w:ascii="Times New Roman" w:eastAsia="Times New Roman" w:hAnsi="Times New Roman" w:cs="Times New Roman"/>
      <w:kern w:val="0"/>
      <w:sz w:val="24"/>
      <w:szCs w:val="24"/>
      <w:lang w:val="en"/>
      <w14:ligatures w14:val="none"/>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4545">
      <w:bodyDiv w:val="1"/>
      <w:marLeft w:val="0"/>
      <w:marRight w:val="0"/>
      <w:marTop w:val="0"/>
      <w:marBottom w:val="0"/>
      <w:divBdr>
        <w:top w:val="none" w:sz="0" w:space="0" w:color="auto"/>
        <w:left w:val="none" w:sz="0" w:space="0" w:color="auto"/>
        <w:bottom w:val="none" w:sz="0" w:space="0" w:color="auto"/>
        <w:right w:val="none" w:sz="0" w:space="0" w:color="auto"/>
      </w:divBdr>
    </w:div>
    <w:div w:id="90056510">
      <w:bodyDiv w:val="1"/>
      <w:marLeft w:val="0"/>
      <w:marRight w:val="0"/>
      <w:marTop w:val="0"/>
      <w:marBottom w:val="0"/>
      <w:divBdr>
        <w:top w:val="none" w:sz="0" w:space="0" w:color="auto"/>
        <w:left w:val="none" w:sz="0" w:space="0" w:color="auto"/>
        <w:bottom w:val="none" w:sz="0" w:space="0" w:color="auto"/>
        <w:right w:val="none" w:sz="0" w:space="0" w:color="auto"/>
      </w:divBdr>
      <w:divsChild>
        <w:div w:id="1233541226">
          <w:marLeft w:val="0"/>
          <w:marRight w:val="0"/>
          <w:marTop w:val="0"/>
          <w:marBottom w:val="0"/>
          <w:divBdr>
            <w:top w:val="none" w:sz="0" w:space="0" w:color="auto"/>
            <w:left w:val="none" w:sz="0" w:space="0" w:color="auto"/>
            <w:bottom w:val="none" w:sz="0" w:space="0" w:color="auto"/>
            <w:right w:val="none" w:sz="0" w:space="0" w:color="auto"/>
          </w:divBdr>
          <w:divsChild>
            <w:div w:id="4790175">
              <w:marLeft w:val="0"/>
              <w:marRight w:val="0"/>
              <w:marTop w:val="0"/>
              <w:marBottom w:val="0"/>
              <w:divBdr>
                <w:top w:val="none" w:sz="0" w:space="0" w:color="auto"/>
                <w:left w:val="none" w:sz="0" w:space="0" w:color="auto"/>
                <w:bottom w:val="none" w:sz="0" w:space="0" w:color="auto"/>
                <w:right w:val="none" w:sz="0" w:space="0" w:color="auto"/>
              </w:divBdr>
              <w:divsChild>
                <w:div w:id="11671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462732">
      <w:bodyDiv w:val="1"/>
      <w:marLeft w:val="0"/>
      <w:marRight w:val="0"/>
      <w:marTop w:val="0"/>
      <w:marBottom w:val="0"/>
      <w:divBdr>
        <w:top w:val="none" w:sz="0" w:space="0" w:color="auto"/>
        <w:left w:val="none" w:sz="0" w:space="0" w:color="auto"/>
        <w:bottom w:val="none" w:sz="0" w:space="0" w:color="auto"/>
        <w:right w:val="none" w:sz="0" w:space="0" w:color="auto"/>
      </w:divBdr>
    </w:div>
    <w:div w:id="278150272">
      <w:bodyDiv w:val="1"/>
      <w:marLeft w:val="0"/>
      <w:marRight w:val="0"/>
      <w:marTop w:val="0"/>
      <w:marBottom w:val="0"/>
      <w:divBdr>
        <w:top w:val="none" w:sz="0" w:space="0" w:color="auto"/>
        <w:left w:val="none" w:sz="0" w:space="0" w:color="auto"/>
        <w:bottom w:val="none" w:sz="0" w:space="0" w:color="auto"/>
        <w:right w:val="none" w:sz="0" w:space="0" w:color="auto"/>
      </w:divBdr>
    </w:div>
    <w:div w:id="428240641">
      <w:bodyDiv w:val="1"/>
      <w:marLeft w:val="0"/>
      <w:marRight w:val="0"/>
      <w:marTop w:val="0"/>
      <w:marBottom w:val="0"/>
      <w:divBdr>
        <w:top w:val="none" w:sz="0" w:space="0" w:color="auto"/>
        <w:left w:val="none" w:sz="0" w:space="0" w:color="auto"/>
        <w:bottom w:val="none" w:sz="0" w:space="0" w:color="auto"/>
        <w:right w:val="none" w:sz="0" w:space="0" w:color="auto"/>
      </w:divBdr>
      <w:divsChild>
        <w:div w:id="1830250080">
          <w:marLeft w:val="0"/>
          <w:marRight w:val="0"/>
          <w:marTop w:val="0"/>
          <w:marBottom w:val="0"/>
          <w:divBdr>
            <w:top w:val="none" w:sz="0" w:space="0" w:color="auto"/>
            <w:left w:val="none" w:sz="0" w:space="0" w:color="auto"/>
            <w:bottom w:val="none" w:sz="0" w:space="0" w:color="auto"/>
            <w:right w:val="none" w:sz="0" w:space="0" w:color="auto"/>
          </w:divBdr>
          <w:divsChild>
            <w:div w:id="126900516">
              <w:marLeft w:val="0"/>
              <w:marRight w:val="0"/>
              <w:marTop w:val="0"/>
              <w:marBottom w:val="0"/>
              <w:divBdr>
                <w:top w:val="none" w:sz="0" w:space="0" w:color="auto"/>
                <w:left w:val="none" w:sz="0" w:space="0" w:color="auto"/>
                <w:bottom w:val="none" w:sz="0" w:space="0" w:color="auto"/>
                <w:right w:val="none" w:sz="0" w:space="0" w:color="auto"/>
              </w:divBdr>
              <w:divsChild>
                <w:div w:id="36834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174287">
      <w:bodyDiv w:val="1"/>
      <w:marLeft w:val="0"/>
      <w:marRight w:val="0"/>
      <w:marTop w:val="0"/>
      <w:marBottom w:val="0"/>
      <w:divBdr>
        <w:top w:val="none" w:sz="0" w:space="0" w:color="auto"/>
        <w:left w:val="none" w:sz="0" w:space="0" w:color="auto"/>
        <w:bottom w:val="none" w:sz="0" w:space="0" w:color="auto"/>
        <w:right w:val="none" w:sz="0" w:space="0" w:color="auto"/>
      </w:divBdr>
    </w:div>
    <w:div w:id="482506388">
      <w:bodyDiv w:val="1"/>
      <w:marLeft w:val="0"/>
      <w:marRight w:val="0"/>
      <w:marTop w:val="0"/>
      <w:marBottom w:val="0"/>
      <w:divBdr>
        <w:top w:val="none" w:sz="0" w:space="0" w:color="auto"/>
        <w:left w:val="none" w:sz="0" w:space="0" w:color="auto"/>
        <w:bottom w:val="none" w:sz="0" w:space="0" w:color="auto"/>
        <w:right w:val="none" w:sz="0" w:space="0" w:color="auto"/>
      </w:divBdr>
    </w:div>
    <w:div w:id="720789715">
      <w:bodyDiv w:val="1"/>
      <w:marLeft w:val="0"/>
      <w:marRight w:val="0"/>
      <w:marTop w:val="0"/>
      <w:marBottom w:val="0"/>
      <w:divBdr>
        <w:top w:val="none" w:sz="0" w:space="0" w:color="auto"/>
        <w:left w:val="none" w:sz="0" w:space="0" w:color="auto"/>
        <w:bottom w:val="none" w:sz="0" w:space="0" w:color="auto"/>
        <w:right w:val="none" w:sz="0" w:space="0" w:color="auto"/>
      </w:divBdr>
    </w:div>
    <w:div w:id="983001589">
      <w:bodyDiv w:val="1"/>
      <w:marLeft w:val="0"/>
      <w:marRight w:val="0"/>
      <w:marTop w:val="0"/>
      <w:marBottom w:val="0"/>
      <w:divBdr>
        <w:top w:val="none" w:sz="0" w:space="0" w:color="auto"/>
        <w:left w:val="none" w:sz="0" w:space="0" w:color="auto"/>
        <w:bottom w:val="none" w:sz="0" w:space="0" w:color="auto"/>
        <w:right w:val="none" w:sz="0" w:space="0" w:color="auto"/>
      </w:divBdr>
      <w:divsChild>
        <w:div w:id="1796756290">
          <w:marLeft w:val="85"/>
          <w:marRight w:val="0"/>
          <w:marTop w:val="0"/>
          <w:marBottom w:val="0"/>
          <w:divBdr>
            <w:top w:val="none" w:sz="0" w:space="0" w:color="auto"/>
            <w:left w:val="none" w:sz="0" w:space="0" w:color="auto"/>
            <w:bottom w:val="none" w:sz="0" w:space="0" w:color="auto"/>
            <w:right w:val="none" w:sz="0" w:space="0" w:color="auto"/>
          </w:divBdr>
        </w:div>
      </w:divsChild>
    </w:div>
    <w:div w:id="1130782973">
      <w:bodyDiv w:val="1"/>
      <w:marLeft w:val="0"/>
      <w:marRight w:val="0"/>
      <w:marTop w:val="0"/>
      <w:marBottom w:val="0"/>
      <w:divBdr>
        <w:top w:val="none" w:sz="0" w:space="0" w:color="auto"/>
        <w:left w:val="none" w:sz="0" w:space="0" w:color="auto"/>
        <w:bottom w:val="none" w:sz="0" w:space="0" w:color="auto"/>
        <w:right w:val="none" w:sz="0" w:space="0" w:color="auto"/>
      </w:divBdr>
    </w:div>
    <w:div w:id="1174029416">
      <w:bodyDiv w:val="1"/>
      <w:marLeft w:val="0"/>
      <w:marRight w:val="0"/>
      <w:marTop w:val="0"/>
      <w:marBottom w:val="0"/>
      <w:divBdr>
        <w:top w:val="none" w:sz="0" w:space="0" w:color="auto"/>
        <w:left w:val="none" w:sz="0" w:space="0" w:color="auto"/>
        <w:bottom w:val="none" w:sz="0" w:space="0" w:color="auto"/>
        <w:right w:val="none" w:sz="0" w:space="0" w:color="auto"/>
      </w:divBdr>
    </w:div>
    <w:div w:id="1174881748">
      <w:bodyDiv w:val="1"/>
      <w:marLeft w:val="0"/>
      <w:marRight w:val="0"/>
      <w:marTop w:val="0"/>
      <w:marBottom w:val="0"/>
      <w:divBdr>
        <w:top w:val="none" w:sz="0" w:space="0" w:color="auto"/>
        <w:left w:val="none" w:sz="0" w:space="0" w:color="auto"/>
        <w:bottom w:val="none" w:sz="0" w:space="0" w:color="auto"/>
        <w:right w:val="none" w:sz="0" w:space="0" w:color="auto"/>
      </w:divBdr>
      <w:divsChild>
        <w:div w:id="854080494">
          <w:marLeft w:val="0"/>
          <w:marRight w:val="0"/>
          <w:marTop w:val="0"/>
          <w:marBottom w:val="0"/>
          <w:divBdr>
            <w:top w:val="none" w:sz="0" w:space="0" w:color="auto"/>
            <w:left w:val="none" w:sz="0" w:space="0" w:color="auto"/>
            <w:bottom w:val="none" w:sz="0" w:space="0" w:color="auto"/>
            <w:right w:val="none" w:sz="0" w:space="0" w:color="auto"/>
          </w:divBdr>
          <w:divsChild>
            <w:div w:id="1991474459">
              <w:marLeft w:val="0"/>
              <w:marRight w:val="0"/>
              <w:marTop w:val="0"/>
              <w:marBottom w:val="0"/>
              <w:divBdr>
                <w:top w:val="none" w:sz="0" w:space="0" w:color="auto"/>
                <w:left w:val="none" w:sz="0" w:space="0" w:color="auto"/>
                <w:bottom w:val="none" w:sz="0" w:space="0" w:color="auto"/>
                <w:right w:val="none" w:sz="0" w:space="0" w:color="auto"/>
              </w:divBdr>
              <w:divsChild>
                <w:div w:id="53327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614558">
      <w:bodyDiv w:val="1"/>
      <w:marLeft w:val="0"/>
      <w:marRight w:val="0"/>
      <w:marTop w:val="0"/>
      <w:marBottom w:val="0"/>
      <w:divBdr>
        <w:top w:val="none" w:sz="0" w:space="0" w:color="auto"/>
        <w:left w:val="none" w:sz="0" w:space="0" w:color="auto"/>
        <w:bottom w:val="none" w:sz="0" w:space="0" w:color="auto"/>
        <w:right w:val="none" w:sz="0" w:space="0" w:color="auto"/>
      </w:divBdr>
    </w:div>
    <w:div w:id="1184247864">
      <w:bodyDiv w:val="1"/>
      <w:marLeft w:val="0"/>
      <w:marRight w:val="0"/>
      <w:marTop w:val="0"/>
      <w:marBottom w:val="0"/>
      <w:divBdr>
        <w:top w:val="none" w:sz="0" w:space="0" w:color="auto"/>
        <w:left w:val="none" w:sz="0" w:space="0" w:color="auto"/>
        <w:bottom w:val="none" w:sz="0" w:space="0" w:color="auto"/>
        <w:right w:val="none" w:sz="0" w:space="0" w:color="auto"/>
      </w:divBdr>
    </w:div>
    <w:div w:id="1194462045">
      <w:bodyDiv w:val="1"/>
      <w:marLeft w:val="0"/>
      <w:marRight w:val="0"/>
      <w:marTop w:val="0"/>
      <w:marBottom w:val="0"/>
      <w:divBdr>
        <w:top w:val="none" w:sz="0" w:space="0" w:color="auto"/>
        <w:left w:val="none" w:sz="0" w:space="0" w:color="auto"/>
        <w:bottom w:val="none" w:sz="0" w:space="0" w:color="auto"/>
        <w:right w:val="none" w:sz="0" w:space="0" w:color="auto"/>
      </w:divBdr>
    </w:div>
    <w:div w:id="1241985770">
      <w:bodyDiv w:val="1"/>
      <w:marLeft w:val="0"/>
      <w:marRight w:val="0"/>
      <w:marTop w:val="0"/>
      <w:marBottom w:val="0"/>
      <w:divBdr>
        <w:top w:val="none" w:sz="0" w:space="0" w:color="auto"/>
        <w:left w:val="none" w:sz="0" w:space="0" w:color="auto"/>
        <w:bottom w:val="none" w:sz="0" w:space="0" w:color="auto"/>
        <w:right w:val="none" w:sz="0" w:space="0" w:color="auto"/>
      </w:divBdr>
    </w:div>
    <w:div w:id="1466049581">
      <w:bodyDiv w:val="1"/>
      <w:marLeft w:val="0"/>
      <w:marRight w:val="0"/>
      <w:marTop w:val="0"/>
      <w:marBottom w:val="0"/>
      <w:divBdr>
        <w:top w:val="none" w:sz="0" w:space="0" w:color="auto"/>
        <w:left w:val="none" w:sz="0" w:space="0" w:color="auto"/>
        <w:bottom w:val="none" w:sz="0" w:space="0" w:color="auto"/>
        <w:right w:val="none" w:sz="0" w:space="0" w:color="auto"/>
      </w:divBdr>
    </w:div>
    <w:div w:id="1469128348">
      <w:bodyDiv w:val="1"/>
      <w:marLeft w:val="0"/>
      <w:marRight w:val="0"/>
      <w:marTop w:val="0"/>
      <w:marBottom w:val="0"/>
      <w:divBdr>
        <w:top w:val="none" w:sz="0" w:space="0" w:color="auto"/>
        <w:left w:val="none" w:sz="0" w:space="0" w:color="auto"/>
        <w:bottom w:val="none" w:sz="0" w:space="0" w:color="auto"/>
        <w:right w:val="none" w:sz="0" w:space="0" w:color="auto"/>
      </w:divBdr>
    </w:div>
    <w:div w:id="1601641618">
      <w:bodyDiv w:val="1"/>
      <w:marLeft w:val="0"/>
      <w:marRight w:val="0"/>
      <w:marTop w:val="0"/>
      <w:marBottom w:val="0"/>
      <w:divBdr>
        <w:top w:val="none" w:sz="0" w:space="0" w:color="auto"/>
        <w:left w:val="none" w:sz="0" w:space="0" w:color="auto"/>
        <w:bottom w:val="none" w:sz="0" w:space="0" w:color="auto"/>
        <w:right w:val="none" w:sz="0" w:space="0" w:color="auto"/>
      </w:divBdr>
    </w:div>
    <w:div w:id="1609703199">
      <w:bodyDiv w:val="1"/>
      <w:marLeft w:val="0"/>
      <w:marRight w:val="0"/>
      <w:marTop w:val="0"/>
      <w:marBottom w:val="0"/>
      <w:divBdr>
        <w:top w:val="none" w:sz="0" w:space="0" w:color="auto"/>
        <w:left w:val="none" w:sz="0" w:space="0" w:color="auto"/>
        <w:bottom w:val="none" w:sz="0" w:space="0" w:color="auto"/>
        <w:right w:val="none" w:sz="0" w:space="0" w:color="auto"/>
      </w:divBdr>
      <w:divsChild>
        <w:div w:id="1979459853">
          <w:marLeft w:val="85"/>
          <w:marRight w:val="0"/>
          <w:marTop w:val="0"/>
          <w:marBottom w:val="0"/>
          <w:divBdr>
            <w:top w:val="none" w:sz="0" w:space="0" w:color="auto"/>
            <w:left w:val="none" w:sz="0" w:space="0" w:color="auto"/>
            <w:bottom w:val="none" w:sz="0" w:space="0" w:color="auto"/>
            <w:right w:val="none" w:sz="0" w:space="0" w:color="auto"/>
          </w:divBdr>
        </w:div>
      </w:divsChild>
    </w:div>
    <w:div w:id="1660814678">
      <w:bodyDiv w:val="1"/>
      <w:marLeft w:val="0"/>
      <w:marRight w:val="0"/>
      <w:marTop w:val="0"/>
      <w:marBottom w:val="0"/>
      <w:divBdr>
        <w:top w:val="none" w:sz="0" w:space="0" w:color="auto"/>
        <w:left w:val="none" w:sz="0" w:space="0" w:color="auto"/>
        <w:bottom w:val="none" w:sz="0" w:space="0" w:color="auto"/>
        <w:right w:val="none" w:sz="0" w:space="0" w:color="auto"/>
      </w:divBdr>
    </w:div>
    <w:div w:id="1700625007">
      <w:bodyDiv w:val="1"/>
      <w:marLeft w:val="0"/>
      <w:marRight w:val="0"/>
      <w:marTop w:val="0"/>
      <w:marBottom w:val="0"/>
      <w:divBdr>
        <w:top w:val="none" w:sz="0" w:space="0" w:color="auto"/>
        <w:left w:val="none" w:sz="0" w:space="0" w:color="auto"/>
        <w:bottom w:val="none" w:sz="0" w:space="0" w:color="auto"/>
        <w:right w:val="none" w:sz="0" w:space="0" w:color="auto"/>
      </w:divBdr>
    </w:div>
    <w:div w:id="1921284131">
      <w:bodyDiv w:val="1"/>
      <w:marLeft w:val="0"/>
      <w:marRight w:val="0"/>
      <w:marTop w:val="0"/>
      <w:marBottom w:val="0"/>
      <w:divBdr>
        <w:top w:val="none" w:sz="0" w:space="0" w:color="auto"/>
        <w:left w:val="none" w:sz="0" w:space="0" w:color="auto"/>
        <w:bottom w:val="none" w:sz="0" w:space="0" w:color="auto"/>
        <w:right w:val="none" w:sz="0" w:space="0" w:color="auto"/>
      </w:divBdr>
      <w:divsChild>
        <w:div w:id="723413695">
          <w:marLeft w:val="0"/>
          <w:marRight w:val="0"/>
          <w:marTop w:val="0"/>
          <w:marBottom w:val="0"/>
          <w:divBdr>
            <w:top w:val="none" w:sz="0" w:space="0" w:color="auto"/>
            <w:left w:val="none" w:sz="0" w:space="0" w:color="auto"/>
            <w:bottom w:val="none" w:sz="0" w:space="0" w:color="auto"/>
            <w:right w:val="none" w:sz="0" w:space="0" w:color="auto"/>
          </w:divBdr>
          <w:divsChild>
            <w:div w:id="1947422476">
              <w:marLeft w:val="0"/>
              <w:marRight w:val="0"/>
              <w:marTop w:val="0"/>
              <w:marBottom w:val="0"/>
              <w:divBdr>
                <w:top w:val="none" w:sz="0" w:space="0" w:color="auto"/>
                <w:left w:val="none" w:sz="0" w:space="0" w:color="auto"/>
                <w:bottom w:val="none" w:sz="0" w:space="0" w:color="auto"/>
                <w:right w:val="none" w:sz="0" w:space="0" w:color="auto"/>
              </w:divBdr>
            </w:div>
          </w:divsChild>
        </w:div>
        <w:div w:id="231621717">
          <w:marLeft w:val="0"/>
          <w:marRight w:val="0"/>
          <w:marTop w:val="0"/>
          <w:marBottom w:val="0"/>
          <w:divBdr>
            <w:top w:val="none" w:sz="0" w:space="0" w:color="auto"/>
            <w:left w:val="none" w:sz="0" w:space="0" w:color="auto"/>
            <w:bottom w:val="none" w:sz="0" w:space="0" w:color="auto"/>
            <w:right w:val="none" w:sz="0" w:space="0" w:color="auto"/>
          </w:divBdr>
          <w:divsChild>
            <w:div w:id="1200894086">
              <w:marLeft w:val="0"/>
              <w:marRight w:val="0"/>
              <w:marTop w:val="0"/>
              <w:marBottom w:val="0"/>
              <w:divBdr>
                <w:top w:val="none" w:sz="0" w:space="0" w:color="auto"/>
                <w:left w:val="none" w:sz="0" w:space="0" w:color="auto"/>
                <w:bottom w:val="none" w:sz="0" w:space="0" w:color="auto"/>
                <w:right w:val="none" w:sz="0" w:space="0" w:color="auto"/>
              </w:divBdr>
            </w:div>
          </w:divsChild>
        </w:div>
        <w:div w:id="41486435">
          <w:marLeft w:val="0"/>
          <w:marRight w:val="0"/>
          <w:marTop w:val="0"/>
          <w:marBottom w:val="0"/>
          <w:divBdr>
            <w:top w:val="none" w:sz="0" w:space="0" w:color="auto"/>
            <w:left w:val="none" w:sz="0" w:space="0" w:color="auto"/>
            <w:bottom w:val="none" w:sz="0" w:space="0" w:color="auto"/>
            <w:right w:val="none" w:sz="0" w:space="0" w:color="auto"/>
          </w:divBdr>
          <w:divsChild>
            <w:div w:id="148984074">
              <w:marLeft w:val="0"/>
              <w:marRight w:val="0"/>
              <w:marTop w:val="0"/>
              <w:marBottom w:val="0"/>
              <w:divBdr>
                <w:top w:val="none" w:sz="0" w:space="0" w:color="auto"/>
                <w:left w:val="none" w:sz="0" w:space="0" w:color="auto"/>
                <w:bottom w:val="none" w:sz="0" w:space="0" w:color="auto"/>
                <w:right w:val="none" w:sz="0" w:space="0" w:color="auto"/>
              </w:divBdr>
            </w:div>
          </w:divsChild>
        </w:div>
        <w:div w:id="1565678106">
          <w:marLeft w:val="0"/>
          <w:marRight w:val="0"/>
          <w:marTop w:val="0"/>
          <w:marBottom w:val="0"/>
          <w:divBdr>
            <w:top w:val="none" w:sz="0" w:space="0" w:color="auto"/>
            <w:left w:val="none" w:sz="0" w:space="0" w:color="auto"/>
            <w:bottom w:val="none" w:sz="0" w:space="0" w:color="auto"/>
            <w:right w:val="none" w:sz="0" w:space="0" w:color="auto"/>
          </w:divBdr>
          <w:divsChild>
            <w:div w:id="1048535519">
              <w:marLeft w:val="0"/>
              <w:marRight w:val="0"/>
              <w:marTop w:val="0"/>
              <w:marBottom w:val="0"/>
              <w:divBdr>
                <w:top w:val="none" w:sz="0" w:space="0" w:color="auto"/>
                <w:left w:val="none" w:sz="0" w:space="0" w:color="auto"/>
                <w:bottom w:val="none" w:sz="0" w:space="0" w:color="auto"/>
                <w:right w:val="none" w:sz="0" w:space="0" w:color="auto"/>
              </w:divBdr>
            </w:div>
          </w:divsChild>
        </w:div>
        <w:div w:id="537595135">
          <w:marLeft w:val="0"/>
          <w:marRight w:val="0"/>
          <w:marTop w:val="0"/>
          <w:marBottom w:val="0"/>
          <w:divBdr>
            <w:top w:val="none" w:sz="0" w:space="0" w:color="auto"/>
            <w:left w:val="none" w:sz="0" w:space="0" w:color="auto"/>
            <w:bottom w:val="none" w:sz="0" w:space="0" w:color="auto"/>
            <w:right w:val="none" w:sz="0" w:space="0" w:color="auto"/>
          </w:divBdr>
          <w:divsChild>
            <w:div w:id="1237059675">
              <w:marLeft w:val="0"/>
              <w:marRight w:val="0"/>
              <w:marTop w:val="0"/>
              <w:marBottom w:val="0"/>
              <w:divBdr>
                <w:top w:val="none" w:sz="0" w:space="0" w:color="auto"/>
                <w:left w:val="none" w:sz="0" w:space="0" w:color="auto"/>
                <w:bottom w:val="none" w:sz="0" w:space="0" w:color="auto"/>
                <w:right w:val="none" w:sz="0" w:space="0" w:color="auto"/>
              </w:divBdr>
            </w:div>
          </w:divsChild>
        </w:div>
        <w:div w:id="849174711">
          <w:marLeft w:val="0"/>
          <w:marRight w:val="0"/>
          <w:marTop w:val="0"/>
          <w:marBottom w:val="0"/>
          <w:divBdr>
            <w:top w:val="none" w:sz="0" w:space="0" w:color="auto"/>
            <w:left w:val="none" w:sz="0" w:space="0" w:color="auto"/>
            <w:bottom w:val="none" w:sz="0" w:space="0" w:color="auto"/>
            <w:right w:val="none" w:sz="0" w:space="0" w:color="auto"/>
          </w:divBdr>
          <w:divsChild>
            <w:div w:id="593589337">
              <w:marLeft w:val="0"/>
              <w:marRight w:val="0"/>
              <w:marTop w:val="0"/>
              <w:marBottom w:val="0"/>
              <w:divBdr>
                <w:top w:val="none" w:sz="0" w:space="0" w:color="auto"/>
                <w:left w:val="none" w:sz="0" w:space="0" w:color="auto"/>
                <w:bottom w:val="none" w:sz="0" w:space="0" w:color="auto"/>
                <w:right w:val="none" w:sz="0" w:space="0" w:color="auto"/>
              </w:divBdr>
            </w:div>
          </w:divsChild>
        </w:div>
        <w:div w:id="897285916">
          <w:marLeft w:val="0"/>
          <w:marRight w:val="0"/>
          <w:marTop w:val="0"/>
          <w:marBottom w:val="0"/>
          <w:divBdr>
            <w:top w:val="none" w:sz="0" w:space="0" w:color="auto"/>
            <w:left w:val="none" w:sz="0" w:space="0" w:color="auto"/>
            <w:bottom w:val="none" w:sz="0" w:space="0" w:color="auto"/>
            <w:right w:val="none" w:sz="0" w:space="0" w:color="auto"/>
          </w:divBdr>
          <w:divsChild>
            <w:div w:id="1857114923">
              <w:marLeft w:val="0"/>
              <w:marRight w:val="0"/>
              <w:marTop w:val="0"/>
              <w:marBottom w:val="0"/>
              <w:divBdr>
                <w:top w:val="none" w:sz="0" w:space="0" w:color="auto"/>
                <w:left w:val="none" w:sz="0" w:space="0" w:color="auto"/>
                <w:bottom w:val="none" w:sz="0" w:space="0" w:color="auto"/>
                <w:right w:val="none" w:sz="0" w:space="0" w:color="auto"/>
              </w:divBdr>
            </w:div>
          </w:divsChild>
        </w:div>
        <w:div w:id="44763471">
          <w:marLeft w:val="0"/>
          <w:marRight w:val="0"/>
          <w:marTop w:val="0"/>
          <w:marBottom w:val="0"/>
          <w:divBdr>
            <w:top w:val="none" w:sz="0" w:space="0" w:color="auto"/>
            <w:left w:val="none" w:sz="0" w:space="0" w:color="auto"/>
            <w:bottom w:val="none" w:sz="0" w:space="0" w:color="auto"/>
            <w:right w:val="none" w:sz="0" w:space="0" w:color="auto"/>
          </w:divBdr>
          <w:divsChild>
            <w:div w:id="134685595">
              <w:marLeft w:val="0"/>
              <w:marRight w:val="0"/>
              <w:marTop w:val="0"/>
              <w:marBottom w:val="0"/>
              <w:divBdr>
                <w:top w:val="none" w:sz="0" w:space="0" w:color="auto"/>
                <w:left w:val="none" w:sz="0" w:space="0" w:color="auto"/>
                <w:bottom w:val="none" w:sz="0" w:space="0" w:color="auto"/>
                <w:right w:val="none" w:sz="0" w:space="0" w:color="auto"/>
              </w:divBdr>
            </w:div>
          </w:divsChild>
        </w:div>
        <w:div w:id="136339081">
          <w:marLeft w:val="0"/>
          <w:marRight w:val="0"/>
          <w:marTop w:val="0"/>
          <w:marBottom w:val="0"/>
          <w:divBdr>
            <w:top w:val="none" w:sz="0" w:space="0" w:color="auto"/>
            <w:left w:val="none" w:sz="0" w:space="0" w:color="auto"/>
            <w:bottom w:val="none" w:sz="0" w:space="0" w:color="auto"/>
            <w:right w:val="none" w:sz="0" w:space="0" w:color="auto"/>
          </w:divBdr>
          <w:divsChild>
            <w:div w:id="452794316">
              <w:marLeft w:val="0"/>
              <w:marRight w:val="0"/>
              <w:marTop w:val="0"/>
              <w:marBottom w:val="0"/>
              <w:divBdr>
                <w:top w:val="none" w:sz="0" w:space="0" w:color="auto"/>
                <w:left w:val="none" w:sz="0" w:space="0" w:color="auto"/>
                <w:bottom w:val="none" w:sz="0" w:space="0" w:color="auto"/>
                <w:right w:val="none" w:sz="0" w:space="0" w:color="auto"/>
              </w:divBdr>
            </w:div>
          </w:divsChild>
        </w:div>
        <w:div w:id="583537162">
          <w:marLeft w:val="0"/>
          <w:marRight w:val="0"/>
          <w:marTop w:val="0"/>
          <w:marBottom w:val="0"/>
          <w:divBdr>
            <w:top w:val="none" w:sz="0" w:space="0" w:color="auto"/>
            <w:left w:val="none" w:sz="0" w:space="0" w:color="auto"/>
            <w:bottom w:val="none" w:sz="0" w:space="0" w:color="auto"/>
            <w:right w:val="none" w:sz="0" w:space="0" w:color="auto"/>
          </w:divBdr>
          <w:divsChild>
            <w:div w:id="1460299117">
              <w:marLeft w:val="0"/>
              <w:marRight w:val="0"/>
              <w:marTop w:val="0"/>
              <w:marBottom w:val="0"/>
              <w:divBdr>
                <w:top w:val="none" w:sz="0" w:space="0" w:color="auto"/>
                <w:left w:val="none" w:sz="0" w:space="0" w:color="auto"/>
                <w:bottom w:val="none" w:sz="0" w:space="0" w:color="auto"/>
                <w:right w:val="none" w:sz="0" w:space="0" w:color="auto"/>
              </w:divBdr>
            </w:div>
          </w:divsChild>
        </w:div>
        <w:div w:id="2139296760">
          <w:marLeft w:val="0"/>
          <w:marRight w:val="0"/>
          <w:marTop w:val="0"/>
          <w:marBottom w:val="0"/>
          <w:divBdr>
            <w:top w:val="none" w:sz="0" w:space="0" w:color="auto"/>
            <w:left w:val="none" w:sz="0" w:space="0" w:color="auto"/>
            <w:bottom w:val="none" w:sz="0" w:space="0" w:color="auto"/>
            <w:right w:val="none" w:sz="0" w:space="0" w:color="auto"/>
          </w:divBdr>
          <w:divsChild>
            <w:div w:id="335235751">
              <w:marLeft w:val="0"/>
              <w:marRight w:val="0"/>
              <w:marTop w:val="0"/>
              <w:marBottom w:val="0"/>
              <w:divBdr>
                <w:top w:val="none" w:sz="0" w:space="0" w:color="auto"/>
                <w:left w:val="none" w:sz="0" w:space="0" w:color="auto"/>
                <w:bottom w:val="none" w:sz="0" w:space="0" w:color="auto"/>
                <w:right w:val="none" w:sz="0" w:space="0" w:color="auto"/>
              </w:divBdr>
            </w:div>
          </w:divsChild>
        </w:div>
        <w:div w:id="1831481202">
          <w:marLeft w:val="0"/>
          <w:marRight w:val="0"/>
          <w:marTop w:val="0"/>
          <w:marBottom w:val="0"/>
          <w:divBdr>
            <w:top w:val="none" w:sz="0" w:space="0" w:color="auto"/>
            <w:left w:val="none" w:sz="0" w:space="0" w:color="auto"/>
            <w:bottom w:val="none" w:sz="0" w:space="0" w:color="auto"/>
            <w:right w:val="none" w:sz="0" w:space="0" w:color="auto"/>
          </w:divBdr>
          <w:divsChild>
            <w:div w:id="599407990">
              <w:marLeft w:val="0"/>
              <w:marRight w:val="0"/>
              <w:marTop w:val="0"/>
              <w:marBottom w:val="0"/>
              <w:divBdr>
                <w:top w:val="none" w:sz="0" w:space="0" w:color="auto"/>
                <w:left w:val="none" w:sz="0" w:space="0" w:color="auto"/>
                <w:bottom w:val="none" w:sz="0" w:space="0" w:color="auto"/>
                <w:right w:val="none" w:sz="0" w:space="0" w:color="auto"/>
              </w:divBdr>
            </w:div>
          </w:divsChild>
        </w:div>
        <w:div w:id="1227914372">
          <w:marLeft w:val="0"/>
          <w:marRight w:val="0"/>
          <w:marTop w:val="0"/>
          <w:marBottom w:val="0"/>
          <w:divBdr>
            <w:top w:val="none" w:sz="0" w:space="0" w:color="auto"/>
            <w:left w:val="none" w:sz="0" w:space="0" w:color="auto"/>
            <w:bottom w:val="none" w:sz="0" w:space="0" w:color="auto"/>
            <w:right w:val="none" w:sz="0" w:space="0" w:color="auto"/>
          </w:divBdr>
          <w:divsChild>
            <w:div w:id="1027756373">
              <w:marLeft w:val="0"/>
              <w:marRight w:val="0"/>
              <w:marTop w:val="0"/>
              <w:marBottom w:val="0"/>
              <w:divBdr>
                <w:top w:val="none" w:sz="0" w:space="0" w:color="auto"/>
                <w:left w:val="none" w:sz="0" w:space="0" w:color="auto"/>
                <w:bottom w:val="none" w:sz="0" w:space="0" w:color="auto"/>
                <w:right w:val="none" w:sz="0" w:space="0" w:color="auto"/>
              </w:divBdr>
            </w:div>
          </w:divsChild>
        </w:div>
        <w:div w:id="481384976">
          <w:marLeft w:val="0"/>
          <w:marRight w:val="0"/>
          <w:marTop w:val="0"/>
          <w:marBottom w:val="0"/>
          <w:divBdr>
            <w:top w:val="none" w:sz="0" w:space="0" w:color="auto"/>
            <w:left w:val="none" w:sz="0" w:space="0" w:color="auto"/>
            <w:bottom w:val="none" w:sz="0" w:space="0" w:color="auto"/>
            <w:right w:val="none" w:sz="0" w:space="0" w:color="auto"/>
          </w:divBdr>
          <w:divsChild>
            <w:div w:id="256790401">
              <w:marLeft w:val="0"/>
              <w:marRight w:val="0"/>
              <w:marTop w:val="0"/>
              <w:marBottom w:val="0"/>
              <w:divBdr>
                <w:top w:val="none" w:sz="0" w:space="0" w:color="auto"/>
                <w:left w:val="none" w:sz="0" w:space="0" w:color="auto"/>
                <w:bottom w:val="none" w:sz="0" w:space="0" w:color="auto"/>
                <w:right w:val="none" w:sz="0" w:space="0" w:color="auto"/>
              </w:divBdr>
            </w:div>
          </w:divsChild>
        </w:div>
        <w:div w:id="2026400908">
          <w:marLeft w:val="0"/>
          <w:marRight w:val="0"/>
          <w:marTop w:val="0"/>
          <w:marBottom w:val="0"/>
          <w:divBdr>
            <w:top w:val="none" w:sz="0" w:space="0" w:color="auto"/>
            <w:left w:val="none" w:sz="0" w:space="0" w:color="auto"/>
            <w:bottom w:val="none" w:sz="0" w:space="0" w:color="auto"/>
            <w:right w:val="none" w:sz="0" w:space="0" w:color="auto"/>
          </w:divBdr>
          <w:divsChild>
            <w:div w:id="806048176">
              <w:marLeft w:val="0"/>
              <w:marRight w:val="0"/>
              <w:marTop w:val="0"/>
              <w:marBottom w:val="0"/>
              <w:divBdr>
                <w:top w:val="none" w:sz="0" w:space="0" w:color="auto"/>
                <w:left w:val="none" w:sz="0" w:space="0" w:color="auto"/>
                <w:bottom w:val="none" w:sz="0" w:space="0" w:color="auto"/>
                <w:right w:val="none" w:sz="0" w:space="0" w:color="auto"/>
              </w:divBdr>
            </w:div>
          </w:divsChild>
        </w:div>
        <w:div w:id="922034301">
          <w:marLeft w:val="0"/>
          <w:marRight w:val="0"/>
          <w:marTop w:val="0"/>
          <w:marBottom w:val="0"/>
          <w:divBdr>
            <w:top w:val="none" w:sz="0" w:space="0" w:color="auto"/>
            <w:left w:val="none" w:sz="0" w:space="0" w:color="auto"/>
            <w:bottom w:val="none" w:sz="0" w:space="0" w:color="auto"/>
            <w:right w:val="none" w:sz="0" w:space="0" w:color="auto"/>
          </w:divBdr>
          <w:divsChild>
            <w:div w:id="1706784120">
              <w:marLeft w:val="0"/>
              <w:marRight w:val="0"/>
              <w:marTop w:val="0"/>
              <w:marBottom w:val="0"/>
              <w:divBdr>
                <w:top w:val="none" w:sz="0" w:space="0" w:color="auto"/>
                <w:left w:val="none" w:sz="0" w:space="0" w:color="auto"/>
                <w:bottom w:val="none" w:sz="0" w:space="0" w:color="auto"/>
                <w:right w:val="none" w:sz="0" w:space="0" w:color="auto"/>
              </w:divBdr>
            </w:div>
          </w:divsChild>
        </w:div>
        <w:div w:id="977686817">
          <w:marLeft w:val="0"/>
          <w:marRight w:val="0"/>
          <w:marTop w:val="0"/>
          <w:marBottom w:val="0"/>
          <w:divBdr>
            <w:top w:val="none" w:sz="0" w:space="0" w:color="auto"/>
            <w:left w:val="none" w:sz="0" w:space="0" w:color="auto"/>
            <w:bottom w:val="none" w:sz="0" w:space="0" w:color="auto"/>
            <w:right w:val="none" w:sz="0" w:space="0" w:color="auto"/>
          </w:divBdr>
          <w:divsChild>
            <w:div w:id="1652951242">
              <w:marLeft w:val="0"/>
              <w:marRight w:val="0"/>
              <w:marTop w:val="0"/>
              <w:marBottom w:val="0"/>
              <w:divBdr>
                <w:top w:val="none" w:sz="0" w:space="0" w:color="auto"/>
                <w:left w:val="none" w:sz="0" w:space="0" w:color="auto"/>
                <w:bottom w:val="none" w:sz="0" w:space="0" w:color="auto"/>
                <w:right w:val="none" w:sz="0" w:space="0" w:color="auto"/>
              </w:divBdr>
            </w:div>
          </w:divsChild>
        </w:div>
        <w:div w:id="724335266">
          <w:marLeft w:val="0"/>
          <w:marRight w:val="0"/>
          <w:marTop w:val="0"/>
          <w:marBottom w:val="0"/>
          <w:divBdr>
            <w:top w:val="none" w:sz="0" w:space="0" w:color="auto"/>
            <w:left w:val="none" w:sz="0" w:space="0" w:color="auto"/>
            <w:bottom w:val="none" w:sz="0" w:space="0" w:color="auto"/>
            <w:right w:val="none" w:sz="0" w:space="0" w:color="auto"/>
          </w:divBdr>
          <w:divsChild>
            <w:div w:id="1874998133">
              <w:marLeft w:val="0"/>
              <w:marRight w:val="0"/>
              <w:marTop w:val="0"/>
              <w:marBottom w:val="0"/>
              <w:divBdr>
                <w:top w:val="none" w:sz="0" w:space="0" w:color="auto"/>
                <w:left w:val="none" w:sz="0" w:space="0" w:color="auto"/>
                <w:bottom w:val="none" w:sz="0" w:space="0" w:color="auto"/>
                <w:right w:val="none" w:sz="0" w:space="0" w:color="auto"/>
              </w:divBdr>
            </w:div>
          </w:divsChild>
        </w:div>
        <w:div w:id="37365932">
          <w:marLeft w:val="0"/>
          <w:marRight w:val="0"/>
          <w:marTop w:val="0"/>
          <w:marBottom w:val="0"/>
          <w:divBdr>
            <w:top w:val="none" w:sz="0" w:space="0" w:color="auto"/>
            <w:left w:val="none" w:sz="0" w:space="0" w:color="auto"/>
            <w:bottom w:val="none" w:sz="0" w:space="0" w:color="auto"/>
            <w:right w:val="none" w:sz="0" w:space="0" w:color="auto"/>
          </w:divBdr>
          <w:divsChild>
            <w:div w:id="1243375510">
              <w:marLeft w:val="0"/>
              <w:marRight w:val="0"/>
              <w:marTop w:val="0"/>
              <w:marBottom w:val="0"/>
              <w:divBdr>
                <w:top w:val="none" w:sz="0" w:space="0" w:color="auto"/>
                <w:left w:val="none" w:sz="0" w:space="0" w:color="auto"/>
                <w:bottom w:val="none" w:sz="0" w:space="0" w:color="auto"/>
                <w:right w:val="none" w:sz="0" w:space="0" w:color="auto"/>
              </w:divBdr>
            </w:div>
          </w:divsChild>
        </w:div>
        <w:div w:id="507984997">
          <w:marLeft w:val="0"/>
          <w:marRight w:val="0"/>
          <w:marTop w:val="0"/>
          <w:marBottom w:val="0"/>
          <w:divBdr>
            <w:top w:val="none" w:sz="0" w:space="0" w:color="auto"/>
            <w:left w:val="none" w:sz="0" w:space="0" w:color="auto"/>
            <w:bottom w:val="none" w:sz="0" w:space="0" w:color="auto"/>
            <w:right w:val="none" w:sz="0" w:space="0" w:color="auto"/>
          </w:divBdr>
          <w:divsChild>
            <w:div w:id="1467702820">
              <w:marLeft w:val="0"/>
              <w:marRight w:val="0"/>
              <w:marTop w:val="0"/>
              <w:marBottom w:val="0"/>
              <w:divBdr>
                <w:top w:val="none" w:sz="0" w:space="0" w:color="auto"/>
                <w:left w:val="none" w:sz="0" w:space="0" w:color="auto"/>
                <w:bottom w:val="none" w:sz="0" w:space="0" w:color="auto"/>
                <w:right w:val="none" w:sz="0" w:space="0" w:color="auto"/>
              </w:divBdr>
            </w:div>
          </w:divsChild>
        </w:div>
        <w:div w:id="750126786">
          <w:marLeft w:val="0"/>
          <w:marRight w:val="0"/>
          <w:marTop w:val="0"/>
          <w:marBottom w:val="0"/>
          <w:divBdr>
            <w:top w:val="none" w:sz="0" w:space="0" w:color="auto"/>
            <w:left w:val="none" w:sz="0" w:space="0" w:color="auto"/>
            <w:bottom w:val="none" w:sz="0" w:space="0" w:color="auto"/>
            <w:right w:val="none" w:sz="0" w:space="0" w:color="auto"/>
          </w:divBdr>
          <w:divsChild>
            <w:div w:id="37244548">
              <w:marLeft w:val="0"/>
              <w:marRight w:val="0"/>
              <w:marTop w:val="0"/>
              <w:marBottom w:val="0"/>
              <w:divBdr>
                <w:top w:val="none" w:sz="0" w:space="0" w:color="auto"/>
                <w:left w:val="none" w:sz="0" w:space="0" w:color="auto"/>
                <w:bottom w:val="none" w:sz="0" w:space="0" w:color="auto"/>
                <w:right w:val="none" w:sz="0" w:space="0" w:color="auto"/>
              </w:divBdr>
            </w:div>
          </w:divsChild>
        </w:div>
        <w:div w:id="1137409751">
          <w:marLeft w:val="0"/>
          <w:marRight w:val="0"/>
          <w:marTop w:val="0"/>
          <w:marBottom w:val="0"/>
          <w:divBdr>
            <w:top w:val="none" w:sz="0" w:space="0" w:color="auto"/>
            <w:left w:val="none" w:sz="0" w:space="0" w:color="auto"/>
            <w:bottom w:val="none" w:sz="0" w:space="0" w:color="auto"/>
            <w:right w:val="none" w:sz="0" w:space="0" w:color="auto"/>
          </w:divBdr>
          <w:divsChild>
            <w:div w:id="1560483183">
              <w:marLeft w:val="0"/>
              <w:marRight w:val="0"/>
              <w:marTop w:val="0"/>
              <w:marBottom w:val="0"/>
              <w:divBdr>
                <w:top w:val="none" w:sz="0" w:space="0" w:color="auto"/>
                <w:left w:val="none" w:sz="0" w:space="0" w:color="auto"/>
                <w:bottom w:val="none" w:sz="0" w:space="0" w:color="auto"/>
                <w:right w:val="none" w:sz="0" w:space="0" w:color="auto"/>
              </w:divBdr>
            </w:div>
          </w:divsChild>
        </w:div>
        <w:div w:id="1286078479">
          <w:marLeft w:val="0"/>
          <w:marRight w:val="0"/>
          <w:marTop w:val="0"/>
          <w:marBottom w:val="0"/>
          <w:divBdr>
            <w:top w:val="none" w:sz="0" w:space="0" w:color="auto"/>
            <w:left w:val="none" w:sz="0" w:space="0" w:color="auto"/>
            <w:bottom w:val="none" w:sz="0" w:space="0" w:color="auto"/>
            <w:right w:val="none" w:sz="0" w:space="0" w:color="auto"/>
          </w:divBdr>
          <w:divsChild>
            <w:div w:id="839925730">
              <w:marLeft w:val="0"/>
              <w:marRight w:val="0"/>
              <w:marTop w:val="0"/>
              <w:marBottom w:val="0"/>
              <w:divBdr>
                <w:top w:val="none" w:sz="0" w:space="0" w:color="auto"/>
                <w:left w:val="none" w:sz="0" w:space="0" w:color="auto"/>
                <w:bottom w:val="none" w:sz="0" w:space="0" w:color="auto"/>
                <w:right w:val="none" w:sz="0" w:space="0" w:color="auto"/>
              </w:divBdr>
            </w:div>
          </w:divsChild>
        </w:div>
        <w:div w:id="1154907177">
          <w:marLeft w:val="0"/>
          <w:marRight w:val="0"/>
          <w:marTop w:val="0"/>
          <w:marBottom w:val="0"/>
          <w:divBdr>
            <w:top w:val="none" w:sz="0" w:space="0" w:color="auto"/>
            <w:left w:val="none" w:sz="0" w:space="0" w:color="auto"/>
            <w:bottom w:val="none" w:sz="0" w:space="0" w:color="auto"/>
            <w:right w:val="none" w:sz="0" w:space="0" w:color="auto"/>
          </w:divBdr>
          <w:divsChild>
            <w:div w:id="876502264">
              <w:marLeft w:val="0"/>
              <w:marRight w:val="0"/>
              <w:marTop w:val="0"/>
              <w:marBottom w:val="0"/>
              <w:divBdr>
                <w:top w:val="none" w:sz="0" w:space="0" w:color="auto"/>
                <w:left w:val="none" w:sz="0" w:space="0" w:color="auto"/>
                <w:bottom w:val="none" w:sz="0" w:space="0" w:color="auto"/>
                <w:right w:val="none" w:sz="0" w:space="0" w:color="auto"/>
              </w:divBdr>
            </w:div>
          </w:divsChild>
        </w:div>
        <w:div w:id="1290892738">
          <w:marLeft w:val="0"/>
          <w:marRight w:val="0"/>
          <w:marTop w:val="0"/>
          <w:marBottom w:val="0"/>
          <w:divBdr>
            <w:top w:val="none" w:sz="0" w:space="0" w:color="auto"/>
            <w:left w:val="none" w:sz="0" w:space="0" w:color="auto"/>
            <w:bottom w:val="none" w:sz="0" w:space="0" w:color="auto"/>
            <w:right w:val="none" w:sz="0" w:space="0" w:color="auto"/>
          </w:divBdr>
          <w:divsChild>
            <w:div w:id="1283264465">
              <w:marLeft w:val="0"/>
              <w:marRight w:val="0"/>
              <w:marTop w:val="0"/>
              <w:marBottom w:val="0"/>
              <w:divBdr>
                <w:top w:val="none" w:sz="0" w:space="0" w:color="auto"/>
                <w:left w:val="none" w:sz="0" w:space="0" w:color="auto"/>
                <w:bottom w:val="none" w:sz="0" w:space="0" w:color="auto"/>
                <w:right w:val="none" w:sz="0" w:space="0" w:color="auto"/>
              </w:divBdr>
            </w:div>
          </w:divsChild>
        </w:div>
        <w:div w:id="1760103799">
          <w:marLeft w:val="0"/>
          <w:marRight w:val="0"/>
          <w:marTop w:val="0"/>
          <w:marBottom w:val="0"/>
          <w:divBdr>
            <w:top w:val="none" w:sz="0" w:space="0" w:color="auto"/>
            <w:left w:val="none" w:sz="0" w:space="0" w:color="auto"/>
            <w:bottom w:val="none" w:sz="0" w:space="0" w:color="auto"/>
            <w:right w:val="none" w:sz="0" w:space="0" w:color="auto"/>
          </w:divBdr>
          <w:divsChild>
            <w:div w:id="1276907744">
              <w:marLeft w:val="0"/>
              <w:marRight w:val="0"/>
              <w:marTop w:val="0"/>
              <w:marBottom w:val="0"/>
              <w:divBdr>
                <w:top w:val="none" w:sz="0" w:space="0" w:color="auto"/>
                <w:left w:val="none" w:sz="0" w:space="0" w:color="auto"/>
                <w:bottom w:val="none" w:sz="0" w:space="0" w:color="auto"/>
                <w:right w:val="none" w:sz="0" w:space="0" w:color="auto"/>
              </w:divBdr>
            </w:div>
          </w:divsChild>
        </w:div>
        <w:div w:id="809204646">
          <w:marLeft w:val="0"/>
          <w:marRight w:val="0"/>
          <w:marTop w:val="0"/>
          <w:marBottom w:val="0"/>
          <w:divBdr>
            <w:top w:val="none" w:sz="0" w:space="0" w:color="auto"/>
            <w:left w:val="none" w:sz="0" w:space="0" w:color="auto"/>
            <w:bottom w:val="none" w:sz="0" w:space="0" w:color="auto"/>
            <w:right w:val="none" w:sz="0" w:space="0" w:color="auto"/>
          </w:divBdr>
          <w:divsChild>
            <w:div w:id="172230170">
              <w:marLeft w:val="0"/>
              <w:marRight w:val="0"/>
              <w:marTop w:val="0"/>
              <w:marBottom w:val="0"/>
              <w:divBdr>
                <w:top w:val="none" w:sz="0" w:space="0" w:color="auto"/>
                <w:left w:val="none" w:sz="0" w:space="0" w:color="auto"/>
                <w:bottom w:val="none" w:sz="0" w:space="0" w:color="auto"/>
                <w:right w:val="none" w:sz="0" w:space="0" w:color="auto"/>
              </w:divBdr>
            </w:div>
          </w:divsChild>
        </w:div>
        <w:div w:id="666900798">
          <w:marLeft w:val="0"/>
          <w:marRight w:val="0"/>
          <w:marTop w:val="0"/>
          <w:marBottom w:val="0"/>
          <w:divBdr>
            <w:top w:val="none" w:sz="0" w:space="0" w:color="auto"/>
            <w:left w:val="none" w:sz="0" w:space="0" w:color="auto"/>
            <w:bottom w:val="none" w:sz="0" w:space="0" w:color="auto"/>
            <w:right w:val="none" w:sz="0" w:space="0" w:color="auto"/>
          </w:divBdr>
          <w:divsChild>
            <w:div w:id="719476493">
              <w:marLeft w:val="0"/>
              <w:marRight w:val="0"/>
              <w:marTop w:val="0"/>
              <w:marBottom w:val="0"/>
              <w:divBdr>
                <w:top w:val="none" w:sz="0" w:space="0" w:color="auto"/>
                <w:left w:val="none" w:sz="0" w:space="0" w:color="auto"/>
                <w:bottom w:val="none" w:sz="0" w:space="0" w:color="auto"/>
                <w:right w:val="none" w:sz="0" w:space="0" w:color="auto"/>
              </w:divBdr>
            </w:div>
          </w:divsChild>
        </w:div>
        <w:div w:id="115874387">
          <w:marLeft w:val="0"/>
          <w:marRight w:val="0"/>
          <w:marTop w:val="0"/>
          <w:marBottom w:val="0"/>
          <w:divBdr>
            <w:top w:val="none" w:sz="0" w:space="0" w:color="auto"/>
            <w:left w:val="none" w:sz="0" w:space="0" w:color="auto"/>
            <w:bottom w:val="none" w:sz="0" w:space="0" w:color="auto"/>
            <w:right w:val="none" w:sz="0" w:space="0" w:color="auto"/>
          </w:divBdr>
          <w:divsChild>
            <w:div w:id="1795058983">
              <w:marLeft w:val="0"/>
              <w:marRight w:val="0"/>
              <w:marTop w:val="0"/>
              <w:marBottom w:val="0"/>
              <w:divBdr>
                <w:top w:val="none" w:sz="0" w:space="0" w:color="auto"/>
                <w:left w:val="none" w:sz="0" w:space="0" w:color="auto"/>
                <w:bottom w:val="none" w:sz="0" w:space="0" w:color="auto"/>
                <w:right w:val="none" w:sz="0" w:space="0" w:color="auto"/>
              </w:divBdr>
            </w:div>
          </w:divsChild>
        </w:div>
        <w:div w:id="319886959">
          <w:marLeft w:val="0"/>
          <w:marRight w:val="0"/>
          <w:marTop w:val="0"/>
          <w:marBottom w:val="0"/>
          <w:divBdr>
            <w:top w:val="none" w:sz="0" w:space="0" w:color="auto"/>
            <w:left w:val="none" w:sz="0" w:space="0" w:color="auto"/>
            <w:bottom w:val="none" w:sz="0" w:space="0" w:color="auto"/>
            <w:right w:val="none" w:sz="0" w:space="0" w:color="auto"/>
          </w:divBdr>
          <w:divsChild>
            <w:div w:id="38172634">
              <w:marLeft w:val="0"/>
              <w:marRight w:val="0"/>
              <w:marTop w:val="0"/>
              <w:marBottom w:val="0"/>
              <w:divBdr>
                <w:top w:val="none" w:sz="0" w:space="0" w:color="auto"/>
                <w:left w:val="none" w:sz="0" w:space="0" w:color="auto"/>
                <w:bottom w:val="none" w:sz="0" w:space="0" w:color="auto"/>
                <w:right w:val="none" w:sz="0" w:space="0" w:color="auto"/>
              </w:divBdr>
            </w:div>
          </w:divsChild>
        </w:div>
        <w:div w:id="1046561318">
          <w:marLeft w:val="0"/>
          <w:marRight w:val="0"/>
          <w:marTop w:val="0"/>
          <w:marBottom w:val="0"/>
          <w:divBdr>
            <w:top w:val="none" w:sz="0" w:space="0" w:color="auto"/>
            <w:left w:val="none" w:sz="0" w:space="0" w:color="auto"/>
            <w:bottom w:val="none" w:sz="0" w:space="0" w:color="auto"/>
            <w:right w:val="none" w:sz="0" w:space="0" w:color="auto"/>
          </w:divBdr>
          <w:divsChild>
            <w:div w:id="975257536">
              <w:marLeft w:val="0"/>
              <w:marRight w:val="0"/>
              <w:marTop w:val="0"/>
              <w:marBottom w:val="0"/>
              <w:divBdr>
                <w:top w:val="none" w:sz="0" w:space="0" w:color="auto"/>
                <w:left w:val="none" w:sz="0" w:space="0" w:color="auto"/>
                <w:bottom w:val="none" w:sz="0" w:space="0" w:color="auto"/>
                <w:right w:val="none" w:sz="0" w:space="0" w:color="auto"/>
              </w:divBdr>
            </w:div>
          </w:divsChild>
        </w:div>
        <w:div w:id="76948796">
          <w:marLeft w:val="0"/>
          <w:marRight w:val="0"/>
          <w:marTop w:val="0"/>
          <w:marBottom w:val="0"/>
          <w:divBdr>
            <w:top w:val="none" w:sz="0" w:space="0" w:color="auto"/>
            <w:left w:val="none" w:sz="0" w:space="0" w:color="auto"/>
            <w:bottom w:val="none" w:sz="0" w:space="0" w:color="auto"/>
            <w:right w:val="none" w:sz="0" w:space="0" w:color="auto"/>
          </w:divBdr>
          <w:divsChild>
            <w:div w:id="1250428782">
              <w:marLeft w:val="0"/>
              <w:marRight w:val="0"/>
              <w:marTop w:val="0"/>
              <w:marBottom w:val="0"/>
              <w:divBdr>
                <w:top w:val="none" w:sz="0" w:space="0" w:color="auto"/>
                <w:left w:val="none" w:sz="0" w:space="0" w:color="auto"/>
                <w:bottom w:val="none" w:sz="0" w:space="0" w:color="auto"/>
                <w:right w:val="none" w:sz="0" w:space="0" w:color="auto"/>
              </w:divBdr>
            </w:div>
          </w:divsChild>
        </w:div>
        <w:div w:id="453403779">
          <w:marLeft w:val="0"/>
          <w:marRight w:val="0"/>
          <w:marTop w:val="0"/>
          <w:marBottom w:val="0"/>
          <w:divBdr>
            <w:top w:val="none" w:sz="0" w:space="0" w:color="auto"/>
            <w:left w:val="none" w:sz="0" w:space="0" w:color="auto"/>
            <w:bottom w:val="none" w:sz="0" w:space="0" w:color="auto"/>
            <w:right w:val="none" w:sz="0" w:space="0" w:color="auto"/>
          </w:divBdr>
          <w:divsChild>
            <w:div w:id="2096895285">
              <w:marLeft w:val="0"/>
              <w:marRight w:val="0"/>
              <w:marTop w:val="0"/>
              <w:marBottom w:val="0"/>
              <w:divBdr>
                <w:top w:val="none" w:sz="0" w:space="0" w:color="auto"/>
                <w:left w:val="none" w:sz="0" w:space="0" w:color="auto"/>
                <w:bottom w:val="none" w:sz="0" w:space="0" w:color="auto"/>
                <w:right w:val="none" w:sz="0" w:space="0" w:color="auto"/>
              </w:divBdr>
            </w:div>
          </w:divsChild>
        </w:div>
        <w:div w:id="1112751750">
          <w:marLeft w:val="0"/>
          <w:marRight w:val="0"/>
          <w:marTop w:val="0"/>
          <w:marBottom w:val="0"/>
          <w:divBdr>
            <w:top w:val="none" w:sz="0" w:space="0" w:color="auto"/>
            <w:left w:val="none" w:sz="0" w:space="0" w:color="auto"/>
            <w:bottom w:val="none" w:sz="0" w:space="0" w:color="auto"/>
            <w:right w:val="none" w:sz="0" w:space="0" w:color="auto"/>
          </w:divBdr>
          <w:divsChild>
            <w:div w:id="348989474">
              <w:marLeft w:val="0"/>
              <w:marRight w:val="0"/>
              <w:marTop w:val="0"/>
              <w:marBottom w:val="0"/>
              <w:divBdr>
                <w:top w:val="none" w:sz="0" w:space="0" w:color="auto"/>
                <w:left w:val="none" w:sz="0" w:space="0" w:color="auto"/>
                <w:bottom w:val="none" w:sz="0" w:space="0" w:color="auto"/>
                <w:right w:val="none" w:sz="0" w:space="0" w:color="auto"/>
              </w:divBdr>
            </w:div>
          </w:divsChild>
        </w:div>
        <w:div w:id="1598907584">
          <w:marLeft w:val="0"/>
          <w:marRight w:val="0"/>
          <w:marTop w:val="0"/>
          <w:marBottom w:val="0"/>
          <w:divBdr>
            <w:top w:val="none" w:sz="0" w:space="0" w:color="auto"/>
            <w:left w:val="none" w:sz="0" w:space="0" w:color="auto"/>
            <w:bottom w:val="none" w:sz="0" w:space="0" w:color="auto"/>
            <w:right w:val="none" w:sz="0" w:space="0" w:color="auto"/>
          </w:divBdr>
          <w:divsChild>
            <w:div w:id="785807261">
              <w:marLeft w:val="0"/>
              <w:marRight w:val="0"/>
              <w:marTop w:val="0"/>
              <w:marBottom w:val="0"/>
              <w:divBdr>
                <w:top w:val="none" w:sz="0" w:space="0" w:color="auto"/>
                <w:left w:val="none" w:sz="0" w:space="0" w:color="auto"/>
                <w:bottom w:val="none" w:sz="0" w:space="0" w:color="auto"/>
                <w:right w:val="none" w:sz="0" w:space="0" w:color="auto"/>
              </w:divBdr>
            </w:div>
          </w:divsChild>
        </w:div>
        <w:div w:id="1096948723">
          <w:marLeft w:val="0"/>
          <w:marRight w:val="0"/>
          <w:marTop w:val="0"/>
          <w:marBottom w:val="0"/>
          <w:divBdr>
            <w:top w:val="none" w:sz="0" w:space="0" w:color="auto"/>
            <w:left w:val="none" w:sz="0" w:space="0" w:color="auto"/>
            <w:bottom w:val="none" w:sz="0" w:space="0" w:color="auto"/>
            <w:right w:val="none" w:sz="0" w:space="0" w:color="auto"/>
          </w:divBdr>
          <w:divsChild>
            <w:div w:id="880476926">
              <w:marLeft w:val="0"/>
              <w:marRight w:val="0"/>
              <w:marTop w:val="0"/>
              <w:marBottom w:val="0"/>
              <w:divBdr>
                <w:top w:val="none" w:sz="0" w:space="0" w:color="auto"/>
                <w:left w:val="none" w:sz="0" w:space="0" w:color="auto"/>
                <w:bottom w:val="none" w:sz="0" w:space="0" w:color="auto"/>
                <w:right w:val="none" w:sz="0" w:space="0" w:color="auto"/>
              </w:divBdr>
            </w:div>
          </w:divsChild>
        </w:div>
        <w:div w:id="212078630">
          <w:marLeft w:val="0"/>
          <w:marRight w:val="0"/>
          <w:marTop w:val="0"/>
          <w:marBottom w:val="0"/>
          <w:divBdr>
            <w:top w:val="none" w:sz="0" w:space="0" w:color="auto"/>
            <w:left w:val="none" w:sz="0" w:space="0" w:color="auto"/>
            <w:bottom w:val="none" w:sz="0" w:space="0" w:color="auto"/>
            <w:right w:val="none" w:sz="0" w:space="0" w:color="auto"/>
          </w:divBdr>
          <w:divsChild>
            <w:div w:id="1265383525">
              <w:marLeft w:val="0"/>
              <w:marRight w:val="0"/>
              <w:marTop w:val="0"/>
              <w:marBottom w:val="0"/>
              <w:divBdr>
                <w:top w:val="none" w:sz="0" w:space="0" w:color="auto"/>
                <w:left w:val="none" w:sz="0" w:space="0" w:color="auto"/>
                <w:bottom w:val="none" w:sz="0" w:space="0" w:color="auto"/>
                <w:right w:val="none" w:sz="0" w:space="0" w:color="auto"/>
              </w:divBdr>
            </w:div>
          </w:divsChild>
        </w:div>
        <w:div w:id="552696038">
          <w:marLeft w:val="0"/>
          <w:marRight w:val="0"/>
          <w:marTop w:val="0"/>
          <w:marBottom w:val="0"/>
          <w:divBdr>
            <w:top w:val="none" w:sz="0" w:space="0" w:color="auto"/>
            <w:left w:val="none" w:sz="0" w:space="0" w:color="auto"/>
            <w:bottom w:val="none" w:sz="0" w:space="0" w:color="auto"/>
            <w:right w:val="none" w:sz="0" w:space="0" w:color="auto"/>
          </w:divBdr>
          <w:divsChild>
            <w:div w:id="280500440">
              <w:marLeft w:val="0"/>
              <w:marRight w:val="0"/>
              <w:marTop w:val="0"/>
              <w:marBottom w:val="0"/>
              <w:divBdr>
                <w:top w:val="none" w:sz="0" w:space="0" w:color="auto"/>
                <w:left w:val="none" w:sz="0" w:space="0" w:color="auto"/>
                <w:bottom w:val="none" w:sz="0" w:space="0" w:color="auto"/>
                <w:right w:val="none" w:sz="0" w:space="0" w:color="auto"/>
              </w:divBdr>
            </w:div>
          </w:divsChild>
        </w:div>
        <w:div w:id="1536961425">
          <w:marLeft w:val="0"/>
          <w:marRight w:val="0"/>
          <w:marTop w:val="0"/>
          <w:marBottom w:val="0"/>
          <w:divBdr>
            <w:top w:val="none" w:sz="0" w:space="0" w:color="auto"/>
            <w:left w:val="none" w:sz="0" w:space="0" w:color="auto"/>
            <w:bottom w:val="none" w:sz="0" w:space="0" w:color="auto"/>
            <w:right w:val="none" w:sz="0" w:space="0" w:color="auto"/>
          </w:divBdr>
          <w:divsChild>
            <w:div w:id="1058360184">
              <w:marLeft w:val="0"/>
              <w:marRight w:val="0"/>
              <w:marTop w:val="0"/>
              <w:marBottom w:val="0"/>
              <w:divBdr>
                <w:top w:val="none" w:sz="0" w:space="0" w:color="auto"/>
                <w:left w:val="none" w:sz="0" w:space="0" w:color="auto"/>
                <w:bottom w:val="none" w:sz="0" w:space="0" w:color="auto"/>
                <w:right w:val="none" w:sz="0" w:space="0" w:color="auto"/>
              </w:divBdr>
            </w:div>
          </w:divsChild>
        </w:div>
        <w:div w:id="747533280">
          <w:marLeft w:val="0"/>
          <w:marRight w:val="0"/>
          <w:marTop w:val="0"/>
          <w:marBottom w:val="0"/>
          <w:divBdr>
            <w:top w:val="none" w:sz="0" w:space="0" w:color="auto"/>
            <w:left w:val="none" w:sz="0" w:space="0" w:color="auto"/>
            <w:bottom w:val="none" w:sz="0" w:space="0" w:color="auto"/>
            <w:right w:val="none" w:sz="0" w:space="0" w:color="auto"/>
          </w:divBdr>
          <w:divsChild>
            <w:div w:id="1742945102">
              <w:marLeft w:val="0"/>
              <w:marRight w:val="0"/>
              <w:marTop w:val="0"/>
              <w:marBottom w:val="0"/>
              <w:divBdr>
                <w:top w:val="none" w:sz="0" w:space="0" w:color="auto"/>
                <w:left w:val="none" w:sz="0" w:space="0" w:color="auto"/>
                <w:bottom w:val="none" w:sz="0" w:space="0" w:color="auto"/>
                <w:right w:val="none" w:sz="0" w:space="0" w:color="auto"/>
              </w:divBdr>
            </w:div>
          </w:divsChild>
        </w:div>
        <w:div w:id="65810568">
          <w:marLeft w:val="0"/>
          <w:marRight w:val="0"/>
          <w:marTop w:val="0"/>
          <w:marBottom w:val="0"/>
          <w:divBdr>
            <w:top w:val="none" w:sz="0" w:space="0" w:color="auto"/>
            <w:left w:val="none" w:sz="0" w:space="0" w:color="auto"/>
            <w:bottom w:val="none" w:sz="0" w:space="0" w:color="auto"/>
            <w:right w:val="none" w:sz="0" w:space="0" w:color="auto"/>
          </w:divBdr>
          <w:divsChild>
            <w:div w:id="1956936636">
              <w:marLeft w:val="0"/>
              <w:marRight w:val="0"/>
              <w:marTop w:val="0"/>
              <w:marBottom w:val="0"/>
              <w:divBdr>
                <w:top w:val="none" w:sz="0" w:space="0" w:color="auto"/>
                <w:left w:val="none" w:sz="0" w:space="0" w:color="auto"/>
                <w:bottom w:val="none" w:sz="0" w:space="0" w:color="auto"/>
                <w:right w:val="none" w:sz="0" w:space="0" w:color="auto"/>
              </w:divBdr>
            </w:div>
          </w:divsChild>
        </w:div>
        <w:div w:id="239872050">
          <w:marLeft w:val="0"/>
          <w:marRight w:val="0"/>
          <w:marTop w:val="0"/>
          <w:marBottom w:val="0"/>
          <w:divBdr>
            <w:top w:val="none" w:sz="0" w:space="0" w:color="auto"/>
            <w:left w:val="none" w:sz="0" w:space="0" w:color="auto"/>
            <w:bottom w:val="none" w:sz="0" w:space="0" w:color="auto"/>
            <w:right w:val="none" w:sz="0" w:space="0" w:color="auto"/>
          </w:divBdr>
          <w:divsChild>
            <w:div w:id="2016570696">
              <w:marLeft w:val="0"/>
              <w:marRight w:val="0"/>
              <w:marTop w:val="0"/>
              <w:marBottom w:val="0"/>
              <w:divBdr>
                <w:top w:val="none" w:sz="0" w:space="0" w:color="auto"/>
                <w:left w:val="none" w:sz="0" w:space="0" w:color="auto"/>
                <w:bottom w:val="none" w:sz="0" w:space="0" w:color="auto"/>
                <w:right w:val="none" w:sz="0" w:space="0" w:color="auto"/>
              </w:divBdr>
            </w:div>
          </w:divsChild>
        </w:div>
        <w:div w:id="1644774769">
          <w:marLeft w:val="0"/>
          <w:marRight w:val="0"/>
          <w:marTop w:val="0"/>
          <w:marBottom w:val="0"/>
          <w:divBdr>
            <w:top w:val="none" w:sz="0" w:space="0" w:color="auto"/>
            <w:left w:val="none" w:sz="0" w:space="0" w:color="auto"/>
            <w:bottom w:val="none" w:sz="0" w:space="0" w:color="auto"/>
            <w:right w:val="none" w:sz="0" w:space="0" w:color="auto"/>
          </w:divBdr>
          <w:divsChild>
            <w:div w:id="627708882">
              <w:marLeft w:val="0"/>
              <w:marRight w:val="0"/>
              <w:marTop w:val="0"/>
              <w:marBottom w:val="0"/>
              <w:divBdr>
                <w:top w:val="none" w:sz="0" w:space="0" w:color="auto"/>
                <w:left w:val="none" w:sz="0" w:space="0" w:color="auto"/>
                <w:bottom w:val="none" w:sz="0" w:space="0" w:color="auto"/>
                <w:right w:val="none" w:sz="0" w:space="0" w:color="auto"/>
              </w:divBdr>
            </w:div>
          </w:divsChild>
        </w:div>
        <w:div w:id="454955387">
          <w:marLeft w:val="0"/>
          <w:marRight w:val="0"/>
          <w:marTop w:val="0"/>
          <w:marBottom w:val="0"/>
          <w:divBdr>
            <w:top w:val="none" w:sz="0" w:space="0" w:color="auto"/>
            <w:left w:val="none" w:sz="0" w:space="0" w:color="auto"/>
            <w:bottom w:val="none" w:sz="0" w:space="0" w:color="auto"/>
            <w:right w:val="none" w:sz="0" w:space="0" w:color="auto"/>
          </w:divBdr>
          <w:divsChild>
            <w:div w:id="390814260">
              <w:marLeft w:val="0"/>
              <w:marRight w:val="0"/>
              <w:marTop w:val="0"/>
              <w:marBottom w:val="0"/>
              <w:divBdr>
                <w:top w:val="none" w:sz="0" w:space="0" w:color="auto"/>
                <w:left w:val="none" w:sz="0" w:space="0" w:color="auto"/>
                <w:bottom w:val="none" w:sz="0" w:space="0" w:color="auto"/>
                <w:right w:val="none" w:sz="0" w:space="0" w:color="auto"/>
              </w:divBdr>
            </w:div>
          </w:divsChild>
        </w:div>
        <w:div w:id="1814444504">
          <w:marLeft w:val="0"/>
          <w:marRight w:val="0"/>
          <w:marTop w:val="0"/>
          <w:marBottom w:val="0"/>
          <w:divBdr>
            <w:top w:val="none" w:sz="0" w:space="0" w:color="auto"/>
            <w:left w:val="none" w:sz="0" w:space="0" w:color="auto"/>
            <w:bottom w:val="none" w:sz="0" w:space="0" w:color="auto"/>
            <w:right w:val="none" w:sz="0" w:space="0" w:color="auto"/>
          </w:divBdr>
          <w:divsChild>
            <w:div w:id="712459515">
              <w:marLeft w:val="0"/>
              <w:marRight w:val="0"/>
              <w:marTop w:val="0"/>
              <w:marBottom w:val="0"/>
              <w:divBdr>
                <w:top w:val="none" w:sz="0" w:space="0" w:color="auto"/>
                <w:left w:val="none" w:sz="0" w:space="0" w:color="auto"/>
                <w:bottom w:val="none" w:sz="0" w:space="0" w:color="auto"/>
                <w:right w:val="none" w:sz="0" w:space="0" w:color="auto"/>
              </w:divBdr>
            </w:div>
          </w:divsChild>
        </w:div>
        <w:div w:id="1281103884">
          <w:marLeft w:val="0"/>
          <w:marRight w:val="0"/>
          <w:marTop w:val="0"/>
          <w:marBottom w:val="0"/>
          <w:divBdr>
            <w:top w:val="none" w:sz="0" w:space="0" w:color="auto"/>
            <w:left w:val="none" w:sz="0" w:space="0" w:color="auto"/>
            <w:bottom w:val="none" w:sz="0" w:space="0" w:color="auto"/>
            <w:right w:val="none" w:sz="0" w:space="0" w:color="auto"/>
          </w:divBdr>
          <w:divsChild>
            <w:div w:id="784153726">
              <w:marLeft w:val="0"/>
              <w:marRight w:val="0"/>
              <w:marTop w:val="0"/>
              <w:marBottom w:val="0"/>
              <w:divBdr>
                <w:top w:val="none" w:sz="0" w:space="0" w:color="auto"/>
                <w:left w:val="none" w:sz="0" w:space="0" w:color="auto"/>
                <w:bottom w:val="none" w:sz="0" w:space="0" w:color="auto"/>
                <w:right w:val="none" w:sz="0" w:space="0" w:color="auto"/>
              </w:divBdr>
            </w:div>
          </w:divsChild>
        </w:div>
        <w:div w:id="592009332">
          <w:marLeft w:val="0"/>
          <w:marRight w:val="0"/>
          <w:marTop w:val="0"/>
          <w:marBottom w:val="0"/>
          <w:divBdr>
            <w:top w:val="none" w:sz="0" w:space="0" w:color="auto"/>
            <w:left w:val="none" w:sz="0" w:space="0" w:color="auto"/>
            <w:bottom w:val="none" w:sz="0" w:space="0" w:color="auto"/>
            <w:right w:val="none" w:sz="0" w:space="0" w:color="auto"/>
          </w:divBdr>
          <w:divsChild>
            <w:div w:id="222256836">
              <w:marLeft w:val="0"/>
              <w:marRight w:val="0"/>
              <w:marTop w:val="0"/>
              <w:marBottom w:val="0"/>
              <w:divBdr>
                <w:top w:val="none" w:sz="0" w:space="0" w:color="auto"/>
                <w:left w:val="none" w:sz="0" w:space="0" w:color="auto"/>
                <w:bottom w:val="none" w:sz="0" w:space="0" w:color="auto"/>
                <w:right w:val="none" w:sz="0" w:space="0" w:color="auto"/>
              </w:divBdr>
            </w:div>
          </w:divsChild>
        </w:div>
        <w:div w:id="1337146181">
          <w:marLeft w:val="0"/>
          <w:marRight w:val="0"/>
          <w:marTop w:val="0"/>
          <w:marBottom w:val="0"/>
          <w:divBdr>
            <w:top w:val="none" w:sz="0" w:space="0" w:color="auto"/>
            <w:left w:val="none" w:sz="0" w:space="0" w:color="auto"/>
            <w:bottom w:val="none" w:sz="0" w:space="0" w:color="auto"/>
            <w:right w:val="none" w:sz="0" w:space="0" w:color="auto"/>
          </w:divBdr>
          <w:divsChild>
            <w:div w:id="1809083018">
              <w:marLeft w:val="0"/>
              <w:marRight w:val="0"/>
              <w:marTop w:val="0"/>
              <w:marBottom w:val="0"/>
              <w:divBdr>
                <w:top w:val="none" w:sz="0" w:space="0" w:color="auto"/>
                <w:left w:val="none" w:sz="0" w:space="0" w:color="auto"/>
                <w:bottom w:val="none" w:sz="0" w:space="0" w:color="auto"/>
                <w:right w:val="none" w:sz="0" w:space="0" w:color="auto"/>
              </w:divBdr>
            </w:div>
          </w:divsChild>
        </w:div>
        <w:div w:id="73094924">
          <w:marLeft w:val="0"/>
          <w:marRight w:val="0"/>
          <w:marTop w:val="0"/>
          <w:marBottom w:val="0"/>
          <w:divBdr>
            <w:top w:val="none" w:sz="0" w:space="0" w:color="auto"/>
            <w:left w:val="none" w:sz="0" w:space="0" w:color="auto"/>
            <w:bottom w:val="none" w:sz="0" w:space="0" w:color="auto"/>
            <w:right w:val="none" w:sz="0" w:space="0" w:color="auto"/>
          </w:divBdr>
          <w:divsChild>
            <w:div w:id="1747681206">
              <w:marLeft w:val="0"/>
              <w:marRight w:val="0"/>
              <w:marTop w:val="0"/>
              <w:marBottom w:val="0"/>
              <w:divBdr>
                <w:top w:val="none" w:sz="0" w:space="0" w:color="auto"/>
                <w:left w:val="none" w:sz="0" w:space="0" w:color="auto"/>
                <w:bottom w:val="none" w:sz="0" w:space="0" w:color="auto"/>
                <w:right w:val="none" w:sz="0" w:space="0" w:color="auto"/>
              </w:divBdr>
            </w:div>
          </w:divsChild>
        </w:div>
        <w:div w:id="512643658">
          <w:marLeft w:val="0"/>
          <w:marRight w:val="0"/>
          <w:marTop w:val="0"/>
          <w:marBottom w:val="0"/>
          <w:divBdr>
            <w:top w:val="none" w:sz="0" w:space="0" w:color="auto"/>
            <w:left w:val="none" w:sz="0" w:space="0" w:color="auto"/>
            <w:bottom w:val="none" w:sz="0" w:space="0" w:color="auto"/>
            <w:right w:val="none" w:sz="0" w:space="0" w:color="auto"/>
          </w:divBdr>
          <w:divsChild>
            <w:div w:id="428815224">
              <w:marLeft w:val="0"/>
              <w:marRight w:val="0"/>
              <w:marTop w:val="0"/>
              <w:marBottom w:val="0"/>
              <w:divBdr>
                <w:top w:val="none" w:sz="0" w:space="0" w:color="auto"/>
                <w:left w:val="none" w:sz="0" w:space="0" w:color="auto"/>
                <w:bottom w:val="none" w:sz="0" w:space="0" w:color="auto"/>
                <w:right w:val="none" w:sz="0" w:space="0" w:color="auto"/>
              </w:divBdr>
            </w:div>
          </w:divsChild>
        </w:div>
        <w:div w:id="2124840192">
          <w:marLeft w:val="0"/>
          <w:marRight w:val="0"/>
          <w:marTop w:val="0"/>
          <w:marBottom w:val="0"/>
          <w:divBdr>
            <w:top w:val="none" w:sz="0" w:space="0" w:color="auto"/>
            <w:left w:val="none" w:sz="0" w:space="0" w:color="auto"/>
            <w:bottom w:val="none" w:sz="0" w:space="0" w:color="auto"/>
            <w:right w:val="none" w:sz="0" w:space="0" w:color="auto"/>
          </w:divBdr>
          <w:divsChild>
            <w:div w:id="187064013">
              <w:marLeft w:val="0"/>
              <w:marRight w:val="0"/>
              <w:marTop w:val="0"/>
              <w:marBottom w:val="0"/>
              <w:divBdr>
                <w:top w:val="none" w:sz="0" w:space="0" w:color="auto"/>
                <w:left w:val="none" w:sz="0" w:space="0" w:color="auto"/>
                <w:bottom w:val="none" w:sz="0" w:space="0" w:color="auto"/>
                <w:right w:val="none" w:sz="0" w:space="0" w:color="auto"/>
              </w:divBdr>
            </w:div>
          </w:divsChild>
        </w:div>
        <w:div w:id="1956785278">
          <w:marLeft w:val="0"/>
          <w:marRight w:val="0"/>
          <w:marTop w:val="0"/>
          <w:marBottom w:val="0"/>
          <w:divBdr>
            <w:top w:val="none" w:sz="0" w:space="0" w:color="auto"/>
            <w:left w:val="none" w:sz="0" w:space="0" w:color="auto"/>
            <w:bottom w:val="none" w:sz="0" w:space="0" w:color="auto"/>
            <w:right w:val="none" w:sz="0" w:space="0" w:color="auto"/>
          </w:divBdr>
          <w:divsChild>
            <w:div w:id="260070946">
              <w:marLeft w:val="0"/>
              <w:marRight w:val="0"/>
              <w:marTop w:val="0"/>
              <w:marBottom w:val="0"/>
              <w:divBdr>
                <w:top w:val="none" w:sz="0" w:space="0" w:color="auto"/>
                <w:left w:val="none" w:sz="0" w:space="0" w:color="auto"/>
                <w:bottom w:val="none" w:sz="0" w:space="0" w:color="auto"/>
                <w:right w:val="none" w:sz="0" w:space="0" w:color="auto"/>
              </w:divBdr>
            </w:div>
          </w:divsChild>
        </w:div>
        <w:div w:id="787313040">
          <w:marLeft w:val="0"/>
          <w:marRight w:val="0"/>
          <w:marTop w:val="0"/>
          <w:marBottom w:val="0"/>
          <w:divBdr>
            <w:top w:val="none" w:sz="0" w:space="0" w:color="auto"/>
            <w:left w:val="none" w:sz="0" w:space="0" w:color="auto"/>
            <w:bottom w:val="none" w:sz="0" w:space="0" w:color="auto"/>
            <w:right w:val="none" w:sz="0" w:space="0" w:color="auto"/>
          </w:divBdr>
          <w:divsChild>
            <w:div w:id="1762138115">
              <w:marLeft w:val="0"/>
              <w:marRight w:val="0"/>
              <w:marTop w:val="0"/>
              <w:marBottom w:val="0"/>
              <w:divBdr>
                <w:top w:val="none" w:sz="0" w:space="0" w:color="auto"/>
                <w:left w:val="none" w:sz="0" w:space="0" w:color="auto"/>
                <w:bottom w:val="none" w:sz="0" w:space="0" w:color="auto"/>
                <w:right w:val="none" w:sz="0" w:space="0" w:color="auto"/>
              </w:divBdr>
            </w:div>
          </w:divsChild>
        </w:div>
        <w:div w:id="912347845">
          <w:marLeft w:val="0"/>
          <w:marRight w:val="0"/>
          <w:marTop w:val="0"/>
          <w:marBottom w:val="0"/>
          <w:divBdr>
            <w:top w:val="none" w:sz="0" w:space="0" w:color="auto"/>
            <w:left w:val="none" w:sz="0" w:space="0" w:color="auto"/>
            <w:bottom w:val="none" w:sz="0" w:space="0" w:color="auto"/>
            <w:right w:val="none" w:sz="0" w:space="0" w:color="auto"/>
          </w:divBdr>
          <w:divsChild>
            <w:div w:id="964232280">
              <w:marLeft w:val="0"/>
              <w:marRight w:val="0"/>
              <w:marTop w:val="0"/>
              <w:marBottom w:val="0"/>
              <w:divBdr>
                <w:top w:val="none" w:sz="0" w:space="0" w:color="auto"/>
                <w:left w:val="none" w:sz="0" w:space="0" w:color="auto"/>
                <w:bottom w:val="none" w:sz="0" w:space="0" w:color="auto"/>
                <w:right w:val="none" w:sz="0" w:space="0" w:color="auto"/>
              </w:divBdr>
            </w:div>
          </w:divsChild>
        </w:div>
        <w:div w:id="660694721">
          <w:marLeft w:val="0"/>
          <w:marRight w:val="0"/>
          <w:marTop w:val="0"/>
          <w:marBottom w:val="0"/>
          <w:divBdr>
            <w:top w:val="none" w:sz="0" w:space="0" w:color="auto"/>
            <w:left w:val="none" w:sz="0" w:space="0" w:color="auto"/>
            <w:bottom w:val="none" w:sz="0" w:space="0" w:color="auto"/>
            <w:right w:val="none" w:sz="0" w:space="0" w:color="auto"/>
          </w:divBdr>
          <w:divsChild>
            <w:div w:id="1562209379">
              <w:marLeft w:val="0"/>
              <w:marRight w:val="0"/>
              <w:marTop w:val="0"/>
              <w:marBottom w:val="0"/>
              <w:divBdr>
                <w:top w:val="none" w:sz="0" w:space="0" w:color="auto"/>
                <w:left w:val="none" w:sz="0" w:space="0" w:color="auto"/>
                <w:bottom w:val="none" w:sz="0" w:space="0" w:color="auto"/>
                <w:right w:val="none" w:sz="0" w:space="0" w:color="auto"/>
              </w:divBdr>
            </w:div>
          </w:divsChild>
        </w:div>
        <w:div w:id="1045908414">
          <w:marLeft w:val="0"/>
          <w:marRight w:val="0"/>
          <w:marTop w:val="0"/>
          <w:marBottom w:val="0"/>
          <w:divBdr>
            <w:top w:val="none" w:sz="0" w:space="0" w:color="auto"/>
            <w:left w:val="none" w:sz="0" w:space="0" w:color="auto"/>
            <w:bottom w:val="none" w:sz="0" w:space="0" w:color="auto"/>
            <w:right w:val="none" w:sz="0" w:space="0" w:color="auto"/>
          </w:divBdr>
          <w:divsChild>
            <w:div w:id="704720494">
              <w:marLeft w:val="0"/>
              <w:marRight w:val="0"/>
              <w:marTop w:val="0"/>
              <w:marBottom w:val="0"/>
              <w:divBdr>
                <w:top w:val="none" w:sz="0" w:space="0" w:color="auto"/>
                <w:left w:val="none" w:sz="0" w:space="0" w:color="auto"/>
                <w:bottom w:val="none" w:sz="0" w:space="0" w:color="auto"/>
                <w:right w:val="none" w:sz="0" w:space="0" w:color="auto"/>
              </w:divBdr>
            </w:div>
          </w:divsChild>
        </w:div>
        <w:div w:id="600182352">
          <w:marLeft w:val="0"/>
          <w:marRight w:val="0"/>
          <w:marTop w:val="0"/>
          <w:marBottom w:val="0"/>
          <w:divBdr>
            <w:top w:val="none" w:sz="0" w:space="0" w:color="auto"/>
            <w:left w:val="none" w:sz="0" w:space="0" w:color="auto"/>
            <w:bottom w:val="none" w:sz="0" w:space="0" w:color="auto"/>
            <w:right w:val="none" w:sz="0" w:space="0" w:color="auto"/>
          </w:divBdr>
          <w:divsChild>
            <w:div w:id="1289312056">
              <w:marLeft w:val="0"/>
              <w:marRight w:val="0"/>
              <w:marTop w:val="0"/>
              <w:marBottom w:val="0"/>
              <w:divBdr>
                <w:top w:val="none" w:sz="0" w:space="0" w:color="auto"/>
                <w:left w:val="none" w:sz="0" w:space="0" w:color="auto"/>
                <w:bottom w:val="none" w:sz="0" w:space="0" w:color="auto"/>
                <w:right w:val="none" w:sz="0" w:space="0" w:color="auto"/>
              </w:divBdr>
            </w:div>
          </w:divsChild>
        </w:div>
        <w:div w:id="140654689">
          <w:marLeft w:val="0"/>
          <w:marRight w:val="0"/>
          <w:marTop w:val="0"/>
          <w:marBottom w:val="0"/>
          <w:divBdr>
            <w:top w:val="none" w:sz="0" w:space="0" w:color="auto"/>
            <w:left w:val="none" w:sz="0" w:space="0" w:color="auto"/>
            <w:bottom w:val="none" w:sz="0" w:space="0" w:color="auto"/>
            <w:right w:val="none" w:sz="0" w:space="0" w:color="auto"/>
          </w:divBdr>
          <w:divsChild>
            <w:div w:id="219169293">
              <w:marLeft w:val="0"/>
              <w:marRight w:val="0"/>
              <w:marTop w:val="0"/>
              <w:marBottom w:val="0"/>
              <w:divBdr>
                <w:top w:val="none" w:sz="0" w:space="0" w:color="auto"/>
                <w:left w:val="none" w:sz="0" w:space="0" w:color="auto"/>
                <w:bottom w:val="none" w:sz="0" w:space="0" w:color="auto"/>
                <w:right w:val="none" w:sz="0" w:space="0" w:color="auto"/>
              </w:divBdr>
            </w:div>
          </w:divsChild>
        </w:div>
        <w:div w:id="1315261704">
          <w:marLeft w:val="0"/>
          <w:marRight w:val="0"/>
          <w:marTop w:val="0"/>
          <w:marBottom w:val="0"/>
          <w:divBdr>
            <w:top w:val="none" w:sz="0" w:space="0" w:color="auto"/>
            <w:left w:val="none" w:sz="0" w:space="0" w:color="auto"/>
            <w:bottom w:val="none" w:sz="0" w:space="0" w:color="auto"/>
            <w:right w:val="none" w:sz="0" w:space="0" w:color="auto"/>
          </w:divBdr>
          <w:divsChild>
            <w:div w:id="2069065184">
              <w:marLeft w:val="0"/>
              <w:marRight w:val="0"/>
              <w:marTop w:val="0"/>
              <w:marBottom w:val="0"/>
              <w:divBdr>
                <w:top w:val="none" w:sz="0" w:space="0" w:color="auto"/>
                <w:left w:val="none" w:sz="0" w:space="0" w:color="auto"/>
                <w:bottom w:val="none" w:sz="0" w:space="0" w:color="auto"/>
                <w:right w:val="none" w:sz="0" w:space="0" w:color="auto"/>
              </w:divBdr>
            </w:div>
          </w:divsChild>
        </w:div>
        <w:div w:id="1575315386">
          <w:marLeft w:val="0"/>
          <w:marRight w:val="0"/>
          <w:marTop w:val="0"/>
          <w:marBottom w:val="0"/>
          <w:divBdr>
            <w:top w:val="none" w:sz="0" w:space="0" w:color="auto"/>
            <w:left w:val="none" w:sz="0" w:space="0" w:color="auto"/>
            <w:bottom w:val="none" w:sz="0" w:space="0" w:color="auto"/>
            <w:right w:val="none" w:sz="0" w:space="0" w:color="auto"/>
          </w:divBdr>
          <w:divsChild>
            <w:div w:id="1448084759">
              <w:marLeft w:val="0"/>
              <w:marRight w:val="0"/>
              <w:marTop w:val="0"/>
              <w:marBottom w:val="0"/>
              <w:divBdr>
                <w:top w:val="none" w:sz="0" w:space="0" w:color="auto"/>
                <w:left w:val="none" w:sz="0" w:space="0" w:color="auto"/>
                <w:bottom w:val="none" w:sz="0" w:space="0" w:color="auto"/>
                <w:right w:val="none" w:sz="0" w:space="0" w:color="auto"/>
              </w:divBdr>
            </w:div>
          </w:divsChild>
        </w:div>
        <w:div w:id="1746604727">
          <w:marLeft w:val="0"/>
          <w:marRight w:val="0"/>
          <w:marTop w:val="0"/>
          <w:marBottom w:val="0"/>
          <w:divBdr>
            <w:top w:val="none" w:sz="0" w:space="0" w:color="auto"/>
            <w:left w:val="none" w:sz="0" w:space="0" w:color="auto"/>
            <w:bottom w:val="none" w:sz="0" w:space="0" w:color="auto"/>
            <w:right w:val="none" w:sz="0" w:space="0" w:color="auto"/>
          </w:divBdr>
          <w:divsChild>
            <w:div w:id="2072919120">
              <w:marLeft w:val="0"/>
              <w:marRight w:val="0"/>
              <w:marTop w:val="0"/>
              <w:marBottom w:val="0"/>
              <w:divBdr>
                <w:top w:val="none" w:sz="0" w:space="0" w:color="auto"/>
                <w:left w:val="none" w:sz="0" w:space="0" w:color="auto"/>
                <w:bottom w:val="none" w:sz="0" w:space="0" w:color="auto"/>
                <w:right w:val="none" w:sz="0" w:space="0" w:color="auto"/>
              </w:divBdr>
            </w:div>
          </w:divsChild>
        </w:div>
        <w:div w:id="141822278">
          <w:marLeft w:val="0"/>
          <w:marRight w:val="0"/>
          <w:marTop w:val="0"/>
          <w:marBottom w:val="0"/>
          <w:divBdr>
            <w:top w:val="none" w:sz="0" w:space="0" w:color="auto"/>
            <w:left w:val="none" w:sz="0" w:space="0" w:color="auto"/>
            <w:bottom w:val="none" w:sz="0" w:space="0" w:color="auto"/>
            <w:right w:val="none" w:sz="0" w:space="0" w:color="auto"/>
          </w:divBdr>
          <w:divsChild>
            <w:div w:id="2140685297">
              <w:marLeft w:val="0"/>
              <w:marRight w:val="0"/>
              <w:marTop w:val="0"/>
              <w:marBottom w:val="0"/>
              <w:divBdr>
                <w:top w:val="none" w:sz="0" w:space="0" w:color="auto"/>
                <w:left w:val="none" w:sz="0" w:space="0" w:color="auto"/>
                <w:bottom w:val="none" w:sz="0" w:space="0" w:color="auto"/>
                <w:right w:val="none" w:sz="0" w:space="0" w:color="auto"/>
              </w:divBdr>
            </w:div>
          </w:divsChild>
        </w:div>
        <w:div w:id="2033066932">
          <w:marLeft w:val="0"/>
          <w:marRight w:val="0"/>
          <w:marTop w:val="0"/>
          <w:marBottom w:val="0"/>
          <w:divBdr>
            <w:top w:val="none" w:sz="0" w:space="0" w:color="auto"/>
            <w:left w:val="none" w:sz="0" w:space="0" w:color="auto"/>
            <w:bottom w:val="none" w:sz="0" w:space="0" w:color="auto"/>
            <w:right w:val="none" w:sz="0" w:space="0" w:color="auto"/>
          </w:divBdr>
          <w:divsChild>
            <w:div w:id="1285769661">
              <w:marLeft w:val="0"/>
              <w:marRight w:val="0"/>
              <w:marTop w:val="0"/>
              <w:marBottom w:val="0"/>
              <w:divBdr>
                <w:top w:val="none" w:sz="0" w:space="0" w:color="auto"/>
                <w:left w:val="none" w:sz="0" w:space="0" w:color="auto"/>
                <w:bottom w:val="none" w:sz="0" w:space="0" w:color="auto"/>
                <w:right w:val="none" w:sz="0" w:space="0" w:color="auto"/>
              </w:divBdr>
            </w:div>
          </w:divsChild>
        </w:div>
        <w:div w:id="1360277513">
          <w:marLeft w:val="0"/>
          <w:marRight w:val="0"/>
          <w:marTop w:val="0"/>
          <w:marBottom w:val="0"/>
          <w:divBdr>
            <w:top w:val="none" w:sz="0" w:space="0" w:color="auto"/>
            <w:left w:val="none" w:sz="0" w:space="0" w:color="auto"/>
            <w:bottom w:val="none" w:sz="0" w:space="0" w:color="auto"/>
            <w:right w:val="none" w:sz="0" w:space="0" w:color="auto"/>
          </w:divBdr>
          <w:divsChild>
            <w:div w:id="1106537064">
              <w:marLeft w:val="0"/>
              <w:marRight w:val="0"/>
              <w:marTop w:val="0"/>
              <w:marBottom w:val="0"/>
              <w:divBdr>
                <w:top w:val="none" w:sz="0" w:space="0" w:color="auto"/>
                <w:left w:val="none" w:sz="0" w:space="0" w:color="auto"/>
                <w:bottom w:val="none" w:sz="0" w:space="0" w:color="auto"/>
                <w:right w:val="none" w:sz="0" w:space="0" w:color="auto"/>
              </w:divBdr>
            </w:div>
          </w:divsChild>
        </w:div>
        <w:div w:id="1679697535">
          <w:marLeft w:val="0"/>
          <w:marRight w:val="0"/>
          <w:marTop w:val="0"/>
          <w:marBottom w:val="0"/>
          <w:divBdr>
            <w:top w:val="none" w:sz="0" w:space="0" w:color="auto"/>
            <w:left w:val="none" w:sz="0" w:space="0" w:color="auto"/>
            <w:bottom w:val="none" w:sz="0" w:space="0" w:color="auto"/>
            <w:right w:val="none" w:sz="0" w:space="0" w:color="auto"/>
          </w:divBdr>
          <w:divsChild>
            <w:div w:id="1296376997">
              <w:marLeft w:val="0"/>
              <w:marRight w:val="0"/>
              <w:marTop w:val="0"/>
              <w:marBottom w:val="0"/>
              <w:divBdr>
                <w:top w:val="none" w:sz="0" w:space="0" w:color="auto"/>
                <w:left w:val="none" w:sz="0" w:space="0" w:color="auto"/>
                <w:bottom w:val="none" w:sz="0" w:space="0" w:color="auto"/>
                <w:right w:val="none" w:sz="0" w:space="0" w:color="auto"/>
              </w:divBdr>
            </w:div>
          </w:divsChild>
        </w:div>
        <w:div w:id="468668663">
          <w:marLeft w:val="0"/>
          <w:marRight w:val="0"/>
          <w:marTop w:val="0"/>
          <w:marBottom w:val="0"/>
          <w:divBdr>
            <w:top w:val="none" w:sz="0" w:space="0" w:color="auto"/>
            <w:left w:val="none" w:sz="0" w:space="0" w:color="auto"/>
            <w:bottom w:val="none" w:sz="0" w:space="0" w:color="auto"/>
            <w:right w:val="none" w:sz="0" w:space="0" w:color="auto"/>
          </w:divBdr>
          <w:divsChild>
            <w:div w:id="1648583157">
              <w:marLeft w:val="0"/>
              <w:marRight w:val="0"/>
              <w:marTop w:val="0"/>
              <w:marBottom w:val="0"/>
              <w:divBdr>
                <w:top w:val="none" w:sz="0" w:space="0" w:color="auto"/>
                <w:left w:val="none" w:sz="0" w:space="0" w:color="auto"/>
                <w:bottom w:val="none" w:sz="0" w:space="0" w:color="auto"/>
                <w:right w:val="none" w:sz="0" w:space="0" w:color="auto"/>
              </w:divBdr>
            </w:div>
          </w:divsChild>
        </w:div>
        <w:div w:id="1175879016">
          <w:marLeft w:val="0"/>
          <w:marRight w:val="0"/>
          <w:marTop w:val="0"/>
          <w:marBottom w:val="0"/>
          <w:divBdr>
            <w:top w:val="none" w:sz="0" w:space="0" w:color="auto"/>
            <w:left w:val="none" w:sz="0" w:space="0" w:color="auto"/>
            <w:bottom w:val="none" w:sz="0" w:space="0" w:color="auto"/>
            <w:right w:val="none" w:sz="0" w:space="0" w:color="auto"/>
          </w:divBdr>
          <w:divsChild>
            <w:div w:id="792866144">
              <w:marLeft w:val="0"/>
              <w:marRight w:val="0"/>
              <w:marTop w:val="0"/>
              <w:marBottom w:val="0"/>
              <w:divBdr>
                <w:top w:val="none" w:sz="0" w:space="0" w:color="auto"/>
                <w:left w:val="none" w:sz="0" w:space="0" w:color="auto"/>
                <w:bottom w:val="none" w:sz="0" w:space="0" w:color="auto"/>
                <w:right w:val="none" w:sz="0" w:space="0" w:color="auto"/>
              </w:divBdr>
            </w:div>
          </w:divsChild>
        </w:div>
        <w:div w:id="1717242582">
          <w:marLeft w:val="0"/>
          <w:marRight w:val="0"/>
          <w:marTop w:val="0"/>
          <w:marBottom w:val="0"/>
          <w:divBdr>
            <w:top w:val="none" w:sz="0" w:space="0" w:color="auto"/>
            <w:left w:val="none" w:sz="0" w:space="0" w:color="auto"/>
            <w:bottom w:val="none" w:sz="0" w:space="0" w:color="auto"/>
            <w:right w:val="none" w:sz="0" w:space="0" w:color="auto"/>
          </w:divBdr>
          <w:divsChild>
            <w:div w:id="473720868">
              <w:marLeft w:val="0"/>
              <w:marRight w:val="0"/>
              <w:marTop w:val="0"/>
              <w:marBottom w:val="0"/>
              <w:divBdr>
                <w:top w:val="none" w:sz="0" w:space="0" w:color="auto"/>
                <w:left w:val="none" w:sz="0" w:space="0" w:color="auto"/>
                <w:bottom w:val="none" w:sz="0" w:space="0" w:color="auto"/>
                <w:right w:val="none" w:sz="0" w:space="0" w:color="auto"/>
              </w:divBdr>
            </w:div>
          </w:divsChild>
        </w:div>
        <w:div w:id="1268268248">
          <w:marLeft w:val="0"/>
          <w:marRight w:val="0"/>
          <w:marTop w:val="0"/>
          <w:marBottom w:val="0"/>
          <w:divBdr>
            <w:top w:val="none" w:sz="0" w:space="0" w:color="auto"/>
            <w:left w:val="none" w:sz="0" w:space="0" w:color="auto"/>
            <w:bottom w:val="none" w:sz="0" w:space="0" w:color="auto"/>
            <w:right w:val="none" w:sz="0" w:space="0" w:color="auto"/>
          </w:divBdr>
          <w:divsChild>
            <w:div w:id="944773627">
              <w:marLeft w:val="0"/>
              <w:marRight w:val="0"/>
              <w:marTop w:val="0"/>
              <w:marBottom w:val="0"/>
              <w:divBdr>
                <w:top w:val="none" w:sz="0" w:space="0" w:color="auto"/>
                <w:left w:val="none" w:sz="0" w:space="0" w:color="auto"/>
                <w:bottom w:val="none" w:sz="0" w:space="0" w:color="auto"/>
                <w:right w:val="none" w:sz="0" w:space="0" w:color="auto"/>
              </w:divBdr>
            </w:div>
          </w:divsChild>
        </w:div>
        <w:div w:id="1759446435">
          <w:marLeft w:val="0"/>
          <w:marRight w:val="0"/>
          <w:marTop w:val="0"/>
          <w:marBottom w:val="0"/>
          <w:divBdr>
            <w:top w:val="none" w:sz="0" w:space="0" w:color="auto"/>
            <w:left w:val="none" w:sz="0" w:space="0" w:color="auto"/>
            <w:bottom w:val="none" w:sz="0" w:space="0" w:color="auto"/>
            <w:right w:val="none" w:sz="0" w:space="0" w:color="auto"/>
          </w:divBdr>
          <w:divsChild>
            <w:div w:id="1272669741">
              <w:marLeft w:val="0"/>
              <w:marRight w:val="0"/>
              <w:marTop w:val="0"/>
              <w:marBottom w:val="0"/>
              <w:divBdr>
                <w:top w:val="none" w:sz="0" w:space="0" w:color="auto"/>
                <w:left w:val="none" w:sz="0" w:space="0" w:color="auto"/>
                <w:bottom w:val="none" w:sz="0" w:space="0" w:color="auto"/>
                <w:right w:val="none" w:sz="0" w:space="0" w:color="auto"/>
              </w:divBdr>
            </w:div>
          </w:divsChild>
        </w:div>
        <w:div w:id="1014502402">
          <w:marLeft w:val="0"/>
          <w:marRight w:val="0"/>
          <w:marTop w:val="0"/>
          <w:marBottom w:val="0"/>
          <w:divBdr>
            <w:top w:val="none" w:sz="0" w:space="0" w:color="auto"/>
            <w:left w:val="none" w:sz="0" w:space="0" w:color="auto"/>
            <w:bottom w:val="none" w:sz="0" w:space="0" w:color="auto"/>
            <w:right w:val="none" w:sz="0" w:space="0" w:color="auto"/>
          </w:divBdr>
          <w:divsChild>
            <w:div w:id="1360736364">
              <w:marLeft w:val="0"/>
              <w:marRight w:val="0"/>
              <w:marTop w:val="0"/>
              <w:marBottom w:val="0"/>
              <w:divBdr>
                <w:top w:val="none" w:sz="0" w:space="0" w:color="auto"/>
                <w:left w:val="none" w:sz="0" w:space="0" w:color="auto"/>
                <w:bottom w:val="none" w:sz="0" w:space="0" w:color="auto"/>
                <w:right w:val="none" w:sz="0" w:space="0" w:color="auto"/>
              </w:divBdr>
            </w:div>
          </w:divsChild>
        </w:div>
        <w:div w:id="1928466147">
          <w:marLeft w:val="0"/>
          <w:marRight w:val="0"/>
          <w:marTop w:val="0"/>
          <w:marBottom w:val="0"/>
          <w:divBdr>
            <w:top w:val="none" w:sz="0" w:space="0" w:color="auto"/>
            <w:left w:val="none" w:sz="0" w:space="0" w:color="auto"/>
            <w:bottom w:val="none" w:sz="0" w:space="0" w:color="auto"/>
            <w:right w:val="none" w:sz="0" w:space="0" w:color="auto"/>
          </w:divBdr>
          <w:divsChild>
            <w:div w:id="371266074">
              <w:marLeft w:val="0"/>
              <w:marRight w:val="0"/>
              <w:marTop w:val="0"/>
              <w:marBottom w:val="0"/>
              <w:divBdr>
                <w:top w:val="none" w:sz="0" w:space="0" w:color="auto"/>
                <w:left w:val="none" w:sz="0" w:space="0" w:color="auto"/>
                <w:bottom w:val="none" w:sz="0" w:space="0" w:color="auto"/>
                <w:right w:val="none" w:sz="0" w:space="0" w:color="auto"/>
              </w:divBdr>
            </w:div>
          </w:divsChild>
        </w:div>
        <w:div w:id="278688964">
          <w:marLeft w:val="0"/>
          <w:marRight w:val="0"/>
          <w:marTop w:val="0"/>
          <w:marBottom w:val="0"/>
          <w:divBdr>
            <w:top w:val="none" w:sz="0" w:space="0" w:color="auto"/>
            <w:left w:val="none" w:sz="0" w:space="0" w:color="auto"/>
            <w:bottom w:val="none" w:sz="0" w:space="0" w:color="auto"/>
            <w:right w:val="none" w:sz="0" w:space="0" w:color="auto"/>
          </w:divBdr>
          <w:divsChild>
            <w:div w:id="812720494">
              <w:marLeft w:val="0"/>
              <w:marRight w:val="0"/>
              <w:marTop w:val="0"/>
              <w:marBottom w:val="0"/>
              <w:divBdr>
                <w:top w:val="none" w:sz="0" w:space="0" w:color="auto"/>
                <w:left w:val="none" w:sz="0" w:space="0" w:color="auto"/>
                <w:bottom w:val="none" w:sz="0" w:space="0" w:color="auto"/>
                <w:right w:val="none" w:sz="0" w:space="0" w:color="auto"/>
              </w:divBdr>
            </w:div>
          </w:divsChild>
        </w:div>
        <w:div w:id="338044216">
          <w:marLeft w:val="0"/>
          <w:marRight w:val="0"/>
          <w:marTop w:val="0"/>
          <w:marBottom w:val="0"/>
          <w:divBdr>
            <w:top w:val="none" w:sz="0" w:space="0" w:color="auto"/>
            <w:left w:val="none" w:sz="0" w:space="0" w:color="auto"/>
            <w:bottom w:val="none" w:sz="0" w:space="0" w:color="auto"/>
            <w:right w:val="none" w:sz="0" w:space="0" w:color="auto"/>
          </w:divBdr>
          <w:divsChild>
            <w:div w:id="1059792953">
              <w:marLeft w:val="0"/>
              <w:marRight w:val="0"/>
              <w:marTop w:val="0"/>
              <w:marBottom w:val="0"/>
              <w:divBdr>
                <w:top w:val="none" w:sz="0" w:space="0" w:color="auto"/>
                <w:left w:val="none" w:sz="0" w:space="0" w:color="auto"/>
                <w:bottom w:val="none" w:sz="0" w:space="0" w:color="auto"/>
                <w:right w:val="none" w:sz="0" w:space="0" w:color="auto"/>
              </w:divBdr>
            </w:div>
          </w:divsChild>
        </w:div>
        <w:div w:id="1144081218">
          <w:marLeft w:val="0"/>
          <w:marRight w:val="0"/>
          <w:marTop w:val="0"/>
          <w:marBottom w:val="0"/>
          <w:divBdr>
            <w:top w:val="none" w:sz="0" w:space="0" w:color="auto"/>
            <w:left w:val="none" w:sz="0" w:space="0" w:color="auto"/>
            <w:bottom w:val="none" w:sz="0" w:space="0" w:color="auto"/>
            <w:right w:val="none" w:sz="0" w:space="0" w:color="auto"/>
          </w:divBdr>
          <w:divsChild>
            <w:div w:id="1851488953">
              <w:marLeft w:val="0"/>
              <w:marRight w:val="0"/>
              <w:marTop w:val="0"/>
              <w:marBottom w:val="0"/>
              <w:divBdr>
                <w:top w:val="none" w:sz="0" w:space="0" w:color="auto"/>
                <w:left w:val="none" w:sz="0" w:space="0" w:color="auto"/>
                <w:bottom w:val="none" w:sz="0" w:space="0" w:color="auto"/>
                <w:right w:val="none" w:sz="0" w:space="0" w:color="auto"/>
              </w:divBdr>
            </w:div>
          </w:divsChild>
        </w:div>
        <w:div w:id="485129336">
          <w:marLeft w:val="0"/>
          <w:marRight w:val="0"/>
          <w:marTop w:val="0"/>
          <w:marBottom w:val="0"/>
          <w:divBdr>
            <w:top w:val="none" w:sz="0" w:space="0" w:color="auto"/>
            <w:left w:val="none" w:sz="0" w:space="0" w:color="auto"/>
            <w:bottom w:val="none" w:sz="0" w:space="0" w:color="auto"/>
            <w:right w:val="none" w:sz="0" w:space="0" w:color="auto"/>
          </w:divBdr>
          <w:divsChild>
            <w:div w:id="830288597">
              <w:marLeft w:val="0"/>
              <w:marRight w:val="0"/>
              <w:marTop w:val="0"/>
              <w:marBottom w:val="0"/>
              <w:divBdr>
                <w:top w:val="none" w:sz="0" w:space="0" w:color="auto"/>
                <w:left w:val="none" w:sz="0" w:space="0" w:color="auto"/>
                <w:bottom w:val="none" w:sz="0" w:space="0" w:color="auto"/>
                <w:right w:val="none" w:sz="0" w:space="0" w:color="auto"/>
              </w:divBdr>
            </w:div>
          </w:divsChild>
        </w:div>
        <w:div w:id="2039115646">
          <w:marLeft w:val="0"/>
          <w:marRight w:val="0"/>
          <w:marTop w:val="0"/>
          <w:marBottom w:val="0"/>
          <w:divBdr>
            <w:top w:val="none" w:sz="0" w:space="0" w:color="auto"/>
            <w:left w:val="none" w:sz="0" w:space="0" w:color="auto"/>
            <w:bottom w:val="none" w:sz="0" w:space="0" w:color="auto"/>
            <w:right w:val="none" w:sz="0" w:space="0" w:color="auto"/>
          </w:divBdr>
          <w:divsChild>
            <w:div w:id="1174761459">
              <w:marLeft w:val="0"/>
              <w:marRight w:val="0"/>
              <w:marTop w:val="0"/>
              <w:marBottom w:val="0"/>
              <w:divBdr>
                <w:top w:val="none" w:sz="0" w:space="0" w:color="auto"/>
                <w:left w:val="none" w:sz="0" w:space="0" w:color="auto"/>
                <w:bottom w:val="none" w:sz="0" w:space="0" w:color="auto"/>
                <w:right w:val="none" w:sz="0" w:space="0" w:color="auto"/>
              </w:divBdr>
            </w:div>
          </w:divsChild>
        </w:div>
        <w:div w:id="1320112071">
          <w:marLeft w:val="0"/>
          <w:marRight w:val="0"/>
          <w:marTop w:val="0"/>
          <w:marBottom w:val="0"/>
          <w:divBdr>
            <w:top w:val="none" w:sz="0" w:space="0" w:color="auto"/>
            <w:left w:val="none" w:sz="0" w:space="0" w:color="auto"/>
            <w:bottom w:val="none" w:sz="0" w:space="0" w:color="auto"/>
            <w:right w:val="none" w:sz="0" w:space="0" w:color="auto"/>
          </w:divBdr>
          <w:divsChild>
            <w:div w:id="1569073404">
              <w:marLeft w:val="0"/>
              <w:marRight w:val="0"/>
              <w:marTop w:val="0"/>
              <w:marBottom w:val="0"/>
              <w:divBdr>
                <w:top w:val="none" w:sz="0" w:space="0" w:color="auto"/>
                <w:left w:val="none" w:sz="0" w:space="0" w:color="auto"/>
                <w:bottom w:val="none" w:sz="0" w:space="0" w:color="auto"/>
                <w:right w:val="none" w:sz="0" w:space="0" w:color="auto"/>
              </w:divBdr>
            </w:div>
          </w:divsChild>
        </w:div>
        <w:div w:id="1241989736">
          <w:marLeft w:val="0"/>
          <w:marRight w:val="0"/>
          <w:marTop w:val="0"/>
          <w:marBottom w:val="0"/>
          <w:divBdr>
            <w:top w:val="none" w:sz="0" w:space="0" w:color="auto"/>
            <w:left w:val="none" w:sz="0" w:space="0" w:color="auto"/>
            <w:bottom w:val="none" w:sz="0" w:space="0" w:color="auto"/>
            <w:right w:val="none" w:sz="0" w:space="0" w:color="auto"/>
          </w:divBdr>
          <w:divsChild>
            <w:div w:id="934942457">
              <w:marLeft w:val="0"/>
              <w:marRight w:val="0"/>
              <w:marTop w:val="0"/>
              <w:marBottom w:val="0"/>
              <w:divBdr>
                <w:top w:val="none" w:sz="0" w:space="0" w:color="auto"/>
                <w:left w:val="none" w:sz="0" w:space="0" w:color="auto"/>
                <w:bottom w:val="none" w:sz="0" w:space="0" w:color="auto"/>
                <w:right w:val="none" w:sz="0" w:space="0" w:color="auto"/>
              </w:divBdr>
            </w:div>
          </w:divsChild>
        </w:div>
        <w:div w:id="1528716743">
          <w:marLeft w:val="0"/>
          <w:marRight w:val="0"/>
          <w:marTop w:val="0"/>
          <w:marBottom w:val="0"/>
          <w:divBdr>
            <w:top w:val="none" w:sz="0" w:space="0" w:color="auto"/>
            <w:left w:val="none" w:sz="0" w:space="0" w:color="auto"/>
            <w:bottom w:val="none" w:sz="0" w:space="0" w:color="auto"/>
            <w:right w:val="none" w:sz="0" w:space="0" w:color="auto"/>
          </w:divBdr>
          <w:divsChild>
            <w:div w:id="1026248465">
              <w:marLeft w:val="0"/>
              <w:marRight w:val="0"/>
              <w:marTop w:val="0"/>
              <w:marBottom w:val="0"/>
              <w:divBdr>
                <w:top w:val="none" w:sz="0" w:space="0" w:color="auto"/>
                <w:left w:val="none" w:sz="0" w:space="0" w:color="auto"/>
                <w:bottom w:val="none" w:sz="0" w:space="0" w:color="auto"/>
                <w:right w:val="none" w:sz="0" w:space="0" w:color="auto"/>
              </w:divBdr>
            </w:div>
          </w:divsChild>
        </w:div>
        <w:div w:id="638265066">
          <w:marLeft w:val="0"/>
          <w:marRight w:val="0"/>
          <w:marTop w:val="0"/>
          <w:marBottom w:val="0"/>
          <w:divBdr>
            <w:top w:val="none" w:sz="0" w:space="0" w:color="auto"/>
            <w:left w:val="none" w:sz="0" w:space="0" w:color="auto"/>
            <w:bottom w:val="none" w:sz="0" w:space="0" w:color="auto"/>
            <w:right w:val="none" w:sz="0" w:space="0" w:color="auto"/>
          </w:divBdr>
          <w:divsChild>
            <w:div w:id="805005690">
              <w:marLeft w:val="0"/>
              <w:marRight w:val="0"/>
              <w:marTop w:val="0"/>
              <w:marBottom w:val="0"/>
              <w:divBdr>
                <w:top w:val="none" w:sz="0" w:space="0" w:color="auto"/>
                <w:left w:val="none" w:sz="0" w:space="0" w:color="auto"/>
                <w:bottom w:val="none" w:sz="0" w:space="0" w:color="auto"/>
                <w:right w:val="none" w:sz="0" w:space="0" w:color="auto"/>
              </w:divBdr>
            </w:div>
          </w:divsChild>
        </w:div>
        <w:div w:id="71008172">
          <w:marLeft w:val="0"/>
          <w:marRight w:val="0"/>
          <w:marTop w:val="0"/>
          <w:marBottom w:val="0"/>
          <w:divBdr>
            <w:top w:val="none" w:sz="0" w:space="0" w:color="auto"/>
            <w:left w:val="none" w:sz="0" w:space="0" w:color="auto"/>
            <w:bottom w:val="none" w:sz="0" w:space="0" w:color="auto"/>
            <w:right w:val="none" w:sz="0" w:space="0" w:color="auto"/>
          </w:divBdr>
          <w:divsChild>
            <w:div w:id="1728337089">
              <w:marLeft w:val="0"/>
              <w:marRight w:val="0"/>
              <w:marTop w:val="0"/>
              <w:marBottom w:val="0"/>
              <w:divBdr>
                <w:top w:val="none" w:sz="0" w:space="0" w:color="auto"/>
                <w:left w:val="none" w:sz="0" w:space="0" w:color="auto"/>
                <w:bottom w:val="none" w:sz="0" w:space="0" w:color="auto"/>
                <w:right w:val="none" w:sz="0" w:space="0" w:color="auto"/>
              </w:divBdr>
            </w:div>
          </w:divsChild>
        </w:div>
        <w:div w:id="293024760">
          <w:marLeft w:val="0"/>
          <w:marRight w:val="0"/>
          <w:marTop w:val="0"/>
          <w:marBottom w:val="0"/>
          <w:divBdr>
            <w:top w:val="none" w:sz="0" w:space="0" w:color="auto"/>
            <w:left w:val="none" w:sz="0" w:space="0" w:color="auto"/>
            <w:bottom w:val="none" w:sz="0" w:space="0" w:color="auto"/>
            <w:right w:val="none" w:sz="0" w:space="0" w:color="auto"/>
          </w:divBdr>
          <w:divsChild>
            <w:div w:id="234627081">
              <w:marLeft w:val="0"/>
              <w:marRight w:val="0"/>
              <w:marTop w:val="0"/>
              <w:marBottom w:val="0"/>
              <w:divBdr>
                <w:top w:val="none" w:sz="0" w:space="0" w:color="auto"/>
                <w:left w:val="none" w:sz="0" w:space="0" w:color="auto"/>
                <w:bottom w:val="none" w:sz="0" w:space="0" w:color="auto"/>
                <w:right w:val="none" w:sz="0" w:space="0" w:color="auto"/>
              </w:divBdr>
            </w:div>
          </w:divsChild>
        </w:div>
        <w:div w:id="1825119619">
          <w:marLeft w:val="0"/>
          <w:marRight w:val="0"/>
          <w:marTop w:val="0"/>
          <w:marBottom w:val="0"/>
          <w:divBdr>
            <w:top w:val="none" w:sz="0" w:space="0" w:color="auto"/>
            <w:left w:val="none" w:sz="0" w:space="0" w:color="auto"/>
            <w:bottom w:val="none" w:sz="0" w:space="0" w:color="auto"/>
            <w:right w:val="none" w:sz="0" w:space="0" w:color="auto"/>
          </w:divBdr>
          <w:divsChild>
            <w:div w:id="1225795886">
              <w:marLeft w:val="0"/>
              <w:marRight w:val="0"/>
              <w:marTop w:val="0"/>
              <w:marBottom w:val="0"/>
              <w:divBdr>
                <w:top w:val="none" w:sz="0" w:space="0" w:color="auto"/>
                <w:left w:val="none" w:sz="0" w:space="0" w:color="auto"/>
                <w:bottom w:val="none" w:sz="0" w:space="0" w:color="auto"/>
                <w:right w:val="none" w:sz="0" w:space="0" w:color="auto"/>
              </w:divBdr>
            </w:div>
          </w:divsChild>
        </w:div>
        <w:div w:id="290944223">
          <w:marLeft w:val="0"/>
          <w:marRight w:val="0"/>
          <w:marTop w:val="0"/>
          <w:marBottom w:val="0"/>
          <w:divBdr>
            <w:top w:val="none" w:sz="0" w:space="0" w:color="auto"/>
            <w:left w:val="none" w:sz="0" w:space="0" w:color="auto"/>
            <w:bottom w:val="none" w:sz="0" w:space="0" w:color="auto"/>
            <w:right w:val="none" w:sz="0" w:space="0" w:color="auto"/>
          </w:divBdr>
          <w:divsChild>
            <w:div w:id="1019698016">
              <w:marLeft w:val="0"/>
              <w:marRight w:val="0"/>
              <w:marTop w:val="0"/>
              <w:marBottom w:val="0"/>
              <w:divBdr>
                <w:top w:val="none" w:sz="0" w:space="0" w:color="auto"/>
                <w:left w:val="none" w:sz="0" w:space="0" w:color="auto"/>
                <w:bottom w:val="none" w:sz="0" w:space="0" w:color="auto"/>
                <w:right w:val="none" w:sz="0" w:space="0" w:color="auto"/>
              </w:divBdr>
            </w:div>
          </w:divsChild>
        </w:div>
        <w:div w:id="1874030258">
          <w:marLeft w:val="0"/>
          <w:marRight w:val="0"/>
          <w:marTop w:val="0"/>
          <w:marBottom w:val="0"/>
          <w:divBdr>
            <w:top w:val="none" w:sz="0" w:space="0" w:color="auto"/>
            <w:left w:val="none" w:sz="0" w:space="0" w:color="auto"/>
            <w:bottom w:val="none" w:sz="0" w:space="0" w:color="auto"/>
            <w:right w:val="none" w:sz="0" w:space="0" w:color="auto"/>
          </w:divBdr>
          <w:divsChild>
            <w:div w:id="804660066">
              <w:marLeft w:val="0"/>
              <w:marRight w:val="0"/>
              <w:marTop w:val="0"/>
              <w:marBottom w:val="0"/>
              <w:divBdr>
                <w:top w:val="none" w:sz="0" w:space="0" w:color="auto"/>
                <w:left w:val="none" w:sz="0" w:space="0" w:color="auto"/>
                <w:bottom w:val="none" w:sz="0" w:space="0" w:color="auto"/>
                <w:right w:val="none" w:sz="0" w:space="0" w:color="auto"/>
              </w:divBdr>
            </w:div>
          </w:divsChild>
        </w:div>
        <w:div w:id="313872956">
          <w:marLeft w:val="0"/>
          <w:marRight w:val="0"/>
          <w:marTop w:val="0"/>
          <w:marBottom w:val="0"/>
          <w:divBdr>
            <w:top w:val="none" w:sz="0" w:space="0" w:color="auto"/>
            <w:left w:val="none" w:sz="0" w:space="0" w:color="auto"/>
            <w:bottom w:val="none" w:sz="0" w:space="0" w:color="auto"/>
            <w:right w:val="none" w:sz="0" w:space="0" w:color="auto"/>
          </w:divBdr>
          <w:divsChild>
            <w:div w:id="1427918914">
              <w:marLeft w:val="0"/>
              <w:marRight w:val="0"/>
              <w:marTop w:val="0"/>
              <w:marBottom w:val="0"/>
              <w:divBdr>
                <w:top w:val="none" w:sz="0" w:space="0" w:color="auto"/>
                <w:left w:val="none" w:sz="0" w:space="0" w:color="auto"/>
                <w:bottom w:val="none" w:sz="0" w:space="0" w:color="auto"/>
                <w:right w:val="none" w:sz="0" w:space="0" w:color="auto"/>
              </w:divBdr>
            </w:div>
          </w:divsChild>
        </w:div>
        <w:div w:id="311645959">
          <w:marLeft w:val="0"/>
          <w:marRight w:val="0"/>
          <w:marTop w:val="0"/>
          <w:marBottom w:val="0"/>
          <w:divBdr>
            <w:top w:val="none" w:sz="0" w:space="0" w:color="auto"/>
            <w:left w:val="none" w:sz="0" w:space="0" w:color="auto"/>
            <w:bottom w:val="none" w:sz="0" w:space="0" w:color="auto"/>
            <w:right w:val="none" w:sz="0" w:space="0" w:color="auto"/>
          </w:divBdr>
          <w:divsChild>
            <w:div w:id="1816680821">
              <w:marLeft w:val="0"/>
              <w:marRight w:val="0"/>
              <w:marTop w:val="0"/>
              <w:marBottom w:val="0"/>
              <w:divBdr>
                <w:top w:val="none" w:sz="0" w:space="0" w:color="auto"/>
                <w:left w:val="none" w:sz="0" w:space="0" w:color="auto"/>
                <w:bottom w:val="none" w:sz="0" w:space="0" w:color="auto"/>
                <w:right w:val="none" w:sz="0" w:space="0" w:color="auto"/>
              </w:divBdr>
            </w:div>
          </w:divsChild>
        </w:div>
        <w:div w:id="1856262758">
          <w:marLeft w:val="0"/>
          <w:marRight w:val="0"/>
          <w:marTop w:val="0"/>
          <w:marBottom w:val="0"/>
          <w:divBdr>
            <w:top w:val="none" w:sz="0" w:space="0" w:color="auto"/>
            <w:left w:val="none" w:sz="0" w:space="0" w:color="auto"/>
            <w:bottom w:val="none" w:sz="0" w:space="0" w:color="auto"/>
            <w:right w:val="none" w:sz="0" w:space="0" w:color="auto"/>
          </w:divBdr>
          <w:divsChild>
            <w:div w:id="1337658992">
              <w:marLeft w:val="0"/>
              <w:marRight w:val="0"/>
              <w:marTop w:val="0"/>
              <w:marBottom w:val="0"/>
              <w:divBdr>
                <w:top w:val="none" w:sz="0" w:space="0" w:color="auto"/>
                <w:left w:val="none" w:sz="0" w:space="0" w:color="auto"/>
                <w:bottom w:val="none" w:sz="0" w:space="0" w:color="auto"/>
                <w:right w:val="none" w:sz="0" w:space="0" w:color="auto"/>
              </w:divBdr>
            </w:div>
          </w:divsChild>
        </w:div>
        <w:div w:id="993417314">
          <w:marLeft w:val="0"/>
          <w:marRight w:val="0"/>
          <w:marTop w:val="0"/>
          <w:marBottom w:val="0"/>
          <w:divBdr>
            <w:top w:val="none" w:sz="0" w:space="0" w:color="auto"/>
            <w:left w:val="none" w:sz="0" w:space="0" w:color="auto"/>
            <w:bottom w:val="none" w:sz="0" w:space="0" w:color="auto"/>
            <w:right w:val="none" w:sz="0" w:space="0" w:color="auto"/>
          </w:divBdr>
          <w:divsChild>
            <w:div w:id="841967074">
              <w:marLeft w:val="0"/>
              <w:marRight w:val="0"/>
              <w:marTop w:val="0"/>
              <w:marBottom w:val="0"/>
              <w:divBdr>
                <w:top w:val="none" w:sz="0" w:space="0" w:color="auto"/>
                <w:left w:val="none" w:sz="0" w:space="0" w:color="auto"/>
                <w:bottom w:val="none" w:sz="0" w:space="0" w:color="auto"/>
                <w:right w:val="none" w:sz="0" w:space="0" w:color="auto"/>
              </w:divBdr>
            </w:div>
          </w:divsChild>
        </w:div>
        <w:div w:id="1063140674">
          <w:marLeft w:val="0"/>
          <w:marRight w:val="0"/>
          <w:marTop w:val="0"/>
          <w:marBottom w:val="0"/>
          <w:divBdr>
            <w:top w:val="none" w:sz="0" w:space="0" w:color="auto"/>
            <w:left w:val="none" w:sz="0" w:space="0" w:color="auto"/>
            <w:bottom w:val="none" w:sz="0" w:space="0" w:color="auto"/>
            <w:right w:val="none" w:sz="0" w:space="0" w:color="auto"/>
          </w:divBdr>
          <w:divsChild>
            <w:div w:id="1265964389">
              <w:marLeft w:val="0"/>
              <w:marRight w:val="0"/>
              <w:marTop w:val="0"/>
              <w:marBottom w:val="0"/>
              <w:divBdr>
                <w:top w:val="none" w:sz="0" w:space="0" w:color="auto"/>
                <w:left w:val="none" w:sz="0" w:space="0" w:color="auto"/>
                <w:bottom w:val="none" w:sz="0" w:space="0" w:color="auto"/>
                <w:right w:val="none" w:sz="0" w:space="0" w:color="auto"/>
              </w:divBdr>
            </w:div>
          </w:divsChild>
        </w:div>
        <w:div w:id="1472552735">
          <w:marLeft w:val="0"/>
          <w:marRight w:val="0"/>
          <w:marTop w:val="0"/>
          <w:marBottom w:val="0"/>
          <w:divBdr>
            <w:top w:val="none" w:sz="0" w:space="0" w:color="auto"/>
            <w:left w:val="none" w:sz="0" w:space="0" w:color="auto"/>
            <w:bottom w:val="none" w:sz="0" w:space="0" w:color="auto"/>
            <w:right w:val="none" w:sz="0" w:space="0" w:color="auto"/>
          </w:divBdr>
          <w:divsChild>
            <w:div w:id="645814534">
              <w:marLeft w:val="0"/>
              <w:marRight w:val="0"/>
              <w:marTop w:val="0"/>
              <w:marBottom w:val="0"/>
              <w:divBdr>
                <w:top w:val="none" w:sz="0" w:space="0" w:color="auto"/>
                <w:left w:val="none" w:sz="0" w:space="0" w:color="auto"/>
                <w:bottom w:val="none" w:sz="0" w:space="0" w:color="auto"/>
                <w:right w:val="none" w:sz="0" w:space="0" w:color="auto"/>
              </w:divBdr>
            </w:div>
          </w:divsChild>
        </w:div>
        <w:div w:id="2126342837">
          <w:marLeft w:val="0"/>
          <w:marRight w:val="0"/>
          <w:marTop w:val="0"/>
          <w:marBottom w:val="0"/>
          <w:divBdr>
            <w:top w:val="none" w:sz="0" w:space="0" w:color="auto"/>
            <w:left w:val="none" w:sz="0" w:space="0" w:color="auto"/>
            <w:bottom w:val="none" w:sz="0" w:space="0" w:color="auto"/>
            <w:right w:val="none" w:sz="0" w:space="0" w:color="auto"/>
          </w:divBdr>
          <w:divsChild>
            <w:div w:id="1433863438">
              <w:marLeft w:val="0"/>
              <w:marRight w:val="0"/>
              <w:marTop w:val="0"/>
              <w:marBottom w:val="0"/>
              <w:divBdr>
                <w:top w:val="none" w:sz="0" w:space="0" w:color="auto"/>
                <w:left w:val="none" w:sz="0" w:space="0" w:color="auto"/>
                <w:bottom w:val="none" w:sz="0" w:space="0" w:color="auto"/>
                <w:right w:val="none" w:sz="0" w:space="0" w:color="auto"/>
              </w:divBdr>
            </w:div>
          </w:divsChild>
        </w:div>
        <w:div w:id="1397819430">
          <w:marLeft w:val="0"/>
          <w:marRight w:val="0"/>
          <w:marTop w:val="0"/>
          <w:marBottom w:val="0"/>
          <w:divBdr>
            <w:top w:val="none" w:sz="0" w:space="0" w:color="auto"/>
            <w:left w:val="none" w:sz="0" w:space="0" w:color="auto"/>
            <w:bottom w:val="none" w:sz="0" w:space="0" w:color="auto"/>
            <w:right w:val="none" w:sz="0" w:space="0" w:color="auto"/>
          </w:divBdr>
          <w:divsChild>
            <w:div w:id="1225263270">
              <w:marLeft w:val="0"/>
              <w:marRight w:val="0"/>
              <w:marTop w:val="0"/>
              <w:marBottom w:val="0"/>
              <w:divBdr>
                <w:top w:val="none" w:sz="0" w:space="0" w:color="auto"/>
                <w:left w:val="none" w:sz="0" w:space="0" w:color="auto"/>
                <w:bottom w:val="none" w:sz="0" w:space="0" w:color="auto"/>
                <w:right w:val="none" w:sz="0" w:space="0" w:color="auto"/>
              </w:divBdr>
            </w:div>
          </w:divsChild>
        </w:div>
        <w:div w:id="1429422525">
          <w:marLeft w:val="0"/>
          <w:marRight w:val="0"/>
          <w:marTop w:val="0"/>
          <w:marBottom w:val="0"/>
          <w:divBdr>
            <w:top w:val="none" w:sz="0" w:space="0" w:color="auto"/>
            <w:left w:val="none" w:sz="0" w:space="0" w:color="auto"/>
            <w:bottom w:val="none" w:sz="0" w:space="0" w:color="auto"/>
            <w:right w:val="none" w:sz="0" w:space="0" w:color="auto"/>
          </w:divBdr>
          <w:divsChild>
            <w:div w:id="558398578">
              <w:marLeft w:val="0"/>
              <w:marRight w:val="0"/>
              <w:marTop w:val="0"/>
              <w:marBottom w:val="0"/>
              <w:divBdr>
                <w:top w:val="none" w:sz="0" w:space="0" w:color="auto"/>
                <w:left w:val="none" w:sz="0" w:space="0" w:color="auto"/>
                <w:bottom w:val="none" w:sz="0" w:space="0" w:color="auto"/>
                <w:right w:val="none" w:sz="0" w:space="0" w:color="auto"/>
              </w:divBdr>
            </w:div>
          </w:divsChild>
        </w:div>
        <w:div w:id="49310967">
          <w:marLeft w:val="0"/>
          <w:marRight w:val="0"/>
          <w:marTop w:val="0"/>
          <w:marBottom w:val="0"/>
          <w:divBdr>
            <w:top w:val="none" w:sz="0" w:space="0" w:color="auto"/>
            <w:left w:val="none" w:sz="0" w:space="0" w:color="auto"/>
            <w:bottom w:val="none" w:sz="0" w:space="0" w:color="auto"/>
            <w:right w:val="none" w:sz="0" w:space="0" w:color="auto"/>
          </w:divBdr>
          <w:divsChild>
            <w:div w:id="256182509">
              <w:marLeft w:val="0"/>
              <w:marRight w:val="0"/>
              <w:marTop w:val="0"/>
              <w:marBottom w:val="0"/>
              <w:divBdr>
                <w:top w:val="none" w:sz="0" w:space="0" w:color="auto"/>
                <w:left w:val="none" w:sz="0" w:space="0" w:color="auto"/>
                <w:bottom w:val="none" w:sz="0" w:space="0" w:color="auto"/>
                <w:right w:val="none" w:sz="0" w:space="0" w:color="auto"/>
              </w:divBdr>
            </w:div>
          </w:divsChild>
        </w:div>
        <w:div w:id="1776948008">
          <w:marLeft w:val="0"/>
          <w:marRight w:val="0"/>
          <w:marTop w:val="0"/>
          <w:marBottom w:val="0"/>
          <w:divBdr>
            <w:top w:val="none" w:sz="0" w:space="0" w:color="auto"/>
            <w:left w:val="none" w:sz="0" w:space="0" w:color="auto"/>
            <w:bottom w:val="none" w:sz="0" w:space="0" w:color="auto"/>
            <w:right w:val="none" w:sz="0" w:space="0" w:color="auto"/>
          </w:divBdr>
          <w:divsChild>
            <w:div w:id="1933852112">
              <w:marLeft w:val="0"/>
              <w:marRight w:val="0"/>
              <w:marTop w:val="0"/>
              <w:marBottom w:val="0"/>
              <w:divBdr>
                <w:top w:val="none" w:sz="0" w:space="0" w:color="auto"/>
                <w:left w:val="none" w:sz="0" w:space="0" w:color="auto"/>
                <w:bottom w:val="none" w:sz="0" w:space="0" w:color="auto"/>
                <w:right w:val="none" w:sz="0" w:space="0" w:color="auto"/>
              </w:divBdr>
            </w:div>
          </w:divsChild>
        </w:div>
        <w:div w:id="368379735">
          <w:marLeft w:val="0"/>
          <w:marRight w:val="0"/>
          <w:marTop w:val="0"/>
          <w:marBottom w:val="0"/>
          <w:divBdr>
            <w:top w:val="none" w:sz="0" w:space="0" w:color="auto"/>
            <w:left w:val="none" w:sz="0" w:space="0" w:color="auto"/>
            <w:bottom w:val="none" w:sz="0" w:space="0" w:color="auto"/>
            <w:right w:val="none" w:sz="0" w:space="0" w:color="auto"/>
          </w:divBdr>
          <w:divsChild>
            <w:div w:id="2071079022">
              <w:marLeft w:val="0"/>
              <w:marRight w:val="0"/>
              <w:marTop w:val="0"/>
              <w:marBottom w:val="0"/>
              <w:divBdr>
                <w:top w:val="none" w:sz="0" w:space="0" w:color="auto"/>
                <w:left w:val="none" w:sz="0" w:space="0" w:color="auto"/>
                <w:bottom w:val="none" w:sz="0" w:space="0" w:color="auto"/>
                <w:right w:val="none" w:sz="0" w:space="0" w:color="auto"/>
              </w:divBdr>
            </w:div>
          </w:divsChild>
        </w:div>
        <w:div w:id="177475703">
          <w:marLeft w:val="0"/>
          <w:marRight w:val="0"/>
          <w:marTop w:val="0"/>
          <w:marBottom w:val="0"/>
          <w:divBdr>
            <w:top w:val="none" w:sz="0" w:space="0" w:color="auto"/>
            <w:left w:val="none" w:sz="0" w:space="0" w:color="auto"/>
            <w:bottom w:val="none" w:sz="0" w:space="0" w:color="auto"/>
            <w:right w:val="none" w:sz="0" w:space="0" w:color="auto"/>
          </w:divBdr>
          <w:divsChild>
            <w:div w:id="192959217">
              <w:marLeft w:val="0"/>
              <w:marRight w:val="0"/>
              <w:marTop w:val="0"/>
              <w:marBottom w:val="0"/>
              <w:divBdr>
                <w:top w:val="none" w:sz="0" w:space="0" w:color="auto"/>
                <w:left w:val="none" w:sz="0" w:space="0" w:color="auto"/>
                <w:bottom w:val="none" w:sz="0" w:space="0" w:color="auto"/>
                <w:right w:val="none" w:sz="0" w:space="0" w:color="auto"/>
              </w:divBdr>
            </w:div>
          </w:divsChild>
        </w:div>
        <w:div w:id="1391805519">
          <w:marLeft w:val="0"/>
          <w:marRight w:val="0"/>
          <w:marTop w:val="0"/>
          <w:marBottom w:val="0"/>
          <w:divBdr>
            <w:top w:val="none" w:sz="0" w:space="0" w:color="auto"/>
            <w:left w:val="none" w:sz="0" w:space="0" w:color="auto"/>
            <w:bottom w:val="none" w:sz="0" w:space="0" w:color="auto"/>
            <w:right w:val="none" w:sz="0" w:space="0" w:color="auto"/>
          </w:divBdr>
          <w:divsChild>
            <w:div w:id="715859486">
              <w:marLeft w:val="0"/>
              <w:marRight w:val="0"/>
              <w:marTop w:val="0"/>
              <w:marBottom w:val="0"/>
              <w:divBdr>
                <w:top w:val="none" w:sz="0" w:space="0" w:color="auto"/>
                <w:left w:val="none" w:sz="0" w:space="0" w:color="auto"/>
                <w:bottom w:val="none" w:sz="0" w:space="0" w:color="auto"/>
                <w:right w:val="none" w:sz="0" w:space="0" w:color="auto"/>
              </w:divBdr>
            </w:div>
          </w:divsChild>
        </w:div>
        <w:div w:id="553463728">
          <w:marLeft w:val="0"/>
          <w:marRight w:val="0"/>
          <w:marTop w:val="0"/>
          <w:marBottom w:val="0"/>
          <w:divBdr>
            <w:top w:val="none" w:sz="0" w:space="0" w:color="auto"/>
            <w:left w:val="none" w:sz="0" w:space="0" w:color="auto"/>
            <w:bottom w:val="none" w:sz="0" w:space="0" w:color="auto"/>
            <w:right w:val="none" w:sz="0" w:space="0" w:color="auto"/>
          </w:divBdr>
          <w:divsChild>
            <w:div w:id="505020764">
              <w:marLeft w:val="0"/>
              <w:marRight w:val="0"/>
              <w:marTop w:val="0"/>
              <w:marBottom w:val="0"/>
              <w:divBdr>
                <w:top w:val="none" w:sz="0" w:space="0" w:color="auto"/>
                <w:left w:val="none" w:sz="0" w:space="0" w:color="auto"/>
                <w:bottom w:val="none" w:sz="0" w:space="0" w:color="auto"/>
                <w:right w:val="none" w:sz="0" w:space="0" w:color="auto"/>
              </w:divBdr>
            </w:div>
          </w:divsChild>
        </w:div>
        <w:div w:id="974212373">
          <w:marLeft w:val="0"/>
          <w:marRight w:val="0"/>
          <w:marTop w:val="0"/>
          <w:marBottom w:val="0"/>
          <w:divBdr>
            <w:top w:val="none" w:sz="0" w:space="0" w:color="auto"/>
            <w:left w:val="none" w:sz="0" w:space="0" w:color="auto"/>
            <w:bottom w:val="none" w:sz="0" w:space="0" w:color="auto"/>
            <w:right w:val="none" w:sz="0" w:space="0" w:color="auto"/>
          </w:divBdr>
          <w:divsChild>
            <w:div w:id="2065060224">
              <w:marLeft w:val="0"/>
              <w:marRight w:val="0"/>
              <w:marTop w:val="0"/>
              <w:marBottom w:val="0"/>
              <w:divBdr>
                <w:top w:val="none" w:sz="0" w:space="0" w:color="auto"/>
                <w:left w:val="none" w:sz="0" w:space="0" w:color="auto"/>
                <w:bottom w:val="none" w:sz="0" w:space="0" w:color="auto"/>
                <w:right w:val="none" w:sz="0" w:space="0" w:color="auto"/>
              </w:divBdr>
            </w:div>
          </w:divsChild>
        </w:div>
        <w:div w:id="757672315">
          <w:marLeft w:val="0"/>
          <w:marRight w:val="0"/>
          <w:marTop w:val="0"/>
          <w:marBottom w:val="0"/>
          <w:divBdr>
            <w:top w:val="none" w:sz="0" w:space="0" w:color="auto"/>
            <w:left w:val="none" w:sz="0" w:space="0" w:color="auto"/>
            <w:bottom w:val="none" w:sz="0" w:space="0" w:color="auto"/>
            <w:right w:val="none" w:sz="0" w:space="0" w:color="auto"/>
          </w:divBdr>
          <w:divsChild>
            <w:div w:id="1015183950">
              <w:marLeft w:val="0"/>
              <w:marRight w:val="0"/>
              <w:marTop w:val="0"/>
              <w:marBottom w:val="0"/>
              <w:divBdr>
                <w:top w:val="none" w:sz="0" w:space="0" w:color="auto"/>
                <w:left w:val="none" w:sz="0" w:space="0" w:color="auto"/>
                <w:bottom w:val="none" w:sz="0" w:space="0" w:color="auto"/>
                <w:right w:val="none" w:sz="0" w:space="0" w:color="auto"/>
              </w:divBdr>
            </w:div>
          </w:divsChild>
        </w:div>
        <w:div w:id="96603201">
          <w:marLeft w:val="0"/>
          <w:marRight w:val="0"/>
          <w:marTop w:val="0"/>
          <w:marBottom w:val="0"/>
          <w:divBdr>
            <w:top w:val="none" w:sz="0" w:space="0" w:color="auto"/>
            <w:left w:val="none" w:sz="0" w:space="0" w:color="auto"/>
            <w:bottom w:val="none" w:sz="0" w:space="0" w:color="auto"/>
            <w:right w:val="none" w:sz="0" w:space="0" w:color="auto"/>
          </w:divBdr>
          <w:divsChild>
            <w:div w:id="1568297670">
              <w:marLeft w:val="0"/>
              <w:marRight w:val="0"/>
              <w:marTop w:val="0"/>
              <w:marBottom w:val="0"/>
              <w:divBdr>
                <w:top w:val="none" w:sz="0" w:space="0" w:color="auto"/>
                <w:left w:val="none" w:sz="0" w:space="0" w:color="auto"/>
                <w:bottom w:val="none" w:sz="0" w:space="0" w:color="auto"/>
                <w:right w:val="none" w:sz="0" w:space="0" w:color="auto"/>
              </w:divBdr>
            </w:div>
          </w:divsChild>
        </w:div>
        <w:div w:id="2089308042">
          <w:marLeft w:val="0"/>
          <w:marRight w:val="0"/>
          <w:marTop w:val="0"/>
          <w:marBottom w:val="0"/>
          <w:divBdr>
            <w:top w:val="none" w:sz="0" w:space="0" w:color="auto"/>
            <w:left w:val="none" w:sz="0" w:space="0" w:color="auto"/>
            <w:bottom w:val="none" w:sz="0" w:space="0" w:color="auto"/>
            <w:right w:val="none" w:sz="0" w:space="0" w:color="auto"/>
          </w:divBdr>
          <w:divsChild>
            <w:div w:id="822312161">
              <w:marLeft w:val="0"/>
              <w:marRight w:val="0"/>
              <w:marTop w:val="0"/>
              <w:marBottom w:val="0"/>
              <w:divBdr>
                <w:top w:val="none" w:sz="0" w:space="0" w:color="auto"/>
                <w:left w:val="none" w:sz="0" w:space="0" w:color="auto"/>
                <w:bottom w:val="none" w:sz="0" w:space="0" w:color="auto"/>
                <w:right w:val="none" w:sz="0" w:space="0" w:color="auto"/>
              </w:divBdr>
            </w:div>
          </w:divsChild>
        </w:div>
        <w:div w:id="1036541451">
          <w:marLeft w:val="0"/>
          <w:marRight w:val="0"/>
          <w:marTop w:val="0"/>
          <w:marBottom w:val="0"/>
          <w:divBdr>
            <w:top w:val="none" w:sz="0" w:space="0" w:color="auto"/>
            <w:left w:val="none" w:sz="0" w:space="0" w:color="auto"/>
            <w:bottom w:val="none" w:sz="0" w:space="0" w:color="auto"/>
            <w:right w:val="none" w:sz="0" w:space="0" w:color="auto"/>
          </w:divBdr>
          <w:divsChild>
            <w:div w:id="136386340">
              <w:marLeft w:val="0"/>
              <w:marRight w:val="0"/>
              <w:marTop w:val="0"/>
              <w:marBottom w:val="0"/>
              <w:divBdr>
                <w:top w:val="none" w:sz="0" w:space="0" w:color="auto"/>
                <w:left w:val="none" w:sz="0" w:space="0" w:color="auto"/>
                <w:bottom w:val="none" w:sz="0" w:space="0" w:color="auto"/>
                <w:right w:val="none" w:sz="0" w:space="0" w:color="auto"/>
              </w:divBdr>
            </w:div>
          </w:divsChild>
        </w:div>
        <w:div w:id="278531583">
          <w:marLeft w:val="0"/>
          <w:marRight w:val="0"/>
          <w:marTop w:val="0"/>
          <w:marBottom w:val="0"/>
          <w:divBdr>
            <w:top w:val="none" w:sz="0" w:space="0" w:color="auto"/>
            <w:left w:val="none" w:sz="0" w:space="0" w:color="auto"/>
            <w:bottom w:val="none" w:sz="0" w:space="0" w:color="auto"/>
            <w:right w:val="none" w:sz="0" w:space="0" w:color="auto"/>
          </w:divBdr>
          <w:divsChild>
            <w:div w:id="2060743532">
              <w:marLeft w:val="0"/>
              <w:marRight w:val="0"/>
              <w:marTop w:val="0"/>
              <w:marBottom w:val="0"/>
              <w:divBdr>
                <w:top w:val="none" w:sz="0" w:space="0" w:color="auto"/>
                <w:left w:val="none" w:sz="0" w:space="0" w:color="auto"/>
                <w:bottom w:val="none" w:sz="0" w:space="0" w:color="auto"/>
                <w:right w:val="none" w:sz="0" w:space="0" w:color="auto"/>
              </w:divBdr>
            </w:div>
          </w:divsChild>
        </w:div>
        <w:div w:id="1439569503">
          <w:marLeft w:val="0"/>
          <w:marRight w:val="0"/>
          <w:marTop w:val="0"/>
          <w:marBottom w:val="0"/>
          <w:divBdr>
            <w:top w:val="none" w:sz="0" w:space="0" w:color="auto"/>
            <w:left w:val="none" w:sz="0" w:space="0" w:color="auto"/>
            <w:bottom w:val="none" w:sz="0" w:space="0" w:color="auto"/>
            <w:right w:val="none" w:sz="0" w:space="0" w:color="auto"/>
          </w:divBdr>
          <w:divsChild>
            <w:div w:id="1996913792">
              <w:marLeft w:val="0"/>
              <w:marRight w:val="0"/>
              <w:marTop w:val="0"/>
              <w:marBottom w:val="0"/>
              <w:divBdr>
                <w:top w:val="none" w:sz="0" w:space="0" w:color="auto"/>
                <w:left w:val="none" w:sz="0" w:space="0" w:color="auto"/>
                <w:bottom w:val="none" w:sz="0" w:space="0" w:color="auto"/>
                <w:right w:val="none" w:sz="0" w:space="0" w:color="auto"/>
              </w:divBdr>
            </w:div>
          </w:divsChild>
        </w:div>
        <w:div w:id="1397241209">
          <w:marLeft w:val="0"/>
          <w:marRight w:val="0"/>
          <w:marTop w:val="0"/>
          <w:marBottom w:val="0"/>
          <w:divBdr>
            <w:top w:val="none" w:sz="0" w:space="0" w:color="auto"/>
            <w:left w:val="none" w:sz="0" w:space="0" w:color="auto"/>
            <w:bottom w:val="none" w:sz="0" w:space="0" w:color="auto"/>
            <w:right w:val="none" w:sz="0" w:space="0" w:color="auto"/>
          </w:divBdr>
          <w:divsChild>
            <w:div w:id="1433665828">
              <w:marLeft w:val="0"/>
              <w:marRight w:val="0"/>
              <w:marTop w:val="0"/>
              <w:marBottom w:val="0"/>
              <w:divBdr>
                <w:top w:val="none" w:sz="0" w:space="0" w:color="auto"/>
                <w:left w:val="none" w:sz="0" w:space="0" w:color="auto"/>
                <w:bottom w:val="none" w:sz="0" w:space="0" w:color="auto"/>
                <w:right w:val="none" w:sz="0" w:space="0" w:color="auto"/>
              </w:divBdr>
            </w:div>
          </w:divsChild>
        </w:div>
        <w:div w:id="1659459856">
          <w:marLeft w:val="0"/>
          <w:marRight w:val="0"/>
          <w:marTop w:val="0"/>
          <w:marBottom w:val="0"/>
          <w:divBdr>
            <w:top w:val="none" w:sz="0" w:space="0" w:color="auto"/>
            <w:left w:val="none" w:sz="0" w:space="0" w:color="auto"/>
            <w:bottom w:val="none" w:sz="0" w:space="0" w:color="auto"/>
            <w:right w:val="none" w:sz="0" w:space="0" w:color="auto"/>
          </w:divBdr>
          <w:divsChild>
            <w:div w:id="40904963">
              <w:marLeft w:val="0"/>
              <w:marRight w:val="0"/>
              <w:marTop w:val="0"/>
              <w:marBottom w:val="0"/>
              <w:divBdr>
                <w:top w:val="none" w:sz="0" w:space="0" w:color="auto"/>
                <w:left w:val="none" w:sz="0" w:space="0" w:color="auto"/>
                <w:bottom w:val="none" w:sz="0" w:space="0" w:color="auto"/>
                <w:right w:val="none" w:sz="0" w:space="0" w:color="auto"/>
              </w:divBdr>
            </w:div>
          </w:divsChild>
        </w:div>
        <w:div w:id="1112169082">
          <w:marLeft w:val="0"/>
          <w:marRight w:val="0"/>
          <w:marTop w:val="0"/>
          <w:marBottom w:val="0"/>
          <w:divBdr>
            <w:top w:val="none" w:sz="0" w:space="0" w:color="auto"/>
            <w:left w:val="none" w:sz="0" w:space="0" w:color="auto"/>
            <w:bottom w:val="none" w:sz="0" w:space="0" w:color="auto"/>
            <w:right w:val="none" w:sz="0" w:space="0" w:color="auto"/>
          </w:divBdr>
          <w:divsChild>
            <w:div w:id="1525631657">
              <w:marLeft w:val="0"/>
              <w:marRight w:val="0"/>
              <w:marTop w:val="0"/>
              <w:marBottom w:val="0"/>
              <w:divBdr>
                <w:top w:val="none" w:sz="0" w:space="0" w:color="auto"/>
                <w:left w:val="none" w:sz="0" w:space="0" w:color="auto"/>
                <w:bottom w:val="none" w:sz="0" w:space="0" w:color="auto"/>
                <w:right w:val="none" w:sz="0" w:space="0" w:color="auto"/>
              </w:divBdr>
            </w:div>
          </w:divsChild>
        </w:div>
        <w:div w:id="388581163">
          <w:marLeft w:val="0"/>
          <w:marRight w:val="0"/>
          <w:marTop w:val="0"/>
          <w:marBottom w:val="0"/>
          <w:divBdr>
            <w:top w:val="none" w:sz="0" w:space="0" w:color="auto"/>
            <w:left w:val="none" w:sz="0" w:space="0" w:color="auto"/>
            <w:bottom w:val="none" w:sz="0" w:space="0" w:color="auto"/>
            <w:right w:val="none" w:sz="0" w:space="0" w:color="auto"/>
          </w:divBdr>
          <w:divsChild>
            <w:div w:id="777406383">
              <w:marLeft w:val="0"/>
              <w:marRight w:val="0"/>
              <w:marTop w:val="0"/>
              <w:marBottom w:val="0"/>
              <w:divBdr>
                <w:top w:val="none" w:sz="0" w:space="0" w:color="auto"/>
                <w:left w:val="none" w:sz="0" w:space="0" w:color="auto"/>
                <w:bottom w:val="none" w:sz="0" w:space="0" w:color="auto"/>
                <w:right w:val="none" w:sz="0" w:space="0" w:color="auto"/>
              </w:divBdr>
            </w:div>
          </w:divsChild>
        </w:div>
        <w:div w:id="613170393">
          <w:marLeft w:val="0"/>
          <w:marRight w:val="0"/>
          <w:marTop w:val="0"/>
          <w:marBottom w:val="0"/>
          <w:divBdr>
            <w:top w:val="none" w:sz="0" w:space="0" w:color="auto"/>
            <w:left w:val="none" w:sz="0" w:space="0" w:color="auto"/>
            <w:bottom w:val="none" w:sz="0" w:space="0" w:color="auto"/>
            <w:right w:val="none" w:sz="0" w:space="0" w:color="auto"/>
          </w:divBdr>
          <w:divsChild>
            <w:div w:id="1779793359">
              <w:marLeft w:val="0"/>
              <w:marRight w:val="0"/>
              <w:marTop w:val="0"/>
              <w:marBottom w:val="0"/>
              <w:divBdr>
                <w:top w:val="none" w:sz="0" w:space="0" w:color="auto"/>
                <w:left w:val="none" w:sz="0" w:space="0" w:color="auto"/>
                <w:bottom w:val="none" w:sz="0" w:space="0" w:color="auto"/>
                <w:right w:val="none" w:sz="0" w:space="0" w:color="auto"/>
              </w:divBdr>
            </w:div>
          </w:divsChild>
        </w:div>
        <w:div w:id="678386803">
          <w:marLeft w:val="0"/>
          <w:marRight w:val="0"/>
          <w:marTop w:val="0"/>
          <w:marBottom w:val="0"/>
          <w:divBdr>
            <w:top w:val="none" w:sz="0" w:space="0" w:color="auto"/>
            <w:left w:val="none" w:sz="0" w:space="0" w:color="auto"/>
            <w:bottom w:val="none" w:sz="0" w:space="0" w:color="auto"/>
            <w:right w:val="none" w:sz="0" w:space="0" w:color="auto"/>
          </w:divBdr>
          <w:divsChild>
            <w:div w:id="1572228029">
              <w:marLeft w:val="0"/>
              <w:marRight w:val="0"/>
              <w:marTop w:val="0"/>
              <w:marBottom w:val="0"/>
              <w:divBdr>
                <w:top w:val="none" w:sz="0" w:space="0" w:color="auto"/>
                <w:left w:val="none" w:sz="0" w:space="0" w:color="auto"/>
                <w:bottom w:val="none" w:sz="0" w:space="0" w:color="auto"/>
                <w:right w:val="none" w:sz="0" w:space="0" w:color="auto"/>
              </w:divBdr>
            </w:div>
          </w:divsChild>
        </w:div>
        <w:div w:id="1687707753">
          <w:marLeft w:val="0"/>
          <w:marRight w:val="0"/>
          <w:marTop w:val="0"/>
          <w:marBottom w:val="0"/>
          <w:divBdr>
            <w:top w:val="none" w:sz="0" w:space="0" w:color="auto"/>
            <w:left w:val="none" w:sz="0" w:space="0" w:color="auto"/>
            <w:bottom w:val="none" w:sz="0" w:space="0" w:color="auto"/>
            <w:right w:val="none" w:sz="0" w:space="0" w:color="auto"/>
          </w:divBdr>
          <w:divsChild>
            <w:div w:id="1227103510">
              <w:marLeft w:val="0"/>
              <w:marRight w:val="0"/>
              <w:marTop w:val="0"/>
              <w:marBottom w:val="0"/>
              <w:divBdr>
                <w:top w:val="none" w:sz="0" w:space="0" w:color="auto"/>
                <w:left w:val="none" w:sz="0" w:space="0" w:color="auto"/>
                <w:bottom w:val="none" w:sz="0" w:space="0" w:color="auto"/>
                <w:right w:val="none" w:sz="0" w:space="0" w:color="auto"/>
              </w:divBdr>
            </w:div>
          </w:divsChild>
        </w:div>
        <w:div w:id="1202867841">
          <w:marLeft w:val="0"/>
          <w:marRight w:val="0"/>
          <w:marTop w:val="0"/>
          <w:marBottom w:val="0"/>
          <w:divBdr>
            <w:top w:val="none" w:sz="0" w:space="0" w:color="auto"/>
            <w:left w:val="none" w:sz="0" w:space="0" w:color="auto"/>
            <w:bottom w:val="none" w:sz="0" w:space="0" w:color="auto"/>
            <w:right w:val="none" w:sz="0" w:space="0" w:color="auto"/>
          </w:divBdr>
          <w:divsChild>
            <w:div w:id="1398438535">
              <w:marLeft w:val="0"/>
              <w:marRight w:val="0"/>
              <w:marTop w:val="0"/>
              <w:marBottom w:val="0"/>
              <w:divBdr>
                <w:top w:val="none" w:sz="0" w:space="0" w:color="auto"/>
                <w:left w:val="none" w:sz="0" w:space="0" w:color="auto"/>
                <w:bottom w:val="none" w:sz="0" w:space="0" w:color="auto"/>
                <w:right w:val="none" w:sz="0" w:space="0" w:color="auto"/>
              </w:divBdr>
            </w:div>
          </w:divsChild>
        </w:div>
        <w:div w:id="1230575134">
          <w:marLeft w:val="0"/>
          <w:marRight w:val="0"/>
          <w:marTop w:val="0"/>
          <w:marBottom w:val="0"/>
          <w:divBdr>
            <w:top w:val="none" w:sz="0" w:space="0" w:color="auto"/>
            <w:left w:val="none" w:sz="0" w:space="0" w:color="auto"/>
            <w:bottom w:val="none" w:sz="0" w:space="0" w:color="auto"/>
            <w:right w:val="none" w:sz="0" w:space="0" w:color="auto"/>
          </w:divBdr>
          <w:divsChild>
            <w:div w:id="1331132526">
              <w:marLeft w:val="0"/>
              <w:marRight w:val="0"/>
              <w:marTop w:val="0"/>
              <w:marBottom w:val="0"/>
              <w:divBdr>
                <w:top w:val="none" w:sz="0" w:space="0" w:color="auto"/>
                <w:left w:val="none" w:sz="0" w:space="0" w:color="auto"/>
                <w:bottom w:val="none" w:sz="0" w:space="0" w:color="auto"/>
                <w:right w:val="none" w:sz="0" w:space="0" w:color="auto"/>
              </w:divBdr>
            </w:div>
          </w:divsChild>
        </w:div>
        <w:div w:id="1565676277">
          <w:marLeft w:val="0"/>
          <w:marRight w:val="0"/>
          <w:marTop w:val="0"/>
          <w:marBottom w:val="0"/>
          <w:divBdr>
            <w:top w:val="none" w:sz="0" w:space="0" w:color="auto"/>
            <w:left w:val="none" w:sz="0" w:space="0" w:color="auto"/>
            <w:bottom w:val="none" w:sz="0" w:space="0" w:color="auto"/>
            <w:right w:val="none" w:sz="0" w:space="0" w:color="auto"/>
          </w:divBdr>
          <w:divsChild>
            <w:div w:id="176386332">
              <w:marLeft w:val="0"/>
              <w:marRight w:val="0"/>
              <w:marTop w:val="0"/>
              <w:marBottom w:val="0"/>
              <w:divBdr>
                <w:top w:val="none" w:sz="0" w:space="0" w:color="auto"/>
                <w:left w:val="none" w:sz="0" w:space="0" w:color="auto"/>
                <w:bottom w:val="none" w:sz="0" w:space="0" w:color="auto"/>
                <w:right w:val="none" w:sz="0" w:space="0" w:color="auto"/>
              </w:divBdr>
            </w:div>
          </w:divsChild>
        </w:div>
        <w:div w:id="1709210949">
          <w:marLeft w:val="0"/>
          <w:marRight w:val="0"/>
          <w:marTop w:val="0"/>
          <w:marBottom w:val="0"/>
          <w:divBdr>
            <w:top w:val="none" w:sz="0" w:space="0" w:color="auto"/>
            <w:left w:val="none" w:sz="0" w:space="0" w:color="auto"/>
            <w:bottom w:val="none" w:sz="0" w:space="0" w:color="auto"/>
            <w:right w:val="none" w:sz="0" w:space="0" w:color="auto"/>
          </w:divBdr>
          <w:divsChild>
            <w:div w:id="376508436">
              <w:marLeft w:val="0"/>
              <w:marRight w:val="0"/>
              <w:marTop w:val="0"/>
              <w:marBottom w:val="0"/>
              <w:divBdr>
                <w:top w:val="none" w:sz="0" w:space="0" w:color="auto"/>
                <w:left w:val="none" w:sz="0" w:space="0" w:color="auto"/>
                <w:bottom w:val="none" w:sz="0" w:space="0" w:color="auto"/>
                <w:right w:val="none" w:sz="0" w:space="0" w:color="auto"/>
              </w:divBdr>
            </w:div>
          </w:divsChild>
        </w:div>
        <w:div w:id="1654795216">
          <w:marLeft w:val="0"/>
          <w:marRight w:val="0"/>
          <w:marTop w:val="0"/>
          <w:marBottom w:val="0"/>
          <w:divBdr>
            <w:top w:val="none" w:sz="0" w:space="0" w:color="auto"/>
            <w:left w:val="none" w:sz="0" w:space="0" w:color="auto"/>
            <w:bottom w:val="none" w:sz="0" w:space="0" w:color="auto"/>
            <w:right w:val="none" w:sz="0" w:space="0" w:color="auto"/>
          </w:divBdr>
          <w:divsChild>
            <w:div w:id="2018919845">
              <w:marLeft w:val="0"/>
              <w:marRight w:val="0"/>
              <w:marTop w:val="0"/>
              <w:marBottom w:val="0"/>
              <w:divBdr>
                <w:top w:val="none" w:sz="0" w:space="0" w:color="auto"/>
                <w:left w:val="none" w:sz="0" w:space="0" w:color="auto"/>
                <w:bottom w:val="none" w:sz="0" w:space="0" w:color="auto"/>
                <w:right w:val="none" w:sz="0" w:space="0" w:color="auto"/>
              </w:divBdr>
            </w:div>
          </w:divsChild>
        </w:div>
        <w:div w:id="1741756731">
          <w:marLeft w:val="0"/>
          <w:marRight w:val="0"/>
          <w:marTop w:val="0"/>
          <w:marBottom w:val="0"/>
          <w:divBdr>
            <w:top w:val="none" w:sz="0" w:space="0" w:color="auto"/>
            <w:left w:val="none" w:sz="0" w:space="0" w:color="auto"/>
            <w:bottom w:val="none" w:sz="0" w:space="0" w:color="auto"/>
            <w:right w:val="none" w:sz="0" w:space="0" w:color="auto"/>
          </w:divBdr>
          <w:divsChild>
            <w:div w:id="1906338229">
              <w:marLeft w:val="0"/>
              <w:marRight w:val="0"/>
              <w:marTop w:val="0"/>
              <w:marBottom w:val="0"/>
              <w:divBdr>
                <w:top w:val="none" w:sz="0" w:space="0" w:color="auto"/>
                <w:left w:val="none" w:sz="0" w:space="0" w:color="auto"/>
                <w:bottom w:val="none" w:sz="0" w:space="0" w:color="auto"/>
                <w:right w:val="none" w:sz="0" w:space="0" w:color="auto"/>
              </w:divBdr>
            </w:div>
          </w:divsChild>
        </w:div>
        <w:div w:id="646663850">
          <w:marLeft w:val="0"/>
          <w:marRight w:val="0"/>
          <w:marTop w:val="0"/>
          <w:marBottom w:val="0"/>
          <w:divBdr>
            <w:top w:val="none" w:sz="0" w:space="0" w:color="auto"/>
            <w:left w:val="none" w:sz="0" w:space="0" w:color="auto"/>
            <w:bottom w:val="none" w:sz="0" w:space="0" w:color="auto"/>
            <w:right w:val="none" w:sz="0" w:space="0" w:color="auto"/>
          </w:divBdr>
          <w:divsChild>
            <w:div w:id="2054646629">
              <w:marLeft w:val="0"/>
              <w:marRight w:val="0"/>
              <w:marTop w:val="0"/>
              <w:marBottom w:val="0"/>
              <w:divBdr>
                <w:top w:val="none" w:sz="0" w:space="0" w:color="auto"/>
                <w:left w:val="none" w:sz="0" w:space="0" w:color="auto"/>
                <w:bottom w:val="none" w:sz="0" w:space="0" w:color="auto"/>
                <w:right w:val="none" w:sz="0" w:space="0" w:color="auto"/>
              </w:divBdr>
            </w:div>
          </w:divsChild>
        </w:div>
        <w:div w:id="1955406009">
          <w:marLeft w:val="0"/>
          <w:marRight w:val="0"/>
          <w:marTop w:val="0"/>
          <w:marBottom w:val="0"/>
          <w:divBdr>
            <w:top w:val="none" w:sz="0" w:space="0" w:color="auto"/>
            <w:left w:val="none" w:sz="0" w:space="0" w:color="auto"/>
            <w:bottom w:val="none" w:sz="0" w:space="0" w:color="auto"/>
            <w:right w:val="none" w:sz="0" w:space="0" w:color="auto"/>
          </w:divBdr>
          <w:divsChild>
            <w:div w:id="1676573260">
              <w:marLeft w:val="0"/>
              <w:marRight w:val="0"/>
              <w:marTop w:val="0"/>
              <w:marBottom w:val="0"/>
              <w:divBdr>
                <w:top w:val="none" w:sz="0" w:space="0" w:color="auto"/>
                <w:left w:val="none" w:sz="0" w:space="0" w:color="auto"/>
                <w:bottom w:val="none" w:sz="0" w:space="0" w:color="auto"/>
                <w:right w:val="none" w:sz="0" w:space="0" w:color="auto"/>
              </w:divBdr>
            </w:div>
          </w:divsChild>
        </w:div>
        <w:div w:id="1741751424">
          <w:marLeft w:val="0"/>
          <w:marRight w:val="0"/>
          <w:marTop w:val="0"/>
          <w:marBottom w:val="0"/>
          <w:divBdr>
            <w:top w:val="none" w:sz="0" w:space="0" w:color="auto"/>
            <w:left w:val="none" w:sz="0" w:space="0" w:color="auto"/>
            <w:bottom w:val="none" w:sz="0" w:space="0" w:color="auto"/>
            <w:right w:val="none" w:sz="0" w:space="0" w:color="auto"/>
          </w:divBdr>
          <w:divsChild>
            <w:div w:id="1720861917">
              <w:marLeft w:val="0"/>
              <w:marRight w:val="0"/>
              <w:marTop w:val="0"/>
              <w:marBottom w:val="0"/>
              <w:divBdr>
                <w:top w:val="none" w:sz="0" w:space="0" w:color="auto"/>
                <w:left w:val="none" w:sz="0" w:space="0" w:color="auto"/>
                <w:bottom w:val="none" w:sz="0" w:space="0" w:color="auto"/>
                <w:right w:val="none" w:sz="0" w:space="0" w:color="auto"/>
              </w:divBdr>
            </w:div>
          </w:divsChild>
        </w:div>
        <w:div w:id="627659860">
          <w:marLeft w:val="0"/>
          <w:marRight w:val="0"/>
          <w:marTop w:val="0"/>
          <w:marBottom w:val="0"/>
          <w:divBdr>
            <w:top w:val="none" w:sz="0" w:space="0" w:color="auto"/>
            <w:left w:val="none" w:sz="0" w:space="0" w:color="auto"/>
            <w:bottom w:val="none" w:sz="0" w:space="0" w:color="auto"/>
            <w:right w:val="none" w:sz="0" w:space="0" w:color="auto"/>
          </w:divBdr>
          <w:divsChild>
            <w:div w:id="512108671">
              <w:marLeft w:val="0"/>
              <w:marRight w:val="0"/>
              <w:marTop w:val="0"/>
              <w:marBottom w:val="0"/>
              <w:divBdr>
                <w:top w:val="none" w:sz="0" w:space="0" w:color="auto"/>
                <w:left w:val="none" w:sz="0" w:space="0" w:color="auto"/>
                <w:bottom w:val="none" w:sz="0" w:space="0" w:color="auto"/>
                <w:right w:val="none" w:sz="0" w:space="0" w:color="auto"/>
              </w:divBdr>
            </w:div>
          </w:divsChild>
        </w:div>
        <w:div w:id="845050582">
          <w:marLeft w:val="0"/>
          <w:marRight w:val="0"/>
          <w:marTop w:val="0"/>
          <w:marBottom w:val="0"/>
          <w:divBdr>
            <w:top w:val="none" w:sz="0" w:space="0" w:color="auto"/>
            <w:left w:val="none" w:sz="0" w:space="0" w:color="auto"/>
            <w:bottom w:val="none" w:sz="0" w:space="0" w:color="auto"/>
            <w:right w:val="none" w:sz="0" w:space="0" w:color="auto"/>
          </w:divBdr>
          <w:divsChild>
            <w:div w:id="939878899">
              <w:marLeft w:val="0"/>
              <w:marRight w:val="0"/>
              <w:marTop w:val="0"/>
              <w:marBottom w:val="0"/>
              <w:divBdr>
                <w:top w:val="none" w:sz="0" w:space="0" w:color="auto"/>
                <w:left w:val="none" w:sz="0" w:space="0" w:color="auto"/>
                <w:bottom w:val="none" w:sz="0" w:space="0" w:color="auto"/>
                <w:right w:val="none" w:sz="0" w:space="0" w:color="auto"/>
              </w:divBdr>
            </w:div>
          </w:divsChild>
        </w:div>
        <w:div w:id="765344780">
          <w:marLeft w:val="0"/>
          <w:marRight w:val="0"/>
          <w:marTop w:val="0"/>
          <w:marBottom w:val="0"/>
          <w:divBdr>
            <w:top w:val="none" w:sz="0" w:space="0" w:color="auto"/>
            <w:left w:val="none" w:sz="0" w:space="0" w:color="auto"/>
            <w:bottom w:val="none" w:sz="0" w:space="0" w:color="auto"/>
            <w:right w:val="none" w:sz="0" w:space="0" w:color="auto"/>
          </w:divBdr>
          <w:divsChild>
            <w:div w:id="511798935">
              <w:marLeft w:val="0"/>
              <w:marRight w:val="0"/>
              <w:marTop w:val="0"/>
              <w:marBottom w:val="0"/>
              <w:divBdr>
                <w:top w:val="none" w:sz="0" w:space="0" w:color="auto"/>
                <w:left w:val="none" w:sz="0" w:space="0" w:color="auto"/>
                <w:bottom w:val="none" w:sz="0" w:space="0" w:color="auto"/>
                <w:right w:val="none" w:sz="0" w:space="0" w:color="auto"/>
              </w:divBdr>
            </w:div>
          </w:divsChild>
        </w:div>
        <w:div w:id="2109957807">
          <w:marLeft w:val="0"/>
          <w:marRight w:val="0"/>
          <w:marTop w:val="0"/>
          <w:marBottom w:val="0"/>
          <w:divBdr>
            <w:top w:val="none" w:sz="0" w:space="0" w:color="auto"/>
            <w:left w:val="none" w:sz="0" w:space="0" w:color="auto"/>
            <w:bottom w:val="none" w:sz="0" w:space="0" w:color="auto"/>
            <w:right w:val="none" w:sz="0" w:space="0" w:color="auto"/>
          </w:divBdr>
          <w:divsChild>
            <w:div w:id="980960551">
              <w:marLeft w:val="0"/>
              <w:marRight w:val="0"/>
              <w:marTop w:val="0"/>
              <w:marBottom w:val="0"/>
              <w:divBdr>
                <w:top w:val="none" w:sz="0" w:space="0" w:color="auto"/>
                <w:left w:val="none" w:sz="0" w:space="0" w:color="auto"/>
                <w:bottom w:val="none" w:sz="0" w:space="0" w:color="auto"/>
                <w:right w:val="none" w:sz="0" w:space="0" w:color="auto"/>
              </w:divBdr>
            </w:div>
          </w:divsChild>
        </w:div>
        <w:div w:id="349456455">
          <w:marLeft w:val="0"/>
          <w:marRight w:val="0"/>
          <w:marTop w:val="0"/>
          <w:marBottom w:val="0"/>
          <w:divBdr>
            <w:top w:val="none" w:sz="0" w:space="0" w:color="auto"/>
            <w:left w:val="none" w:sz="0" w:space="0" w:color="auto"/>
            <w:bottom w:val="none" w:sz="0" w:space="0" w:color="auto"/>
            <w:right w:val="none" w:sz="0" w:space="0" w:color="auto"/>
          </w:divBdr>
          <w:divsChild>
            <w:div w:id="1608123710">
              <w:marLeft w:val="0"/>
              <w:marRight w:val="0"/>
              <w:marTop w:val="0"/>
              <w:marBottom w:val="0"/>
              <w:divBdr>
                <w:top w:val="none" w:sz="0" w:space="0" w:color="auto"/>
                <w:left w:val="none" w:sz="0" w:space="0" w:color="auto"/>
                <w:bottom w:val="none" w:sz="0" w:space="0" w:color="auto"/>
                <w:right w:val="none" w:sz="0" w:space="0" w:color="auto"/>
              </w:divBdr>
            </w:div>
          </w:divsChild>
        </w:div>
        <w:div w:id="1282229129">
          <w:marLeft w:val="0"/>
          <w:marRight w:val="0"/>
          <w:marTop w:val="0"/>
          <w:marBottom w:val="0"/>
          <w:divBdr>
            <w:top w:val="none" w:sz="0" w:space="0" w:color="auto"/>
            <w:left w:val="none" w:sz="0" w:space="0" w:color="auto"/>
            <w:bottom w:val="none" w:sz="0" w:space="0" w:color="auto"/>
            <w:right w:val="none" w:sz="0" w:space="0" w:color="auto"/>
          </w:divBdr>
          <w:divsChild>
            <w:div w:id="1955282807">
              <w:marLeft w:val="0"/>
              <w:marRight w:val="0"/>
              <w:marTop w:val="0"/>
              <w:marBottom w:val="0"/>
              <w:divBdr>
                <w:top w:val="none" w:sz="0" w:space="0" w:color="auto"/>
                <w:left w:val="none" w:sz="0" w:space="0" w:color="auto"/>
                <w:bottom w:val="none" w:sz="0" w:space="0" w:color="auto"/>
                <w:right w:val="none" w:sz="0" w:space="0" w:color="auto"/>
              </w:divBdr>
            </w:div>
          </w:divsChild>
        </w:div>
        <w:div w:id="1003816986">
          <w:marLeft w:val="0"/>
          <w:marRight w:val="0"/>
          <w:marTop w:val="0"/>
          <w:marBottom w:val="0"/>
          <w:divBdr>
            <w:top w:val="none" w:sz="0" w:space="0" w:color="auto"/>
            <w:left w:val="none" w:sz="0" w:space="0" w:color="auto"/>
            <w:bottom w:val="none" w:sz="0" w:space="0" w:color="auto"/>
            <w:right w:val="none" w:sz="0" w:space="0" w:color="auto"/>
          </w:divBdr>
          <w:divsChild>
            <w:div w:id="67002823">
              <w:marLeft w:val="0"/>
              <w:marRight w:val="0"/>
              <w:marTop w:val="0"/>
              <w:marBottom w:val="0"/>
              <w:divBdr>
                <w:top w:val="none" w:sz="0" w:space="0" w:color="auto"/>
                <w:left w:val="none" w:sz="0" w:space="0" w:color="auto"/>
                <w:bottom w:val="none" w:sz="0" w:space="0" w:color="auto"/>
                <w:right w:val="none" w:sz="0" w:space="0" w:color="auto"/>
              </w:divBdr>
            </w:div>
          </w:divsChild>
        </w:div>
        <w:div w:id="1273172792">
          <w:marLeft w:val="0"/>
          <w:marRight w:val="0"/>
          <w:marTop w:val="0"/>
          <w:marBottom w:val="0"/>
          <w:divBdr>
            <w:top w:val="none" w:sz="0" w:space="0" w:color="auto"/>
            <w:left w:val="none" w:sz="0" w:space="0" w:color="auto"/>
            <w:bottom w:val="none" w:sz="0" w:space="0" w:color="auto"/>
            <w:right w:val="none" w:sz="0" w:space="0" w:color="auto"/>
          </w:divBdr>
          <w:divsChild>
            <w:div w:id="1747802811">
              <w:marLeft w:val="0"/>
              <w:marRight w:val="0"/>
              <w:marTop w:val="0"/>
              <w:marBottom w:val="0"/>
              <w:divBdr>
                <w:top w:val="none" w:sz="0" w:space="0" w:color="auto"/>
                <w:left w:val="none" w:sz="0" w:space="0" w:color="auto"/>
                <w:bottom w:val="none" w:sz="0" w:space="0" w:color="auto"/>
                <w:right w:val="none" w:sz="0" w:space="0" w:color="auto"/>
              </w:divBdr>
            </w:div>
          </w:divsChild>
        </w:div>
        <w:div w:id="1040472825">
          <w:marLeft w:val="0"/>
          <w:marRight w:val="0"/>
          <w:marTop w:val="0"/>
          <w:marBottom w:val="0"/>
          <w:divBdr>
            <w:top w:val="none" w:sz="0" w:space="0" w:color="auto"/>
            <w:left w:val="none" w:sz="0" w:space="0" w:color="auto"/>
            <w:bottom w:val="none" w:sz="0" w:space="0" w:color="auto"/>
            <w:right w:val="none" w:sz="0" w:space="0" w:color="auto"/>
          </w:divBdr>
          <w:divsChild>
            <w:div w:id="1315796018">
              <w:marLeft w:val="0"/>
              <w:marRight w:val="0"/>
              <w:marTop w:val="0"/>
              <w:marBottom w:val="0"/>
              <w:divBdr>
                <w:top w:val="none" w:sz="0" w:space="0" w:color="auto"/>
                <w:left w:val="none" w:sz="0" w:space="0" w:color="auto"/>
                <w:bottom w:val="none" w:sz="0" w:space="0" w:color="auto"/>
                <w:right w:val="none" w:sz="0" w:space="0" w:color="auto"/>
              </w:divBdr>
            </w:div>
          </w:divsChild>
        </w:div>
        <w:div w:id="869339982">
          <w:marLeft w:val="0"/>
          <w:marRight w:val="0"/>
          <w:marTop w:val="0"/>
          <w:marBottom w:val="0"/>
          <w:divBdr>
            <w:top w:val="none" w:sz="0" w:space="0" w:color="auto"/>
            <w:left w:val="none" w:sz="0" w:space="0" w:color="auto"/>
            <w:bottom w:val="none" w:sz="0" w:space="0" w:color="auto"/>
            <w:right w:val="none" w:sz="0" w:space="0" w:color="auto"/>
          </w:divBdr>
          <w:divsChild>
            <w:div w:id="381366283">
              <w:marLeft w:val="0"/>
              <w:marRight w:val="0"/>
              <w:marTop w:val="0"/>
              <w:marBottom w:val="0"/>
              <w:divBdr>
                <w:top w:val="none" w:sz="0" w:space="0" w:color="auto"/>
                <w:left w:val="none" w:sz="0" w:space="0" w:color="auto"/>
                <w:bottom w:val="none" w:sz="0" w:space="0" w:color="auto"/>
                <w:right w:val="none" w:sz="0" w:space="0" w:color="auto"/>
              </w:divBdr>
            </w:div>
          </w:divsChild>
        </w:div>
        <w:div w:id="177013332">
          <w:marLeft w:val="0"/>
          <w:marRight w:val="0"/>
          <w:marTop w:val="0"/>
          <w:marBottom w:val="0"/>
          <w:divBdr>
            <w:top w:val="none" w:sz="0" w:space="0" w:color="auto"/>
            <w:left w:val="none" w:sz="0" w:space="0" w:color="auto"/>
            <w:bottom w:val="none" w:sz="0" w:space="0" w:color="auto"/>
            <w:right w:val="none" w:sz="0" w:space="0" w:color="auto"/>
          </w:divBdr>
          <w:divsChild>
            <w:div w:id="747310545">
              <w:marLeft w:val="0"/>
              <w:marRight w:val="0"/>
              <w:marTop w:val="0"/>
              <w:marBottom w:val="0"/>
              <w:divBdr>
                <w:top w:val="none" w:sz="0" w:space="0" w:color="auto"/>
                <w:left w:val="none" w:sz="0" w:space="0" w:color="auto"/>
                <w:bottom w:val="none" w:sz="0" w:space="0" w:color="auto"/>
                <w:right w:val="none" w:sz="0" w:space="0" w:color="auto"/>
              </w:divBdr>
            </w:div>
          </w:divsChild>
        </w:div>
        <w:div w:id="1766462826">
          <w:marLeft w:val="0"/>
          <w:marRight w:val="0"/>
          <w:marTop w:val="0"/>
          <w:marBottom w:val="0"/>
          <w:divBdr>
            <w:top w:val="none" w:sz="0" w:space="0" w:color="auto"/>
            <w:left w:val="none" w:sz="0" w:space="0" w:color="auto"/>
            <w:bottom w:val="none" w:sz="0" w:space="0" w:color="auto"/>
            <w:right w:val="none" w:sz="0" w:space="0" w:color="auto"/>
          </w:divBdr>
          <w:divsChild>
            <w:div w:id="1211845386">
              <w:marLeft w:val="0"/>
              <w:marRight w:val="0"/>
              <w:marTop w:val="0"/>
              <w:marBottom w:val="0"/>
              <w:divBdr>
                <w:top w:val="none" w:sz="0" w:space="0" w:color="auto"/>
                <w:left w:val="none" w:sz="0" w:space="0" w:color="auto"/>
                <w:bottom w:val="none" w:sz="0" w:space="0" w:color="auto"/>
                <w:right w:val="none" w:sz="0" w:space="0" w:color="auto"/>
              </w:divBdr>
            </w:div>
          </w:divsChild>
        </w:div>
        <w:div w:id="1734810761">
          <w:marLeft w:val="0"/>
          <w:marRight w:val="0"/>
          <w:marTop w:val="0"/>
          <w:marBottom w:val="0"/>
          <w:divBdr>
            <w:top w:val="none" w:sz="0" w:space="0" w:color="auto"/>
            <w:left w:val="none" w:sz="0" w:space="0" w:color="auto"/>
            <w:bottom w:val="none" w:sz="0" w:space="0" w:color="auto"/>
            <w:right w:val="none" w:sz="0" w:space="0" w:color="auto"/>
          </w:divBdr>
          <w:divsChild>
            <w:div w:id="159084778">
              <w:marLeft w:val="0"/>
              <w:marRight w:val="0"/>
              <w:marTop w:val="0"/>
              <w:marBottom w:val="0"/>
              <w:divBdr>
                <w:top w:val="none" w:sz="0" w:space="0" w:color="auto"/>
                <w:left w:val="none" w:sz="0" w:space="0" w:color="auto"/>
                <w:bottom w:val="none" w:sz="0" w:space="0" w:color="auto"/>
                <w:right w:val="none" w:sz="0" w:space="0" w:color="auto"/>
              </w:divBdr>
            </w:div>
          </w:divsChild>
        </w:div>
        <w:div w:id="1025399692">
          <w:marLeft w:val="0"/>
          <w:marRight w:val="0"/>
          <w:marTop w:val="0"/>
          <w:marBottom w:val="0"/>
          <w:divBdr>
            <w:top w:val="none" w:sz="0" w:space="0" w:color="auto"/>
            <w:left w:val="none" w:sz="0" w:space="0" w:color="auto"/>
            <w:bottom w:val="none" w:sz="0" w:space="0" w:color="auto"/>
            <w:right w:val="none" w:sz="0" w:space="0" w:color="auto"/>
          </w:divBdr>
          <w:divsChild>
            <w:div w:id="1364282108">
              <w:marLeft w:val="0"/>
              <w:marRight w:val="0"/>
              <w:marTop w:val="0"/>
              <w:marBottom w:val="0"/>
              <w:divBdr>
                <w:top w:val="none" w:sz="0" w:space="0" w:color="auto"/>
                <w:left w:val="none" w:sz="0" w:space="0" w:color="auto"/>
                <w:bottom w:val="none" w:sz="0" w:space="0" w:color="auto"/>
                <w:right w:val="none" w:sz="0" w:space="0" w:color="auto"/>
              </w:divBdr>
            </w:div>
          </w:divsChild>
        </w:div>
        <w:div w:id="706368720">
          <w:marLeft w:val="0"/>
          <w:marRight w:val="0"/>
          <w:marTop w:val="0"/>
          <w:marBottom w:val="0"/>
          <w:divBdr>
            <w:top w:val="none" w:sz="0" w:space="0" w:color="auto"/>
            <w:left w:val="none" w:sz="0" w:space="0" w:color="auto"/>
            <w:bottom w:val="none" w:sz="0" w:space="0" w:color="auto"/>
            <w:right w:val="none" w:sz="0" w:space="0" w:color="auto"/>
          </w:divBdr>
          <w:divsChild>
            <w:div w:id="453837248">
              <w:marLeft w:val="0"/>
              <w:marRight w:val="0"/>
              <w:marTop w:val="0"/>
              <w:marBottom w:val="0"/>
              <w:divBdr>
                <w:top w:val="none" w:sz="0" w:space="0" w:color="auto"/>
                <w:left w:val="none" w:sz="0" w:space="0" w:color="auto"/>
                <w:bottom w:val="none" w:sz="0" w:space="0" w:color="auto"/>
                <w:right w:val="none" w:sz="0" w:space="0" w:color="auto"/>
              </w:divBdr>
            </w:div>
          </w:divsChild>
        </w:div>
        <w:div w:id="1820881920">
          <w:marLeft w:val="0"/>
          <w:marRight w:val="0"/>
          <w:marTop w:val="0"/>
          <w:marBottom w:val="0"/>
          <w:divBdr>
            <w:top w:val="none" w:sz="0" w:space="0" w:color="auto"/>
            <w:left w:val="none" w:sz="0" w:space="0" w:color="auto"/>
            <w:bottom w:val="none" w:sz="0" w:space="0" w:color="auto"/>
            <w:right w:val="none" w:sz="0" w:space="0" w:color="auto"/>
          </w:divBdr>
          <w:divsChild>
            <w:div w:id="1160536324">
              <w:marLeft w:val="0"/>
              <w:marRight w:val="0"/>
              <w:marTop w:val="0"/>
              <w:marBottom w:val="0"/>
              <w:divBdr>
                <w:top w:val="none" w:sz="0" w:space="0" w:color="auto"/>
                <w:left w:val="none" w:sz="0" w:space="0" w:color="auto"/>
                <w:bottom w:val="none" w:sz="0" w:space="0" w:color="auto"/>
                <w:right w:val="none" w:sz="0" w:space="0" w:color="auto"/>
              </w:divBdr>
            </w:div>
          </w:divsChild>
        </w:div>
        <w:div w:id="580065135">
          <w:marLeft w:val="0"/>
          <w:marRight w:val="0"/>
          <w:marTop w:val="0"/>
          <w:marBottom w:val="0"/>
          <w:divBdr>
            <w:top w:val="none" w:sz="0" w:space="0" w:color="auto"/>
            <w:left w:val="none" w:sz="0" w:space="0" w:color="auto"/>
            <w:bottom w:val="none" w:sz="0" w:space="0" w:color="auto"/>
            <w:right w:val="none" w:sz="0" w:space="0" w:color="auto"/>
          </w:divBdr>
          <w:divsChild>
            <w:div w:id="1138911744">
              <w:marLeft w:val="0"/>
              <w:marRight w:val="0"/>
              <w:marTop w:val="0"/>
              <w:marBottom w:val="0"/>
              <w:divBdr>
                <w:top w:val="none" w:sz="0" w:space="0" w:color="auto"/>
                <w:left w:val="none" w:sz="0" w:space="0" w:color="auto"/>
                <w:bottom w:val="none" w:sz="0" w:space="0" w:color="auto"/>
                <w:right w:val="none" w:sz="0" w:space="0" w:color="auto"/>
              </w:divBdr>
            </w:div>
          </w:divsChild>
        </w:div>
        <w:div w:id="507445590">
          <w:marLeft w:val="0"/>
          <w:marRight w:val="0"/>
          <w:marTop w:val="0"/>
          <w:marBottom w:val="0"/>
          <w:divBdr>
            <w:top w:val="none" w:sz="0" w:space="0" w:color="auto"/>
            <w:left w:val="none" w:sz="0" w:space="0" w:color="auto"/>
            <w:bottom w:val="none" w:sz="0" w:space="0" w:color="auto"/>
            <w:right w:val="none" w:sz="0" w:space="0" w:color="auto"/>
          </w:divBdr>
          <w:divsChild>
            <w:div w:id="226574832">
              <w:marLeft w:val="0"/>
              <w:marRight w:val="0"/>
              <w:marTop w:val="0"/>
              <w:marBottom w:val="0"/>
              <w:divBdr>
                <w:top w:val="none" w:sz="0" w:space="0" w:color="auto"/>
                <w:left w:val="none" w:sz="0" w:space="0" w:color="auto"/>
                <w:bottom w:val="none" w:sz="0" w:space="0" w:color="auto"/>
                <w:right w:val="none" w:sz="0" w:space="0" w:color="auto"/>
              </w:divBdr>
            </w:div>
          </w:divsChild>
        </w:div>
        <w:div w:id="454493519">
          <w:marLeft w:val="0"/>
          <w:marRight w:val="0"/>
          <w:marTop w:val="0"/>
          <w:marBottom w:val="0"/>
          <w:divBdr>
            <w:top w:val="none" w:sz="0" w:space="0" w:color="auto"/>
            <w:left w:val="none" w:sz="0" w:space="0" w:color="auto"/>
            <w:bottom w:val="none" w:sz="0" w:space="0" w:color="auto"/>
            <w:right w:val="none" w:sz="0" w:space="0" w:color="auto"/>
          </w:divBdr>
          <w:divsChild>
            <w:div w:id="1129207031">
              <w:marLeft w:val="0"/>
              <w:marRight w:val="0"/>
              <w:marTop w:val="0"/>
              <w:marBottom w:val="0"/>
              <w:divBdr>
                <w:top w:val="none" w:sz="0" w:space="0" w:color="auto"/>
                <w:left w:val="none" w:sz="0" w:space="0" w:color="auto"/>
                <w:bottom w:val="none" w:sz="0" w:space="0" w:color="auto"/>
                <w:right w:val="none" w:sz="0" w:space="0" w:color="auto"/>
              </w:divBdr>
            </w:div>
          </w:divsChild>
        </w:div>
        <w:div w:id="330915599">
          <w:marLeft w:val="0"/>
          <w:marRight w:val="0"/>
          <w:marTop w:val="0"/>
          <w:marBottom w:val="0"/>
          <w:divBdr>
            <w:top w:val="none" w:sz="0" w:space="0" w:color="auto"/>
            <w:left w:val="none" w:sz="0" w:space="0" w:color="auto"/>
            <w:bottom w:val="none" w:sz="0" w:space="0" w:color="auto"/>
            <w:right w:val="none" w:sz="0" w:space="0" w:color="auto"/>
          </w:divBdr>
          <w:divsChild>
            <w:div w:id="1124617809">
              <w:marLeft w:val="0"/>
              <w:marRight w:val="0"/>
              <w:marTop w:val="0"/>
              <w:marBottom w:val="0"/>
              <w:divBdr>
                <w:top w:val="none" w:sz="0" w:space="0" w:color="auto"/>
                <w:left w:val="none" w:sz="0" w:space="0" w:color="auto"/>
                <w:bottom w:val="none" w:sz="0" w:space="0" w:color="auto"/>
                <w:right w:val="none" w:sz="0" w:space="0" w:color="auto"/>
              </w:divBdr>
            </w:div>
          </w:divsChild>
        </w:div>
        <w:div w:id="1304460799">
          <w:marLeft w:val="0"/>
          <w:marRight w:val="0"/>
          <w:marTop w:val="0"/>
          <w:marBottom w:val="0"/>
          <w:divBdr>
            <w:top w:val="none" w:sz="0" w:space="0" w:color="auto"/>
            <w:left w:val="none" w:sz="0" w:space="0" w:color="auto"/>
            <w:bottom w:val="none" w:sz="0" w:space="0" w:color="auto"/>
            <w:right w:val="none" w:sz="0" w:space="0" w:color="auto"/>
          </w:divBdr>
          <w:divsChild>
            <w:div w:id="1806268360">
              <w:marLeft w:val="0"/>
              <w:marRight w:val="0"/>
              <w:marTop w:val="0"/>
              <w:marBottom w:val="0"/>
              <w:divBdr>
                <w:top w:val="none" w:sz="0" w:space="0" w:color="auto"/>
                <w:left w:val="none" w:sz="0" w:space="0" w:color="auto"/>
                <w:bottom w:val="none" w:sz="0" w:space="0" w:color="auto"/>
                <w:right w:val="none" w:sz="0" w:space="0" w:color="auto"/>
              </w:divBdr>
            </w:div>
          </w:divsChild>
        </w:div>
        <w:div w:id="2130392640">
          <w:marLeft w:val="0"/>
          <w:marRight w:val="0"/>
          <w:marTop w:val="0"/>
          <w:marBottom w:val="0"/>
          <w:divBdr>
            <w:top w:val="none" w:sz="0" w:space="0" w:color="auto"/>
            <w:left w:val="none" w:sz="0" w:space="0" w:color="auto"/>
            <w:bottom w:val="none" w:sz="0" w:space="0" w:color="auto"/>
            <w:right w:val="none" w:sz="0" w:space="0" w:color="auto"/>
          </w:divBdr>
          <w:divsChild>
            <w:div w:id="1372993156">
              <w:marLeft w:val="0"/>
              <w:marRight w:val="0"/>
              <w:marTop w:val="0"/>
              <w:marBottom w:val="0"/>
              <w:divBdr>
                <w:top w:val="none" w:sz="0" w:space="0" w:color="auto"/>
                <w:left w:val="none" w:sz="0" w:space="0" w:color="auto"/>
                <w:bottom w:val="none" w:sz="0" w:space="0" w:color="auto"/>
                <w:right w:val="none" w:sz="0" w:space="0" w:color="auto"/>
              </w:divBdr>
            </w:div>
          </w:divsChild>
        </w:div>
        <w:div w:id="842625198">
          <w:marLeft w:val="0"/>
          <w:marRight w:val="0"/>
          <w:marTop w:val="0"/>
          <w:marBottom w:val="0"/>
          <w:divBdr>
            <w:top w:val="none" w:sz="0" w:space="0" w:color="auto"/>
            <w:left w:val="none" w:sz="0" w:space="0" w:color="auto"/>
            <w:bottom w:val="none" w:sz="0" w:space="0" w:color="auto"/>
            <w:right w:val="none" w:sz="0" w:space="0" w:color="auto"/>
          </w:divBdr>
          <w:divsChild>
            <w:div w:id="1207717528">
              <w:marLeft w:val="0"/>
              <w:marRight w:val="0"/>
              <w:marTop w:val="0"/>
              <w:marBottom w:val="0"/>
              <w:divBdr>
                <w:top w:val="none" w:sz="0" w:space="0" w:color="auto"/>
                <w:left w:val="none" w:sz="0" w:space="0" w:color="auto"/>
                <w:bottom w:val="none" w:sz="0" w:space="0" w:color="auto"/>
                <w:right w:val="none" w:sz="0" w:space="0" w:color="auto"/>
              </w:divBdr>
            </w:div>
          </w:divsChild>
        </w:div>
        <w:div w:id="1730298529">
          <w:marLeft w:val="0"/>
          <w:marRight w:val="0"/>
          <w:marTop w:val="0"/>
          <w:marBottom w:val="0"/>
          <w:divBdr>
            <w:top w:val="none" w:sz="0" w:space="0" w:color="auto"/>
            <w:left w:val="none" w:sz="0" w:space="0" w:color="auto"/>
            <w:bottom w:val="none" w:sz="0" w:space="0" w:color="auto"/>
            <w:right w:val="none" w:sz="0" w:space="0" w:color="auto"/>
          </w:divBdr>
          <w:divsChild>
            <w:div w:id="1563641303">
              <w:marLeft w:val="0"/>
              <w:marRight w:val="0"/>
              <w:marTop w:val="0"/>
              <w:marBottom w:val="0"/>
              <w:divBdr>
                <w:top w:val="none" w:sz="0" w:space="0" w:color="auto"/>
                <w:left w:val="none" w:sz="0" w:space="0" w:color="auto"/>
                <w:bottom w:val="none" w:sz="0" w:space="0" w:color="auto"/>
                <w:right w:val="none" w:sz="0" w:space="0" w:color="auto"/>
              </w:divBdr>
            </w:div>
          </w:divsChild>
        </w:div>
        <w:div w:id="1282178902">
          <w:marLeft w:val="0"/>
          <w:marRight w:val="0"/>
          <w:marTop w:val="0"/>
          <w:marBottom w:val="0"/>
          <w:divBdr>
            <w:top w:val="none" w:sz="0" w:space="0" w:color="auto"/>
            <w:left w:val="none" w:sz="0" w:space="0" w:color="auto"/>
            <w:bottom w:val="none" w:sz="0" w:space="0" w:color="auto"/>
            <w:right w:val="none" w:sz="0" w:space="0" w:color="auto"/>
          </w:divBdr>
          <w:divsChild>
            <w:div w:id="672755471">
              <w:marLeft w:val="0"/>
              <w:marRight w:val="0"/>
              <w:marTop w:val="0"/>
              <w:marBottom w:val="0"/>
              <w:divBdr>
                <w:top w:val="none" w:sz="0" w:space="0" w:color="auto"/>
                <w:left w:val="none" w:sz="0" w:space="0" w:color="auto"/>
                <w:bottom w:val="none" w:sz="0" w:space="0" w:color="auto"/>
                <w:right w:val="none" w:sz="0" w:space="0" w:color="auto"/>
              </w:divBdr>
            </w:div>
          </w:divsChild>
        </w:div>
        <w:div w:id="447746622">
          <w:marLeft w:val="0"/>
          <w:marRight w:val="0"/>
          <w:marTop w:val="0"/>
          <w:marBottom w:val="0"/>
          <w:divBdr>
            <w:top w:val="none" w:sz="0" w:space="0" w:color="auto"/>
            <w:left w:val="none" w:sz="0" w:space="0" w:color="auto"/>
            <w:bottom w:val="none" w:sz="0" w:space="0" w:color="auto"/>
            <w:right w:val="none" w:sz="0" w:space="0" w:color="auto"/>
          </w:divBdr>
          <w:divsChild>
            <w:div w:id="1126043389">
              <w:marLeft w:val="0"/>
              <w:marRight w:val="0"/>
              <w:marTop w:val="0"/>
              <w:marBottom w:val="0"/>
              <w:divBdr>
                <w:top w:val="none" w:sz="0" w:space="0" w:color="auto"/>
                <w:left w:val="none" w:sz="0" w:space="0" w:color="auto"/>
                <w:bottom w:val="none" w:sz="0" w:space="0" w:color="auto"/>
                <w:right w:val="none" w:sz="0" w:space="0" w:color="auto"/>
              </w:divBdr>
            </w:div>
          </w:divsChild>
        </w:div>
        <w:div w:id="542136199">
          <w:marLeft w:val="0"/>
          <w:marRight w:val="0"/>
          <w:marTop w:val="0"/>
          <w:marBottom w:val="0"/>
          <w:divBdr>
            <w:top w:val="none" w:sz="0" w:space="0" w:color="auto"/>
            <w:left w:val="none" w:sz="0" w:space="0" w:color="auto"/>
            <w:bottom w:val="none" w:sz="0" w:space="0" w:color="auto"/>
            <w:right w:val="none" w:sz="0" w:space="0" w:color="auto"/>
          </w:divBdr>
          <w:divsChild>
            <w:div w:id="1634677067">
              <w:marLeft w:val="0"/>
              <w:marRight w:val="0"/>
              <w:marTop w:val="0"/>
              <w:marBottom w:val="0"/>
              <w:divBdr>
                <w:top w:val="none" w:sz="0" w:space="0" w:color="auto"/>
                <w:left w:val="none" w:sz="0" w:space="0" w:color="auto"/>
                <w:bottom w:val="none" w:sz="0" w:space="0" w:color="auto"/>
                <w:right w:val="none" w:sz="0" w:space="0" w:color="auto"/>
              </w:divBdr>
            </w:div>
          </w:divsChild>
        </w:div>
        <w:div w:id="1484812546">
          <w:marLeft w:val="0"/>
          <w:marRight w:val="0"/>
          <w:marTop w:val="0"/>
          <w:marBottom w:val="0"/>
          <w:divBdr>
            <w:top w:val="none" w:sz="0" w:space="0" w:color="auto"/>
            <w:left w:val="none" w:sz="0" w:space="0" w:color="auto"/>
            <w:bottom w:val="none" w:sz="0" w:space="0" w:color="auto"/>
            <w:right w:val="none" w:sz="0" w:space="0" w:color="auto"/>
          </w:divBdr>
          <w:divsChild>
            <w:div w:id="1861628343">
              <w:marLeft w:val="0"/>
              <w:marRight w:val="0"/>
              <w:marTop w:val="0"/>
              <w:marBottom w:val="0"/>
              <w:divBdr>
                <w:top w:val="none" w:sz="0" w:space="0" w:color="auto"/>
                <w:left w:val="none" w:sz="0" w:space="0" w:color="auto"/>
                <w:bottom w:val="none" w:sz="0" w:space="0" w:color="auto"/>
                <w:right w:val="none" w:sz="0" w:space="0" w:color="auto"/>
              </w:divBdr>
            </w:div>
          </w:divsChild>
        </w:div>
        <w:div w:id="1520004799">
          <w:marLeft w:val="0"/>
          <w:marRight w:val="0"/>
          <w:marTop w:val="0"/>
          <w:marBottom w:val="0"/>
          <w:divBdr>
            <w:top w:val="none" w:sz="0" w:space="0" w:color="auto"/>
            <w:left w:val="none" w:sz="0" w:space="0" w:color="auto"/>
            <w:bottom w:val="none" w:sz="0" w:space="0" w:color="auto"/>
            <w:right w:val="none" w:sz="0" w:space="0" w:color="auto"/>
          </w:divBdr>
          <w:divsChild>
            <w:div w:id="208422205">
              <w:marLeft w:val="0"/>
              <w:marRight w:val="0"/>
              <w:marTop w:val="0"/>
              <w:marBottom w:val="0"/>
              <w:divBdr>
                <w:top w:val="none" w:sz="0" w:space="0" w:color="auto"/>
                <w:left w:val="none" w:sz="0" w:space="0" w:color="auto"/>
                <w:bottom w:val="none" w:sz="0" w:space="0" w:color="auto"/>
                <w:right w:val="none" w:sz="0" w:space="0" w:color="auto"/>
              </w:divBdr>
            </w:div>
          </w:divsChild>
        </w:div>
        <w:div w:id="889611197">
          <w:marLeft w:val="0"/>
          <w:marRight w:val="0"/>
          <w:marTop w:val="0"/>
          <w:marBottom w:val="0"/>
          <w:divBdr>
            <w:top w:val="none" w:sz="0" w:space="0" w:color="auto"/>
            <w:left w:val="none" w:sz="0" w:space="0" w:color="auto"/>
            <w:bottom w:val="none" w:sz="0" w:space="0" w:color="auto"/>
            <w:right w:val="none" w:sz="0" w:space="0" w:color="auto"/>
          </w:divBdr>
          <w:divsChild>
            <w:div w:id="1116174386">
              <w:marLeft w:val="0"/>
              <w:marRight w:val="0"/>
              <w:marTop w:val="0"/>
              <w:marBottom w:val="0"/>
              <w:divBdr>
                <w:top w:val="none" w:sz="0" w:space="0" w:color="auto"/>
                <w:left w:val="none" w:sz="0" w:space="0" w:color="auto"/>
                <w:bottom w:val="none" w:sz="0" w:space="0" w:color="auto"/>
                <w:right w:val="none" w:sz="0" w:space="0" w:color="auto"/>
              </w:divBdr>
            </w:div>
          </w:divsChild>
        </w:div>
        <w:div w:id="1428698582">
          <w:marLeft w:val="0"/>
          <w:marRight w:val="0"/>
          <w:marTop w:val="0"/>
          <w:marBottom w:val="0"/>
          <w:divBdr>
            <w:top w:val="none" w:sz="0" w:space="0" w:color="auto"/>
            <w:left w:val="none" w:sz="0" w:space="0" w:color="auto"/>
            <w:bottom w:val="none" w:sz="0" w:space="0" w:color="auto"/>
            <w:right w:val="none" w:sz="0" w:space="0" w:color="auto"/>
          </w:divBdr>
          <w:divsChild>
            <w:div w:id="1937251185">
              <w:marLeft w:val="0"/>
              <w:marRight w:val="0"/>
              <w:marTop w:val="0"/>
              <w:marBottom w:val="0"/>
              <w:divBdr>
                <w:top w:val="none" w:sz="0" w:space="0" w:color="auto"/>
                <w:left w:val="none" w:sz="0" w:space="0" w:color="auto"/>
                <w:bottom w:val="none" w:sz="0" w:space="0" w:color="auto"/>
                <w:right w:val="none" w:sz="0" w:space="0" w:color="auto"/>
              </w:divBdr>
            </w:div>
          </w:divsChild>
        </w:div>
        <w:div w:id="164781865">
          <w:marLeft w:val="0"/>
          <w:marRight w:val="0"/>
          <w:marTop w:val="0"/>
          <w:marBottom w:val="0"/>
          <w:divBdr>
            <w:top w:val="none" w:sz="0" w:space="0" w:color="auto"/>
            <w:left w:val="none" w:sz="0" w:space="0" w:color="auto"/>
            <w:bottom w:val="none" w:sz="0" w:space="0" w:color="auto"/>
            <w:right w:val="none" w:sz="0" w:space="0" w:color="auto"/>
          </w:divBdr>
          <w:divsChild>
            <w:div w:id="1650330031">
              <w:marLeft w:val="0"/>
              <w:marRight w:val="0"/>
              <w:marTop w:val="0"/>
              <w:marBottom w:val="0"/>
              <w:divBdr>
                <w:top w:val="none" w:sz="0" w:space="0" w:color="auto"/>
                <w:left w:val="none" w:sz="0" w:space="0" w:color="auto"/>
                <w:bottom w:val="none" w:sz="0" w:space="0" w:color="auto"/>
                <w:right w:val="none" w:sz="0" w:space="0" w:color="auto"/>
              </w:divBdr>
            </w:div>
          </w:divsChild>
        </w:div>
        <w:div w:id="1686981718">
          <w:marLeft w:val="0"/>
          <w:marRight w:val="0"/>
          <w:marTop w:val="0"/>
          <w:marBottom w:val="0"/>
          <w:divBdr>
            <w:top w:val="none" w:sz="0" w:space="0" w:color="auto"/>
            <w:left w:val="none" w:sz="0" w:space="0" w:color="auto"/>
            <w:bottom w:val="none" w:sz="0" w:space="0" w:color="auto"/>
            <w:right w:val="none" w:sz="0" w:space="0" w:color="auto"/>
          </w:divBdr>
          <w:divsChild>
            <w:div w:id="1562640787">
              <w:marLeft w:val="0"/>
              <w:marRight w:val="0"/>
              <w:marTop w:val="0"/>
              <w:marBottom w:val="0"/>
              <w:divBdr>
                <w:top w:val="none" w:sz="0" w:space="0" w:color="auto"/>
                <w:left w:val="none" w:sz="0" w:space="0" w:color="auto"/>
                <w:bottom w:val="none" w:sz="0" w:space="0" w:color="auto"/>
                <w:right w:val="none" w:sz="0" w:space="0" w:color="auto"/>
              </w:divBdr>
            </w:div>
          </w:divsChild>
        </w:div>
        <w:div w:id="845826204">
          <w:marLeft w:val="0"/>
          <w:marRight w:val="0"/>
          <w:marTop w:val="0"/>
          <w:marBottom w:val="0"/>
          <w:divBdr>
            <w:top w:val="none" w:sz="0" w:space="0" w:color="auto"/>
            <w:left w:val="none" w:sz="0" w:space="0" w:color="auto"/>
            <w:bottom w:val="none" w:sz="0" w:space="0" w:color="auto"/>
            <w:right w:val="none" w:sz="0" w:space="0" w:color="auto"/>
          </w:divBdr>
          <w:divsChild>
            <w:div w:id="660088719">
              <w:marLeft w:val="0"/>
              <w:marRight w:val="0"/>
              <w:marTop w:val="0"/>
              <w:marBottom w:val="0"/>
              <w:divBdr>
                <w:top w:val="none" w:sz="0" w:space="0" w:color="auto"/>
                <w:left w:val="none" w:sz="0" w:space="0" w:color="auto"/>
                <w:bottom w:val="none" w:sz="0" w:space="0" w:color="auto"/>
                <w:right w:val="none" w:sz="0" w:space="0" w:color="auto"/>
              </w:divBdr>
            </w:div>
          </w:divsChild>
        </w:div>
        <w:div w:id="1101954795">
          <w:marLeft w:val="0"/>
          <w:marRight w:val="0"/>
          <w:marTop w:val="0"/>
          <w:marBottom w:val="0"/>
          <w:divBdr>
            <w:top w:val="none" w:sz="0" w:space="0" w:color="auto"/>
            <w:left w:val="none" w:sz="0" w:space="0" w:color="auto"/>
            <w:bottom w:val="none" w:sz="0" w:space="0" w:color="auto"/>
            <w:right w:val="none" w:sz="0" w:space="0" w:color="auto"/>
          </w:divBdr>
          <w:divsChild>
            <w:div w:id="441650212">
              <w:marLeft w:val="0"/>
              <w:marRight w:val="0"/>
              <w:marTop w:val="0"/>
              <w:marBottom w:val="0"/>
              <w:divBdr>
                <w:top w:val="none" w:sz="0" w:space="0" w:color="auto"/>
                <w:left w:val="none" w:sz="0" w:space="0" w:color="auto"/>
                <w:bottom w:val="none" w:sz="0" w:space="0" w:color="auto"/>
                <w:right w:val="none" w:sz="0" w:space="0" w:color="auto"/>
              </w:divBdr>
            </w:div>
          </w:divsChild>
        </w:div>
        <w:div w:id="1009479864">
          <w:marLeft w:val="0"/>
          <w:marRight w:val="0"/>
          <w:marTop w:val="0"/>
          <w:marBottom w:val="0"/>
          <w:divBdr>
            <w:top w:val="none" w:sz="0" w:space="0" w:color="auto"/>
            <w:left w:val="none" w:sz="0" w:space="0" w:color="auto"/>
            <w:bottom w:val="none" w:sz="0" w:space="0" w:color="auto"/>
            <w:right w:val="none" w:sz="0" w:space="0" w:color="auto"/>
          </w:divBdr>
          <w:divsChild>
            <w:div w:id="653027647">
              <w:marLeft w:val="0"/>
              <w:marRight w:val="0"/>
              <w:marTop w:val="0"/>
              <w:marBottom w:val="0"/>
              <w:divBdr>
                <w:top w:val="none" w:sz="0" w:space="0" w:color="auto"/>
                <w:left w:val="none" w:sz="0" w:space="0" w:color="auto"/>
                <w:bottom w:val="none" w:sz="0" w:space="0" w:color="auto"/>
                <w:right w:val="none" w:sz="0" w:space="0" w:color="auto"/>
              </w:divBdr>
            </w:div>
          </w:divsChild>
        </w:div>
        <w:div w:id="111287297">
          <w:marLeft w:val="0"/>
          <w:marRight w:val="0"/>
          <w:marTop w:val="0"/>
          <w:marBottom w:val="0"/>
          <w:divBdr>
            <w:top w:val="none" w:sz="0" w:space="0" w:color="auto"/>
            <w:left w:val="none" w:sz="0" w:space="0" w:color="auto"/>
            <w:bottom w:val="none" w:sz="0" w:space="0" w:color="auto"/>
            <w:right w:val="none" w:sz="0" w:space="0" w:color="auto"/>
          </w:divBdr>
          <w:divsChild>
            <w:div w:id="1684280658">
              <w:marLeft w:val="0"/>
              <w:marRight w:val="0"/>
              <w:marTop w:val="0"/>
              <w:marBottom w:val="0"/>
              <w:divBdr>
                <w:top w:val="none" w:sz="0" w:space="0" w:color="auto"/>
                <w:left w:val="none" w:sz="0" w:space="0" w:color="auto"/>
                <w:bottom w:val="none" w:sz="0" w:space="0" w:color="auto"/>
                <w:right w:val="none" w:sz="0" w:space="0" w:color="auto"/>
              </w:divBdr>
            </w:div>
          </w:divsChild>
        </w:div>
        <w:div w:id="2019119794">
          <w:marLeft w:val="0"/>
          <w:marRight w:val="0"/>
          <w:marTop w:val="0"/>
          <w:marBottom w:val="0"/>
          <w:divBdr>
            <w:top w:val="none" w:sz="0" w:space="0" w:color="auto"/>
            <w:left w:val="none" w:sz="0" w:space="0" w:color="auto"/>
            <w:bottom w:val="none" w:sz="0" w:space="0" w:color="auto"/>
            <w:right w:val="none" w:sz="0" w:space="0" w:color="auto"/>
          </w:divBdr>
          <w:divsChild>
            <w:div w:id="1878279740">
              <w:marLeft w:val="0"/>
              <w:marRight w:val="0"/>
              <w:marTop w:val="0"/>
              <w:marBottom w:val="0"/>
              <w:divBdr>
                <w:top w:val="none" w:sz="0" w:space="0" w:color="auto"/>
                <w:left w:val="none" w:sz="0" w:space="0" w:color="auto"/>
                <w:bottom w:val="none" w:sz="0" w:space="0" w:color="auto"/>
                <w:right w:val="none" w:sz="0" w:space="0" w:color="auto"/>
              </w:divBdr>
            </w:div>
          </w:divsChild>
        </w:div>
        <w:div w:id="149517124">
          <w:marLeft w:val="0"/>
          <w:marRight w:val="0"/>
          <w:marTop w:val="0"/>
          <w:marBottom w:val="0"/>
          <w:divBdr>
            <w:top w:val="none" w:sz="0" w:space="0" w:color="auto"/>
            <w:left w:val="none" w:sz="0" w:space="0" w:color="auto"/>
            <w:bottom w:val="none" w:sz="0" w:space="0" w:color="auto"/>
            <w:right w:val="none" w:sz="0" w:space="0" w:color="auto"/>
          </w:divBdr>
          <w:divsChild>
            <w:div w:id="270863534">
              <w:marLeft w:val="0"/>
              <w:marRight w:val="0"/>
              <w:marTop w:val="0"/>
              <w:marBottom w:val="0"/>
              <w:divBdr>
                <w:top w:val="none" w:sz="0" w:space="0" w:color="auto"/>
                <w:left w:val="none" w:sz="0" w:space="0" w:color="auto"/>
                <w:bottom w:val="none" w:sz="0" w:space="0" w:color="auto"/>
                <w:right w:val="none" w:sz="0" w:space="0" w:color="auto"/>
              </w:divBdr>
            </w:div>
          </w:divsChild>
        </w:div>
        <w:div w:id="2082829087">
          <w:marLeft w:val="0"/>
          <w:marRight w:val="0"/>
          <w:marTop w:val="0"/>
          <w:marBottom w:val="0"/>
          <w:divBdr>
            <w:top w:val="none" w:sz="0" w:space="0" w:color="auto"/>
            <w:left w:val="none" w:sz="0" w:space="0" w:color="auto"/>
            <w:bottom w:val="none" w:sz="0" w:space="0" w:color="auto"/>
            <w:right w:val="none" w:sz="0" w:space="0" w:color="auto"/>
          </w:divBdr>
          <w:divsChild>
            <w:div w:id="833687056">
              <w:marLeft w:val="0"/>
              <w:marRight w:val="0"/>
              <w:marTop w:val="0"/>
              <w:marBottom w:val="0"/>
              <w:divBdr>
                <w:top w:val="none" w:sz="0" w:space="0" w:color="auto"/>
                <w:left w:val="none" w:sz="0" w:space="0" w:color="auto"/>
                <w:bottom w:val="none" w:sz="0" w:space="0" w:color="auto"/>
                <w:right w:val="none" w:sz="0" w:space="0" w:color="auto"/>
              </w:divBdr>
            </w:div>
          </w:divsChild>
        </w:div>
        <w:div w:id="1346590052">
          <w:marLeft w:val="0"/>
          <w:marRight w:val="0"/>
          <w:marTop w:val="0"/>
          <w:marBottom w:val="0"/>
          <w:divBdr>
            <w:top w:val="none" w:sz="0" w:space="0" w:color="auto"/>
            <w:left w:val="none" w:sz="0" w:space="0" w:color="auto"/>
            <w:bottom w:val="none" w:sz="0" w:space="0" w:color="auto"/>
            <w:right w:val="none" w:sz="0" w:space="0" w:color="auto"/>
          </w:divBdr>
          <w:divsChild>
            <w:div w:id="533277167">
              <w:marLeft w:val="0"/>
              <w:marRight w:val="0"/>
              <w:marTop w:val="0"/>
              <w:marBottom w:val="0"/>
              <w:divBdr>
                <w:top w:val="none" w:sz="0" w:space="0" w:color="auto"/>
                <w:left w:val="none" w:sz="0" w:space="0" w:color="auto"/>
                <w:bottom w:val="none" w:sz="0" w:space="0" w:color="auto"/>
                <w:right w:val="none" w:sz="0" w:space="0" w:color="auto"/>
              </w:divBdr>
            </w:div>
          </w:divsChild>
        </w:div>
        <w:div w:id="33426844">
          <w:marLeft w:val="0"/>
          <w:marRight w:val="0"/>
          <w:marTop w:val="0"/>
          <w:marBottom w:val="0"/>
          <w:divBdr>
            <w:top w:val="none" w:sz="0" w:space="0" w:color="auto"/>
            <w:left w:val="none" w:sz="0" w:space="0" w:color="auto"/>
            <w:bottom w:val="none" w:sz="0" w:space="0" w:color="auto"/>
            <w:right w:val="none" w:sz="0" w:space="0" w:color="auto"/>
          </w:divBdr>
          <w:divsChild>
            <w:div w:id="2038502214">
              <w:marLeft w:val="0"/>
              <w:marRight w:val="0"/>
              <w:marTop w:val="0"/>
              <w:marBottom w:val="0"/>
              <w:divBdr>
                <w:top w:val="none" w:sz="0" w:space="0" w:color="auto"/>
                <w:left w:val="none" w:sz="0" w:space="0" w:color="auto"/>
                <w:bottom w:val="none" w:sz="0" w:space="0" w:color="auto"/>
                <w:right w:val="none" w:sz="0" w:space="0" w:color="auto"/>
              </w:divBdr>
            </w:div>
          </w:divsChild>
        </w:div>
        <w:div w:id="949317353">
          <w:marLeft w:val="0"/>
          <w:marRight w:val="0"/>
          <w:marTop w:val="0"/>
          <w:marBottom w:val="0"/>
          <w:divBdr>
            <w:top w:val="none" w:sz="0" w:space="0" w:color="auto"/>
            <w:left w:val="none" w:sz="0" w:space="0" w:color="auto"/>
            <w:bottom w:val="none" w:sz="0" w:space="0" w:color="auto"/>
            <w:right w:val="none" w:sz="0" w:space="0" w:color="auto"/>
          </w:divBdr>
          <w:divsChild>
            <w:div w:id="762335643">
              <w:marLeft w:val="0"/>
              <w:marRight w:val="0"/>
              <w:marTop w:val="0"/>
              <w:marBottom w:val="0"/>
              <w:divBdr>
                <w:top w:val="none" w:sz="0" w:space="0" w:color="auto"/>
                <w:left w:val="none" w:sz="0" w:space="0" w:color="auto"/>
                <w:bottom w:val="none" w:sz="0" w:space="0" w:color="auto"/>
                <w:right w:val="none" w:sz="0" w:space="0" w:color="auto"/>
              </w:divBdr>
            </w:div>
          </w:divsChild>
        </w:div>
        <w:div w:id="568736679">
          <w:marLeft w:val="0"/>
          <w:marRight w:val="0"/>
          <w:marTop w:val="0"/>
          <w:marBottom w:val="0"/>
          <w:divBdr>
            <w:top w:val="none" w:sz="0" w:space="0" w:color="auto"/>
            <w:left w:val="none" w:sz="0" w:space="0" w:color="auto"/>
            <w:bottom w:val="none" w:sz="0" w:space="0" w:color="auto"/>
            <w:right w:val="none" w:sz="0" w:space="0" w:color="auto"/>
          </w:divBdr>
          <w:divsChild>
            <w:div w:id="1989362530">
              <w:marLeft w:val="0"/>
              <w:marRight w:val="0"/>
              <w:marTop w:val="0"/>
              <w:marBottom w:val="0"/>
              <w:divBdr>
                <w:top w:val="none" w:sz="0" w:space="0" w:color="auto"/>
                <w:left w:val="none" w:sz="0" w:space="0" w:color="auto"/>
                <w:bottom w:val="none" w:sz="0" w:space="0" w:color="auto"/>
                <w:right w:val="none" w:sz="0" w:space="0" w:color="auto"/>
              </w:divBdr>
            </w:div>
          </w:divsChild>
        </w:div>
        <w:div w:id="1648127017">
          <w:marLeft w:val="0"/>
          <w:marRight w:val="0"/>
          <w:marTop w:val="0"/>
          <w:marBottom w:val="0"/>
          <w:divBdr>
            <w:top w:val="none" w:sz="0" w:space="0" w:color="auto"/>
            <w:left w:val="none" w:sz="0" w:space="0" w:color="auto"/>
            <w:bottom w:val="none" w:sz="0" w:space="0" w:color="auto"/>
            <w:right w:val="none" w:sz="0" w:space="0" w:color="auto"/>
          </w:divBdr>
          <w:divsChild>
            <w:div w:id="372777108">
              <w:marLeft w:val="0"/>
              <w:marRight w:val="0"/>
              <w:marTop w:val="0"/>
              <w:marBottom w:val="0"/>
              <w:divBdr>
                <w:top w:val="none" w:sz="0" w:space="0" w:color="auto"/>
                <w:left w:val="none" w:sz="0" w:space="0" w:color="auto"/>
                <w:bottom w:val="none" w:sz="0" w:space="0" w:color="auto"/>
                <w:right w:val="none" w:sz="0" w:space="0" w:color="auto"/>
              </w:divBdr>
            </w:div>
          </w:divsChild>
        </w:div>
        <w:div w:id="1503205319">
          <w:marLeft w:val="0"/>
          <w:marRight w:val="0"/>
          <w:marTop w:val="0"/>
          <w:marBottom w:val="0"/>
          <w:divBdr>
            <w:top w:val="none" w:sz="0" w:space="0" w:color="auto"/>
            <w:left w:val="none" w:sz="0" w:space="0" w:color="auto"/>
            <w:bottom w:val="none" w:sz="0" w:space="0" w:color="auto"/>
            <w:right w:val="none" w:sz="0" w:space="0" w:color="auto"/>
          </w:divBdr>
          <w:divsChild>
            <w:div w:id="2135050688">
              <w:marLeft w:val="0"/>
              <w:marRight w:val="0"/>
              <w:marTop w:val="0"/>
              <w:marBottom w:val="0"/>
              <w:divBdr>
                <w:top w:val="none" w:sz="0" w:space="0" w:color="auto"/>
                <w:left w:val="none" w:sz="0" w:space="0" w:color="auto"/>
                <w:bottom w:val="none" w:sz="0" w:space="0" w:color="auto"/>
                <w:right w:val="none" w:sz="0" w:space="0" w:color="auto"/>
              </w:divBdr>
            </w:div>
          </w:divsChild>
        </w:div>
        <w:div w:id="1072267228">
          <w:marLeft w:val="0"/>
          <w:marRight w:val="0"/>
          <w:marTop w:val="0"/>
          <w:marBottom w:val="0"/>
          <w:divBdr>
            <w:top w:val="none" w:sz="0" w:space="0" w:color="auto"/>
            <w:left w:val="none" w:sz="0" w:space="0" w:color="auto"/>
            <w:bottom w:val="none" w:sz="0" w:space="0" w:color="auto"/>
            <w:right w:val="none" w:sz="0" w:space="0" w:color="auto"/>
          </w:divBdr>
          <w:divsChild>
            <w:div w:id="895973266">
              <w:marLeft w:val="0"/>
              <w:marRight w:val="0"/>
              <w:marTop w:val="0"/>
              <w:marBottom w:val="0"/>
              <w:divBdr>
                <w:top w:val="none" w:sz="0" w:space="0" w:color="auto"/>
                <w:left w:val="none" w:sz="0" w:space="0" w:color="auto"/>
                <w:bottom w:val="none" w:sz="0" w:space="0" w:color="auto"/>
                <w:right w:val="none" w:sz="0" w:space="0" w:color="auto"/>
              </w:divBdr>
            </w:div>
          </w:divsChild>
        </w:div>
        <w:div w:id="1397388818">
          <w:marLeft w:val="0"/>
          <w:marRight w:val="0"/>
          <w:marTop w:val="0"/>
          <w:marBottom w:val="0"/>
          <w:divBdr>
            <w:top w:val="none" w:sz="0" w:space="0" w:color="auto"/>
            <w:left w:val="none" w:sz="0" w:space="0" w:color="auto"/>
            <w:bottom w:val="none" w:sz="0" w:space="0" w:color="auto"/>
            <w:right w:val="none" w:sz="0" w:space="0" w:color="auto"/>
          </w:divBdr>
          <w:divsChild>
            <w:div w:id="1081492230">
              <w:marLeft w:val="0"/>
              <w:marRight w:val="0"/>
              <w:marTop w:val="0"/>
              <w:marBottom w:val="0"/>
              <w:divBdr>
                <w:top w:val="none" w:sz="0" w:space="0" w:color="auto"/>
                <w:left w:val="none" w:sz="0" w:space="0" w:color="auto"/>
                <w:bottom w:val="none" w:sz="0" w:space="0" w:color="auto"/>
                <w:right w:val="none" w:sz="0" w:space="0" w:color="auto"/>
              </w:divBdr>
            </w:div>
          </w:divsChild>
        </w:div>
        <w:div w:id="1811288069">
          <w:marLeft w:val="0"/>
          <w:marRight w:val="0"/>
          <w:marTop w:val="0"/>
          <w:marBottom w:val="0"/>
          <w:divBdr>
            <w:top w:val="none" w:sz="0" w:space="0" w:color="auto"/>
            <w:left w:val="none" w:sz="0" w:space="0" w:color="auto"/>
            <w:bottom w:val="none" w:sz="0" w:space="0" w:color="auto"/>
            <w:right w:val="none" w:sz="0" w:space="0" w:color="auto"/>
          </w:divBdr>
          <w:divsChild>
            <w:div w:id="1092320080">
              <w:marLeft w:val="0"/>
              <w:marRight w:val="0"/>
              <w:marTop w:val="0"/>
              <w:marBottom w:val="0"/>
              <w:divBdr>
                <w:top w:val="none" w:sz="0" w:space="0" w:color="auto"/>
                <w:left w:val="none" w:sz="0" w:space="0" w:color="auto"/>
                <w:bottom w:val="none" w:sz="0" w:space="0" w:color="auto"/>
                <w:right w:val="none" w:sz="0" w:space="0" w:color="auto"/>
              </w:divBdr>
            </w:div>
          </w:divsChild>
        </w:div>
        <w:div w:id="1326279710">
          <w:marLeft w:val="0"/>
          <w:marRight w:val="0"/>
          <w:marTop w:val="0"/>
          <w:marBottom w:val="0"/>
          <w:divBdr>
            <w:top w:val="none" w:sz="0" w:space="0" w:color="auto"/>
            <w:left w:val="none" w:sz="0" w:space="0" w:color="auto"/>
            <w:bottom w:val="none" w:sz="0" w:space="0" w:color="auto"/>
            <w:right w:val="none" w:sz="0" w:space="0" w:color="auto"/>
          </w:divBdr>
          <w:divsChild>
            <w:div w:id="157699436">
              <w:marLeft w:val="0"/>
              <w:marRight w:val="0"/>
              <w:marTop w:val="0"/>
              <w:marBottom w:val="0"/>
              <w:divBdr>
                <w:top w:val="none" w:sz="0" w:space="0" w:color="auto"/>
                <w:left w:val="none" w:sz="0" w:space="0" w:color="auto"/>
                <w:bottom w:val="none" w:sz="0" w:space="0" w:color="auto"/>
                <w:right w:val="none" w:sz="0" w:space="0" w:color="auto"/>
              </w:divBdr>
            </w:div>
          </w:divsChild>
        </w:div>
        <w:div w:id="315308403">
          <w:marLeft w:val="0"/>
          <w:marRight w:val="0"/>
          <w:marTop w:val="0"/>
          <w:marBottom w:val="0"/>
          <w:divBdr>
            <w:top w:val="none" w:sz="0" w:space="0" w:color="auto"/>
            <w:left w:val="none" w:sz="0" w:space="0" w:color="auto"/>
            <w:bottom w:val="none" w:sz="0" w:space="0" w:color="auto"/>
            <w:right w:val="none" w:sz="0" w:space="0" w:color="auto"/>
          </w:divBdr>
          <w:divsChild>
            <w:div w:id="1902012617">
              <w:marLeft w:val="0"/>
              <w:marRight w:val="0"/>
              <w:marTop w:val="0"/>
              <w:marBottom w:val="0"/>
              <w:divBdr>
                <w:top w:val="none" w:sz="0" w:space="0" w:color="auto"/>
                <w:left w:val="none" w:sz="0" w:space="0" w:color="auto"/>
                <w:bottom w:val="none" w:sz="0" w:space="0" w:color="auto"/>
                <w:right w:val="none" w:sz="0" w:space="0" w:color="auto"/>
              </w:divBdr>
            </w:div>
          </w:divsChild>
        </w:div>
        <w:div w:id="1887569313">
          <w:marLeft w:val="0"/>
          <w:marRight w:val="0"/>
          <w:marTop w:val="0"/>
          <w:marBottom w:val="0"/>
          <w:divBdr>
            <w:top w:val="none" w:sz="0" w:space="0" w:color="auto"/>
            <w:left w:val="none" w:sz="0" w:space="0" w:color="auto"/>
            <w:bottom w:val="none" w:sz="0" w:space="0" w:color="auto"/>
            <w:right w:val="none" w:sz="0" w:space="0" w:color="auto"/>
          </w:divBdr>
          <w:divsChild>
            <w:div w:id="390156797">
              <w:marLeft w:val="0"/>
              <w:marRight w:val="0"/>
              <w:marTop w:val="0"/>
              <w:marBottom w:val="0"/>
              <w:divBdr>
                <w:top w:val="none" w:sz="0" w:space="0" w:color="auto"/>
                <w:left w:val="none" w:sz="0" w:space="0" w:color="auto"/>
                <w:bottom w:val="none" w:sz="0" w:space="0" w:color="auto"/>
                <w:right w:val="none" w:sz="0" w:space="0" w:color="auto"/>
              </w:divBdr>
            </w:div>
          </w:divsChild>
        </w:div>
        <w:div w:id="1669477501">
          <w:marLeft w:val="0"/>
          <w:marRight w:val="0"/>
          <w:marTop w:val="0"/>
          <w:marBottom w:val="0"/>
          <w:divBdr>
            <w:top w:val="none" w:sz="0" w:space="0" w:color="auto"/>
            <w:left w:val="none" w:sz="0" w:space="0" w:color="auto"/>
            <w:bottom w:val="none" w:sz="0" w:space="0" w:color="auto"/>
            <w:right w:val="none" w:sz="0" w:space="0" w:color="auto"/>
          </w:divBdr>
          <w:divsChild>
            <w:div w:id="102844380">
              <w:marLeft w:val="0"/>
              <w:marRight w:val="0"/>
              <w:marTop w:val="0"/>
              <w:marBottom w:val="0"/>
              <w:divBdr>
                <w:top w:val="none" w:sz="0" w:space="0" w:color="auto"/>
                <w:left w:val="none" w:sz="0" w:space="0" w:color="auto"/>
                <w:bottom w:val="none" w:sz="0" w:space="0" w:color="auto"/>
                <w:right w:val="none" w:sz="0" w:space="0" w:color="auto"/>
              </w:divBdr>
            </w:div>
          </w:divsChild>
        </w:div>
        <w:div w:id="688796999">
          <w:marLeft w:val="0"/>
          <w:marRight w:val="0"/>
          <w:marTop w:val="0"/>
          <w:marBottom w:val="0"/>
          <w:divBdr>
            <w:top w:val="none" w:sz="0" w:space="0" w:color="auto"/>
            <w:left w:val="none" w:sz="0" w:space="0" w:color="auto"/>
            <w:bottom w:val="none" w:sz="0" w:space="0" w:color="auto"/>
            <w:right w:val="none" w:sz="0" w:space="0" w:color="auto"/>
          </w:divBdr>
          <w:divsChild>
            <w:div w:id="732003248">
              <w:marLeft w:val="0"/>
              <w:marRight w:val="0"/>
              <w:marTop w:val="0"/>
              <w:marBottom w:val="0"/>
              <w:divBdr>
                <w:top w:val="none" w:sz="0" w:space="0" w:color="auto"/>
                <w:left w:val="none" w:sz="0" w:space="0" w:color="auto"/>
                <w:bottom w:val="none" w:sz="0" w:space="0" w:color="auto"/>
                <w:right w:val="none" w:sz="0" w:space="0" w:color="auto"/>
              </w:divBdr>
            </w:div>
          </w:divsChild>
        </w:div>
        <w:div w:id="763766273">
          <w:marLeft w:val="0"/>
          <w:marRight w:val="0"/>
          <w:marTop w:val="0"/>
          <w:marBottom w:val="0"/>
          <w:divBdr>
            <w:top w:val="none" w:sz="0" w:space="0" w:color="auto"/>
            <w:left w:val="none" w:sz="0" w:space="0" w:color="auto"/>
            <w:bottom w:val="none" w:sz="0" w:space="0" w:color="auto"/>
            <w:right w:val="none" w:sz="0" w:space="0" w:color="auto"/>
          </w:divBdr>
          <w:divsChild>
            <w:div w:id="2054691306">
              <w:marLeft w:val="0"/>
              <w:marRight w:val="0"/>
              <w:marTop w:val="0"/>
              <w:marBottom w:val="0"/>
              <w:divBdr>
                <w:top w:val="none" w:sz="0" w:space="0" w:color="auto"/>
                <w:left w:val="none" w:sz="0" w:space="0" w:color="auto"/>
                <w:bottom w:val="none" w:sz="0" w:space="0" w:color="auto"/>
                <w:right w:val="none" w:sz="0" w:space="0" w:color="auto"/>
              </w:divBdr>
            </w:div>
          </w:divsChild>
        </w:div>
        <w:div w:id="224490122">
          <w:marLeft w:val="0"/>
          <w:marRight w:val="0"/>
          <w:marTop w:val="0"/>
          <w:marBottom w:val="0"/>
          <w:divBdr>
            <w:top w:val="none" w:sz="0" w:space="0" w:color="auto"/>
            <w:left w:val="none" w:sz="0" w:space="0" w:color="auto"/>
            <w:bottom w:val="none" w:sz="0" w:space="0" w:color="auto"/>
            <w:right w:val="none" w:sz="0" w:space="0" w:color="auto"/>
          </w:divBdr>
          <w:divsChild>
            <w:div w:id="96683030">
              <w:marLeft w:val="0"/>
              <w:marRight w:val="0"/>
              <w:marTop w:val="0"/>
              <w:marBottom w:val="0"/>
              <w:divBdr>
                <w:top w:val="none" w:sz="0" w:space="0" w:color="auto"/>
                <w:left w:val="none" w:sz="0" w:space="0" w:color="auto"/>
                <w:bottom w:val="none" w:sz="0" w:space="0" w:color="auto"/>
                <w:right w:val="none" w:sz="0" w:space="0" w:color="auto"/>
              </w:divBdr>
            </w:div>
          </w:divsChild>
        </w:div>
        <w:div w:id="1740902595">
          <w:marLeft w:val="0"/>
          <w:marRight w:val="0"/>
          <w:marTop w:val="0"/>
          <w:marBottom w:val="0"/>
          <w:divBdr>
            <w:top w:val="none" w:sz="0" w:space="0" w:color="auto"/>
            <w:left w:val="none" w:sz="0" w:space="0" w:color="auto"/>
            <w:bottom w:val="none" w:sz="0" w:space="0" w:color="auto"/>
            <w:right w:val="none" w:sz="0" w:space="0" w:color="auto"/>
          </w:divBdr>
          <w:divsChild>
            <w:div w:id="1140808499">
              <w:marLeft w:val="0"/>
              <w:marRight w:val="0"/>
              <w:marTop w:val="0"/>
              <w:marBottom w:val="0"/>
              <w:divBdr>
                <w:top w:val="none" w:sz="0" w:space="0" w:color="auto"/>
                <w:left w:val="none" w:sz="0" w:space="0" w:color="auto"/>
                <w:bottom w:val="none" w:sz="0" w:space="0" w:color="auto"/>
                <w:right w:val="none" w:sz="0" w:space="0" w:color="auto"/>
              </w:divBdr>
            </w:div>
          </w:divsChild>
        </w:div>
        <w:div w:id="1596328664">
          <w:marLeft w:val="0"/>
          <w:marRight w:val="0"/>
          <w:marTop w:val="0"/>
          <w:marBottom w:val="0"/>
          <w:divBdr>
            <w:top w:val="none" w:sz="0" w:space="0" w:color="auto"/>
            <w:left w:val="none" w:sz="0" w:space="0" w:color="auto"/>
            <w:bottom w:val="none" w:sz="0" w:space="0" w:color="auto"/>
            <w:right w:val="none" w:sz="0" w:space="0" w:color="auto"/>
          </w:divBdr>
          <w:divsChild>
            <w:div w:id="320695569">
              <w:marLeft w:val="0"/>
              <w:marRight w:val="0"/>
              <w:marTop w:val="0"/>
              <w:marBottom w:val="0"/>
              <w:divBdr>
                <w:top w:val="none" w:sz="0" w:space="0" w:color="auto"/>
                <w:left w:val="none" w:sz="0" w:space="0" w:color="auto"/>
                <w:bottom w:val="none" w:sz="0" w:space="0" w:color="auto"/>
                <w:right w:val="none" w:sz="0" w:space="0" w:color="auto"/>
              </w:divBdr>
            </w:div>
          </w:divsChild>
        </w:div>
        <w:div w:id="2033723290">
          <w:marLeft w:val="0"/>
          <w:marRight w:val="0"/>
          <w:marTop w:val="0"/>
          <w:marBottom w:val="0"/>
          <w:divBdr>
            <w:top w:val="none" w:sz="0" w:space="0" w:color="auto"/>
            <w:left w:val="none" w:sz="0" w:space="0" w:color="auto"/>
            <w:bottom w:val="none" w:sz="0" w:space="0" w:color="auto"/>
            <w:right w:val="none" w:sz="0" w:space="0" w:color="auto"/>
          </w:divBdr>
          <w:divsChild>
            <w:div w:id="207498106">
              <w:marLeft w:val="0"/>
              <w:marRight w:val="0"/>
              <w:marTop w:val="0"/>
              <w:marBottom w:val="0"/>
              <w:divBdr>
                <w:top w:val="none" w:sz="0" w:space="0" w:color="auto"/>
                <w:left w:val="none" w:sz="0" w:space="0" w:color="auto"/>
                <w:bottom w:val="none" w:sz="0" w:space="0" w:color="auto"/>
                <w:right w:val="none" w:sz="0" w:space="0" w:color="auto"/>
              </w:divBdr>
            </w:div>
          </w:divsChild>
        </w:div>
        <w:div w:id="1580285005">
          <w:marLeft w:val="0"/>
          <w:marRight w:val="0"/>
          <w:marTop w:val="0"/>
          <w:marBottom w:val="0"/>
          <w:divBdr>
            <w:top w:val="none" w:sz="0" w:space="0" w:color="auto"/>
            <w:left w:val="none" w:sz="0" w:space="0" w:color="auto"/>
            <w:bottom w:val="none" w:sz="0" w:space="0" w:color="auto"/>
            <w:right w:val="none" w:sz="0" w:space="0" w:color="auto"/>
          </w:divBdr>
          <w:divsChild>
            <w:div w:id="1150170011">
              <w:marLeft w:val="0"/>
              <w:marRight w:val="0"/>
              <w:marTop w:val="0"/>
              <w:marBottom w:val="0"/>
              <w:divBdr>
                <w:top w:val="none" w:sz="0" w:space="0" w:color="auto"/>
                <w:left w:val="none" w:sz="0" w:space="0" w:color="auto"/>
                <w:bottom w:val="none" w:sz="0" w:space="0" w:color="auto"/>
                <w:right w:val="none" w:sz="0" w:space="0" w:color="auto"/>
              </w:divBdr>
            </w:div>
          </w:divsChild>
        </w:div>
        <w:div w:id="1187063932">
          <w:marLeft w:val="0"/>
          <w:marRight w:val="0"/>
          <w:marTop w:val="0"/>
          <w:marBottom w:val="0"/>
          <w:divBdr>
            <w:top w:val="none" w:sz="0" w:space="0" w:color="auto"/>
            <w:left w:val="none" w:sz="0" w:space="0" w:color="auto"/>
            <w:bottom w:val="none" w:sz="0" w:space="0" w:color="auto"/>
            <w:right w:val="none" w:sz="0" w:space="0" w:color="auto"/>
          </w:divBdr>
          <w:divsChild>
            <w:div w:id="1913003145">
              <w:marLeft w:val="0"/>
              <w:marRight w:val="0"/>
              <w:marTop w:val="0"/>
              <w:marBottom w:val="0"/>
              <w:divBdr>
                <w:top w:val="none" w:sz="0" w:space="0" w:color="auto"/>
                <w:left w:val="none" w:sz="0" w:space="0" w:color="auto"/>
                <w:bottom w:val="none" w:sz="0" w:space="0" w:color="auto"/>
                <w:right w:val="none" w:sz="0" w:space="0" w:color="auto"/>
              </w:divBdr>
            </w:div>
          </w:divsChild>
        </w:div>
        <w:div w:id="1053774605">
          <w:marLeft w:val="0"/>
          <w:marRight w:val="0"/>
          <w:marTop w:val="0"/>
          <w:marBottom w:val="0"/>
          <w:divBdr>
            <w:top w:val="none" w:sz="0" w:space="0" w:color="auto"/>
            <w:left w:val="none" w:sz="0" w:space="0" w:color="auto"/>
            <w:bottom w:val="none" w:sz="0" w:space="0" w:color="auto"/>
            <w:right w:val="none" w:sz="0" w:space="0" w:color="auto"/>
          </w:divBdr>
          <w:divsChild>
            <w:div w:id="609243784">
              <w:marLeft w:val="0"/>
              <w:marRight w:val="0"/>
              <w:marTop w:val="0"/>
              <w:marBottom w:val="0"/>
              <w:divBdr>
                <w:top w:val="none" w:sz="0" w:space="0" w:color="auto"/>
                <w:left w:val="none" w:sz="0" w:space="0" w:color="auto"/>
                <w:bottom w:val="none" w:sz="0" w:space="0" w:color="auto"/>
                <w:right w:val="none" w:sz="0" w:space="0" w:color="auto"/>
              </w:divBdr>
            </w:div>
          </w:divsChild>
        </w:div>
        <w:div w:id="1641836973">
          <w:marLeft w:val="0"/>
          <w:marRight w:val="0"/>
          <w:marTop w:val="0"/>
          <w:marBottom w:val="0"/>
          <w:divBdr>
            <w:top w:val="none" w:sz="0" w:space="0" w:color="auto"/>
            <w:left w:val="none" w:sz="0" w:space="0" w:color="auto"/>
            <w:bottom w:val="none" w:sz="0" w:space="0" w:color="auto"/>
            <w:right w:val="none" w:sz="0" w:space="0" w:color="auto"/>
          </w:divBdr>
          <w:divsChild>
            <w:div w:id="1268928917">
              <w:marLeft w:val="0"/>
              <w:marRight w:val="0"/>
              <w:marTop w:val="0"/>
              <w:marBottom w:val="0"/>
              <w:divBdr>
                <w:top w:val="none" w:sz="0" w:space="0" w:color="auto"/>
                <w:left w:val="none" w:sz="0" w:space="0" w:color="auto"/>
                <w:bottom w:val="none" w:sz="0" w:space="0" w:color="auto"/>
                <w:right w:val="none" w:sz="0" w:space="0" w:color="auto"/>
              </w:divBdr>
            </w:div>
          </w:divsChild>
        </w:div>
        <w:div w:id="1772553221">
          <w:marLeft w:val="0"/>
          <w:marRight w:val="0"/>
          <w:marTop w:val="0"/>
          <w:marBottom w:val="0"/>
          <w:divBdr>
            <w:top w:val="none" w:sz="0" w:space="0" w:color="auto"/>
            <w:left w:val="none" w:sz="0" w:space="0" w:color="auto"/>
            <w:bottom w:val="none" w:sz="0" w:space="0" w:color="auto"/>
            <w:right w:val="none" w:sz="0" w:space="0" w:color="auto"/>
          </w:divBdr>
          <w:divsChild>
            <w:div w:id="671950980">
              <w:marLeft w:val="0"/>
              <w:marRight w:val="0"/>
              <w:marTop w:val="0"/>
              <w:marBottom w:val="0"/>
              <w:divBdr>
                <w:top w:val="none" w:sz="0" w:space="0" w:color="auto"/>
                <w:left w:val="none" w:sz="0" w:space="0" w:color="auto"/>
                <w:bottom w:val="none" w:sz="0" w:space="0" w:color="auto"/>
                <w:right w:val="none" w:sz="0" w:space="0" w:color="auto"/>
              </w:divBdr>
            </w:div>
          </w:divsChild>
        </w:div>
        <w:div w:id="1768960834">
          <w:marLeft w:val="0"/>
          <w:marRight w:val="0"/>
          <w:marTop w:val="0"/>
          <w:marBottom w:val="0"/>
          <w:divBdr>
            <w:top w:val="none" w:sz="0" w:space="0" w:color="auto"/>
            <w:left w:val="none" w:sz="0" w:space="0" w:color="auto"/>
            <w:bottom w:val="none" w:sz="0" w:space="0" w:color="auto"/>
            <w:right w:val="none" w:sz="0" w:space="0" w:color="auto"/>
          </w:divBdr>
          <w:divsChild>
            <w:div w:id="1274434108">
              <w:marLeft w:val="0"/>
              <w:marRight w:val="0"/>
              <w:marTop w:val="0"/>
              <w:marBottom w:val="0"/>
              <w:divBdr>
                <w:top w:val="none" w:sz="0" w:space="0" w:color="auto"/>
                <w:left w:val="none" w:sz="0" w:space="0" w:color="auto"/>
                <w:bottom w:val="none" w:sz="0" w:space="0" w:color="auto"/>
                <w:right w:val="none" w:sz="0" w:space="0" w:color="auto"/>
              </w:divBdr>
            </w:div>
          </w:divsChild>
        </w:div>
        <w:div w:id="302850992">
          <w:marLeft w:val="0"/>
          <w:marRight w:val="0"/>
          <w:marTop w:val="0"/>
          <w:marBottom w:val="0"/>
          <w:divBdr>
            <w:top w:val="none" w:sz="0" w:space="0" w:color="auto"/>
            <w:left w:val="none" w:sz="0" w:space="0" w:color="auto"/>
            <w:bottom w:val="none" w:sz="0" w:space="0" w:color="auto"/>
            <w:right w:val="none" w:sz="0" w:space="0" w:color="auto"/>
          </w:divBdr>
          <w:divsChild>
            <w:div w:id="307520966">
              <w:marLeft w:val="0"/>
              <w:marRight w:val="0"/>
              <w:marTop w:val="0"/>
              <w:marBottom w:val="0"/>
              <w:divBdr>
                <w:top w:val="none" w:sz="0" w:space="0" w:color="auto"/>
                <w:left w:val="none" w:sz="0" w:space="0" w:color="auto"/>
                <w:bottom w:val="none" w:sz="0" w:space="0" w:color="auto"/>
                <w:right w:val="none" w:sz="0" w:space="0" w:color="auto"/>
              </w:divBdr>
            </w:div>
          </w:divsChild>
        </w:div>
        <w:div w:id="499009980">
          <w:marLeft w:val="0"/>
          <w:marRight w:val="0"/>
          <w:marTop w:val="0"/>
          <w:marBottom w:val="0"/>
          <w:divBdr>
            <w:top w:val="none" w:sz="0" w:space="0" w:color="auto"/>
            <w:left w:val="none" w:sz="0" w:space="0" w:color="auto"/>
            <w:bottom w:val="none" w:sz="0" w:space="0" w:color="auto"/>
            <w:right w:val="none" w:sz="0" w:space="0" w:color="auto"/>
          </w:divBdr>
          <w:divsChild>
            <w:div w:id="619265232">
              <w:marLeft w:val="0"/>
              <w:marRight w:val="0"/>
              <w:marTop w:val="0"/>
              <w:marBottom w:val="0"/>
              <w:divBdr>
                <w:top w:val="none" w:sz="0" w:space="0" w:color="auto"/>
                <w:left w:val="none" w:sz="0" w:space="0" w:color="auto"/>
                <w:bottom w:val="none" w:sz="0" w:space="0" w:color="auto"/>
                <w:right w:val="none" w:sz="0" w:space="0" w:color="auto"/>
              </w:divBdr>
            </w:div>
          </w:divsChild>
        </w:div>
        <w:div w:id="1702508001">
          <w:marLeft w:val="0"/>
          <w:marRight w:val="0"/>
          <w:marTop w:val="0"/>
          <w:marBottom w:val="0"/>
          <w:divBdr>
            <w:top w:val="none" w:sz="0" w:space="0" w:color="auto"/>
            <w:left w:val="none" w:sz="0" w:space="0" w:color="auto"/>
            <w:bottom w:val="none" w:sz="0" w:space="0" w:color="auto"/>
            <w:right w:val="none" w:sz="0" w:space="0" w:color="auto"/>
          </w:divBdr>
          <w:divsChild>
            <w:div w:id="1034968140">
              <w:marLeft w:val="0"/>
              <w:marRight w:val="0"/>
              <w:marTop w:val="0"/>
              <w:marBottom w:val="0"/>
              <w:divBdr>
                <w:top w:val="none" w:sz="0" w:space="0" w:color="auto"/>
                <w:left w:val="none" w:sz="0" w:space="0" w:color="auto"/>
                <w:bottom w:val="none" w:sz="0" w:space="0" w:color="auto"/>
                <w:right w:val="none" w:sz="0" w:space="0" w:color="auto"/>
              </w:divBdr>
            </w:div>
          </w:divsChild>
        </w:div>
        <w:div w:id="753629789">
          <w:marLeft w:val="0"/>
          <w:marRight w:val="0"/>
          <w:marTop w:val="0"/>
          <w:marBottom w:val="0"/>
          <w:divBdr>
            <w:top w:val="none" w:sz="0" w:space="0" w:color="auto"/>
            <w:left w:val="none" w:sz="0" w:space="0" w:color="auto"/>
            <w:bottom w:val="none" w:sz="0" w:space="0" w:color="auto"/>
            <w:right w:val="none" w:sz="0" w:space="0" w:color="auto"/>
          </w:divBdr>
          <w:divsChild>
            <w:div w:id="574046580">
              <w:marLeft w:val="0"/>
              <w:marRight w:val="0"/>
              <w:marTop w:val="0"/>
              <w:marBottom w:val="0"/>
              <w:divBdr>
                <w:top w:val="none" w:sz="0" w:space="0" w:color="auto"/>
                <w:left w:val="none" w:sz="0" w:space="0" w:color="auto"/>
                <w:bottom w:val="none" w:sz="0" w:space="0" w:color="auto"/>
                <w:right w:val="none" w:sz="0" w:space="0" w:color="auto"/>
              </w:divBdr>
            </w:div>
          </w:divsChild>
        </w:div>
        <w:div w:id="273564807">
          <w:marLeft w:val="0"/>
          <w:marRight w:val="0"/>
          <w:marTop w:val="0"/>
          <w:marBottom w:val="0"/>
          <w:divBdr>
            <w:top w:val="none" w:sz="0" w:space="0" w:color="auto"/>
            <w:left w:val="none" w:sz="0" w:space="0" w:color="auto"/>
            <w:bottom w:val="none" w:sz="0" w:space="0" w:color="auto"/>
            <w:right w:val="none" w:sz="0" w:space="0" w:color="auto"/>
          </w:divBdr>
          <w:divsChild>
            <w:div w:id="1936744312">
              <w:marLeft w:val="0"/>
              <w:marRight w:val="0"/>
              <w:marTop w:val="0"/>
              <w:marBottom w:val="0"/>
              <w:divBdr>
                <w:top w:val="none" w:sz="0" w:space="0" w:color="auto"/>
                <w:left w:val="none" w:sz="0" w:space="0" w:color="auto"/>
                <w:bottom w:val="none" w:sz="0" w:space="0" w:color="auto"/>
                <w:right w:val="none" w:sz="0" w:space="0" w:color="auto"/>
              </w:divBdr>
            </w:div>
          </w:divsChild>
        </w:div>
        <w:div w:id="1007630569">
          <w:marLeft w:val="0"/>
          <w:marRight w:val="0"/>
          <w:marTop w:val="0"/>
          <w:marBottom w:val="0"/>
          <w:divBdr>
            <w:top w:val="none" w:sz="0" w:space="0" w:color="auto"/>
            <w:left w:val="none" w:sz="0" w:space="0" w:color="auto"/>
            <w:bottom w:val="none" w:sz="0" w:space="0" w:color="auto"/>
            <w:right w:val="none" w:sz="0" w:space="0" w:color="auto"/>
          </w:divBdr>
          <w:divsChild>
            <w:div w:id="405307022">
              <w:marLeft w:val="0"/>
              <w:marRight w:val="0"/>
              <w:marTop w:val="0"/>
              <w:marBottom w:val="0"/>
              <w:divBdr>
                <w:top w:val="none" w:sz="0" w:space="0" w:color="auto"/>
                <w:left w:val="none" w:sz="0" w:space="0" w:color="auto"/>
                <w:bottom w:val="none" w:sz="0" w:space="0" w:color="auto"/>
                <w:right w:val="none" w:sz="0" w:space="0" w:color="auto"/>
              </w:divBdr>
            </w:div>
          </w:divsChild>
        </w:div>
        <w:div w:id="224613109">
          <w:marLeft w:val="0"/>
          <w:marRight w:val="0"/>
          <w:marTop w:val="0"/>
          <w:marBottom w:val="0"/>
          <w:divBdr>
            <w:top w:val="none" w:sz="0" w:space="0" w:color="auto"/>
            <w:left w:val="none" w:sz="0" w:space="0" w:color="auto"/>
            <w:bottom w:val="none" w:sz="0" w:space="0" w:color="auto"/>
            <w:right w:val="none" w:sz="0" w:space="0" w:color="auto"/>
          </w:divBdr>
          <w:divsChild>
            <w:div w:id="1820415326">
              <w:marLeft w:val="0"/>
              <w:marRight w:val="0"/>
              <w:marTop w:val="0"/>
              <w:marBottom w:val="0"/>
              <w:divBdr>
                <w:top w:val="none" w:sz="0" w:space="0" w:color="auto"/>
                <w:left w:val="none" w:sz="0" w:space="0" w:color="auto"/>
                <w:bottom w:val="none" w:sz="0" w:space="0" w:color="auto"/>
                <w:right w:val="none" w:sz="0" w:space="0" w:color="auto"/>
              </w:divBdr>
            </w:div>
          </w:divsChild>
        </w:div>
        <w:div w:id="2076664980">
          <w:marLeft w:val="0"/>
          <w:marRight w:val="0"/>
          <w:marTop w:val="0"/>
          <w:marBottom w:val="0"/>
          <w:divBdr>
            <w:top w:val="none" w:sz="0" w:space="0" w:color="auto"/>
            <w:left w:val="none" w:sz="0" w:space="0" w:color="auto"/>
            <w:bottom w:val="none" w:sz="0" w:space="0" w:color="auto"/>
            <w:right w:val="none" w:sz="0" w:space="0" w:color="auto"/>
          </w:divBdr>
          <w:divsChild>
            <w:div w:id="597521793">
              <w:marLeft w:val="0"/>
              <w:marRight w:val="0"/>
              <w:marTop w:val="0"/>
              <w:marBottom w:val="0"/>
              <w:divBdr>
                <w:top w:val="none" w:sz="0" w:space="0" w:color="auto"/>
                <w:left w:val="none" w:sz="0" w:space="0" w:color="auto"/>
                <w:bottom w:val="none" w:sz="0" w:space="0" w:color="auto"/>
                <w:right w:val="none" w:sz="0" w:space="0" w:color="auto"/>
              </w:divBdr>
            </w:div>
          </w:divsChild>
        </w:div>
        <w:div w:id="2128355428">
          <w:marLeft w:val="0"/>
          <w:marRight w:val="0"/>
          <w:marTop w:val="0"/>
          <w:marBottom w:val="0"/>
          <w:divBdr>
            <w:top w:val="none" w:sz="0" w:space="0" w:color="auto"/>
            <w:left w:val="none" w:sz="0" w:space="0" w:color="auto"/>
            <w:bottom w:val="none" w:sz="0" w:space="0" w:color="auto"/>
            <w:right w:val="none" w:sz="0" w:space="0" w:color="auto"/>
          </w:divBdr>
          <w:divsChild>
            <w:div w:id="399985209">
              <w:marLeft w:val="0"/>
              <w:marRight w:val="0"/>
              <w:marTop w:val="0"/>
              <w:marBottom w:val="0"/>
              <w:divBdr>
                <w:top w:val="none" w:sz="0" w:space="0" w:color="auto"/>
                <w:left w:val="none" w:sz="0" w:space="0" w:color="auto"/>
                <w:bottom w:val="none" w:sz="0" w:space="0" w:color="auto"/>
                <w:right w:val="none" w:sz="0" w:space="0" w:color="auto"/>
              </w:divBdr>
            </w:div>
          </w:divsChild>
        </w:div>
        <w:div w:id="1222129665">
          <w:marLeft w:val="0"/>
          <w:marRight w:val="0"/>
          <w:marTop w:val="0"/>
          <w:marBottom w:val="0"/>
          <w:divBdr>
            <w:top w:val="none" w:sz="0" w:space="0" w:color="auto"/>
            <w:left w:val="none" w:sz="0" w:space="0" w:color="auto"/>
            <w:bottom w:val="none" w:sz="0" w:space="0" w:color="auto"/>
            <w:right w:val="none" w:sz="0" w:space="0" w:color="auto"/>
          </w:divBdr>
          <w:divsChild>
            <w:div w:id="586116502">
              <w:marLeft w:val="0"/>
              <w:marRight w:val="0"/>
              <w:marTop w:val="0"/>
              <w:marBottom w:val="0"/>
              <w:divBdr>
                <w:top w:val="none" w:sz="0" w:space="0" w:color="auto"/>
                <w:left w:val="none" w:sz="0" w:space="0" w:color="auto"/>
                <w:bottom w:val="none" w:sz="0" w:space="0" w:color="auto"/>
                <w:right w:val="none" w:sz="0" w:space="0" w:color="auto"/>
              </w:divBdr>
            </w:div>
          </w:divsChild>
        </w:div>
        <w:div w:id="1002708580">
          <w:marLeft w:val="0"/>
          <w:marRight w:val="0"/>
          <w:marTop w:val="0"/>
          <w:marBottom w:val="0"/>
          <w:divBdr>
            <w:top w:val="none" w:sz="0" w:space="0" w:color="auto"/>
            <w:left w:val="none" w:sz="0" w:space="0" w:color="auto"/>
            <w:bottom w:val="none" w:sz="0" w:space="0" w:color="auto"/>
            <w:right w:val="none" w:sz="0" w:space="0" w:color="auto"/>
          </w:divBdr>
          <w:divsChild>
            <w:div w:id="571234859">
              <w:marLeft w:val="0"/>
              <w:marRight w:val="0"/>
              <w:marTop w:val="0"/>
              <w:marBottom w:val="0"/>
              <w:divBdr>
                <w:top w:val="none" w:sz="0" w:space="0" w:color="auto"/>
                <w:left w:val="none" w:sz="0" w:space="0" w:color="auto"/>
                <w:bottom w:val="none" w:sz="0" w:space="0" w:color="auto"/>
                <w:right w:val="none" w:sz="0" w:space="0" w:color="auto"/>
              </w:divBdr>
            </w:div>
          </w:divsChild>
        </w:div>
        <w:div w:id="1815484372">
          <w:marLeft w:val="0"/>
          <w:marRight w:val="0"/>
          <w:marTop w:val="0"/>
          <w:marBottom w:val="0"/>
          <w:divBdr>
            <w:top w:val="none" w:sz="0" w:space="0" w:color="auto"/>
            <w:left w:val="none" w:sz="0" w:space="0" w:color="auto"/>
            <w:bottom w:val="none" w:sz="0" w:space="0" w:color="auto"/>
            <w:right w:val="none" w:sz="0" w:space="0" w:color="auto"/>
          </w:divBdr>
          <w:divsChild>
            <w:div w:id="2095514887">
              <w:marLeft w:val="0"/>
              <w:marRight w:val="0"/>
              <w:marTop w:val="0"/>
              <w:marBottom w:val="0"/>
              <w:divBdr>
                <w:top w:val="none" w:sz="0" w:space="0" w:color="auto"/>
                <w:left w:val="none" w:sz="0" w:space="0" w:color="auto"/>
                <w:bottom w:val="none" w:sz="0" w:space="0" w:color="auto"/>
                <w:right w:val="none" w:sz="0" w:space="0" w:color="auto"/>
              </w:divBdr>
            </w:div>
          </w:divsChild>
        </w:div>
        <w:div w:id="1588609365">
          <w:marLeft w:val="0"/>
          <w:marRight w:val="0"/>
          <w:marTop w:val="0"/>
          <w:marBottom w:val="0"/>
          <w:divBdr>
            <w:top w:val="none" w:sz="0" w:space="0" w:color="auto"/>
            <w:left w:val="none" w:sz="0" w:space="0" w:color="auto"/>
            <w:bottom w:val="none" w:sz="0" w:space="0" w:color="auto"/>
            <w:right w:val="none" w:sz="0" w:space="0" w:color="auto"/>
          </w:divBdr>
          <w:divsChild>
            <w:div w:id="1097870441">
              <w:marLeft w:val="0"/>
              <w:marRight w:val="0"/>
              <w:marTop w:val="0"/>
              <w:marBottom w:val="0"/>
              <w:divBdr>
                <w:top w:val="none" w:sz="0" w:space="0" w:color="auto"/>
                <w:left w:val="none" w:sz="0" w:space="0" w:color="auto"/>
                <w:bottom w:val="none" w:sz="0" w:space="0" w:color="auto"/>
                <w:right w:val="none" w:sz="0" w:space="0" w:color="auto"/>
              </w:divBdr>
            </w:div>
          </w:divsChild>
        </w:div>
        <w:div w:id="488012577">
          <w:marLeft w:val="0"/>
          <w:marRight w:val="0"/>
          <w:marTop w:val="0"/>
          <w:marBottom w:val="0"/>
          <w:divBdr>
            <w:top w:val="none" w:sz="0" w:space="0" w:color="auto"/>
            <w:left w:val="none" w:sz="0" w:space="0" w:color="auto"/>
            <w:bottom w:val="none" w:sz="0" w:space="0" w:color="auto"/>
            <w:right w:val="none" w:sz="0" w:space="0" w:color="auto"/>
          </w:divBdr>
          <w:divsChild>
            <w:div w:id="1819833419">
              <w:marLeft w:val="0"/>
              <w:marRight w:val="0"/>
              <w:marTop w:val="0"/>
              <w:marBottom w:val="0"/>
              <w:divBdr>
                <w:top w:val="none" w:sz="0" w:space="0" w:color="auto"/>
                <w:left w:val="none" w:sz="0" w:space="0" w:color="auto"/>
                <w:bottom w:val="none" w:sz="0" w:space="0" w:color="auto"/>
                <w:right w:val="none" w:sz="0" w:space="0" w:color="auto"/>
              </w:divBdr>
            </w:div>
          </w:divsChild>
        </w:div>
        <w:div w:id="121508945">
          <w:marLeft w:val="0"/>
          <w:marRight w:val="0"/>
          <w:marTop w:val="0"/>
          <w:marBottom w:val="0"/>
          <w:divBdr>
            <w:top w:val="none" w:sz="0" w:space="0" w:color="auto"/>
            <w:left w:val="none" w:sz="0" w:space="0" w:color="auto"/>
            <w:bottom w:val="none" w:sz="0" w:space="0" w:color="auto"/>
            <w:right w:val="none" w:sz="0" w:space="0" w:color="auto"/>
          </w:divBdr>
          <w:divsChild>
            <w:div w:id="1077895422">
              <w:marLeft w:val="0"/>
              <w:marRight w:val="0"/>
              <w:marTop w:val="0"/>
              <w:marBottom w:val="0"/>
              <w:divBdr>
                <w:top w:val="none" w:sz="0" w:space="0" w:color="auto"/>
                <w:left w:val="none" w:sz="0" w:space="0" w:color="auto"/>
                <w:bottom w:val="none" w:sz="0" w:space="0" w:color="auto"/>
                <w:right w:val="none" w:sz="0" w:space="0" w:color="auto"/>
              </w:divBdr>
            </w:div>
          </w:divsChild>
        </w:div>
        <w:div w:id="413091287">
          <w:marLeft w:val="0"/>
          <w:marRight w:val="0"/>
          <w:marTop w:val="0"/>
          <w:marBottom w:val="0"/>
          <w:divBdr>
            <w:top w:val="none" w:sz="0" w:space="0" w:color="auto"/>
            <w:left w:val="none" w:sz="0" w:space="0" w:color="auto"/>
            <w:bottom w:val="none" w:sz="0" w:space="0" w:color="auto"/>
            <w:right w:val="none" w:sz="0" w:space="0" w:color="auto"/>
          </w:divBdr>
          <w:divsChild>
            <w:div w:id="1896119455">
              <w:marLeft w:val="0"/>
              <w:marRight w:val="0"/>
              <w:marTop w:val="0"/>
              <w:marBottom w:val="0"/>
              <w:divBdr>
                <w:top w:val="none" w:sz="0" w:space="0" w:color="auto"/>
                <w:left w:val="none" w:sz="0" w:space="0" w:color="auto"/>
                <w:bottom w:val="none" w:sz="0" w:space="0" w:color="auto"/>
                <w:right w:val="none" w:sz="0" w:space="0" w:color="auto"/>
              </w:divBdr>
            </w:div>
          </w:divsChild>
        </w:div>
        <w:div w:id="448471915">
          <w:marLeft w:val="0"/>
          <w:marRight w:val="0"/>
          <w:marTop w:val="0"/>
          <w:marBottom w:val="0"/>
          <w:divBdr>
            <w:top w:val="none" w:sz="0" w:space="0" w:color="auto"/>
            <w:left w:val="none" w:sz="0" w:space="0" w:color="auto"/>
            <w:bottom w:val="none" w:sz="0" w:space="0" w:color="auto"/>
            <w:right w:val="none" w:sz="0" w:space="0" w:color="auto"/>
          </w:divBdr>
          <w:divsChild>
            <w:div w:id="1935742304">
              <w:marLeft w:val="0"/>
              <w:marRight w:val="0"/>
              <w:marTop w:val="0"/>
              <w:marBottom w:val="0"/>
              <w:divBdr>
                <w:top w:val="none" w:sz="0" w:space="0" w:color="auto"/>
                <w:left w:val="none" w:sz="0" w:space="0" w:color="auto"/>
                <w:bottom w:val="none" w:sz="0" w:space="0" w:color="auto"/>
                <w:right w:val="none" w:sz="0" w:space="0" w:color="auto"/>
              </w:divBdr>
            </w:div>
          </w:divsChild>
        </w:div>
        <w:div w:id="628584855">
          <w:marLeft w:val="0"/>
          <w:marRight w:val="0"/>
          <w:marTop w:val="0"/>
          <w:marBottom w:val="0"/>
          <w:divBdr>
            <w:top w:val="none" w:sz="0" w:space="0" w:color="auto"/>
            <w:left w:val="none" w:sz="0" w:space="0" w:color="auto"/>
            <w:bottom w:val="none" w:sz="0" w:space="0" w:color="auto"/>
            <w:right w:val="none" w:sz="0" w:space="0" w:color="auto"/>
          </w:divBdr>
          <w:divsChild>
            <w:div w:id="1263143674">
              <w:marLeft w:val="0"/>
              <w:marRight w:val="0"/>
              <w:marTop w:val="0"/>
              <w:marBottom w:val="0"/>
              <w:divBdr>
                <w:top w:val="none" w:sz="0" w:space="0" w:color="auto"/>
                <w:left w:val="none" w:sz="0" w:space="0" w:color="auto"/>
                <w:bottom w:val="none" w:sz="0" w:space="0" w:color="auto"/>
                <w:right w:val="none" w:sz="0" w:space="0" w:color="auto"/>
              </w:divBdr>
            </w:div>
          </w:divsChild>
        </w:div>
        <w:div w:id="1507479357">
          <w:marLeft w:val="0"/>
          <w:marRight w:val="0"/>
          <w:marTop w:val="0"/>
          <w:marBottom w:val="0"/>
          <w:divBdr>
            <w:top w:val="none" w:sz="0" w:space="0" w:color="auto"/>
            <w:left w:val="none" w:sz="0" w:space="0" w:color="auto"/>
            <w:bottom w:val="none" w:sz="0" w:space="0" w:color="auto"/>
            <w:right w:val="none" w:sz="0" w:space="0" w:color="auto"/>
          </w:divBdr>
          <w:divsChild>
            <w:div w:id="1770004007">
              <w:marLeft w:val="0"/>
              <w:marRight w:val="0"/>
              <w:marTop w:val="0"/>
              <w:marBottom w:val="0"/>
              <w:divBdr>
                <w:top w:val="none" w:sz="0" w:space="0" w:color="auto"/>
                <w:left w:val="none" w:sz="0" w:space="0" w:color="auto"/>
                <w:bottom w:val="none" w:sz="0" w:space="0" w:color="auto"/>
                <w:right w:val="none" w:sz="0" w:space="0" w:color="auto"/>
              </w:divBdr>
            </w:div>
          </w:divsChild>
        </w:div>
        <w:div w:id="518010429">
          <w:marLeft w:val="0"/>
          <w:marRight w:val="0"/>
          <w:marTop w:val="0"/>
          <w:marBottom w:val="0"/>
          <w:divBdr>
            <w:top w:val="none" w:sz="0" w:space="0" w:color="auto"/>
            <w:left w:val="none" w:sz="0" w:space="0" w:color="auto"/>
            <w:bottom w:val="none" w:sz="0" w:space="0" w:color="auto"/>
            <w:right w:val="none" w:sz="0" w:space="0" w:color="auto"/>
          </w:divBdr>
          <w:divsChild>
            <w:div w:id="1940210763">
              <w:marLeft w:val="0"/>
              <w:marRight w:val="0"/>
              <w:marTop w:val="0"/>
              <w:marBottom w:val="0"/>
              <w:divBdr>
                <w:top w:val="none" w:sz="0" w:space="0" w:color="auto"/>
                <w:left w:val="none" w:sz="0" w:space="0" w:color="auto"/>
                <w:bottom w:val="none" w:sz="0" w:space="0" w:color="auto"/>
                <w:right w:val="none" w:sz="0" w:space="0" w:color="auto"/>
              </w:divBdr>
            </w:div>
          </w:divsChild>
        </w:div>
        <w:div w:id="1232038968">
          <w:marLeft w:val="0"/>
          <w:marRight w:val="0"/>
          <w:marTop w:val="0"/>
          <w:marBottom w:val="0"/>
          <w:divBdr>
            <w:top w:val="none" w:sz="0" w:space="0" w:color="auto"/>
            <w:left w:val="none" w:sz="0" w:space="0" w:color="auto"/>
            <w:bottom w:val="none" w:sz="0" w:space="0" w:color="auto"/>
            <w:right w:val="none" w:sz="0" w:space="0" w:color="auto"/>
          </w:divBdr>
          <w:divsChild>
            <w:div w:id="1510947509">
              <w:marLeft w:val="0"/>
              <w:marRight w:val="0"/>
              <w:marTop w:val="0"/>
              <w:marBottom w:val="0"/>
              <w:divBdr>
                <w:top w:val="none" w:sz="0" w:space="0" w:color="auto"/>
                <w:left w:val="none" w:sz="0" w:space="0" w:color="auto"/>
                <w:bottom w:val="none" w:sz="0" w:space="0" w:color="auto"/>
                <w:right w:val="none" w:sz="0" w:space="0" w:color="auto"/>
              </w:divBdr>
            </w:div>
          </w:divsChild>
        </w:div>
        <w:div w:id="678391785">
          <w:marLeft w:val="0"/>
          <w:marRight w:val="0"/>
          <w:marTop w:val="0"/>
          <w:marBottom w:val="0"/>
          <w:divBdr>
            <w:top w:val="none" w:sz="0" w:space="0" w:color="auto"/>
            <w:left w:val="none" w:sz="0" w:space="0" w:color="auto"/>
            <w:bottom w:val="none" w:sz="0" w:space="0" w:color="auto"/>
            <w:right w:val="none" w:sz="0" w:space="0" w:color="auto"/>
          </w:divBdr>
          <w:divsChild>
            <w:div w:id="1327393096">
              <w:marLeft w:val="0"/>
              <w:marRight w:val="0"/>
              <w:marTop w:val="0"/>
              <w:marBottom w:val="0"/>
              <w:divBdr>
                <w:top w:val="none" w:sz="0" w:space="0" w:color="auto"/>
                <w:left w:val="none" w:sz="0" w:space="0" w:color="auto"/>
                <w:bottom w:val="none" w:sz="0" w:space="0" w:color="auto"/>
                <w:right w:val="none" w:sz="0" w:space="0" w:color="auto"/>
              </w:divBdr>
            </w:div>
          </w:divsChild>
        </w:div>
        <w:div w:id="1011030819">
          <w:marLeft w:val="0"/>
          <w:marRight w:val="0"/>
          <w:marTop w:val="0"/>
          <w:marBottom w:val="0"/>
          <w:divBdr>
            <w:top w:val="none" w:sz="0" w:space="0" w:color="auto"/>
            <w:left w:val="none" w:sz="0" w:space="0" w:color="auto"/>
            <w:bottom w:val="none" w:sz="0" w:space="0" w:color="auto"/>
            <w:right w:val="none" w:sz="0" w:space="0" w:color="auto"/>
          </w:divBdr>
          <w:divsChild>
            <w:div w:id="1534614115">
              <w:marLeft w:val="0"/>
              <w:marRight w:val="0"/>
              <w:marTop w:val="0"/>
              <w:marBottom w:val="0"/>
              <w:divBdr>
                <w:top w:val="none" w:sz="0" w:space="0" w:color="auto"/>
                <w:left w:val="none" w:sz="0" w:space="0" w:color="auto"/>
                <w:bottom w:val="none" w:sz="0" w:space="0" w:color="auto"/>
                <w:right w:val="none" w:sz="0" w:space="0" w:color="auto"/>
              </w:divBdr>
            </w:div>
          </w:divsChild>
        </w:div>
        <w:div w:id="989745065">
          <w:marLeft w:val="0"/>
          <w:marRight w:val="0"/>
          <w:marTop w:val="0"/>
          <w:marBottom w:val="0"/>
          <w:divBdr>
            <w:top w:val="none" w:sz="0" w:space="0" w:color="auto"/>
            <w:left w:val="none" w:sz="0" w:space="0" w:color="auto"/>
            <w:bottom w:val="none" w:sz="0" w:space="0" w:color="auto"/>
            <w:right w:val="none" w:sz="0" w:space="0" w:color="auto"/>
          </w:divBdr>
          <w:divsChild>
            <w:div w:id="202526136">
              <w:marLeft w:val="0"/>
              <w:marRight w:val="0"/>
              <w:marTop w:val="0"/>
              <w:marBottom w:val="0"/>
              <w:divBdr>
                <w:top w:val="none" w:sz="0" w:space="0" w:color="auto"/>
                <w:left w:val="none" w:sz="0" w:space="0" w:color="auto"/>
                <w:bottom w:val="none" w:sz="0" w:space="0" w:color="auto"/>
                <w:right w:val="none" w:sz="0" w:space="0" w:color="auto"/>
              </w:divBdr>
            </w:div>
          </w:divsChild>
        </w:div>
        <w:div w:id="1610578254">
          <w:marLeft w:val="0"/>
          <w:marRight w:val="0"/>
          <w:marTop w:val="0"/>
          <w:marBottom w:val="0"/>
          <w:divBdr>
            <w:top w:val="none" w:sz="0" w:space="0" w:color="auto"/>
            <w:left w:val="none" w:sz="0" w:space="0" w:color="auto"/>
            <w:bottom w:val="none" w:sz="0" w:space="0" w:color="auto"/>
            <w:right w:val="none" w:sz="0" w:space="0" w:color="auto"/>
          </w:divBdr>
          <w:divsChild>
            <w:div w:id="346832165">
              <w:marLeft w:val="0"/>
              <w:marRight w:val="0"/>
              <w:marTop w:val="0"/>
              <w:marBottom w:val="0"/>
              <w:divBdr>
                <w:top w:val="none" w:sz="0" w:space="0" w:color="auto"/>
                <w:left w:val="none" w:sz="0" w:space="0" w:color="auto"/>
                <w:bottom w:val="none" w:sz="0" w:space="0" w:color="auto"/>
                <w:right w:val="none" w:sz="0" w:space="0" w:color="auto"/>
              </w:divBdr>
            </w:div>
          </w:divsChild>
        </w:div>
        <w:div w:id="1880973012">
          <w:marLeft w:val="0"/>
          <w:marRight w:val="0"/>
          <w:marTop w:val="0"/>
          <w:marBottom w:val="0"/>
          <w:divBdr>
            <w:top w:val="none" w:sz="0" w:space="0" w:color="auto"/>
            <w:left w:val="none" w:sz="0" w:space="0" w:color="auto"/>
            <w:bottom w:val="none" w:sz="0" w:space="0" w:color="auto"/>
            <w:right w:val="none" w:sz="0" w:space="0" w:color="auto"/>
          </w:divBdr>
          <w:divsChild>
            <w:div w:id="1247618007">
              <w:marLeft w:val="0"/>
              <w:marRight w:val="0"/>
              <w:marTop w:val="0"/>
              <w:marBottom w:val="0"/>
              <w:divBdr>
                <w:top w:val="none" w:sz="0" w:space="0" w:color="auto"/>
                <w:left w:val="none" w:sz="0" w:space="0" w:color="auto"/>
                <w:bottom w:val="none" w:sz="0" w:space="0" w:color="auto"/>
                <w:right w:val="none" w:sz="0" w:space="0" w:color="auto"/>
              </w:divBdr>
            </w:div>
          </w:divsChild>
        </w:div>
        <w:div w:id="307512446">
          <w:marLeft w:val="0"/>
          <w:marRight w:val="0"/>
          <w:marTop w:val="0"/>
          <w:marBottom w:val="0"/>
          <w:divBdr>
            <w:top w:val="none" w:sz="0" w:space="0" w:color="auto"/>
            <w:left w:val="none" w:sz="0" w:space="0" w:color="auto"/>
            <w:bottom w:val="none" w:sz="0" w:space="0" w:color="auto"/>
            <w:right w:val="none" w:sz="0" w:space="0" w:color="auto"/>
          </w:divBdr>
          <w:divsChild>
            <w:div w:id="284047658">
              <w:marLeft w:val="0"/>
              <w:marRight w:val="0"/>
              <w:marTop w:val="0"/>
              <w:marBottom w:val="0"/>
              <w:divBdr>
                <w:top w:val="none" w:sz="0" w:space="0" w:color="auto"/>
                <w:left w:val="none" w:sz="0" w:space="0" w:color="auto"/>
                <w:bottom w:val="none" w:sz="0" w:space="0" w:color="auto"/>
                <w:right w:val="none" w:sz="0" w:space="0" w:color="auto"/>
              </w:divBdr>
            </w:div>
          </w:divsChild>
        </w:div>
        <w:div w:id="782379472">
          <w:marLeft w:val="0"/>
          <w:marRight w:val="0"/>
          <w:marTop w:val="0"/>
          <w:marBottom w:val="0"/>
          <w:divBdr>
            <w:top w:val="none" w:sz="0" w:space="0" w:color="auto"/>
            <w:left w:val="none" w:sz="0" w:space="0" w:color="auto"/>
            <w:bottom w:val="none" w:sz="0" w:space="0" w:color="auto"/>
            <w:right w:val="none" w:sz="0" w:space="0" w:color="auto"/>
          </w:divBdr>
          <w:divsChild>
            <w:div w:id="673999393">
              <w:marLeft w:val="0"/>
              <w:marRight w:val="0"/>
              <w:marTop w:val="0"/>
              <w:marBottom w:val="0"/>
              <w:divBdr>
                <w:top w:val="none" w:sz="0" w:space="0" w:color="auto"/>
                <w:left w:val="none" w:sz="0" w:space="0" w:color="auto"/>
                <w:bottom w:val="none" w:sz="0" w:space="0" w:color="auto"/>
                <w:right w:val="none" w:sz="0" w:space="0" w:color="auto"/>
              </w:divBdr>
            </w:div>
          </w:divsChild>
        </w:div>
        <w:div w:id="877938861">
          <w:marLeft w:val="0"/>
          <w:marRight w:val="0"/>
          <w:marTop w:val="0"/>
          <w:marBottom w:val="0"/>
          <w:divBdr>
            <w:top w:val="none" w:sz="0" w:space="0" w:color="auto"/>
            <w:left w:val="none" w:sz="0" w:space="0" w:color="auto"/>
            <w:bottom w:val="none" w:sz="0" w:space="0" w:color="auto"/>
            <w:right w:val="none" w:sz="0" w:space="0" w:color="auto"/>
          </w:divBdr>
          <w:divsChild>
            <w:div w:id="704017751">
              <w:marLeft w:val="0"/>
              <w:marRight w:val="0"/>
              <w:marTop w:val="0"/>
              <w:marBottom w:val="0"/>
              <w:divBdr>
                <w:top w:val="none" w:sz="0" w:space="0" w:color="auto"/>
                <w:left w:val="none" w:sz="0" w:space="0" w:color="auto"/>
                <w:bottom w:val="none" w:sz="0" w:space="0" w:color="auto"/>
                <w:right w:val="none" w:sz="0" w:space="0" w:color="auto"/>
              </w:divBdr>
            </w:div>
          </w:divsChild>
        </w:div>
        <w:div w:id="229848954">
          <w:marLeft w:val="0"/>
          <w:marRight w:val="0"/>
          <w:marTop w:val="0"/>
          <w:marBottom w:val="0"/>
          <w:divBdr>
            <w:top w:val="none" w:sz="0" w:space="0" w:color="auto"/>
            <w:left w:val="none" w:sz="0" w:space="0" w:color="auto"/>
            <w:bottom w:val="none" w:sz="0" w:space="0" w:color="auto"/>
            <w:right w:val="none" w:sz="0" w:space="0" w:color="auto"/>
          </w:divBdr>
          <w:divsChild>
            <w:div w:id="787699568">
              <w:marLeft w:val="0"/>
              <w:marRight w:val="0"/>
              <w:marTop w:val="0"/>
              <w:marBottom w:val="0"/>
              <w:divBdr>
                <w:top w:val="none" w:sz="0" w:space="0" w:color="auto"/>
                <w:left w:val="none" w:sz="0" w:space="0" w:color="auto"/>
                <w:bottom w:val="none" w:sz="0" w:space="0" w:color="auto"/>
                <w:right w:val="none" w:sz="0" w:space="0" w:color="auto"/>
              </w:divBdr>
            </w:div>
          </w:divsChild>
        </w:div>
        <w:div w:id="1474251989">
          <w:marLeft w:val="0"/>
          <w:marRight w:val="0"/>
          <w:marTop w:val="0"/>
          <w:marBottom w:val="0"/>
          <w:divBdr>
            <w:top w:val="none" w:sz="0" w:space="0" w:color="auto"/>
            <w:left w:val="none" w:sz="0" w:space="0" w:color="auto"/>
            <w:bottom w:val="none" w:sz="0" w:space="0" w:color="auto"/>
            <w:right w:val="none" w:sz="0" w:space="0" w:color="auto"/>
          </w:divBdr>
          <w:divsChild>
            <w:div w:id="1382512607">
              <w:marLeft w:val="0"/>
              <w:marRight w:val="0"/>
              <w:marTop w:val="0"/>
              <w:marBottom w:val="0"/>
              <w:divBdr>
                <w:top w:val="none" w:sz="0" w:space="0" w:color="auto"/>
                <w:left w:val="none" w:sz="0" w:space="0" w:color="auto"/>
                <w:bottom w:val="none" w:sz="0" w:space="0" w:color="auto"/>
                <w:right w:val="none" w:sz="0" w:space="0" w:color="auto"/>
              </w:divBdr>
            </w:div>
          </w:divsChild>
        </w:div>
        <w:div w:id="603028509">
          <w:marLeft w:val="0"/>
          <w:marRight w:val="0"/>
          <w:marTop w:val="0"/>
          <w:marBottom w:val="0"/>
          <w:divBdr>
            <w:top w:val="none" w:sz="0" w:space="0" w:color="auto"/>
            <w:left w:val="none" w:sz="0" w:space="0" w:color="auto"/>
            <w:bottom w:val="none" w:sz="0" w:space="0" w:color="auto"/>
            <w:right w:val="none" w:sz="0" w:space="0" w:color="auto"/>
          </w:divBdr>
          <w:divsChild>
            <w:div w:id="855582080">
              <w:marLeft w:val="0"/>
              <w:marRight w:val="0"/>
              <w:marTop w:val="0"/>
              <w:marBottom w:val="0"/>
              <w:divBdr>
                <w:top w:val="none" w:sz="0" w:space="0" w:color="auto"/>
                <w:left w:val="none" w:sz="0" w:space="0" w:color="auto"/>
                <w:bottom w:val="none" w:sz="0" w:space="0" w:color="auto"/>
                <w:right w:val="none" w:sz="0" w:space="0" w:color="auto"/>
              </w:divBdr>
            </w:div>
          </w:divsChild>
        </w:div>
        <w:div w:id="1726025333">
          <w:marLeft w:val="0"/>
          <w:marRight w:val="0"/>
          <w:marTop w:val="0"/>
          <w:marBottom w:val="0"/>
          <w:divBdr>
            <w:top w:val="none" w:sz="0" w:space="0" w:color="auto"/>
            <w:left w:val="none" w:sz="0" w:space="0" w:color="auto"/>
            <w:bottom w:val="none" w:sz="0" w:space="0" w:color="auto"/>
            <w:right w:val="none" w:sz="0" w:space="0" w:color="auto"/>
          </w:divBdr>
          <w:divsChild>
            <w:div w:id="305671260">
              <w:marLeft w:val="0"/>
              <w:marRight w:val="0"/>
              <w:marTop w:val="0"/>
              <w:marBottom w:val="0"/>
              <w:divBdr>
                <w:top w:val="none" w:sz="0" w:space="0" w:color="auto"/>
                <w:left w:val="none" w:sz="0" w:space="0" w:color="auto"/>
                <w:bottom w:val="none" w:sz="0" w:space="0" w:color="auto"/>
                <w:right w:val="none" w:sz="0" w:space="0" w:color="auto"/>
              </w:divBdr>
            </w:div>
          </w:divsChild>
        </w:div>
        <w:div w:id="258174880">
          <w:marLeft w:val="0"/>
          <w:marRight w:val="0"/>
          <w:marTop w:val="0"/>
          <w:marBottom w:val="0"/>
          <w:divBdr>
            <w:top w:val="none" w:sz="0" w:space="0" w:color="auto"/>
            <w:left w:val="none" w:sz="0" w:space="0" w:color="auto"/>
            <w:bottom w:val="none" w:sz="0" w:space="0" w:color="auto"/>
            <w:right w:val="none" w:sz="0" w:space="0" w:color="auto"/>
          </w:divBdr>
          <w:divsChild>
            <w:div w:id="837430442">
              <w:marLeft w:val="0"/>
              <w:marRight w:val="0"/>
              <w:marTop w:val="0"/>
              <w:marBottom w:val="0"/>
              <w:divBdr>
                <w:top w:val="none" w:sz="0" w:space="0" w:color="auto"/>
                <w:left w:val="none" w:sz="0" w:space="0" w:color="auto"/>
                <w:bottom w:val="none" w:sz="0" w:space="0" w:color="auto"/>
                <w:right w:val="none" w:sz="0" w:space="0" w:color="auto"/>
              </w:divBdr>
            </w:div>
          </w:divsChild>
        </w:div>
        <w:div w:id="1165589778">
          <w:marLeft w:val="0"/>
          <w:marRight w:val="0"/>
          <w:marTop w:val="0"/>
          <w:marBottom w:val="0"/>
          <w:divBdr>
            <w:top w:val="none" w:sz="0" w:space="0" w:color="auto"/>
            <w:left w:val="none" w:sz="0" w:space="0" w:color="auto"/>
            <w:bottom w:val="none" w:sz="0" w:space="0" w:color="auto"/>
            <w:right w:val="none" w:sz="0" w:space="0" w:color="auto"/>
          </w:divBdr>
          <w:divsChild>
            <w:div w:id="68693861">
              <w:marLeft w:val="0"/>
              <w:marRight w:val="0"/>
              <w:marTop w:val="0"/>
              <w:marBottom w:val="0"/>
              <w:divBdr>
                <w:top w:val="none" w:sz="0" w:space="0" w:color="auto"/>
                <w:left w:val="none" w:sz="0" w:space="0" w:color="auto"/>
                <w:bottom w:val="none" w:sz="0" w:space="0" w:color="auto"/>
                <w:right w:val="none" w:sz="0" w:space="0" w:color="auto"/>
              </w:divBdr>
            </w:div>
          </w:divsChild>
        </w:div>
        <w:div w:id="1442988970">
          <w:marLeft w:val="0"/>
          <w:marRight w:val="0"/>
          <w:marTop w:val="0"/>
          <w:marBottom w:val="0"/>
          <w:divBdr>
            <w:top w:val="none" w:sz="0" w:space="0" w:color="auto"/>
            <w:left w:val="none" w:sz="0" w:space="0" w:color="auto"/>
            <w:bottom w:val="none" w:sz="0" w:space="0" w:color="auto"/>
            <w:right w:val="none" w:sz="0" w:space="0" w:color="auto"/>
          </w:divBdr>
          <w:divsChild>
            <w:div w:id="1473716479">
              <w:marLeft w:val="0"/>
              <w:marRight w:val="0"/>
              <w:marTop w:val="0"/>
              <w:marBottom w:val="0"/>
              <w:divBdr>
                <w:top w:val="none" w:sz="0" w:space="0" w:color="auto"/>
                <w:left w:val="none" w:sz="0" w:space="0" w:color="auto"/>
                <w:bottom w:val="none" w:sz="0" w:space="0" w:color="auto"/>
                <w:right w:val="none" w:sz="0" w:space="0" w:color="auto"/>
              </w:divBdr>
            </w:div>
          </w:divsChild>
        </w:div>
        <w:div w:id="952323799">
          <w:marLeft w:val="0"/>
          <w:marRight w:val="0"/>
          <w:marTop w:val="0"/>
          <w:marBottom w:val="0"/>
          <w:divBdr>
            <w:top w:val="none" w:sz="0" w:space="0" w:color="auto"/>
            <w:left w:val="none" w:sz="0" w:space="0" w:color="auto"/>
            <w:bottom w:val="none" w:sz="0" w:space="0" w:color="auto"/>
            <w:right w:val="none" w:sz="0" w:space="0" w:color="auto"/>
          </w:divBdr>
          <w:divsChild>
            <w:div w:id="1838304373">
              <w:marLeft w:val="0"/>
              <w:marRight w:val="0"/>
              <w:marTop w:val="0"/>
              <w:marBottom w:val="0"/>
              <w:divBdr>
                <w:top w:val="none" w:sz="0" w:space="0" w:color="auto"/>
                <w:left w:val="none" w:sz="0" w:space="0" w:color="auto"/>
                <w:bottom w:val="none" w:sz="0" w:space="0" w:color="auto"/>
                <w:right w:val="none" w:sz="0" w:space="0" w:color="auto"/>
              </w:divBdr>
            </w:div>
          </w:divsChild>
        </w:div>
        <w:div w:id="889848899">
          <w:marLeft w:val="0"/>
          <w:marRight w:val="0"/>
          <w:marTop w:val="0"/>
          <w:marBottom w:val="0"/>
          <w:divBdr>
            <w:top w:val="none" w:sz="0" w:space="0" w:color="auto"/>
            <w:left w:val="none" w:sz="0" w:space="0" w:color="auto"/>
            <w:bottom w:val="none" w:sz="0" w:space="0" w:color="auto"/>
            <w:right w:val="none" w:sz="0" w:space="0" w:color="auto"/>
          </w:divBdr>
          <w:divsChild>
            <w:div w:id="881136536">
              <w:marLeft w:val="0"/>
              <w:marRight w:val="0"/>
              <w:marTop w:val="0"/>
              <w:marBottom w:val="0"/>
              <w:divBdr>
                <w:top w:val="none" w:sz="0" w:space="0" w:color="auto"/>
                <w:left w:val="none" w:sz="0" w:space="0" w:color="auto"/>
                <w:bottom w:val="none" w:sz="0" w:space="0" w:color="auto"/>
                <w:right w:val="none" w:sz="0" w:space="0" w:color="auto"/>
              </w:divBdr>
            </w:div>
          </w:divsChild>
        </w:div>
        <w:div w:id="1555460648">
          <w:marLeft w:val="0"/>
          <w:marRight w:val="0"/>
          <w:marTop w:val="0"/>
          <w:marBottom w:val="0"/>
          <w:divBdr>
            <w:top w:val="none" w:sz="0" w:space="0" w:color="auto"/>
            <w:left w:val="none" w:sz="0" w:space="0" w:color="auto"/>
            <w:bottom w:val="none" w:sz="0" w:space="0" w:color="auto"/>
            <w:right w:val="none" w:sz="0" w:space="0" w:color="auto"/>
          </w:divBdr>
          <w:divsChild>
            <w:div w:id="404691725">
              <w:marLeft w:val="0"/>
              <w:marRight w:val="0"/>
              <w:marTop w:val="0"/>
              <w:marBottom w:val="0"/>
              <w:divBdr>
                <w:top w:val="none" w:sz="0" w:space="0" w:color="auto"/>
                <w:left w:val="none" w:sz="0" w:space="0" w:color="auto"/>
                <w:bottom w:val="none" w:sz="0" w:space="0" w:color="auto"/>
                <w:right w:val="none" w:sz="0" w:space="0" w:color="auto"/>
              </w:divBdr>
            </w:div>
          </w:divsChild>
        </w:div>
        <w:div w:id="1593660584">
          <w:marLeft w:val="0"/>
          <w:marRight w:val="0"/>
          <w:marTop w:val="0"/>
          <w:marBottom w:val="0"/>
          <w:divBdr>
            <w:top w:val="none" w:sz="0" w:space="0" w:color="auto"/>
            <w:left w:val="none" w:sz="0" w:space="0" w:color="auto"/>
            <w:bottom w:val="none" w:sz="0" w:space="0" w:color="auto"/>
            <w:right w:val="none" w:sz="0" w:space="0" w:color="auto"/>
          </w:divBdr>
          <w:divsChild>
            <w:div w:id="262542473">
              <w:marLeft w:val="0"/>
              <w:marRight w:val="0"/>
              <w:marTop w:val="0"/>
              <w:marBottom w:val="0"/>
              <w:divBdr>
                <w:top w:val="none" w:sz="0" w:space="0" w:color="auto"/>
                <w:left w:val="none" w:sz="0" w:space="0" w:color="auto"/>
                <w:bottom w:val="none" w:sz="0" w:space="0" w:color="auto"/>
                <w:right w:val="none" w:sz="0" w:space="0" w:color="auto"/>
              </w:divBdr>
            </w:div>
          </w:divsChild>
        </w:div>
        <w:div w:id="1519004696">
          <w:marLeft w:val="0"/>
          <w:marRight w:val="0"/>
          <w:marTop w:val="0"/>
          <w:marBottom w:val="0"/>
          <w:divBdr>
            <w:top w:val="none" w:sz="0" w:space="0" w:color="auto"/>
            <w:left w:val="none" w:sz="0" w:space="0" w:color="auto"/>
            <w:bottom w:val="none" w:sz="0" w:space="0" w:color="auto"/>
            <w:right w:val="none" w:sz="0" w:space="0" w:color="auto"/>
          </w:divBdr>
          <w:divsChild>
            <w:div w:id="1265189151">
              <w:marLeft w:val="0"/>
              <w:marRight w:val="0"/>
              <w:marTop w:val="0"/>
              <w:marBottom w:val="0"/>
              <w:divBdr>
                <w:top w:val="none" w:sz="0" w:space="0" w:color="auto"/>
                <w:left w:val="none" w:sz="0" w:space="0" w:color="auto"/>
                <w:bottom w:val="none" w:sz="0" w:space="0" w:color="auto"/>
                <w:right w:val="none" w:sz="0" w:space="0" w:color="auto"/>
              </w:divBdr>
            </w:div>
          </w:divsChild>
        </w:div>
        <w:div w:id="1612542498">
          <w:marLeft w:val="0"/>
          <w:marRight w:val="0"/>
          <w:marTop w:val="0"/>
          <w:marBottom w:val="0"/>
          <w:divBdr>
            <w:top w:val="none" w:sz="0" w:space="0" w:color="auto"/>
            <w:left w:val="none" w:sz="0" w:space="0" w:color="auto"/>
            <w:bottom w:val="none" w:sz="0" w:space="0" w:color="auto"/>
            <w:right w:val="none" w:sz="0" w:space="0" w:color="auto"/>
          </w:divBdr>
          <w:divsChild>
            <w:div w:id="797603454">
              <w:marLeft w:val="0"/>
              <w:marRight w:val="0"/>
              <w:marTop w:val="0"/>
              <w:marBottom w:val="0"/>
              <w:divBdr>
                <w:top w:val="none" w:sz="0" w:space="0" w:color="auto"/>
                <w:left w:val="none" w:sz="0" w:space="0" w:color="auto"/>
                <w:bottom w:val="none" w:sz="0" w:space="0" w:color="auto"/>
                <w:right w:val="none" w:sz="0" w:space="0" w:color="auto"/>
              </w:divBdr>
            </w:div>
          </w:divsChild>
        </w:div>
        <w:div w:id="1048840523">
          <w:marLeft w:val="0"/>
          <w:marRight w:val="0"/>
          <w:marTop w:val="0"/>
          <w:marBottom w:val="0"/>
          <w:divBdr>
            <w:top w:val="none" w:sz="0" w:space="0" w:color="auto"/>
            <w:left w:val="none" w:sz="0" w:space="0" w:color="auto"/>
            <w:bottom w:val="none" w:sz="0" w:space="0" w:color="auto"/>
            <w:right w:val="none" w:sz="0" w:space="0" w:color="auto"/>
          </w:divBdr>
          <w:divsChild>
            <w:div w:id="1050492554">
              <w:marLeft w:val="0"/>
              <w:marRight w:val="0"/>
              <w:marTop w:val="0"/>
              <w:marBottom w:val="0"/>
              <w:divBdr>
                <w:top w:val="none" w:sz="0" w:space="0" w:color="auto"/>
                <w:left w:val="none" w:sz="0" w:space="0" w:color="auto"/>
                <w:bottom w:val="none" w:sz="0" w:space="0" w:color="auto"/>
                <w:right w:val="none" w:sz="0" w:space="0" w:color="auto"/>
              </w:divBdr>
            </w:div>
          </w:divsChild>
        </w:div>
        <w:div w:id="1388606731">
          <w:marLeft w:val="0"/>
          <w:marRight w:val="0"/>
          <w:marTop w:val="0"/>
          <w:marBottom w:val="0"/>
          <w:divBdr>
            <w:top w:val="none" w:sz="0" w:space="0" w:color="auto"/>
            <w:left w:val="none" w:sz="0" w:space="0" w:color="auto"/>
            <w:bottom w:val="none" w:sz="0" w:space="0" w:color="auto"/>
            <w:right w:val="none" w:sz="0" w:space="0" w:color="auto"/>
          </w:divBdr>
          <w:divsChild>
            <w:div w:id="2064402763">
              <w:marLeft w:val="0"/>
              <w:marRight w:val="0"/>
              <w:marTop w:val="0"/>
              <w:marBottom w:val="0"/>
              <w:divBdr>
                <w:top w:val="none" w:sz="0" w:space="0" w:color="auto"/>
                <w:left w:val="none" w:sz="0" w:space="0" w:color="auto"/>
                <w:bottom w:val="none" w:sz="0" w:space="0" w:color="auto"/>
                <w:right w:val="none" w:sz="0" w:space="0" w:color="auto"/>
              </w:divBdr>
            </w:div>
          </w:divsChild>
        </w:div>
        <w:div w:id="1986349054">
          <w:marLeft w:val="0"/>
          <w:marRight w:val="0"/>
          <w:marTop w:val="0"/>
          <w:marBottom w:val="0"/>
          <w:divBdr>
            <w:top w:val="none" w:sz="0" w:space="0" w:color="auto"/>
            <w:left w:val="none" w:sz="0" w:space="0" w:color="auto"/>
            <w:bottom w:val="none" w:sz="0" w:space="0" w:color="auto"/>
            <w:right w:val="none" w:sz="0" w:space="0" w:color="auto"/>
          </w:divBdr>
          <w:divsChild>
            <w:div w:id="1237546008">
              <w:marLeft w:val="0"/>
              <w:marRight w:val="0"/>
              <w:marTop w:val="0"/>
              <w:marBottom w:val="0"/>
              <w:divBdr>
                <w:top w:val="none" w:sz="0" w:space="0" w:color="auto"/>
                <w:left w:val="none" w:sz="0" w:space="0" w:color="auto"/>
                <w:bottom w:val="none" w:sz="0" w:space="0" w:color="auto"/>
                <w:right w:val="none" w:sz="0" w:space="0" w:color="auto"/>
              </w:divBdr>
            </w:div>
          </w:divsChild>
        </w:div>
        <w:div w:id="2056806994">
          <w:marLeft w:val="0"/>
          <w:marRight w:val="0"/>
          <w:marTop w:val="0"/>
          <w:marBottom w:val="0"/>
          <w:divBdr>
            <w:top w:val="none" w:sz="0" w:space="0" w:color="auto"/>
            <w:left w:val="none" w:sz="0" w:space="0" w:color="auto"/>
            <w:bottom w:val="none" w:sz="0" w:space="0" w:color="auto"/>
            <w:right w:val="none" w:sz="0" w:space="0" w:color="auto"/>
          </w:divBdr>
          <w:divsChild>
            <w:div w:id="2109737771">
              <w:marLeft w:val="0"/>
              <w:marRight w:val="0"/>
              <w:marTop w:val="0"/>
              <w:marBottom w:val="0"/>
              <w:divBdr>
                <w:top w:val="none" w:sz="0" w:space="0" w:color="auto"/>
                <w:left w:val="none" w:sz="0" w:space="0" w:color="auto"/>
                <w:bottom w:val="none" w:sz="0" w:space="0" w:color="auto"/>
                <w:right w:val="none" w:sz="0" w:space="0" w:color="auto"/>
              </w:divBdr>
            </w:div>
          </w:divsChild>
        </w:div>
        <w:div w:id="1120680853">
          <w:marLeft w:val="0"/>
          <w:marRight w:val="0"/>
          <w:marTop w:val="0"/>
          <w:marBottom w:val="0"/>
          <w:divBdr>
            <w:top w:val="none" w:sz="0" w:space="0" w:color="auto"/>
            <w:left w:val="none" w:sz="0" w:space="0" w:color="auto"/>
            <w:bottom w:val="none" w:sz="0" w:space="0" w:color="auto"/>
            <w:right w:val="none" w:sz="0" w:space="0" w:color="auto"/>
          </w:divBdr>
          <w:divsChild>
            <w:div w:id="200943961">
              <w:marLeft w:val="0"/>
              <w:marRight w:val="0"/>
              <w:marTop w:val="0"/>
              <w:marBottom w:val="0"/>
              <w:divBdr>
                <w:top w:val="none" w:sz="0" w:space="0" w:color="auto"/>
                <w:left w:val="none" w:sz="0" w:space="0" w:color="auto"/>
                <w:bottom w:val="none" w:sz="0" w:space="0" w:color="auto"/>
                <w:right w:val="none" w:sz="0" w:space="0" w:color="auto"/>
              </w:divBdr>
            </w:div>
          </w:divsChild>
        </w:div>
        <w:div w:id="1914075971">
          <w:marLeft w:val="0"/>
          <w:marRight w:val="0"/>
          <w:marTop w:val="0"/>
          <w:marBottom w:val="0"/>
          <w:divBdr>
            <w:top w:val="none" w:sz="0" w:space="0" w:color="auto"/>
            <w:left w:val="none" w:sz="0" w:space="0" w:color="auto"/>
            <w:bottom w:val="none" w:sz="0" w:space="0" w:color="auto"/>
            <w:right w:val="none" w:sz="0" w:space="0" w:color="auto"/>
          </w:divBdr>
          <w:divsChild>
            <w:div w:id="1634477939">
              <w:marLeft w:val="0"/>
              <w:marRight w:val="0"/>
              <w:marTop w:val="0"/>
              <w:marBottom w:val="0"/>
              <w:divBdr>
                <w:top w:val="none" w:sz="0" w:space="0" w:color="auto"/>
                <w:left w:val="none" w:sz="0" w:space="0" w:color="auto"/>
                <w:bottom w:val="none" w:sz="0" w:space="0" w:color="auto"/>
                <w:right w:val="none" w:sz="0" w:space="0" w:color="auto"/>
              </w:divBdr>
            </w:div>
          </w:divsChild>
        </w:div>
        <w:div w:id="1699113635">
          <w:marLeft w:val="0"/>
          <w:marRight w:val="0"/>
          <w:marTop w:val="0"/>
          <w:marBottom w:val="0"/>
          <w:divBdr>
            <w:top w:val="none" w:sz="0" w:space="0" w:color="auto"/>
            <w:left w:val="none" w:sz="0" w:space="0" w:color="auto"/>
            <w:bottom w:val="none" w:sz="0" w:space="0" w:color="auto"/>
            <w:right w:val="none" w:sz="0" w:space="0" w:color="auto"/>
          </w:divBdr>
          <w:divsChild>
            <w:div w:id="1560284177">
              <w:marLeft w:val="0"/>
              <w:marRight w:val="0"/>
              <w:marTop w:val="0"/>
              <w:marBottom w:val="0"/>
              <w:divBdr>
                <w:top w:val="none" w:sz="0" w:space="0" w:color="auto"/>
                <w:left w:val="none" w:sz="0" w:space="0" w:color="auto"/>
                <w:bottom w:val="none" w:sz="0" w:space="0" w:color="auto"/>
                <w:right w:val="none" w:sz="0" w:space="0" w:color="auto"/>
              </w:divBdr>
            </w:div>
          </w:divsChild>
        </w:div>
        <w:div w:id="1619215452">
          <w:marLeft w:val="0"/>
          <w:marRight w:val="0"/>
          <w:marTop w:val="0"/>
          <w:marBottom w:val="0"/>
          <w:divBdr>
            <w:top w:val="none" w:sz="0" w:space="0" w:color="auto"/>
            <w:left w:val="none" w:sz="0" w:space="0" w:color="auto"/>
            <w:bottom w:val="none" w:sz="0" w:space="0" w:color="auto"/>
            <w:right w:val="none" w:sz="0" w:space="0" w:color="auto"/>
          </w:divBdr>
          <w:divsChild>
            <w:div w:id="608663313">
              <w:marLeft w:val="0"/>
              <w:marRight w:val="0"/>
              <w:marTop w:val="0"/>
              <w:marBottom w:val="0"/>
              <w:divBdr>
                <w:top w:val="none" w:sz="0" w:space="0" w:color="auto"/>
                <w:left w:val="none" w:sz="0" w:space="0" w:color="auto"/>
                <w:bottom w:val="none" w:sz="0" w:space="0" w:color="auto"/>
                <w:right w:val="none" w:sz="0" w:space="0" w:color="auto"/>
              </w:divBdr>
            </w:div>
          </w:divsChild>
        </w:div>
        <w:div w:id="2016809410">
          <w:marLeft w:val="0"/>
          <w:marRight w:val="0"/>
          <w:marTop w:val="0"/>
          <w:marBottom w:val="0"/>
          <w:divBdr>
            <w:top w:val="none" w:sz="0" w:space="0" w:color="auto"/>
            <w:left w:val="none" w:sz="0" w:space="0" w:color="auto"/>
            <w:bottom w:val="none" w:sz="0" w:space="0" w:color="auto"/>
            <w:right w:val="none" w:sz="0" w:space="0" w:color="auto"/>
          </w:divBdr>
          <w:divsChild>
            <w:div w:id="193616972">
              <w:marLeft w:val="0"/>
              <w:marRight w:val="0"/>
              <w:marTop w:val="0"/>
              <w:marBottom w:val="0"/>
              <w:divBdr>
                <w:top w:val="none" w:sz="0" w:space="0" w:color="auto"/>
                <w:left w:val="none" w:sz="0" w:space="0" w:color="auto"/>
                <w:bottom w:val="none" w:sz="0" w:space="0" w:color="auto"/>
                <w:right w:val="none" w:sz="0" w:space="0" w:color="auto"/>
              </w:divBdr>
            </w:div>
          </w:divsChild>
        </w:div>
        <w:div w:id="1112556075">
          <w:marLeft w:val="0"/>
          <w:marRight w:val="0"/>
          <w:marTop w:val="0"/>
          <w:marBottom w:val="0"/>
          <w:divBdr>
            <w:top w:val="none" w:sz="0" w:space="0" w:color="auto"/>
            <w:left w:val="none" w:sz="0" w:space="0" w:color="auto"/>
            <w:bottom w:val="none" w:sz="0" w:space="0" w:color="auto"/>
            <w:right w:val="none" w:sz="0" w:space="0" w:color="auto"/>
          </w:divBdr>
          <w:divsChild>
            <w:div w:id="1236740240">
              <w:marLeft w:val="0"/>
              <w:marRight w:val="0"/>
              <w:marTop w:val="0"/>
              <w:marBottom w:val="0"/>
              <w:divBdr>
                <w:top w:val="none" w:sz="0" w:space="0" w:color="auto"/>
                <w:left w:val="none" w:sz="0" w:space="0" w:color="auto"/>
                <w:bottom w:val="none" w:sz="0" w:space="0" w:color="auto"/>
                <w:right w:val="none" w:sz="0" w:space="0" w:color="auto"/>
              </w:divBdr>
            </w:div>
          </w:divsChild>
        </w:div>
        <w:div w:id="1050497071">
          <w:marLeft w:val="0"/>
          <w:marRight w:val="0"/>
          <w:marTop w:val="0"/>
          <w:marBottom w:val="0"/>
          <w:divBdr>
            <w:top w:val="none" w:sz="0" w:space="0" w:color="auto"/>
            <w:left w:val="none" w:sz="0" w:space="0" w:color="auto"/>
            <w:bottom w:val="none" w:sz="0" w:space="0" w:color="auto"/>
            <w:right w:val="none" w:sz="0" w:space="0" w:color="auto"/>
          </w:divBdr>
          <w:divsChild>
            <w:div w:id="424686841">
              <w:marLeft w:val="0"/>
              <w:marRight w:val="0"/>
              <w:marTop w:val="0"/>
              <w:marBottom w:val="0"/>
              <w:divBdr>
                <w:top w:val="none" w:sz="0" w:space="0" w:color="auto"/>
                <w:left w:val="none" w:sz="0" w:space="0" w:color="auto"/>
                <w:bottom w:val="none" w:sz="0" w:space="0" w:color="auto"/>
                <w:right w:val="none" w:sz="0" w:space="0" w:color="auto"/>
              </w:divBdr>
            </w:div>
          </w:divsChild>
        </w:div>
        <w:div w:id="934903300">
          <w:marLeft w:val="0"/>
          <w:marRight w:val="0"/>
          <w:marTop w:val="0"/>
          <w:marBottom w:val="0"/>
          <w:divBdr>
            <w:top w:val="none" w:sz="0" w:space="0" w:color="auto"/>
            <w:left w:val="none" w:sz="0" w:space="0" w:color="auto"/>
            <w:bottom w:val="none" w:sz="0" w:space="0" w:color="auto"/>
            <w:right w:val="none" w:sz="0" w:space="0" w:color="auto"/>
          </w:divBdr>
          <w:divsChild>
            <w:div w:id="1061560637">
              <w:marLeft w:val="0"/>
              <w:marRight w:val="0"/>
              <w:marTop w:val="0"/>
              <w:marBottom w:val="0"/>
              <w:divBdr>
                <w:top w:val="none" w:sz="0" w:space="0" w:color="auto"/>
                <w:left w:val="none" w:sz="0" w:space="0" w:color="auto"/>
                <w:bottom w:val="none" w:sz="0" w:space="0" w:color="auto"/>
                <w:right w:val="none" w:sz="0" w:space="0" w:color="auto"/>
              </w:divBdr>
            </w:div>
          </w:divsChild>
        </w:div>
        <w:div w:id="987510827">
          <w:marLeft w:val="0"/>
          <w:marRight w:val="0"/>
          <w:marTop w:val="0"/>
          <w:marBottom w:val="0"/>
          <w:divBdr>
            <w:top w:val="none" w:sz="0" w:space="0" w:color="auto"/>
            <w:left w:val="none" w:sz="0" w:space="0" w:color="auto"/>
            <w:bottom w:val="none" w:sz="0" w:space="0" w:color="auto"/>
            <w:right w:val="none" w:sz="0" w:space="0" w:color="auto"/>
          </w:divBdr>
          <w:divsChild>
            <w:div w:id="343945277">
              <w:marLeft w:val="0"/>
              <w:marRight w:val="0"/>
              <w:marTop w:val="0"/>
              <w:marBottom w:val="0"/>
              <w:divBdr>
                <w:top w:val="none" w:sz="0" w:space="0" w:color="auto"/>
                <w:left w:val="none" w:sz="0" w:space="0" w:color="auto"/>
                <w:bottom w:val="none" w:sz="0" w:space="0" w:color="auto"/>
                <w:right w:val="none" w:sz="0" w:space="0" w:color="auto"/>
              </w:divBdr>
            </w:div>
          </w:divsChild>
        </w:div>
        <w:div w:id="2126343846">
          <w:marLeft w:val="0"/>
          <w:marRight w:val="0"/>
          <w:marTop w:val="0"/>
          <w:marBottom w:val="0"/>
          <w:divBdr>
            <w:top w:val="none" w:sz="0" w:space="0" w:color="auto"/>
            <w:left w:val="none" w:sz="0" w:space="0" w:color="auto"/>
            <w:bottom w:val="none" w:sz="0" w:space="0" w:color="auto"/>
            <w:right w:val="none" w:sz="0" w:space="0" w:color="auto"/>
          </w:divBdr>
          <w:divsChild>
            <w:div w:id="1499887020">
              <w:marLeft w:val="0"/>
              <w:marRight w:val="0"/>
              <w:marTop w:val="0"/>
              <w:marBottom w:val="0"/>
              <w:divBdr>
                <w:top w:val="none" w:sz="0" w:space="0" w:color="auto"/>
                <w:left w:val="none" w:sz="0" w:space="0" w:color="auto"/>
                <w:bottom w:val="none" w:sz="0" w:space="0" w:color="auto"/>
                <w:right w:val="none" w:sz="0" w:space="0" w:color="auto"/>
              </w:divBdr>
            </w:div>
          </w:divsChild>
        </w:div>
        <w:div w:id="950282492">
          <w:marLeft w:val="0"/>
          <w:marRight w:val="0"/>
          <w:marTop w:val="0"/>
          <w:marBottom w:val="0"/>
          <w:divBdr>
            <w:top w:val="none" w:sz="0" w:space="0" w:color="auto"/>
            <w:left w:val="none" w:sz="0" w:space="0" w:color="auto"/>
            <w:bottom w:val="none" w:sz="0" w:space="0" w:color="auto"/>
            <w:right w:val="none" w:sz="0" w:space="0" w:color="auto"/>
          </w:divBdr>
          <w:divsChild>
            <w:div w:id="172645020">
              <w:marLeft w:val="0"/>
              <w:marRight w:val="0"/>
              <w:marTop w:val="0"/>
              <w:marBottom w:val="0"/>
              <w:divBdr>
                <w:top w:val="none" w:sz="0" w:space="0" w:color="auto"/>
                <w:left w:val="none" w:sz="0" w:space="0" w:color="auto"/>
                <w:bottom w:val="none" w:sz="0" w:space="0" w:color="auto"/>
                <w:right w:val="none" w:sz="0" w:space="0" w:color="auto"/>
              </w:divBdr>
            </w:div>
          </w:divsChild>
        </w:div>
        <w:div w:id="440688031">
          <w:marLeft w:val="0"/>
          <w:marRight w:val="0"/>
          <w:marTop w:val="0"/>
          <w:marBottom w:val="0"/>
          <w:divBdr>
            <w:top w:val="none" w:sz="0" w:space="0" w:color="auto"/>
            <w:left w:val="none" w:sz="0" w:space="0" w:color="auto"/>
            <w:bottom w:val="none" w:sz="0" w:space="0" w:color="auto"/>
            <w:right w:val="none" w:sz="0" w:space="0" w:color="auto"/>
          </w:divBdr>
          <w:divsChild>
            <w:div w:id="1743915560">
              <w:marLeft w:val="0"/>
              <w:marRight w:val="0"/>
              <w:marTop w:val="0"/>
              <w:marBottom w:val="0"/>
              <w:divBdr>
                <w:top w:val="none" w:sz="0" w:space="0" w:color="auto"/>
                <w:left w:val="none" w:sz="0" w:space="0" w:color="auto"/>
                <w:bottom w:val="none" w:sz="0" w:space="0" w:color="auto"/>
                <w:right w:val="none" w:sz="0" w:space="0" w:color="auto"/>
              </w:divBdr>
            </w:div>
          </w:divsChild>
        </w:div>
        <w:div w:id="1983539879">
          <w:marLeft w:val="0"/>
          <w:marRight w:val="0"/>
          <w:marTop w:val="0"/>
          <w:marBottom w:val="0"/>
          <w:divBdr>
            <w:top w:val="none" w:sz="0" w:space="0" w:color="auto"/>
            <w:left w:val="none" w:sz="0" w:space="0" w:color="auto"/>
            <w:bottom w:val="none" w:sz="0" w:space="0" w:color="auto"/>
            <w:right w:val="none" w:sz="0" w:space="0" w:color="auto"/>
          </w:divBdr>
          <w:divsChild>
            <w:div w:id="819348331">
              <w:marLeft w:val="0"/>
              <w:marRight w:val="0"/>
              <w:marTop w:val="0"/>
              <w:marBottom w:val="0"/>
              <w:divBdr>
                <w:top w:val="none" w:sz="0" w:space="0" w:color="auto"/>
                <w:left w:val="none" w:sz="0" w:space="0" w:color="auto"/>
                <w:bottom w:val="none" w:sz="0" w:space="0" w:color="auto"/>
                <w:right w:val="none" w:sz="0" w:space="0" w:color="auto"/>
              </w:divBdr>
            </w:div>
          </w:divsChild>
        </w:div>
        <w:div w:id="406152728">
          <w:marLeft w:val="0"/>
          <w:marRight w:val="0"/>
          <w:marTop w:val="0"/>
          <w:marBottom w:val="0"/>
          <w:divBdr>
            <w:top w:val="none" w:sz="0" w:space="0" w:color="auto"/>
            <w:left w:val="none" w:sz="0" w:space="0" w:color="auto"/>
            <w:bottom w:val="none" w:sz="0" w:space="0" w:color="auto"/>
            <w:right w:val="none" w:sz="0" w:space="0" w:color="auto"/>
          </w:divBdr>
          <w:divsChild>
            <w:div w:id="908729079">
              <w:marLeft w:val="0"/>
              <w:marRight w:val="0"/>
              <w:marTop w:val="0"/>
              <w:marBottom w:val="0"/>
              <w:divBdr>
                <w:top w:val="none" w:sz="0" w:space="0" w:color="auto"/>
                <w:left w:val="none" w:sz="0" w:space="0" w:color="auto"/>
                <w:bottom w:val="none" w:sz="0" w:space="0" w:color="auto"/>
                <w:right w:val="none" w:sz="0" w:space="0" w:color="auto"/>
              </w:divBdr>
            </w:div>
          </w:divsChild>
        </w:div>
        <w:div w:id="1774276706">
          <w:marLeft w:val="0"/>
          <w:marRight w:val="0"/>
          <w:marTop w:val="0"/>
          <w:marBottom w:val="0"/>
          <w:divBdr>
            <w:top w:val="none" w:sz="0" w:space="0" w:color="auto"/>
            <w:left w:val="none" w:sz="0" w:space="0" w:color="auto"/>
            <w:bottom w:val="none" w:sz="0" w:space="0" w:color="auto"/>
            <w:right w:val="none" w:sz="0" w:space="0" w:color="auto"/>
          </w:divBdr>
          <w:divsChild>
            <w:div w:id="1409422427">
              <w:marLeft w:val="0"/>
              <w:marRight w:val="0"/>
              <w:marTop w:val="0"/>
              <w:marBottom w:val="0"/>
              <w:divBdr>
                <w:top w:val="none" w:sz="0" w:space="0" w:color="auto"/>
                <w:left w:val="none" w:sz="0" w:space="0" w:color="auto"/>
                <w:bottom w:val="none" w:sz="0" w:space="0" w:color="auto"/>
                <w:right w:val="none" w:sz="0" w:space="0" w:color="auto"/>
              </w:divBdr>
            </w:div>
          </w:divsChild>
        </w:div>
        <w:div w:id="546646074">
          <w:marLeft w:val="0"/>
          <w:marRight w:val="0"/>
          <w:marTop w:val="0"/>
          <w:marBottom w:val="0"/>
          <w:divBdr>
            <w:top w:val="none" w:sz="0" w:space="0" w:color="auto"/>
            <w:left w:val="none" w:sz="0" w:space="0" w:color="auto"/>
            <w:bottom w:val="none" w:sz="0" w:space="0" w:color="auto"/>
            <w:right w:val="none" w:sz="0" w:space="0" w:color="auto"/>
          </w:divBdr>
          <w:divsChild>
            <w:div w:id="1883832831">
              <w:marLeft w:val="0"/>
              <w:marRight w:val="0"/>
              <w:marTop w:val="0"/>
              <w:marBottom w:val="0"/>
              <w:divBdr>
                <w:top w:val="none" w:sz="0" w:space="0" w:color="auto"/>
                <w:left w:val="none" w:sz="0" w:space="0" w:color="auto"/>
                <w:bottom w:val="none" w:sz="0" w:space="0" w:color="auto"/>
                <w:right w:val="none" w:sz="0" w:space="0" w:color="auto"/>
              </w:divBdr>
            </w:div>
          </w:divsChild>
        </w:div>
        <w:div w:id="621034615">
          <w:marLeft w:val="0"/>
          <w:marRight w:val="0"/>
          <w:marTop w:val="0"/>
          <w:marBottom w:val="0"/>
          <w:divBdr>
            <w:top w:val="none" w:sz="0" w:space="0" w:color="auto"/>
            <w:left w:val="none" w:sz="0" w:space="0" w:color="auto"/>
            <w:bottom w:val="none" w:sz="0" w:space="0" w:color="auto"/>
            <w:right w:val="none" w:sz="0" w:space="0" w:color="auto"/>
          </w:divBdr>
          <w:divsChild>
            <w:div w:id="1124933335">
              <w:marLeft w:val="0"/>
              <w:marRight w:val="0"/>
              <w:marTop w:val="0"/>
              <w:marBottom w:val="0"/>
              <w:divBdr>
                <w:top w:val="none" w:sz="0" w:space="0" w:color="auto"/>
                <w:left w:val="none" w:sz="0" w:space="0" w:color="auto"/>
                <w:bottom w:val="none" w:sz="0" w:space="0" w:color="auto"/>
                <w:right w:val="none" w:sz="0" w:space="0" w:color="auto"/>
              </w:divBdr>
            </w:div>
          </w:divsChild>
        </w:div>
        <w:div w:id="171921101">
          <w:marLeft w:val="0"/>
          <w:marRight w:val="0"/>
          <w:marTop w:val="0"/>
          <w:marBottom w:val="0"/>
          <w:divBdr>
            <w:top w:val="none" w:sz="0" w:space="0" w:color="auto"/>
            <w:left w:val="none" w:sz="0" w:space="0" w:color="auto"/>
            <w:bottom w:val="none" w:sz="0" w:space="0" w:color="auto"/>
            <w:right w:val="none" w:sz="0" w:space="0" w:color="auto"/>
          </w:divBdr>
          <w:divsChild>
            <w:div w:id="1292324599">
              <w:marLeft w:val="0"/>
              <w:marRight w:val="0"/>
              <w:marTop w:val="0"/>
              <w:marBottom w:val="0"/>
              <w:divBdr>
                <w:top w:val="none" w:sz="0" w:space="0" w:color="auto"/>
                <w:left w:val="none" w:sz="0" w:space="0" w:color="auto"/>
                <w:bottom w:val="none" w:sz="0" w:space="0" w:color="auto"/>
                <w:right w:val="none" w:sz="0" w:space="0" w:color="auto"/>
              </w:divBdr>
            </w:div>
          </w:divsChild>
        </w:div>
        <w:div w:id="1733507512">
          <w:marLeft w:val="0"/>
          <w:marRight w:val="0"/>
          <w:marTop w:val="0"/>
          <w:marBottom w:val="0"/>
          <w:divBdr>
            <w:top w:val="none" w:sz="0" w:space="0" w:color="auto"/>
            <w:left w:val="none" w:sz="0" w:space="0" w:color="auto"/>
            <w:bottom w:val="none" w:sz="0" w:space="0" w:color="auto"/>
            <w:right w:val="none" w:sz="0" w:space="0" w:color="auto"/>
          </w:divBdr>
          <w:divsChild>
            <w:div w:id="641933784">
              <w:marLeft w:val="0"/>
              <w:marRight w:val="0"/>
              <w:marTop w:val="0"/>
              <w:marBottom w:val="0"/>
              <w:divBdr>
                <w:top w:val="none" w:sz="0" w:space="0" w:color="auto"/>
                <w:left w:val="none" w:sz="0" w:space="0" w:color="auto"/>
                <w:bottom w:val="none" w:sz="0" w:space="0" w:color="auto"/>
                <w:right w:val="none" w:sz="0" w:space="0" w:color="auto"/>
              </w:divBdr>
            </w:div>
          </w:divsChild>
        </w:div>
        <w:div w:id="1521625796">
          <w:marLeft w:val="0"/>
          <w:marRight w:val="0"/>
          <w:marTop w:val="0"/>
          <w:marBottom w:val="0"/>
          <w:divBdr>
            <w:top w:val="none" w:sz="0" w:space="0" w:color="auto"/>
            <w:left w:val="none" w:sz="0" w:space="0" w:color="auto"/>
            <w:bottom w:val="none" w:sz="0" w:space="0" w:color="auto"/>
            <w:right w:val="none" w:sz="0" w:space="0" w:color="auto"/>
          </w:divBdr>
          <w:divsChild>
            <w:div w:id="1866365426">
              <w:marLeft w:val="0"/>
              <w:marRight w:val="0"/>
              <w:marTop w:val="0"/>
              <w:marBottom w:val="0"/>
              <w:divBdr>
                <w:top w:val="none" w:sz="0" w:space="0" w:color="auto"/>
                <w:left w:val="none" w:sz="0" w:space="0" w:color="auto"/>
                <w:bottom w:val="none" w:sz="0" w:space="0" w:color="auto"/>
                <w:right w:val="none" w:sz="0" w:space="0" w:color="auto"/>
              </w:divBdr>
            </w:div>
          </w:divsChild>
        </w:div>
        <w:div w:id="768890818">
          <w:marLeft w:val="0"/>
          <w:marRight w:val="0"/>
          <w:marTop w:val="0"/>
          <w:marBottom w:val="0"/>
          <w:divBdr>
            <w:top w:val="none" w:sz="0" w:space="0" w:color="auto"/>
            <w:left w:val="none" w:sz="0" w:space="0" w:color="auto"/>
            <w:bottom w:val="none" w:sz="0" w:space="0" w:color="auto"/>
            <w:right w:val="none" w:sz="0" w:space="0" w:color="auto"/>
          </w:divBdr>
          <w:divsChild>
            <w:div w:id="699666788">
              <w:marLeft w:val="0"/>
              <w:marRight w:val="0"/>
              <w:marTop w:val="0"/>
              <w:marBottom w:val="0"/>
              <w:divBdr>
                <w:top w:val="none" w:sz="0" w:space="0" w:color="auto"/>
                <w:left w:val="none" w:sz="0" w:space="0" w:color="auto"/>
                <w:bottom w:val="none" w:sz="0" w:space="0" w:color="auto"/>
                <w:right w:val="none" w:sz="0" w:space="0" w:color="auto"/>
              </w:divBdr>
            </w:div>
          </w:divsChild>
        </w:div>
        <w:div w:id="288585290">
          <w:marLeft w:val="0"/>
          <w:marRight w:val="0"/>
          <w:marTop w:val="0"/>
          <w:marBottom w:val="0"/>
          <w:divBdr>
            <w:top w:val="none" w:sz="0" w:space="0" w:color="auto"/>
            <w:left w:val="none" w:sz="0" w:space="0" w:color="auto"/>
            <w:bottom w:val="none" w:sz="0" w:space="0" w:color="auto"/>
            <w:right w:val="none" w:sz="0" w:space="0" w:color="auto"/>
          </w:divBdr>
          <w:divsChild>
            <w:div w:id="1395661156">
              <w:marLeft w:val="0"/>
              <w:marRight w:val="0"/>
              <w:marTop w:val="0"/>
              <w:marBottom w:val="0"/>
              <w:divBdr>
                <w:top w:val="none" w:sz="0" w:space="0" w:color="auto"/>
                <w:left w:val="none" w:sz="0" w:space="0" w:color="auto"/>
                <w:bottom w:val="none" w:sz="0" w:space="0" w:color="auto"/>
                <w:right w:val="none" w:sz="0" w:space="0" w:color="auto"/>
              </w:divBdr>
            </w:div>
          </w:divsChild>
        </w:div>
        <w:div w:id="1854371844">
          <w:marLeft w:val="0"/>
          <w:marRight w:val="0"/>
          <w:marTop w:val="0"/>
          <w:marBottom w:val="0"/>
          <w:divBdr>
            <w:top w:val="none" w:sz="0" w:space="0" w:color="auto"/>
            <w:left w:val="none" w:sz="0" w:space="0" w:color="auto"/>
            <w:bottom w:val="none" w:sz="0" w:space="0" w:color="auto"/>
            <w:right w:val="none" w:sz="0" w:space="0" w:color="auto"/>
          </w:divBdr>
          <w:divsChild>
            <w:div w:id="284309577">
              <w:marLeft w:val="0"/>
              <w:marRight w:val="0"/>
              <w:marTop w:val="0"/>
              <w:marBottom w:val="0"/>
              <w:divBdr>
                <w:top w:val="none" w:sz="0" w:space="0" w:color="auto"/>
                <w:left w:val="none" w:sz="0" w:space="0" w:color="auto"/>
                <w:bottom w:val="none" w:sz="0" w:space="0" w:color="auto"/>
                <w:right w:val="none" w:sz="0" w:space="0" w:color="auto"/>
              </w:divBdr>
            </w:div>
          </w:divsChild>
        </w:div>
        <w:div w:id="2064283986">
          <w:marLeft w:val="0"/>
          <w:marRight w:val="0"/>
          <w:marTop w:val="0"/>
          <w:marBottom w:val="0"/>
          <w:divBdr>
            <w:top w:val="none" w:sz="0" w:space="0" w:color="auto"/>
            <w:left w:val="none" w:sz="0" w:space="0" w:color="auto"/>
            <w:bottom w:val="none" w:sz="0" w:space="0" w:color="auto"/>
            <w:right w:val="none" w:sz="0" w:space="0" w:color="auto"/>
          </w:divBdr>
          <w:divsChild>
            <w:div w:id="1344554042">
              <w:marLeft w:val="0"/>
              <w:marRight w:val="0"/>
              <w:marTop w:val="0"/>
              <w:marBottom w:val="0"/>
              <w:divBdr>
                <w:top w:val="none" w:sz="0" w:space="0" w:color="auto"/>
                <w:left w:val="none" w:sz="0" w:space="0" w:color="auto"/>
                <w:bottom w:val="none" w:sz="0" w:space="0" w:color="auto"/>
                <w:right w:val="none" w:sz="0" w:space="0" w:color="auto"/>
              </w:divBdr>
            </w:div>
          </w:divsChild>
        </w:div>
        <w:div w:id="819615078">
          <w:marLeft w:val="0"/>
          <w:marRight w:val="0"/>
          <w:marTop w:val="0"/>
          <w:marBottom w:val="0"/>
          <w:divBdr>
            <w:top w:val="none" w:sz="0" w:space="0" w:color="auto"/>
            <w:left w:val="none" w:sz="0" w:space="0" w:color="auto"/>
            <w:bottom w:val="none" w:sz="0" w:space="0" w:color="auto"/>
            <w:right w:val="none" w:sz="0" w:space="0" w:color="auto"/>
          </w:divBdr>
          <w:divsChild>
            <w:div w:id="1902641790">
              <w:marLeft w:val="0"/>
              <w:marRight w:val="0"/>
              <w:marTop w:val="0"/>
              <w:marBottom w:val="0"/>
              <w:divBdr>
                <w:top w:val="none" w:sz="0" w:space="0" w:color="auto"/>
                <w:left w:val="none" w:sz="0" w:space="0" w:color="auto"/>
                <w:bottom w:val="none" w:sz="0" w:space="0" w:color="auto"/>
                <w:right w:val="none" w:sz="0" w:space="0" w:color="auto"/>
              </w:divBdr>
            </w:div>
          </w:divsChild>
        </w:div>
        <w:div w:id="1276016245">
          <w:marLeft w:val="0"/>
          <w:marRight w:val="0"/>
          <w:marTop w:val="0"/>
          <w:marBottom w:val="0"/>
          <w:divBdr>
            <w:top w:val="none" w:sz="0" w:space="0" w:color="auto"/>
            <w:left w:val="none" w:sz="0" w:space="0" w:color="auto"/>
            <w:bottom w:val="none" w:sz="0" w:space="0" w:color="auto"/>
            <w:right w:val="none" w:sz="0" w:space="0" w:color="auto"/>
          </w:divBdr>
          <w:divsChild>
            <w:div w:id="1486388311">
              <w:marLeft w:val="0"/>
              <w:marRight w:val="0"/>
              <w:marTop w:val="0"/>
              <w:marBottom w:val="0"/>
              <w:divBdr>
                <w:top w:val="none" w:sz="0" w:space="0" w:color="auto"/>
                <w:left w:val="none" w:sz="0" w:space="0" w:color="auto"/>
                <w:bottom w:val="none" w:sz="0" w:space="0" w:color="auto"/>
                <w:right w:val="none" w:sz="0" w:space="0" w:color="auto"/>
              </w:divBdr>
            </w:div>
          </w:divsChild>
        </w:div>
        <w:div w:id="1622111714">
          <w:marLeft w:val="0"/>
          <w:marRight w:val="0"/>
          <w:marTop w:val="0"/>
          <w:marBottom w:val="0"/>
          <w:divBdr>
            <w:top w:val="none" w:sz="0" w:space="0" w:color="auto"/>
            <w:left w:val="none" w:sz="0" w:space="0" w:color="auto"/>
            <w:bottom w:val="none" w:sz="0" w:space="0" w:color="auto"/>
            <w:right w:val="none" w:sz="0" w:space="0" w:color="auto"/>
          </w:divBdr>
          <w:divsChild>
            <w:div w:id="111443456">
              <w:marLeft w:val="0"/>
              <w:marRight w:val="0"/>
              <w:marTop w:val="0"/>
              <w:marBottom w:val="0"/>
              <w:divBdr>
                <w:top w:val="none" w:sz="0" w:space="0" w:color="auto"/>
                <w:left w:val="none" w:sz="0" w:space="0" w:color="auto"/>
                <w:bottom w:val="none" w:sz="0" w:space="0" w:color="auto"/>
                <w:right w:val="none" w:sz="0" w:space="0" w:color="auto"/>
              </w:divBdr>
            </w:div>
          </w:divsChild>
        </w:div>
        <w:div w:id="449974344">
          <w:marLeft w:val="0"/>
          <w:marRight w:val="0"/>
          <w:marTop w:val="0"/>
          <w:marBottom w:val="0"/>
          <w:divBdr>
            <w:top w:val="none" w:sz="0" w:space="0" w:color="auto"/>
            <w:left w:val="none" w:sz="0" w:space="0" w:color="auto"/>
            <w:bottom w:val="none" w:sz="0" w:space="0" w:color="auto"/>
            <w:right w:val="none" w:sz="0" w:space="0" w:color="auto"/>
          </w:divBdr>
          <w:divsChild>
            <w:div w:id="413746098">
              <w:marLeft w:val="0"/>
              <w:marRight w:val="0"/>
              <w:marTop w:val="0"/>
              <w:marBottom w:val="0"/>
              <w:divBdr>
                <w:top w:val="none" w:sz="0" w:space="0" w:color="auto"/>
                <w:left w:val="none" w:sz="0" w:space="0" w:color="auto"/>
                <w:bottom w:val="none" w:sz="0" w:space="0" w:color="auto"/>
                <w:right w:val="none" w:sz="0" w:space="0" w:color="auto"/>
              </w:divBdr>
            </w:div>
          </w:divsChild>
        </w:div>
        <w:div w:id="577862908">
          <w:marLeft w:val="0"/>
          <w:marRight w:val="0"/>
          <w:marTop w:val="0"/>
          <w:marBottom w:val="0"/>
          <w:divBdr>
            <w:top w:val="none" w:sz="0" w:space="0" w:color="auto"/>
            <w:left w:val="none" w:sz="0" w:space="0" w:color="auto"/>
            <w:bottom w:val="none" w:sz="0" w:space="0" w:color="auto"/>
            <w:right w:val="none" w:sz="0" w:space="0" w:color="auto"/>
          </w:divBdr>
          <w:divsChild>
            <w:div w:id="450516578">
              <w:marLeft w:val="0"/>
              <w:marRight w:val="0"/>
              <w:marTop w:val="0"/>
              <w:marBottom w:val="0"/>
              <w:divBdr>
                <w:top w:val="none" w:sz="0" w:space="0" w:color="auto"/>
                <w:left w:val="none" w:sz="0" w:space="0" w:color="auto"/>
                <w:bottom w:val="none" w:sz="0" w:space="0" w:color="auto"/>
                <w:right w:val="none" w:sz="0" w:space="0" w:color="auto"/>
              </w:divBdr>
            </w:div>
          </w:divsChild>
        </w:div>
        <w:div w:id="411975061">
          <w:marLeft w:val="0"/>
          <w:marRight w:val="0"/>
          <w:marTop w:val="0"/>
          <w:marBottom w:val="0"/>
          <w:divBdr>
            <w:top w:val="none" w:sz="0" w:space="0" w:color="auto"/>
            <w:left w:val="none" w:sz="0" w:space="0" w:color="auto"/>
            <w:bottom w:val="none" w:sz="0" w:space="0" w:color="auto"/>
            <w:right w:val="none" w:sz="0" w:space="0" w:color="auto"/>
          </w:divBdr>
          <w:divsChild>
            <w:div w:id="2011831722">
              <w:marLeft w:val="0"/>
              <w:marRight w:val="0"/>
              <w:marTop w:val="0"/>
              <w:marBottom w:val="0"/>
              <w:divBdr>
                <w:top w:val="none" w:sz="0" w:space="0" w:color="auto"/>
                <w:left w:val="none" w:sz="0" w:space="0" w:color="auto"/>
                <w:bottom w:val="none" w:sz="0" w:space="0" w:color="auto"/>
                <w:right w:val="none" w:sz="0" w:space="0" w:color="auto"/>
              </w:divBdr>
            </w:div>
          </w:divsChild>
        </w:div>
        <w:div w:id="946037090">
          <w:marLeft w:val="0"/>
          <w:marRight w:val="0"/>
          <w:marTop w:val="0"/>
          <w:marBottom w:val="0"/>
          <w:divBdr>
            <w:top w:val="none" w:sz="0" w:space="0" w:color="auto"/>
            <w:left w:val="none" w:sz="0" w:space="0" w:color="auto"/>
            <w:bottom w:val="none" w:sz="0" w:space="0" w:color="auto"/>
            <w:right w:val="none" w:sz="0" w:space="0" w:color="auto"/>
          </w:divBdr>
          <w:divsChild>
            <w:div w:id="247613843">
              <w:marLeft w:val="0"/>
              <w:marRight w:val="0"/>
              <w:marTop w:val="0"/>
              <w:marBottom w:val="0"/>
              <w:divBdr>
                <w:top w:val="none" w:sz="0" w:space="0" w:color="auto"/>
                <w:left w:val="none" w:sz="0" w:space="0" w:color="auto"/>
                <w:bottom w:val="none" w:sz="0" w:space="0" w:color="auto"/>
                <w:right w:val="none" w:sz="0" w:space="0" w:color="auto"/>
              </w:divBdr>
            </w:div>
          </w:divsChild>
        </w:div>
        <w:div w:id="1154377886">
          <w:marLeft w:val="0"/>
          <w:marRight w:val="0"/>
          <w:marTop w:val="0"/>
          <w:marBottom w:val="0"/>
          <w:divBdr>
            <w:top w:val="none" w:sz="0" w:space="0" w:color="auto"/>
            <w:left w:val="none" w:sz="0" w:space="0" w:color="auto"/>
            <w:bottom w:val="none" w:sz="0" w:space="0" w:color="auto"/>
            <w:right w:val="none" w:sz="0" w:space="0" w:color="auto"/>
          </w:divBdr>
          <w:divsChild>
            <w:div w:id="177886386">
              <w:marLeft w:val="0"/>
              <w:marRight w:val="0"/>
              <w:marTop w:val="0"/>
              <w:marBottom w:val="0"/>
              <w:divBdr>
                <w:top w:val="none" w:sz="0" w:space="0" w:color="auto"/>
                <w:left w:val="none" w:sz="0" w:space="0" w:color="auto"/>
                <w:bottom w:val="none" w:sz="0" w:space="0" w:color="auto"/>
                <w:right w:val="none" w:sz="0" w:space="0" w:color="auto"/>
              </w:divBdr>
            </w:div>
          </w:divsChild>
        </w:div>
        <w:div w:id="505634965">
          <w:marLeft w:val="0"/>
          <w:marRight w:val="0"/>
          <w:marTop w:val="0"/>
          <w:marBottom w:val="0"/>
          <w:divBdr>
            <w:top w:val="none" w:sz="0" w:space="0" w:color="auto"/>
            <w:left w:val="none" w:sz="0" w:space="0" w:color="auto"/>
            <w:bottom w:val="none" w:sz="0" w:space="0" w:color="auto"/>
            <w:right w:val="none" w:sz="0" w:space="0" w:color="auto"/>
          </w:divBdr>
          <w:divsChild>
            <w:div w:id="601694524">
              <w:marLeft w:val="0"/>
              <w:marRight w:val="0"/>
              <w:marTop w:val="0"/>
              <w:marBottom w:val="0"/>
              <w:divBdr>
                <w:top w:val="none" w:sz="0" w:space="0" w:color="auto"/>
                <w:left w:val="none" w:sz="0" w:space="0" w:color="auto"/>
                <w:bottom w:val="none" w:sz="0" w:space="0" w:color="auto"/>
                <w:right w:val="none" w:sz="0" w:space="0" w:color="auto"/>
              </w:divBdr>
            </w:div>
          </w:divsChild>
        </w:div>
        <w:div w:id="812989705">
          <w:marLeft w:val="0"/>
          <w:marRight w:val="0"/>
          <w:marTop w:val="0"/>
          <w:marBottom w:val="0"/>
          <w:divBdr>
            <w:top w:val="none" w:sz="0" w:space="0" w:color="auto"/>
            <w:left w:val="none" w:sz="0" w:space="0" w:color="auto"/>
            <w:bottom w:val="none" w:sz="0" w:space="0" w:color="auto"/>
            <w:right w:val="none" w:sz="0" w:space="0" w:color="auto"/>
          </w:divBdr>
          <w:divsChild>
            <w:div w:id="1537084138">
              <w:marLeft w:val="0"/>
              <w:marRight w:val="0"/>
              <w:marTop w:val="0"/>
              <w:marBottom w:val="0"/>
              <w:divBdr>
                <w:top w:val="none" w:sz="0" w:space="0" w:color="auto"/>
                <w:left w:val="none" w:sz="0" w:space="0" w:color="auto"/>
                <w:bottom w:val="none" w:sz="0" w:space="0" w:color="auto"/>
                <w:right w:val="none" w:sz="0" w:space="0" w:color="auto"/>
              </w:divBdr>
            </w:div>
          </w:divsChild>
        </w:div>
        <w:div w:id="1765344925">
          <w:marLeft w:val="0"/>
          <w:marRight w:val="0"/>
          <w:marTop w:val="0"/>
          <w:marBottom w:val="0"/>
          <w:divBdr>
            <w:top w:val="none" w:sz="0" w:space="0" w:color="auto"/>
            <w:left w:val="none" w:sz="0" w:space="0" w:color="auto"/>
            <w:bottom w:val="none" w:sz="0" w:space="0" w:color="auto"/>
            <w:right w:val="none" w:sz="0" w:space="0" w:color="auto"/>
          </w:divBdr>
          <w:divsChild>
            <w:div w:id="227500725">
              <w:marLeft w:val="0"/>
              <w:marRight w:val="0"/>
              <w:marTop w:val="0"/>
              <w:marBottom w:val="0"/>
              <w:divBdr>
                <w:top w:val="none" w:sz="0" w:space="0" w:color="auto"/>
                <w:left w:val="none" w:sz="0" w:space="0" w:color="auto"/>
                <w:bottom w:val="none" w:sz="0" w:space="0" w:color="auto"/>
                <w:right w:val="none" w:sz="0" w:space="0" w:color="auto"/>
              </w:divBdr>
            </w:div>
          </w:divsChild>
        </w:div>
        <w:div w:id="888036321">
          <w:marLeft w:val="0"/>
          <w:marRight w:val="0"/>
          <w:marTop w:val="0"/>
          <w:marBottom w:val="0"/>
          <w:divBdr>
            <w:top w:val="none" w:sz="0" w:space="0" w:color="auto"/>
            <w:left w:val="none" w:sz="0" w:space="0" w:color="auto"/>
            <w:bottom w:val="none" w:sz="0" w:space="0" w:color="auto"/>
            <w:right w:val="none" w:sz="0" w:space="0" w:color="auto"/>
          </w:divBdr>
          <w:divsChild>
            <w:div w:id="1274359225">
              <w:marLeft w:val="0"/>
              <w:marRight w:val="0"/>
              <w:marTop w:val="0"/>
              <w:marBottom w:val="0"/>
              <w:divBdr>
                <w:top w:val="none" w:sz="0" w:space="0" w:color="auto"/>
                <w:left w:val="none" w:sz="0" w:space="0" w:color="auto"/>
                <w:bottom w:val="none" w:sz="0" w:space="0" w:color="auto"/>
                <w:right w:val="none" w:sz="0" w:space="0" w:color="auto"/>
              </w:divBdr>
            </w:div>
          </w:divsChild>
        </w:div>
        <w:div w:id="248512706">
          <w:marLeft w:val="0"/>
          <w:marRight w:val="0"/>
          <w:marTop w:val="0"/>
          <w:marBottom w:val="0"/>
          <w:divBdr>
            <w:top w:val="none" w:sz="0" w:space="0" w:color="auto"/>
            <w:left w:val="none" w:sz="0" w:space="0" w:color="auto"/>
            <w:bottom w:val="none" w:sz="0" w:space="0" w:color="auto"/>
            <w:right w:val="none" w:sz="0" w:space="0" w:color="auto"/>
          </w:divBdr>
          <w:divsChild>
            <w:div w:id="1474561358">
              <w:marLeft w:val="0"/>
              <w:marRight w:val="0"/>
              <w:marTop w:val="0"/>
              <w:marBottom w:val="0"/>
              <w:divBdr>
                <w:top w:val="none" w:sz="0" w:space="0" w:color="auto"/>
                <w:left w:val="none" w:sz="0" w:space="0" w:color="auto"/>
                <w:bottom w:val="none" w:sz="0" w:space="0" w:color="auto"/>
                <w:right w:val="none" w:sz="0" w:space="0" w:color="auto"/>
              </w:divBdr>
            </w:div>
          </w:divsChild>
        </w:div>
        <w:div w:id="1571967641">
          <w:marLeft w:val="0"/>
          <w:marRight w:val="0"/>
          <w:marTop w:val="0"/>
          <w:marBottom w:val="0"/>
          <w:divBdr>
            <w:top w:val="none" w:sz="0" w:space="0" w:color="auto"/>
            <w:left w:val="none" w:sz="0" w:space="0" w:color="auto"/>
            <w:bottom w:val="none" w:sz="0" w:space="0" w:color="auto"/>
            <w:right w:val="none" w:sz="0" w:space="0" w:color="auto"/>
          </w:divBdr>
          <w:divsChild>
            <w:div w:id="487332454">
              <w:marLeft w:val="0"/>
              <w:marRight w:val="0"/>
              <w:marTop w:val="0"/>
              <w:marBottom w:val="0"/>
              <w:divBdr>
                <w:top w:val="none" w:sz="0" w:space="0" w:color="auto"/>
                <w:left w:val="none" w:sz="0" w:space="0" w:color="auto"/>
                <w:bottom w:val="none" w:sz="0" w:space="0" w:color="auto"/>
                <w:right w:val="none" w:sz="0" w:space="0" w:color="auto"/>
              </w:divBdr>
            </w:div>
          </w:divsChild>
        </w:div>
        <w:div w:id="80613072">
          <w:marLeft w:val="0"/>
          <w:marRight w:val="0"/>
          <w:marTop w:val="0"/>
          <w:marBottom w:val="0"/>
          <w:divBdr>
            <w:top w:val="none" w:sz="0" w:space="0" w:color="auto"/>
            <w:left w:val="none" w:sz="0" w:space="0" w:color="auto"/>
            <w:bottom w:val="none" w:sz="0" w:space="0" w:color="auto"/>
            <w:right w:val="none" w:sz="0" w:space="0" w:color="auto"/>
          </w:divBdr>
          <w:divsChild>
            <w:div w:id="1773932001">
              <w:marLeft w:val="0"/>
              <w:marRight w:val="0"/>
              <w:marTop w:val="0"/>
              <w:marBottom w:val="0"/>
              <w:divBdr>
                <w:top w:val="none" w:sz="0" w:space="0" w:color="auto"/>
                <w:left w:val="none" w:sz="0" w:space="0" w:color="auto"/>
                <w:bottom w:val="none" w:sz="0" w:space="0" w:color="auto"/>
                <w:right w:val="none" w:sz="0" w:space="0" w:color="auto"/>
              </w:divBdr>
            </w:div>
          </w:divsChild>
        </w:div>
        <w:div w:id="1225020666">
          <w:marLeft w:val="0"/>
          <w:marRight w:val="0"/>
          <w:marTop w:val="0"/>
          <w:marBottom w:val="0"/>
          <w:divBdr>
            <w:top w:val="none" w:sz="0" w:space="0" w:color="auto"/>
            <w:left w:val="none" w:sz="0" w:space="0" w:color="auto"/>
            <w:bottom w:val="none" w:sz="0" w:space="0" w:color="auto"/>
            <w:right w:val="none" w:sz="0" w:space="0" w:color="auto"/>
          </w:divBdr>
          <w:divsChild>
            <w:div w:id="1046104882">
              <w:marLeft w:val="0"/>
              <w:marRight w:val="0"/>
              <w:marTop w:val="0"/>
              <w:marBottom w:val="0"/>
              <w:divBdr>
                <w:top w:val="none" w:sz="0" w:space="0" w:color="auto"/>
                <w:left w:val="none" w:sz="0" w:space="0" w:color="auto"/>
                <w:bottom w:val="none" w:sz="0" w:space="0" w:color="auto"/>
                <w:right w:val="none" w:sz="0" w:space="0" w:color="auto"/>
              </w:divBdr>
            </w:div>
          </w:divsChild>
        </w:div>
        <w:div w:id="1840346911">
          <w:marLeft w:val="0"/>
          <w:marRight w:val="0"/>
          <w:marTop w:val="0"/>
          <w:marBottom w:val="0"/>
          <w:divBdr>
            <w:top w:val="none" w:sz="0" w:space="0" w:color="auto"/>
            <w:left w:val="none" w:sz="0" w:space="0" w:color="auto"/>
            <w:bottom w:val="none" w:sz="0" w:space="0" w:color="auto"/>
            <w:right w:val="none" w:sz="0" w:space="0" w:color="auto"/>
          </w:divBdr>
          <w:divsChild>
            <w:div w:id="189758412">
              <w:marLeft w:val="0"/>
              <w:marRight w:val="0"/>
              <w:marTop w:val="0"/>
              <w:marBottom w:val="0"/>
              <w:divBdr>
                <w:top w:val="none" w:sz="0" w:space="0" w:color="auto"/>
                <w:left w:val="none" w:sz="0" w:space="0" w:color="auto"/>
                <w:bottom w:val="none" w:sz="0" w:space="0" w:color="auto"/>
                <w:right w:val="none" w:sz="0" w:space="0" w:color="auto"/>
              </w:divBdr>
            </w:div>
          </w:divsChild>
        </w:div>
        <w:div w:id="678315090">
          <w:marLeft w:val="0"/>
          <w:marRight w:val="0"/>
          <w:marTop w:val="0"/>
          <w:marBottom w:val="0"/>
          <w:divBdr>
            <w:top w:val="none" w:sz="0" w:space="0" w:color="auto"/>
            <w:left w:val="none" w:sz="0" w:space="0" w:color="auto"/>
            <w:bottom w:val="none" w:sz="0" w:space="0" w:color="auto"/>
            <w:right w:val="none" w:sz="0" w:space="0" w:color="auto"/>
          </w:divBdr>
          <w:divsChild>
            <w:div w:id="315229983">
              <w:marLeft w:val="0"/>
              <w:marRight w:val="0"/>
              <w:marTop w:val="0"/>
              <w:marBottom w:val="0"/>
              <w:divBdr>
                <w:top w:val="none" w:sz="0" w:space="0" w:color="auto"/>
                <w:left w:val="none" w:sz="0" w:space="0" w:color="auto"/>
                <w:bottom w:val="none" w:sz="0" w:space="0" w:color="auto"/>
                <w:right w:val="none" w:sz="0" w:space="0" w:color="auto"/>
              </w:divBdr>
            </w:div>
          </w:divsChild>
        </w:div>
        <w:div w:id="1872568249">
          <w:marLeft w:val="0"/>
          <w:marRight w:val="0"/>
          <w:marTop w:val="0"/>
          <w:marBottom w:val="0"/>
          <w:divBdr>
            <w:top w:val="none" w:sz="0" w:space="0" w:color="auto"/>
            <w:left w:val="none" w:sz="0" w:space="0" w:color="auto"/>
            <w:bottom w:val="none" w:sz="0" w:space="0" w:color="auto"/>
            <w:right w:val="none" w:sz="0" w:space="0" w:color="auto"/>
          </w:divBdr>
          <w:divsChild>
            <w:div w:id="543830606">
              <w:marLeft w:val="0"/>
              <w:marRight w:val="0"/>
              <w:marTop w:val="0"/>
              <w:marBottom w:val="0"/>
              <w:divBdr>
                <w:top w:val="none" w:sz="0" w:space="0" w:color="auto"/>
                <w:left w:val="none" w:sz="0" w:space="0" w:color="auto"/>
                <w:bottom w:val="none" w:sz="0" w:space="0" w:color="auto"/>
                <w:right w:val="none" w:sz="0" w:space="0" w:color="auto"/>
              </w:divBdr>
            </w:div>
          </w:divsChild>
        </w:div>
        <w:div w:id="76485947">
          <w:marLeft w:val="0"/>
          <w:marRight w:val="0"/>
          <w:marTop w:val="0"/>
          <w:marBottom w:val="0"/>
          <w:divBdr>
            <w:top w:val="none" w:sz="0" w:space="0" w:color="auto"/>
            <w:left w:val="none" w:sz="0" w:space="0" w:color="auto"/>
            <w:bottom w:val="none" w:sz="0" w:space="0" w:color="auto"/>
            <w:right w:val="none" w:sz="0" w:space="0" w:color="auto"/>
          </w:divBdr>
          <w:divsChild>
            <w:div w:id="2113353779">
              <w:marLeft w:val="0"/>
              <w:marRight w:val="0"/>
              <w:marTop w:val="0"/>
              <w:marBottom w:val="0"/>
              <w:divBdr>
                <w:top w:val="none" w:sz="0" w:space="0" w:color="auto"/>
                <w:left w:val="none" w:sz="0" w:space="0" w:color="auto"/>
                <w:bottom w:val="none" w:sz="0" w:space="0" w:color="auto"/>
                <w:right w:val="none" w:sz="0" w:space="0" w:color="auto"/>
              </w:divBdr>
            </w:div>
          </w:divsChild>
        </w:div>
        <w:div w:id="72363126">
          <w:marLeft w:val="0"/>
          <w:marRight w:val="0"/>
          <w:marTop w:val="0"/>
          <w:marBottom w:val="0"/>
          <w:divBdr>
            <w:top w:val="none" w:sz="0" w:space="0" w:color="auto"/>
            <w:left w:val="none" w:sz="0" w:space="0" w:color="auto"/>
            <w:bottom w:val="none" w:sz="0" w:space="0" w:color="auto"/>
            <w:right w:val="none" w:sz="0" w:space="0" w:color="auto"/>
          </w:divBdr>
          <w:divsChild>
            <w:div w:id="2084260022">
              <w:marLeft w:val="0"/>
              <w:marRight w:val="0"/>
              <w:marTop w:val="0"/>
              <w:marBottom w:val="0"/>
              <w:divBdr>
                <w:top w:val="none" w:sz="0" w:space="0" w:color="auto"/>
                <w:left w:val="none" w:sz="0" w:space="0" w:color="auto"/>
                <w:bottom w:val="none" w:sz="0" w:space="0" w:color="auto"/>
                <w:right w:val="none" w:sz="0" w:space="0" w:color="auto"/>
              </w:divBdr>
            </w:div>
          </w:divsChild>
        </w:div>
        <w:div w:id="2126148029">
          <w:marLeft w:val="0"/>
          <w:marRight w:val="0"/>
          <w:marTop w:val="0"/>
          <w:marBottom w:val="0"/>
          <w:divBdr>
            <w:top w:val="none" w:sz="0" w:space="0" w:color="auto"/>
            <w:left w:val="none" w:sz="0" w:space="0" w:color="auto"/>
            <w:bottom w:val="none" w:sz="0" w:space="0" w:color="auto"/>
            <w:right w:val="none" w:sz="0" w:space="0" w:color="auto"/>
          </w:divBdr>
          <w:divsChild>
            <w:div w:id="1217887451">
              <w:marLeft w:val="0"/>
              <w:marRight w:val="0"/>
              <w:marTop w:val="0"/>
              <w:marBottom w:val="0"/>
              <w:divBdr>
                <w:top w:val="none" w:sz="0" w:space="0" w:color="auto"/>
                <w:left w:val="none" w:sz="0" w:space="0" w:color="auto"/>
                <w:bottom w:val="none" w:sz="0" w:space="0" w:color="auto"/>
                <w:right w:val="none" w:sz="0" w:space="0" w:color="auto"/>
              </w:divBdr>
            </w:div>
          </w:divsChild>
        </w:div>
        <w:div w:id="353461400">
          <w:marLeft w:val="0"/>
          <w:marRight w:val="0"/>
          <w:marTop w:val="0"/>
          <w:marBottom w:val="0"/>
          <w:divBdr>
            <w:top w:val="none" w:sz="0" w:space="0" w:color="auto"/>
            <w:left w:val="none" w:sz="0" w:space="0" w:color="auto"/>
            <w:bottom w:val="none" w:sz="0" w:space="0" w:color="auto"/>
            <w:right w:val="none" w:sz="0" w:space="0" w:color="auto"/>
          </w:divBdr>
          <w:divsChild>
            <w:div w:id="229581934">
              <w:marLeft w:val="0"/>
              <w:marRight w:val="0"/>
              <w:marTop w:val="0"/>
              <w:marBottom w:val="0"/>
              <w:divBdr>
                <w:top w:val="none" w:sz="0" w:space="0" w:color="auto"/>
                <w:left w:val="none" w:sz="0" w:space="0" w:color="auto"/>
                <w:bottom w:val="none" w:sz="0" w:space="0" w:color="auto"/>
                <w:right w:val="none" w:sz="0" w:space="0" w:color="auto"/>
              </w:divBdr>
            </w:div>
          </w:divsChild>
        </w:div>
        <w:div w:id="1054352888">
          <w:marLeft w:val="0"/>
          <w:marRight w:val="0"/>
          <w:marTop w:val="0"/>
          <w:marBottom w:val="0"/>
          <w:divBdr>
            <w:top w:val="none" w:sz="0" w:space="0" w:color="auto"/>
            <w:left w:val="none" w:sz="0" w:space="0" w:color="auto"/>
            <w:bottom w:val="none" w:sz="0" w:space="0" w:color="auto"/>
            <w:right w:val="none" w:sz="0" w:space="0" w:color="auto"/>
          </w:divBdr>
          <w:divsChild>
            <w:div w:id="976951276">
              <w:marLeft w:val="0"/>
              <w:marRight w:val="0"/>
              <w:marTop w:val="0"/>
              <w:marBottom w:val="0"/>
              <w:divBdr>
                <w:top w:val="none" w:sz="0" w:space="0" w:color="auto"/>
                <w:left w:val="none" w:sz="0" w:space="0" w:color="auto"/>
                <w:bottom w:val="none" w:sz="0" w:space="0" w:color="auto"/>
                <w:right w:val="none" w:sz="0" w:space="0" w:color="auto"/>
              </w:divBdr>
            </w:div>
          </w:divsChild>
        </w:div>
        <w:div w:id="461533909">
          <w:marLeft w:val="0"/>
          <w:marRight w:val="0"/>
          <w:marTop w:val="0"/>
          <w:marBottom w:val="0"/>
          <w:divBdr>
            <w:top w:val="none" w:sz="0" w:space="0" w:color="auto"/>
            <w:left w:val="none" w:sz="0" w:space="0" w:color="auto"/>
            <w:bottom w:val="none" w:sz="0" w:space="0" w:color="auto"/>
            <w:right w:val="none" w:sz="0" w:space="0" w:color="auto"/>
          </w:divBdr>
          <w:divsChild>
            <w:div w:id="630944230">
              <w:marLeft w:val="0"/>
              <w:marRight w:val="0"/>
              <w:marTop w:val="0"/>
              <w:marBottom w:val="0"/>
              <w:divBdr>
                <w:top w:val="none" w:sz="0" w:space="0" w:color="auto"/>
                <w:left w:val="none" w:sz="0" w:space="0" w:color="auto"/>
                <w:bottom w:val="none" w:sz="0" w:space="0" w:color="auto"/>
                <w:right w:val="none" w:sz="0" w:space="0" w:color="auto"/>
              </w:divBdr>
            </w:div>
          </w:divsChild>
        </w:div>
        <w:div w:id="532689961">
          <w:marLeft w:val="0"/>
          <w:marRight w:val="0"/>
          <w:marTop w:val="0"/>
          <w:marBottom w:val="0"/>
          <w:divBdr>
            <w:top w:val="none" w:sz="0" w:space="0" w:color="auto"/>
            <w:left w:val="none" w:sz="0" w:space="0" w:color="auto"/>
            <w:bottom w:val="none" w:sz="0" w:space="0" w:color="auto"/>
            <w:right w:val="none" w:sz="0" w:space="0" w:color="auto"/>
          </w:divBdr>
          <w:divsChild>
            <w:div w:id="187374892">
              <w:marLeft w:val="0"/>
              <w:marRight w:val="0"/>
              <w:marTop w:val="0"/>
              <w:marBottom w:val="0"/>
              <w:divBdr>
                <w:top w:val="none" w:sz="0" w:space="0" w:color="auto"/>
                <w:left w:val="none" w:sz="0" w:space="0" w:color="auto"/>
                <w:bottom w:val="none" w:sz="0" w:space="0" w:color="auto"/>
                <w:right w:val="none" w:sz="0" w:space="0" w:color="auto"/>
              </w:divBdr>
            </w:div>
          </w:divsChild>
        </w:div>
        <w:div w:id="1977907068">
          <w:marLeft w:val="0"/>
          <w:marRight w:val="0"/>
          <w:marTop w:val="0"/>
          <w:marBottom w:val="0"/>
          <w:divBdr>
            <w:top w:val="none" w:sz="0" w:space="0" w:color="auto"/>
            <w:left w:val="none" w:sz="0" w:space="0" w:color="auto"/>
            <w:bottom w:val="none" w:sz="0" w:space="0" w:color="auto"/>
            <w:right w:val="none" w:sz="0" w:space="0" w:color="auto"/>
          </w:divBdr>
          <w:divsChild>
            <w:div w:id="238758377">
              <w:marLeft w:val="0"/>
              <w:marRight w:val="0"/>
              <w:marTop w:val="0"/>
              <w:marBottom w:val="0"/>
              <w:divBdr>
                <w:top w:val="none" w:sz="0" w:space="0" w:color="auto"/>
                <w:left w:val="none" w:sz="0" w:space="0" w:color="auto"/>
                <w:bottom w:val="none" w:sz="0" w:space="0" w:color="auto"/>
                <w:right w:val="none" w:sz="0" w:space="0" w:color="auto"/>
              </w:divBdr>
            </w:div>
          </w:divsChild>
        </w:div>
        <w:div w:id="623926489">
          <w:marLeft w:val="0"/>
          <w:marRight w:val="0"/>
          <w:marTop w:val="0"/>
          <w:marBottom w:val="0"/>
          <w:divBdr>
            <w:top w:val="none" w:sz="0" w:space="0" w:color="auto"/>
            <w:left w:val="none" w:sz="0" w:space="0" w:color="auto"/>
            <w:bottom w:val="none" w:sz="0" w:space="0" w:color="auto"/>
            <w:right w:val="none" w:sz="0" w:space="0" w:color="auto"/>
          </w:divBdr>
          <w:divsChild>
            <w:div w:id="195317203">
              <w:marLeft w:val="0"/>
              <w:marRight w:val="0"/>
              <w:marTop w:val="0"/>
              <w:marBottom w:val="0"/>
              <w:divBdr>
                <w:top w:val="none" w:sz="0" w:space="0" w:color="auto"/>
                <w:left w:val="none" w:sz="0" w:space="0" w:color="auto"/>
                <w:bottom w:val="none" w:sz="0" w:space="0" w:color="auto"/>
                <w:right w:val="none" w:sz="0" w:space="0" w:color="auto"/>
              </w:divBdr>
            </w:div>
          </w:divsChild>
        </w:div>
        <w:div w:id="305740682">
          <w:marLeft w:val="0"/>
          <w:marRight w:val="0"/>
          <w:marTop w:val="0"/>
          <w:marBottom w:val="0"/>
          <w:divBdr>
            <w:top w:val="none" w:sz="0" w:space="0" w:color="auto"/>
            <w:left w:val="none" w:sz="0" w:space="0" w:color="auto"/>
            <w:bottom w:val="none" w:sz="0" w:space="0" w:color="auto"/>
            <w:right w:val="none" w:sz="0" w:space="0" w:color="auto"/>
          </w:divBdr>
          <w:divsChild>
            <w:div w:id="212735298">
              <w:marLeft w:val="0"/>
              <w:marRight w:val="0"/>
              <w:marTop w:val="0"/>
              <w:marBottom w:val="0"/>
              <w:divBdr>
                <w:top w:val="none" w:sz="0" w:space="0" w:color="auto"/>
                <w:left w:val="none" w:sz="0" w:space="0" w:color="auto"/>
                <w:bottom w:val="none" w:sz="0" w:space="0" w:color="auto"/>
                <w:right w:val="none" w:sz="0" w:space="0" w:color="auto"/>
              </w:divBdr>
            </w:div>
          </w:divsChild>
        </w:div>
        <w:div w:id="1742948980">
          <w:marLeft w:val="0"/>
          <w:marRight w:val="0"/>
          <w:marTop w:val="0"/>
          <w:marBottom w:val="0"/>
          <w:divBdr>
            <w:top w:val="none" w:sz="0" w:space="0" w:color="auto"/>
            <w:left w:val="none" w:sz="0" w:space="0" w:color="auto"/>
            <w:bottom w:val="none" w:sz="0" w:space="0" w:color="auto"/>
            <w:right w:val="none" w:sz="0" w:space="0" w:color="auto"/>
          </w:divBdr>
          <w:divsChild>
            <w:div w:id="1023171653">
              <w:marLeft w:val="0"/>
              <w:marRight w:val="0"/>
              <w:marTop w:val="0"/>
              <w:marBottom w:val="0"/>
              <w:divBdr>
                <w:top w:val="none" w:sz="0" w:space="0" w:color="auto"/>
                <w:left w:val="none" w:sz="0" w:space="0" w:color="auto"/>
                <w:bottom w:val="none" w:sz="0" w:space="0" w:color="auto"/>
                <w:right w:val="none" w:sz="0" w:space="0" w:color="auto"/>
              </w:divBdr>
            </w:div>
          </w:divsChild>
        </w:div>
        <w:div w:id="899900240">
          <w:marLeft w:val="0"/>
          <w:marRight w:val="0"/>
          <w:marTop w:val="0"/>
          <w:marBottom w:val="0"/>
          <w:divBdr>
            <w:top w:val="none" w:sz="0" w:space="0" w:color="auto"/>
            <w:left w:val="none" w:sz="0" w:space="0" w:color="auto"/>
            <w:bottom w:val="none" w:sz="0" w:space="0" w:color="auto"/>
            <w:right w:val="none" w:sz="0" w:space="0" w:color="auto"/>
          </w:divBdr>
          <w:divsChild>
            <w:div w:id="1530685705">
              <w:marLeft w:val="0"/>
              <w:marRight w:val="0"/>
              <w:marTop w:val="0"/>
              <w:marBottom w:val="0"/>
              <w:divBdr>
                <w:top w:val="none" w:sz="0" w:space="0" w:color="auto"/>
                <w:left w:val="none" w:sz="0" w:space="0" w:color="auto"/>
                <w:bottom w:val="none" w:sz="0" w:space="0" w:color="auto"/>
                <w:right w:val="none" w:sz="0" w:space="0" w:color="auto"/>
              </w:divBdr>
            </w:div>
          </w:divsChild>
        </w:div>
        <w:div w:id="1852724280">
          <w:marLeft w:val="0"/>
          <w:marRight w:val="0"/>
          <w:marTop w:val="0"/>
          <w:marBottom w:val="0"/>
          <w:divBdr>
            <w:top w:val="none" w:sz="0" w:space="0" w:color="auto"/>
            <w:left w:val="none" w:sz="0" w:space="0" w:color="auto"/>
            <w:bottom w:val="none" w:sz="0" w:space="0" w:color="auto"/>
            <w:right w:val="none" w:sz="0" w:space="0" w:color="auto"/>
          </w:divBdr>
          <w:divsChild>
            <w:div w:id="302396242">
              <w:marLeft w:val="0"/>
              <w:marRight w:val="0"/>
              <w:marTop w:val="0"/>
              <w:marBottom w:val="0"/>
              <w:divBdr>
                <w:top w:val="none" w:sz="0" w:space="0" w:color="auto"/>
                <w:left w:val="none" w:sz="0" w:space="0" w:color="auto"/>
                <w:bottom w:val="none" w:sz="0" w:space="0" w:color="auto"/>
                <w:right w:val="none" w:sz="0" w:space="0" w:color="auto"/>
              </w:divBdr>
            </w:div>
          </w:divsChild>
        </w:div>
        <w:div w:id="1564440051">
          <w:marLeft w:val="0"/>
          <w:marRight w:val="0"/>
          <w:marTop w:val="0"/>
          <w:marBottom w:val="0"/>
          <w:divBdr>
            <w:top w:val="none" w:sz="0" w:space="0" w:color="auto"/>
            <w:left w:val="none" w:sz="0" w:space="0" w:color="auto"/>
            <w:bottom w:val="none" w:sz="0" w:space="0" w:color="auto"/>
            <w:right w:val="none" w:sz="0" w:space="0" w:color="auto"/>
          </w:divBdr>
          <w:divsChild>
            <w:div w:id="24332349">
              <w:marLeft w:val="0"/>
              <w:marRight w:val="0"/>
              <w:marTop w:val="0"/>
              <w:marBottom w:val="0"/>
              <w:divBdr>
                <w:top w:val="none" w:sz="0" w:space="0" w:color="auto"/>
                <w:left w:val="none" w:sz="0" w:space="0" w:color="auto"/>
                <w:bottom w:val="none" w:sz="0" w:space="0" w:color="auto"/>
                <w:right w:val="none" w:sz="0" w:space="0" w:color="auto"/>
              </w:divBdr>
            </w:div>
          </w:divsChild>
        </w:div>
        <w:div w:id="1068841660">
          <w:marLeft w:val="0"/>
          <w:marRight w:val="0"/>
          <w:marTop w:val="0"/>
          <w:marBottom w:val="0"/>
          <w:divBdr>
            <w:top w:val="none" w:sz="0" w:space="0" w:color="auto"/>
            <w:left w:val="none" w:sz="0" w:space="0" w:color="auto"/>
            <w:bottom w:val="none" w:sz="0" w:space="0" w:color="auto"/>
            <w:right w:val="none" w:sz="0" w:space="0" w:color="auto"/>
          </w:divBdr>
          <w:divsChild>
            <w:div w:id="387068199">
              <w:marLeft w:val="0"/>
              <w:marRight w:val="0"/>
              <w:marTop w:val="0"/>
              <w:marBottom w:val="0"/>
              <w:divBdr>
                <w:top w:val="none" w:sz="0" w:space="0" w:color="auto"/>
                <w:left w:val="none" w:sz="0" w:space="0" w:color="auto"/>
                <w:bottom w:val="none" w:sz="0" w:space="0" w:color="auto"/>
                <w:right w:val="none" w:sz="0" w:space="0" w:color="auto"/>
              </w:divBdr>
            </w:div>
          </w:divsChild>
        </w:div>
        <w:div w:id="1016881486">
          <w:marLeft w:val="0"/>
          <w:marRight w:val="0"/>
          <w:marTop w:val="0"/>
          <w:marBottom w:val="0"/>
          <w:divBdr>
            <w:top w:val="none" w:sz="0" w:space="0" w:color="auto"/>
            <w:left w:val="none" w:sz="0" w:space="0" w:color="auto"/>
            <w:bottom w:val="none" w:sz="0" w:space="0" w:color="auto"/>
            <w:right w:val="none" w:sz="0" w:space="0" w:color="auto"/>
          </w:divBdr>
          <w:divsChild>
            <w:div w:id="1204054278">
              <w:marLeft w:val="0"/>
              <w:marRight w:val="0"/>
              <w:marTop w:val="0"/>
              <w:marBottom w:val="0"/>
              <w:divBdr>
                <w:top w:val="none" w:sz="0" w:space="0" w:color="auto"/>
                <w:left w:val="none" w:sz="0" w:space="0" w:color="auto"/>
                <w:bottom w:val="none" w:sz="0" w:space="0" w:color="auto"/>
                <w:right w:val="none" w:sz="0" w:space="0" w:color="auto"/>
              </w:divBdr>
            </w:div>
          </w:divsChild>
        </w:div>
        <w:div w:id="1290277618">
          <w:marLeft w:val="0"/>
          <w:marRight w:val="0"/>
          <w:marTop w:val="0"/>
          <w:marBottom w:val="0"/>
          <w:divBdr>
            <w:top w:val="none" w:sz="0" w:space="0" w:color="auto"/>
            <w:left w:val="none" w:sz="0" w:space="0" w:color="auto"/>
            <w:bottom w:val="none" w:sz="0" w:space="0" w:color="auto"/>
            <w:right w:val="none" w:sz="0" w:space="0" w:color="auto"/>
          </w:divBdr>
          <w:divsChild>
            <w:div w:id="50463012">
              <w:marLeft w:val="0"/>
              <w:marRight w:val="0"/>
              <w:marTop w:val="0"/>
              <w:marBottom w:val="0"/>
              <w:divBdr>
                <w:top w:val="none" w:sz="0" w:space="0" w:color="auto"/>
                <w:left w:val="none" w:sz="0" w:space="0" w:color="auto"/>
                <w:bottom w:val="none" w:sz="0" w:space="0" w:color="auto"/>
                <w:right w:val="none" w:sz="0" w:space="0" w:color="auto"/>
              </w:divBdr>
            </w:div>
          </w:divsChild>
        </w:div>
        <w:div w:id="1179923658">
          <w:marLeft w:val="0"/>
          <w:marRight w:val="0"/>
          <w:marTop w:val="0"/>
          <w:marBottom w:val="0"/>
          <w:divBdr>
            <w:top w:val="none" w:sz="0" w:space="0" w:color="auto"/>
            <w:left w:val="none" w:sz="0" w:space="0" w:color="auto"/>
            <w:bottom w:val="none" w:sz="0" w:space="0" w:color="auto"/>
            <w:right w:val="none" w:sz="0" w:space="0" w:color="auto"/>
          </w:divBdr>
          <w:divsChild>
            <w:div w:id="1647659472">
              <w:marLeft w:val="0"/>
              <w:marRight w:val="0"/>
              <w:marTop w:val="0"/>
              <w:marBottom w:val="0"/>
              <w:divBdr>
                <w:top w:val="none" w:sz="0" w:space="0" w:color="auto"/>
                <w:left w:val="none" w:sz="0" w:space="0" w:color="auto"/>
                <w:bottom w:val="none" w:sz="0" w:space="0" w:color="auto"/>
                <w:right w:val="none" w:sz="0" w:space="0" w:color="auto"/>
              </w:divBdr>
            </w:div>
          </w:divsChild>
        </w:div>
        <w:div w:id="685402767">
          <w:marLeft w:val="0"/>
          <w:marRight w:val="0"/>
          <w:marTop w:val="0"/>
          <w:marBottom w:val="0"/>
          <w:divBdr>
            <w:top w:val="none" w:sz="0" w:space="0" w:color="auto"/>
            <w:left w:val="none" w:sz="0" w:space="0" w:color="auto"/>
            <w:bottom w:val="none" w:sz="0" w:space="0" w:color="auto"/>
            <w:right w:val="none" w:sz="0" w:space="0" w:color="auto"/>
          </w:divBdr>
          <w:divsChild>
            <w:div w:id="861551971">
              <w:marLeft w:val="0"/>
              <w:marRight w:val="0"/>
              <w:marTop w:val="0"/>
              <w:marBottom w:val="0"/>
              <w:divBdr>
                <w:top w:val="none" w:sz="0" w:space="0" w:color="auto"/>
                <w:left w:val="none" w:sz="0" w:space="0" w:color="auto"/>
                <w:bottom w:val="none" w:sz="0" w:space="0" w:color="auto"/>
                <w:right w:val="none" w:sz="0" w:space="0" w:color="auto"/>
              </w:divBdr>
            </w:div>
          </w:divsChild>
        </w:div>
        <w:div w:id="1632129076">
          <w:marLeft w:val="0"/>
          <w:marRight w:val="0"/>
          <w:marTop w:val="0"/>
          <w:marBottom w:val="0"/>
          <w:divBdr>
            <w:top w:val="none" w:sz="0" w:space="0" w:color="auto"/>
            <w:left w:val="none" w:sz="0" w:space="0" w:color="auto"/>
            <w:bottom w:val="none" w:sz="0" w:space="0" w:color="auto"/>
            <w:right w:val="none" w:sz="0" w:space="0" w:color="auto"/>
          </w:divBdr>
          <w:divsChild>
            <w:div w:id="270670619">
              <w:marLeft w:val="0"/>
              <w:marRight w:val="0"/>
              <w:marTop w:val="0"/>
              <w:marBottom w:val="0"/>
              <w:divBdr>
                <w:top w:val="none" w:sz="0" w:space="0" w:color="auto"/>
                <w:left w:val="none" w:sz="0" w:space="0" w:color="auto"/>
                <w:bottom w:val="none" w:sz="0" w:space="0" w:color="auto"/>
                <w:right w:val="none" w:sz="0" w:space="0" w:color="auto"/>
              </w:divBdr>
            </w:div>
          </w:divsChild>
        </w:div>
        <w:div w:id="1785416803">
          <w:marLeft w:val="0"/>
          <w:marRight w:val="0"/>
          <w:marTop w:val="0"/>
          <w:marBottom w:val="0"/>
          <w:divBdr>
            <w:top w:val="none" w:sz="0" w:space="0" w:color="auto"/>
            <w:left w:val="none" w:sz="0" w:space="0" w:color="auto"/>
            <w:bottom w:val="none" w:sz="0" w:space="0" w:color="auto"/>
            <w:right w:val="none" w:sz="0" w:space="0" w:color="auto"/>
          </w:divBdr>
          <w:divsChild>
            <w:div w:id="1793207218">
              <w:marLeft w:val="0"/>
              <w:marRight w:val="0"/>
              <w:marTop w:val="0"/>
              <w:marBottom w:val="0"/>
              <w:divBdr>
                <w:top w:val="none" w:sz="0" w:space="0" w:color="auto"/>
                <w:left w:val="none" w:sz="0" w:space="0" w:color="auto"/>
                <w:bottom w:val="none" w:sz="0" w:space="0" w:color="auto"/>
                <w:right w:val="none" w:sz="0" w:space="0" w:color="auto"/>
              </w:divBdr>
            </w:div>
          </w:divsChild>
        </w:div>
        <w:div w:id="2006205503">
          <w:marLeft w:val="0"/>
          <w:marRight w:val="0"/>
          <w:marTop w:val="0"/>
          <w:marBottom w:val="0"/>
          <w:divBdr>
            <w:top w:val="none" w:sz="0" w:space="0" w:color="auto"/>
            <w:left w:val="none" w:sz="0" w:space="0" w:color="auto"/>
            <w:bottom w:val="none" w:sz="0" w:space="0" w:color="auto"/>
            <w:right w:val="none" w:sz="0" w:space="0" w:color="auto"/>
          </w:divBdr>
          <w:divsChild>
            <w:div w:id="2133287522">
              <w:marLeft w:val="0"/>
              <w:marRight w:val="0"/>
              <w:marTop w:val="0"/>
              <w:marBottom w:val="0"/>
              <w:divBdr>
                <w:top w:val="none" w:sz="0" w:space="0" w:color="auto"/>
                <w:left w:val="none" w:sz="0" w:space="0" w:color="auto"/>
                <w:bottom w:val="none" w:sz="0" w:space="0" w:color="auto"/>
                <w:right w:val="none" w:sz="0" w:space="0" w:color="auto"/>
              </w:divBdr>
            </w:div>
          </w:divsChild>
        </w:div>
        <w:div w:id="497160398">
          <w:marLeft w:val="0"/>
          <w:marRight w:val="0"/>
          <w:marTop w:val="0"/>
          <w:marBottom w:val="0"/>
          <w:divBdr>
            <w:top w:val="none" w:sz="0" w:space="0" w:color="auto"/>
            <w:left w:val="none" w:sz="0" w:space="0" w:color="auto"/>
            <w:bottom w:val="none" w:sz="0" w:space="0" w:color="auto"/>
            <w:right w:val="none" w:sz="0" w:space="0" w:color="auto"/>
          </w:divBdr>
          <w:divsChild>
            <w:div w:id="922640211">
              <w:marLeft w:val="0"/>
              <w:marRight w:val="0"/>
              <w:marTop w:val="0"/>
              <w:marBottom w:val="0"/>
              <w:divBdr>
                <w:top w:val="none" w:sz="0" w:space="0" w:color="auto"/>
                <w:left w:val="none" w:sz="0" w:space="0" w:color="auto"/>
                <w:bottom w:val="none" w:sz="0" w:space="0" w:color="auto"/>
                <w:right w:val="none" w:sz="0" w:space="0" w:color="auto"/>
              </w:divBdr>
            </w:div>
          </w:divsChild>
        </w:div>
        <w:div w:id="1451824568">
          <w:marLeft w:val="0"/>
          <w:marRight w:val="0"/>
          <w:marTop w:val="0"/>
          <w:marBottom w:val="0"/>
          <w:divBdr>
            <w:top w:val="none" w:sz="0" w:space="0" w:color="auto"/>
            <w:left w:val="none" w:sz="0" w:space="0" w:color="auto"/>
            <w:bottom w:val="none" w:sz="0" w:space="0" w:color="auto"/>
            <w:right w:val="none" w:sz="0" w:space="0" w:color="auto"/>
          </w:divBdr>
          <w:divsChild>
            <w:div w:id="741567277">
              <w:marLeft w:val="0"/>
              <w:marRight w:val="0"/>
              <w:marTop w:val="0"/>
              <w:marBottom w:val="0"/>
              <w:divBdr>
                <w:top w:val="none" w:sz="0" w:space="0" w:color="auto"/>
                <w:left w:val="none" w:sz="0" w:space="0" w:color="auto"/>
                <w:bottom w:val="none" w:sz="0" w:space="0" w:color="auto"/>
                <w:right w:val="none" w:sz="0" w:space="0" w:color="auto"/>
              </w:divBdr>
            </w:div>
          </w:divsChild>
        </w:div>
        <w:div w:id="1920670614">
          <w:marLeft w:val="0"/>
          <w:marRight w:val="0"/>
          <w:marTop w:val="0"/>
          <w:marBottom w:val="0"/>
          <w:divBdr>
            <w:top w:val="none" w:sz="0" w:space="0" w:color="auto"/>
            <w:left w:val="none" w:sz="0" w:space="0" w:color="auto"/>
            <w:bottom w:val="none" w:sz="0" w:space="0" w:color="auto"/>
            <w:right w:val="none" w:sz="0" w:space="0" w:color="auto"/>
          </w:divBdr>
          <w:divsChild>
            <w:div w:id="1117288593">
              <w:marLeft w:val="0"/>
              <w:marRight w:val="0"/>
              <w:marTop w:val="0"/>
              <w:marBottom w:val="0"/>
              <w:divBdr>
                <w:top w:val="none" w:sz="0" w:space="0" w:color="auto"/>
                <w:left w:val="none" w:sz="0" w:space="0" w:color="auto"/>
                <w:bottom w:val="none" w:sz="0" w:space="0" w:color="auto"/>
                <w:right w:val="none" w:sz="0" w:space="0" w:color="auto"/>
              </w:divBdr>
            </w:div>
          </w:divsChild>
        </w:div>
        <w:div w:id="1008872217">
          <w:marLeft w:val="0"/>
          <w:marRight w:val="0"/>
          <w:marTop w:val="0"/>
          <w:marBottom w:val="0"/>
          <w:divBdr>
            <w:top w:val="none" w:sz="0" w:space="0" w:color="auto"/>
            <w:left w:val="none" w:sz="0" w:space="0" w:color="auto"/>
            <w:bottom w:val="none" w:sz="0" w:space="0" w:color="auto"/>
            <w:right w:val="none" w:sz="0" w:space="0" w:color="auto"/>
          </w:divBdr>
          <w:divsChild>
            <w:div w:id="1467118999">
              <w:marLeft w:val="0"/>
              <w:marRight w:val="0"/>
              <w:marTop w:val="0"/>
              <w:marBottom w:val="0"/>
              <w:divBdr>
                <w:top w:val="none" w:sz="0" w:space="0" w:color="auto"/>
                <w:left w:val="none" w:sz="0" w:space="0" w:color="auto"/>
                <w:bottom w:val="none" w:sz="0" w:space="0" w:color="auto"/>
                <w:right w:val="none" w:sz="0" w:space="0" w:color="auto"/>
              </w:divBdr>
            </w:div>
          </w:divsChild>
        </w:div>
        <w:div w:id="2038844248">
          <w:marLeft w:val="0"/>
          <w:marRight w:val="0"/>
          <w:marTop w:val="0"/>
          <w:marBottom w:val="0"/>
          <w:divBdr>
            <w:top w:val="none" w:sz="0" w:space="0" w:color="auto"/>
            <w:left w:val="none" w:sz="0" w:space="0" w:color="auto"/>
            <w:bottom w:val="none" w:sz="0" w:space="0" w:color="auto"/>
            <w:right w:val="none" w:sz="0" w:space="0" w:color="auto"/>
          </w:divBdr>
          <w:divsChild>
            <w:div w:id="2125076825">
              <w:marLeft w:val="0"/>
              <w:marRight w:val="0"/>
              <w:marTop w:val="0"/>
              <w:marBottom w:val="0"/>
              <w:divBdr>
                <w:top w:val="none" w:sz="0" w:space="0" w:color="auto"/>
                <w:left w:val="none" w:sz="0" w:space="0" w:color="auto"/>
                <w:bottom w:val="none" w:sz="0" w:space="0" w:color="auto"/>
                <w:right w:val="none" w:sz="0" w:space="0" w:color="auto"/>
              </w:divBdr>
            </w:div>
          </w:divsChild>
        </w:div>
        <w:div w:id="848181865">
          <w:marLeft w:val="0"/>
          <w:marRight w:val="0"/>
          <w:marTop w:val="0"/>
          <w:marBottom w:val="0"/>
          <w:divBdr>
            <w:top w:val="none" w:sz="0" w:space="0" w:color="auto"/>
            <w:left w:val="none" w:sz="0" w:space="0" w:color="auto"/>
            <w:bottom w:val="none" w:sz="0" w:space="0" w:color="auto"/>
            <w:right w:val="none" w:sz="0" w:space="0" w:color="auto"/>
          </w:divBdr>
          <w:divsChild>
            <w:div w:id="394742440">
              <w:marLeft w:val="0"/>
              <w:marRight w:val="0"/>
              <w:marTop w:val="0"/>
              <w:marBottom w:val="0"/>
              <w:divBdr>
                <w:top w:val="none" w:sz="0" w:space="0" w:color="auto"/>
                <w:left w:val="none" w:sz="0" w:space="0" w:color="auto"/>
                <w:bottom w:val="none" w:sz="0" w:space="0" w:color="auto"/>
                <w:right w:val="none" w:sz="0" w:space="0" w:color="auto"/>
              </w:divBdr>
            </w:div>
          </w:divsChild>
        </w:div>
        <w:div w:id="1823544983">
          <w:marLeft w:val="0"/>
          <w:marRight w:val="0"/>
          <w:marTop w:val="0"/>
          <w:marBottom w:val="0"/>
          <w:divBdr>
            <w:top w:val="none" w:sz="0" w:space="0" w:color="auto"/>
            <w:left w:val="none" w:sz="0" w:space="0" w:color="auto"/>
            <w:bottom w:val="none" w:sz="0" w:space="0" w:color="auto"/>
            <w:right w:val="none" w:sz="0" w:space="0" w:color="auto"/>
          </w:divBdr>
          <w:divsChild>
            <w:div w:id="1680963275">
              <w:marLeft w:val="0"/>
              <w:marRight w:val="0"/>
              <w:marTop w:val="0"/>
              <w:marBottom w:val="0"/>
              <w:divBdr>
                <w:top w:val="none" w:sz="0" w:space="0" w:color="auto"/>
                <w:left w:val="none" w:sz="0" w:space="0" w:color="auto"/>
                <w:bottom w:val="none" w:sz="0" w:space="0" w:color="auto"/>
                <w:right w:val="none" w:sz="0" w:space="0" w:color="auto"/>
              </w:divBdr>
            </w:div>
          </w:divsChild>
        </w:div>
        <w:div w:id="114102999">
          <w:marLeft w:val="0"/>
          <w:marRight w:val="0"/>
          <w:marTop w:val="0"/>
          <w:marBottom w:val="0"/>
          <w:divBdr>
            <w:top w:val="none" w:sz="0" w:space="0" w:color="auto"/>
            <w:left w:val="none" w:sz="0" w:space="0" w:color="auto"/>
            <w:bottom w:val="none" w:sz="0" w:space="0" w:color="auto"/>
            <w:right w:val="none" w:sz="0" w:space="0" w:color="auto"/>
          </w:divBdr>
          <w:divsChild>
            <w:div w:id="521940805">
              <w:marLeft w:val="0"/>
              <w:marRight w:val="0"/>
              <w:marTop w:val="0"/>
              <w:marBottom w:val="0"/>
              <w:divBdr>
                <w:top w:val="none" w:sz="0" w:space="0" w:color="auto"/>
                <w:left w:val="none" w:sz="0" w:space="0" w:color="auto"/>
                <w:bottom w:val="none" w:sz="0" w:space="0" w:color="auto"/>
                <w:right w:val="none" w:sz="0" w:space="0" w:color="auto"/>
              </w:divBdr>
            </w:div>
          </w:divsChild>
        </w:div>
        <w:div w:id="1030492384">
          <w:marLeft w:val="0"/>
          <w:marRight w:val="0"/>
          <w:marTop w:val="0"/>
          <w:marBottom w:val="0"/>
          <w:divBdr>
            <w:top w:val="none" w:sz="0" w:space="0" w:color="auto"/>
            <w:left w:val="none" w:sz="0" w:space="0" w:color="auto"/>
            <w:bottom w:val="none" w:sz="0" w:space="0" w:color="auto"/>
            <w:right w:val="none" w:sz="0" w:space="0" w:color="auto"/>
          </w:divBdr>
          <w:divsChild>
            <w:div w:id="1035077230">
              <w:marLeft w:val="0"/>
              <w:marRight w:val="0"/>
              <w:marTop w:val="0"/>
              <w:marBottom w:val="0"/>
              <w:divBdr>
                <w:top w:val="none" w:sz="0" w:space="0" w:color="auto"/>
                <w:left w:val="none" w:sz="0" w:space="0" w:color="auto"/>
                <w:bottom w:val="none" w:sz="0" w:space="0" w:color="auto"/>
                <w:right w:val="none" w:sz="0" w:space="0" w:color="auto"/>
              </w:divBdr>
            </w:div>
          </w:divsChild>
        </w:div>
        <w:div w:id="763456951">
          <w:marLeft w:val="0"/>
          <w:marRight w:val="0"/>
          <w:marTop w:val="0"/>
          <w:marBottom w:val="0"/>
          <w:divBdr>
            <w:top w:val="none" w:sz="0" w:space="0" w:color="auto"/>
            <w:left w:val="none" w:sz="0" w:space="0" w:color="auto"/>
            <w:bottom w:val="none" w:sz="0" w:space="0" w:color="auto"/>
            <w:right w:val="none" w:sz="0" w:space="0" w:color="auto"/>
          </w:divBdr>
          <w:divsChild>
            <w:div w:id="1856112051">
              <w:marLeft w:val="0"/>
              <w:marRight w:val="0"/>
              <w:marTop w:val="0"/>
              <w:marBottom w:val="0"/>
              <w:divBdr>
                <w:top w:val="none" w:sz="0" w:space="0" w:color="auto"/>
                <w:left w:val="none" w:sz="0" w:space="0" w:color="auto"/>
                <w:bottom w:val="none" w:sz="0" w:space="0" w:color="auto"/>
                <w:right w:val="none" w:sz="0" w:space="0" w:color="auto"/>
              </w:divBdr>
            </w:div>
          </w:divsChild>
        </w:div>
        <w:div w:id="445736905">
          <w:marLeft w:val="0"/>
          <w:marRight w:val="0"/>
          <w:marTop w:val="0"/>
          <w:marBottom w:val="0"/>
          <w:divBdr>
            <w:top w:val="none" w:sz="0" w:space="0" w:color="auto"/>
            <w:left w:val="none" w:sz="0" w:space="0" w:color="auto"/>
            <w:bottom w:val="none" w:sz="0" w:space="0" w:color="auto"/>
            <w:right w:val="none" w:sz="0" w:space="0" w:color="auto"/>
          </w:divBdr>
          <w:divsChild>
            <w:div w:id="841821515">
              <w:marLeft w:val="0"/>
              <w:marRight w:val="0"/>
              <w:marTop w:val="0"/>
              <w:marBottom w:val="0"/>
              <w:divBdr>
                <w:top w:val="none" w:sz="0" w:space="0" w:color="auto"/>
                <w:left w:val="none" w:sz="0" w:space="0" w:color="auto"/>
                <w:bottom w:val="none" w:sz="0" w:space="0" w:color="auto"/>
                <w:right w:val="none" w:sz="0" w:space="0" w:color="auto"/>
              </w:divBdr>
            </w:div>
          </w:divsChild>
        </w:div>
        <w:div w:id="1924678682">
          <w:marLeft w:val="0"/>
          <w:marRight w:val="0"/>
          <w:marTop w:val="0"/>
          <w:marBottom w:val="0"/>
          <w:divBdr>
            <w:top w:val="none" w:sz="0" w:space="0" w:color="auto"/>
            <w:left w:val="none" w:sz="0" w:space="0" w:color="auto"/>
            <w:bottom w:val="none" w:sz="0" w:space="0" w:color="auto"/>
            <w:right w:val="none" w:sz="0" w:space="0" w:color="auto"/>
          </w:divBdr>
          <w:divsChild>
            <w:div w:id="533274099">
              <w:marLeft w:val="0"/>
              <w:marRight w:val="0"/>
              <w:marTop w:val="0"/>
              <w:marBottom w:val="0"/>
              <w:divBdr>
                <w:top w:val="none" w:sz="0" w:space="0" w:color="auto"/>
                <w:left w:val="none" w:sz="0" w:space="0" w:color="auto"/>
                <w:bottom w:val="none" w:sz="0" w:space="0" w:color="auto"/>
                <w:right w:val="none" w:sz="0" w:space="0" w:color="auto"/>
              </w:divBdr>
            </w:div>
          </w:divsChild>
        </w:div>
        <w:div w:id="1492674959">
          <w:marLeft w:val="0"/>
          <w:marRight w:val="0"/>
          <w:marTop w:val="0"/>
          <w:marBottom w:val="0"/>
          <w:divBdr>
            <w:top w:val="none" w:sz="0" w:space="0" w:color="auto"/>
            <w:left w:val="none" w:sz="0" w:space="0" w:color="auto"/>
            <w:bottom w:val="none" w:sz="0" w:space="0" w:color="auto"/>
            <w:right w:val="none" w:sz="0" w:space="0" w:color="auto"/>
          </w:divBdr>
          <w:divsChild>
            <w:div w:id="612906630">
              <w:marLeft w:val="0"/>
              <w:marRight w:val="0"/>
              <w:marTop w:val="0"/>
              <w:marBottom w:val="0"/>
              <w:divBdr>
                <w:top w:val="none" w:sz="0" w:space="0" w:color="auto"/>
                <w:left w:val="none" w:sz="0" w:space="0" w:color="auto"/>
                <w:bottom w:val="none" w:sz="0" w:space="0" w:color="auto"/>
                <w:right w:val="none" w:sz="0" w:space="0" w:color="auto"/>
              </w:divBdr>
            </w:div>
          </w:divsChild>
        </w:div>
        <w:div w:id="405229070">
          <w:marLeft w:val="0"/>
          <w:marRight w:val="0"/>
          <w:marTop w:val="0"/>
          <w:marBottom w:val="0"/>
          <w:divBdr>
            <w:top w:val="none" w:sz="0" w:space="0" w:color="auto"/>
            <w:left w:val="none" w:sz="0" w:space="0" w:color="auto"/>
            <w:bottom w:val="none" w:sz="0" w:space="0" w:color="auto"/>
            <w:right w:val="none" w:sz="0" w:space="0" w:color="auto"/>
          </w:divBdr>
          <w:divsChild>
            <w:div w:id="724182002">
              <w:marLeft w:val="0"/>
              <w:marRight w:val="0"/>
              <w:marTop w:val="0"/>
              <w:marBottom w:val="0"/>
              <w:divBdr>
                <w:top w:val="none" w:sz="0" w:space="0" w:color="auto"/>
                <w:left w:val="none" w:sz="0" w:space="0" w:color="auto"/>
                <w:bottom w:val="none" w:sz="0" w:space="0" w:color="auto"/>
                <w:right w:val="none" w:sz="0" w:space="0" w:color="auto"/>
              </w:divBdr>
            </w:div>
          </w:divsChild>
        </w:div>
        <w:div w:id="1171988230">
          <w:marLeft w:val="0"/>
          <w:marRight w:val="0"/>
          <w:marTop w:val="0"/>
          <w:marBottom w:val="0"/>
          <w:divBdr>
            <w:top w:val="none" w:sz="0" w:space="0" w:color="auto"/>
            <w:left w:val="none" w:sz="0" w:space="0" w:color="auto"/>
            <w:bottom w:val="none" w:sz="0" w:space="0" w:color="auto"/>
            <w:right w:val="none" w:sz="0" w:space="0" w:color="auto"/>
          </w:divBdr>
          <w:divsChild>
            <w:div w:id="162473565">
              <w:marLeft w:val="0"/>
              <w:marRight w:val="0"/>
              <w:marTop w:val="0"/>
              <w:marBottom w:val="0"/>
              <w:divBdr>
                <w:top w:val="none" w:sz="0" w:space="0" w:color="auto"/>
                <w:left w:val="none" w:sz="0" w:space="0" w:color="auto"/>
                <w:bottom w:val="none" w:sz="0" w:space="0" w:color="auto"/>
                <w:right w:val="none" w:sz="0" w:space="0" w:color="auto"/>
              </w:divBdr>
            </w:div>
          </w:divsChild>
        </w:div>
        <w:div w:id="623535415">
          <w:marLeft w:val="0"/>
          <w:marRight w:val="0"/>
          <w:marTop w:val="0"/>
          <w:marBottom w:val="0"/>
          <w:divBdr>
            <w:top w:val="none" w:sz="0" w:space="0" w:color="auto"/>
            <w:left w:val="none" w:sz="0" w:space="0" w:color="auto"/>
            <w:bottom w:val="none" w:sz="0" w:space="0" w:color="auto"/>
            <w:right w:val="none" w:sz="0" w:space="0" w:color="auto"/>
          </w:divBdr>
          <w:divsChild>
            <w:div w:id="965039024">
              <w:marLeft w:val="0"/>
              <w:marRight w:val="0"/>
              <w:marTop w:val="0"/>
              <w:marBottom w:val="0"/>
              <w:divBdr>
                <w:top w:val="none" w:sz="0" w:space="0" w:color="auto"/>
                <w:left w:val="none" w:sz="0" w:space="0" w:color="auto"/>
                <w:bottom w:val="none" w:sz="0" w:space="0" w:color="auto"/>
                <w:right w:val="none" w:sz="0" w:space="0" w:color="auto"/>
              </w:divBdr>
            </w:div>
          </w:divsChild>
        </w:div>
        <w:div w:id="273173462">
          <w:marLeft w:val="0"/>
          <w:marRight w:val="0"/>
          <w:marTop w:val="0"/>
          <w:marBottom w:val="0"/>
          <w:divBdr>
            <w:top w:val="none" w:sz="0" w:space="0" w:color="auto"/>
            <w:left w:val="none" w:sz="0" w:space="0" w:color="auto"/>
            <w:bottom w:val="none" w:sz="0" w:space="0" w:color="auto"/>
            <w:right w:val="none" w:sz="0" w:space="0" w:color="auto"/>
          </w:divBdr>
          <w:divsChild>
            <w:div w:id="331107180">
              <w:marLeft w:val="0"/>
              <w:marRight w:val="0"/>
              <w:marTop w:val="0"/>
              <w:marBottom w:val="0"/>
              <w:divBdr>
                <w:top w:val="none" w:sz="0" w:space="0" w:color="auto"/>
                <w:left w:val="none" w:sz="0" w:space="0" w:color="auto"/>
                <w:bottom w:val="none" w:sz="0" w:space="0" w:color="auto"/>
                <w:right w:val="none" w:sz="0" w:space="0" w:color="auto"/>
              </w:divBdr>
            </w:div>
          </w:divsChild>
        </w:div>
        <w:div w:id="725450724">
          <w:marLeft w:val="0"/>
          <w:marRight w:val="0"/>
          <w:marTop w:val="0"/>
          <w:marBottom w:val="0"/>
          <w:divBdr>
            <w:top w:val="none" w:sz="0" w:space="0" w:color="auto"/>
            <w:left w:val="none" w:sz="0" w:space="0" w:color="auto"/>
            <w:bottom w:val="none" w:sz="0" w:space="0" w:color="auto"/>
            <w:right w:val="none" w:sz="0" w:space="0" w:color="auto"/>
          </w:divBdr>
          <w:divsChild>
            <w:div w:id="2025394505">
              <w:marLeft w:val="0"/>
              <w:marRight w:val="0"/>
              <w:marTop w:val="0"/>
              <w:marBottom w:val="0"/>
              <w:divBdr>
                <w:top w:val="none" w:sz="0" w:space="0" w:color="auto"/>
                <w:left w:val="none" w:sz="0" w:space="0" w:color="auto"/>
                <w:bottom w:val="none" w:sz="0" w:space="0" w:color="auto"/>
                <w:right w:val="none" w:sz="0" w:space="0" w:color="auto"/>
              </w:divBdr>
            </w:div>
          </w:divsChild>
        </w:div>
        <w:div w:id="1019042833">
          <w:marLeft w:val="0"/>
          <w:marRight w:val="0"/>
          <w:marTop w:val="0"/>
          <w:marBottom w:val="0"/>
          <w:divBdr>
            <w:top w:val="none" w:sz="0" w:space="0" w:color="auto"/>
            <w:left w:val="none" w:sz="0" w:space="0" w:color="auto"/>
            <w:bottom w:val="none" w:sz="0" w:space="0" w:color="auto"/>
            <w:right w:val="none" w:sz="0" w:space="0" w:color="auto"/>
          </w:divBdr>
          <w:divsChild>
            <w:div w:id="2029524481">
              <w:marLeft w:val="0"/>
              <w:marRight w:val="0"/>
              <w:marTop w:val="0"/>
              <w:marBottom w:val="0"/>
              <w:divBdr>
                <w:top w:val="none" w:sz="0" w:space="0" w:color="auto"/>
                <w:left w:val="none" w:sz="0" w:space="0" w:color="auto"/>
                <w:bottom w:val="none" w:sz="0" w:space="0" w:color="auto"/>
                <w:right w:val="none" w:sz="0" w:space="0" w:color="auto"/>
              </w:divBdr>
            </w:div>
          </w:divsChild>
        </w:div>
        <w:div w:id="1780946496">
          <w:marLeft w:val="0"/>
          <w:marRight w:val="0"/>
          <w:marTop w:val="0"/>
          <w:marBottom w:val="0"/>
          <w:divBdr>
            <w:top w:val="none" w:sz="0" w:space="0" w:color="auto"/>
            <w:left w:val="none" w:sz="0" w:space="0" w:color="auto"/>
            <w:bottom w:val="none" w:sz="0" w:space="0" w:color="auto"/>
            <w:right w:val="none" w:sz="0" w:space="0" w:color="auto"/>
          </w:divBdr>
          <w:divsChild>
            <w:div w:id="724068806">
              <w:marLeft w:val="0"/>
              <w:marRight w:val="0"/>
              <w:marTop w:val="0"/>
              <w:marBottom w:val="0"/>
              <w:divBdr>
                <w:top w:val="none" w:sz="0" w:space="0" w:color="auto"/>
                <w:left w:val="none" w:sz="0" w:space="0" w:color="auto"/>
                <w:bottom w:val="none" w:sz="0" w:space="0" w:color="auto"/>
                <w:right w:val="none" w:sz="0" w:space="0" w:color="auto"/>
              </w:divBdr>
            </w:div>
          </w:divsChild>
        </w:div>
        <w:div w:id="1175921822">
          <w:marLeft w:val="0"/>
          <w:marRight w:val="0"/>
          <w:marTop w:val="0"/>
          <w:marBottom w:val="0"/>
          <w:divBdr>
            <w:top w:val="none" w:sz="0" w:space="0" w:color="auto"/>
            <w:left w:val="none" w:sz="0" w:space="0" w:color="auto"/>
            <w:bottom w:val="none" w:sz="0" w:space="0" w:color="auto"/>
            <w:right w:val="none" w:sz="0" w:space="0" w:color="auto"/>
          </w:divBdr>
          <w:divsChild>
            <w:div w:id="580332665">
              <w:marLeft w:val="0"/>
              <w:marRight w:val="0"/>
              <w:marTop w:val="0"/>
              <w:marBottom w:val="0"/>
              <w:divBdr>
                <w:top w:val="none" w:sz="0" w:space="0" w:color="auto"/>
                <w:left w:val="none" w:sz="0" w:space="0" w:color="auto"/>
                <w:bottom w:val="none" w:sz="0" w:space="0" w:color="auto"/>
                <w:right w:val="none" w:sz="0" w:space="0" w:color="auto"/>
              </w:divBdr>
            </w:div>
          </w:divsChild>
        </w:div>
        <w:div w:id="1266423182">
          <w:marLeft w:val="0"/>
          <w:marRight w:val="0"/>
          <w:marTop w:val="0"/>
          <w:marBottom w:val="0"/>
          <w:divBdr>
            <w:top w:val="none" w:sz="0" w:space="0" w:color="auto"/>
            <w:left w:val="none" w:sz="0" w:space="0" w:color="auto"/>
            <w:bottom w:val="none" w:sz="0" w:space="0" w:color="auto"/>
            <w:right w:val="none" w:sz="0" w:space="0" w:color="auto"/>
          </w:divBdr>
          <w:divsChild>
            <w:div w:id="1326083565">
              <w:marLeft w:val="0"/>
              <w:marRight w:val="0"/>
              <w:marTop w:val="0"/>
              <w:marBottom w:val="0"/>
              <w:divBdr>
                <w:top w:val="none" w:sz="0" w:space="0" w:color="auto"/>
                <w:left w:val="none" w:sz="0" w:space="0" w:color="auto"/>
                <w:bottom w:val="none" w:sz="0" w:space="0" w:color="auto"/>
                <w:right w:val="none" w:sz="0" w:space="0" w:color="auto"/>
              </w:divBdr>
            </w:div>
          </w:divsChild>
        </w:div>
        <w:div w:id="2091926263">
          <w:marLeft w:val="0"/>
          <w:marRight w:val="0"/>
          <w:marTop w:val="0"/>
          <w:marBottom w:val="0"/>
          <w:divBdr>
            <w:top w:val="none" w:sz="0" w:space="0" w:color="auto"/>
            <w:left w:val="none" w:sz="0" w:space="0" w:color="auto"/>
            <w:bottom w:val="none" w:sz="0" w:space="0" w:color="auto"/>
            <w:right w:val="none" w:sz="0" w:space="0" w:color="auto"/>
          </w:divBdr>
          <w:divsChild>
            <w:div w:id="32775280">
              <w:marLeft w:val="0"/>
              <w:marRight w:val="0"/>
              <w:marTop w:val="0"/>
              <w:marBottom w:val="0"/>
              <w:divBdr>
                <w:top w:val="none" w:sz="0" w:space="0" w:color="auto"/>
                <w:left w:val="none" w:sz="0" w:space="0" w:color="auto"/>
                <w:bottom w:val="none" w:sz="0" w:space="0" w:color="auto"/>
                <w:right w:val="none" w:sz="0" w:space="0" w:color="auto"/>
              </w:divBdr>
            </w:div>
          </w:divsChild>
        </w:div>
        <w:div w:id="1322345160">
          <w:marLeft w:val="0"/>
          <w:marRight w:val="0"/>
          <w:marTop w:val="0"/>
          <w:marBottom w:val="0"/>
          <w:divBdr>
            <w:top w:val="none" w:sz="0" w:space="0" w:color="auto"/>
            <w:left w:val="none" w:sz="0" w:space="0" w:color="auto"/>
            <w:bottom w:val="none" w:sz="0" w:space="0" w:color="auto"/>
            <w:right w:val="none" w:sz="0" w:space="0" w:color="auto"/>
          </w:divBdr>
          <w:divsChild>
            <w:div w:id="614287914">
              <w:marLeft w:val="0"/>
              <w:marRight w:val="0"/>
              <w:marTop w:val="0"/>
              <w:marBottom w:val="0"/>
              <w:divBdr>
                <w:top w:val="none" w:sz="0" w:space="0" w:color="auto"/>
                <w:left w:val="none" w:sz="0" w:space="0" w:color="auto"/>
                <w:bottom w:val="none" w:sz="0" w:space="0" w:color="auto"/>
                <w:right w:val="none" w:sz="0" w:space="0" w:color="auto"/>
              </w:divBdr>
            </w:div>
          </w:divsChild>
        </w:div>
        <w:div w:id="2031489051">
          <w:marLeft w:val="0"/>
          <w:marRight w:val="0"/>
          <w:marTop w:val="0"/>
          <w:marBottom w:val="0"/>
          <w:divBdr>
            <w:top w:val="none" w:sz="0" w:space="0" w:color="auto"/>
            <w:left w:val="none" w:sz="0" w:space="0" w:color="auto"/>
            <w:bottom w:val="none" w:sz="0" w:space="0" w:color="auto"/>
            <w:right w:val="none" w:sz="0" w:space="0" w:color="auto"/>
          </w:divBdr>
          <w:divsChild>
            <w:div w:id="717777767">
              <w:marLeft w:val="0"/>
              <w:marRight w:val="0"/>
              <w:marTop w:val="0"/>
              <w:marBottom w:val="0"/>
              <w:divBdr>
                <w:top w:val="none" w:sz="0" w:space="0" w:color="auto"/>
                <w:left w:val="none" w:sz="0" w:space="0" w:color="auto"/>
                <w:bottom w:val="none" w:sz="0" w:space="0" w:color="auto"/>
                <w:right w:val="none" w:sz="0" w:space="0" w:color="auto"/>
              </w:divBdr>
            </w:div>
          </w:divsChild>
        </w:div>
        <w:div w:id="2012560204">
          <w:marLeft w:val="0"/>
          <w:marRight w:val="0"/>
          <w:marTop w:val="0"/>
          <w:marBottom w:val="0"/>
          <w:divBdr>
            <w:top w:val="none" w:sz="0" w:space="0" w:color="auto"/>
            <w:left w:val="none" w:sz="0" w:space="0" w:color="auto"/>
            <w:bottom w:val="none" w:sz="0" w:space="0" w:color="auto"/>
            <w:right w:val="none" w:sz="0" w:space="0" w:color="auto"/>
          </w:divBdr>
          <w:divsChild>
            <w:div w:id="1666862849">
              <w:marLeft w:val="0"/>
              <w:marRight w:val="0"/>
              <w:marTop w:val="0"/>
              <w:marBottom w:val="0"/>
              <w:divBdr>
                <w:top w:val="none" w:sz="0" w:space="0" w:color="auto"/>
                <w:left w:val="none" w:sz="0" w:space="0" w:color="auto"/>
                <w:bottom w:val="none" w:sz="0" w:space="0" w:color="auto"/>
                <w:right w:val="none" w:sz="0" w:space="0" w:color="auto"/>
              </w:divBdr>
            </w:div>
          </w:divsChild>
        </w:div>
        <w:div w:id="740755265">
          <w:marLeft w:val="0"/>
          <w:marRight w:val="0"/>
          <w:marTop w:val="0"/>
          <w:marBottom w:val="0"/>
          <w:divBdr>
            <w:top w:val="none" w:sz="0" w:space="0" w:color="auto"/>
            <w:left w:val="none" w:sz="0" w:space="0" w:color="auto"/>
            <w:bottom w:val="none" w:sz="0" w:space="0" w:color="auto"/>
            <w:right w:val="none" w:sz="0" w:space="0" w:color="auto"/>
          </w:divBdr>
          <w:divsChild>
            <w:div w:id="1553152892">
              <w:marLeft w:val="0"/>
              <w:marRight w:val="0"/>
              <w:marTop w:val="0"/>
              <w:marBottom w:val="0"/>
              <w:divBdr>
                <w:top w:val="none" w:sz="0" w:space="0" w:color="auto"/>
                <w:left w:val="none" w:sz="0" w:space="0" w:color="auto"/>
                <w:bottom w:val="none" w:sz="0" w:space="0" w:color="auto"/>
                <w:right w:val="none" w:sz="0" w:space="0" w:color="auto"/>
              </w:divBdr>
            </w:div>
          </w:divsChild>
        </w:div>
        <w:div w:id="233052219">
          <w:marLeft w:val="0"/>
          <w:marRight w:val="0"/>
          <w:marTop w:val="0"/>
          <w:marBottom w:val="0"/>
          <w:divBdr>
            <w:top w:val="none" w:sz="0" w:space="0" w:color="auto"/>
            <w:left w:val="none" w:sz="0" w:space="0" w:color="auto"/>
            <w:bottom w:val="none" w:sz="0" w:space="0" w:color="auto"/>
            <w:right w:val="none" w:sz="0" w:space="0" w:color="auto"/>
          </w:divBdr>
          <w:divsChild>
            <w:div w:id="1192694005">
              <w:marLeft w:val="0"/>
              <w:marRight w:val="0"/>
              <w:marTop w:val="0"/>
              <w:marBottom w:val="0"/>
              <w:divBdr>
                <w:top w:val="none" w:sz="0" w:space="0" w:color="auto"/>
                <w:left w:val="none" w:sz="0" w:space="0" w:color="auto"/>
                <w:bottom w:val="none" w:sz="0" w:space="0" w:color="auto"/>
                <w:right w:val="none" w:sz="0" w:space="0" w:color="auto"/>
              </w:divBdr>
            </w:div>
          </w:divsChild>
        </w:div>
        <w:div w:id="1945727978">
          <w:marLeft w:val="0"/>
          <w:marRight w:val="0"/>
          <w:marTop w:val="0"/>
          <w:marBottom w:val="0"/>
          <w:divBdr>
            <w:top w:val="none" w:sz="0" w:space="0" w:color="auto"/>
            <w:left w:val="none" w:sz="0" w:space="0" w:color="auto"/>
            <w:bottom w:val="none" w:sz="0" w:space="0" w:color="auto"/>
            <w:right w:val="none" w:sz="0" w:space="0" w:color="auto"/>
          </w:divBdr>
          <w:divsChild>
            <w:div w:id="429666030">
              <w:marLeft w:val="0"/>
              <w:marRight w:val="0"/>
              <w:marTop w:val="0"/>
              <w:marBottom w:val="0"/>
              <w:divBdr>
                <w:top w:val="none" w:sz="0" w:space="0" w:color="auto"/>
                <w:left w:val="none" w:sz="0" w:space="0" w:color="auto"/>
                <w:bottom w:val="none" w:sz="0" w:space="0" w:color="auto"/>
                <w:right w:val="none" w:sz="0" w:space="0" w:color="auto"/>
              </w:divBdr>
            </w:div>
          </w:divsChild>
        </w:div>
        <w:div w:id="1177962780">
          <w:marLeft w:val="0"/>
          <w:marRight w:val="0"/>
          <w:marTop w:val="0"/>
          <w:marBottom w:val="0"/>
          <w:divBdr>
            <w:top w:val="none" w:sz="0" w:space="0" w:color="auto"/>
            <w:left w:val="none" w:sz="0" w:space="0" w:color="auto"/>
            <w:bottom w:val="none" w:sz="0" w:space="0" w:color="auto"/>
            <w:right w:val="none" w:sz="0" w:space="0" w:color="auto"/>
          </w:divBdr>
          <w:divsChild>
            <w:div w:id="324167549">
              <w:marLeft w:val="0"/>
              <w:marRight w:val="0"/>
              <w:marTop w:val="0"/>
              <w:marBottom w:val="0"/>
              <w:divBdr>
                <w:top w:val="none" w:sz="0" w:space="0" w:color="auto"/>
                <w:left w:val="none" w:sz="0" w:space="0" w:color="auto"/>
                <w:bottom w:val="none" w:sz="0" w:space="0" w:color="auto"/>
                <w:right w:val="none" w:sz="0" w:space="0" w:color="auto"/>
              </w:divBdr>
            </w:div>
          </w:divsChild>
        </w:div>
        <w:div w:id="885677329">
          <w:marLeft w:val="0"/>
          <w:marRight w:val="0"/>
          <w:marTop w:val="0"/>
          <w:marBottom w:val="0"/>
          <w:divBdr>
            <w:top w:val="none" w:sz="0" w:space="0" w:color="auto"/>
            <w:left w:val="none" w:sz="0" w:space="0" w:color="auto"/>
            <w:bottom w:val="none" w:sz="0" w:space="0" w:color="auto"/>
            <w:right w:val="none" w:sz="0" w:space="0" w:color="auto"/>
          </w:divBdr>
          <w:divsChild>
            <w:div w:id="1288118642">
              <w:marLeft w:val="0"/>
              <w:marRight w:val="0"/>
              <w:marTop w:val="0"/>
              <w:marBottom w:val="0"/>
              <w:divBdr>
                <w:top w:val="none" w:sz="0" w:space="0" w:color="auto"/>
                <w:left w:val="none" w:sz="0" w:space="0" w:color="auto"/>
                <w:bottom w:val="none" w:sz="0" w:space="0" w:color="auto"/>
                <w:right w:val="none" w:sz="0" w:space="0" w:color="auto"/>
              </w:divBdr>
            </w:div>
          </w:divsChild>
        </w:div>
        <w:div w:id="530991142">
          <w:marLeft w:val="0"/>
          <w:marRight w:val="0"/>
          <w:marTop w:val="0"/>
          <w:marBottom w:val="0"/>
          <w:divBdr>
            <w:top w:val="none" w:sz="0" w:space="0" w:color="auto"/>
            <w:left w:val="none" w:sz="0" w:space="0" w:color="auto"/>
            <w:bottom w:val="none" w:sz="0" w:space="0" w:color="auto"/>
            <w:right w:val="none" w:sz="0" w:space="0" w:color="auto"/>
          </w:divBdr>
          <w:divsChild>
            <w:div w:id="146172699">
              <w:marLeft w:val="0"/>
              <w:marRight w:val="0"/>
              <w:marTop w:val="0"/>
              <w:marBottom w:val="0"/>
              <w:divBdr>
                <w:top w:val="none" w:sz="0" w:space="0" w:color="auto"/>
                <w:left w:val="none" w:sz="0" w:space="0" w:color="auto"/>
                <w:bottom w:val="none" w:sz="0" w:space="0" w:color="auto"/>
                <w:right w:val="none" w:sz="0" w:space="0" w:color="auto"/>
              </w:divBdr>
            </w:div>
          </w:divsChild>
        </w:div>
        <w:div w:id="1466464966">
          <w:marLeft w:val="0"/>
          <w:marRight w:val="0"/>
          <w:marTop w:val="0"/>
          <w:marBottom w:val="0"/>
          <w:divBdr>
            <w:top w:val="none" w:sz="0" w:space="0" w:color="auto"/>
            <w:left w:val="none" w:sz="0" w:space="0" w:color="auto"/>
            <w:bottom w:val="none" w:sz="0" w:space="0" w:color="auto"/>
            <w:right w:val="none" w:sz="0" w:space="0" w:color="auto"/>
          </w:divBdr>
          <w:divsChild>
            <w:div w:id="1977296654">
              <w:marLeft w:val="0"/>
              <w:marRight w:val="0"/>
              <w:marTop w:val="0"/>
              <w:marBottom w:val="0"/>
              <w:divBdr>
                <w:top w:val="none" w:sz="0" w:space="0" w:color="auto"/>
                <w:left w:val="none" w:sz="0" w:space="0" w:color="auto"/>
                <w:bottom w:val="none" w:sz="0" w:space="0" w:color="auto"/>
                <w:right w:val="none" w:sz="0" w:space="0" w:color="auto"/>
              </w:divBdr>
            </w:div>
          </w:divsChild>
        </w:div>
        <w:div w:id="1191454872">
          <w:marLeft w:val="0"/>
          <w:marRight w:val="0"/>
          <w:marTop w:val="0"/>
          <w:marBottom w:val="0"/>
          <w:divBdr>
            <w:top w:val="none" w:sz="0" w:space="0" w:color="auto"/>
            <w:left w:val="none" w:sz="0" w:space="0" w:color="auto"/>
            <w:bottom w:val="none" w:sz="0" w:space="0" w:color="auto"/>
            <w:right w:val="none" w:sz="0" w:space="0" w:color="auto"/>
          </w:divBdr>
          <w:divsChild>
            <w:div w:id="738088864">
              <w:marLeft w:val="0"/>
              <w:marRight w:val="0"/>
              <w:marTop w:val="0"/>
              <w:marBottom w:val="0"/>
              <w:divBdr>
                <w:top w:val="none" w:sz="0" w:space="0" w:color="auto"/>
                <w:left w:val="none" w:sz="0" w:space="0" w:color="auto"/>
                <w:bottom w:val="none" w:sz="0" w:space="0" w:color="auto"/>
                <w:right w:val="none" w:sz="0" w:space="0" w:color="auto"/>
              </w:divBdr>
            </w:div>
          </w:divsChild>
        </w:div>
        <w:div w:id="141040868">
          <w:marLeft w:val="0"/>
          <w:marRight w:val="0"/>
          <w:marTop w:val="0"/>
          <w:marBottom w:val="0"/>
          <w:divBdr>
            <w:top w:val="none" w:sz="0" w:space="0" w:color="auto"/>
            <w:left w:val="none" w:sz="0" w:space="0" w:color="auto"/>
            <w:bottom w:val="none" w:sz="0" w:space="0" w:color="auto"/>
            <w:right w:val="none" w:sz="0" w:space="0" w:color="auto"/>
          </w:divBdr>
          <w:divsChild>
            <w:div w:id="1779369921">
              <w:marLeft w:val="0"/>
              <w:marRight w:val="0"/>
              <w:marTop w:val="0"/>
              <w:marBottom w:val="0"/>
              <w:divBdr>
                <w:top w:val="none" w:sz="0" w:space="0" w:color="auto"/>
                <w:left w:val="none" w:sz="0" w:space="0" w:color="auto"/>
                <w:bottom w:val="none" w:sz="0" w:space="0" w:color="auto"/>
                <w:right w:val="none" w:sz="0" w:space="0" w:color="auto"/>
              </w:divBdr>
            </w:div>
          </w:divsChild>
        </w:div>
        <w:div w:id="939993145">
          <w:marLeft w:val="0"/>
          <w:marRight w:val="0"/>
          <w:marTop w:val="0"/>
          <w:marBottom w:val="0"/>
          <w:divBdr>
            <w:top w:val="none" w:sz="0" w:space="0" w:color="auto"/>
            <w:left w:val="none" w:sz="0" w:space="0" w:color="auto"/>
            <w:bottom w:val="none" w:sz="0" w:space="0" w:color="auto"/>
            <w:right w:val="none" w:sz="0" w:space="0" w:color="auto"/>
          </w:divBdr>
          <w:divsChild>
            <w:div w:id="1647667652">
              <w:marLeft w:val="0"/>
              <w:marRight w:val="0"/>
              <w:marTop w:val="0"/>
              <w:marBottom w:val="0"/>
              <w:divBdr>
                <w:top w:val="none" w:sz="0" w:space="0" w:color="auto"/>
                <w:left w:val="none" w:sz="0" w:space="0" w:color="auto"/>
                <w:bottom w:val="none" w:sz="0" w:space="0" w:color="auto"/>
                <w:right w:val="none" w:sz="0" w:space="0" w:color="auto"/>
              </w:divBdr>
            </w:div>
          </w:divsChild>
        </w:div>
        <w:div w:id="1113867490">
          <w:marLeft w:val="0"/>
          <w:marRight w:val="0"/>
          <w:marTop w:val="0"/>
          <w:marBottom w:val="0"/>
          <w:divBdr>
            <w:top w:val="none" w:sz="0" w:space="0" w:color="auto"/>
            <w:left w:val="none" w:sz="0" w:space="0" w:color="auto"/>
            <w:bottom w:val="none" w:sz="0" w:space="0" w:color="auto"/>
            <w:right w:val="none" w:sz="0" w:space="0" w:color="auto"/>
          </w:divBdr>
          <w:divsChild>
            <w:div w:id="540939437">
              <w:marLeft w:val="0"/>
              <w:marRight w:val="0"/>
              <w:marTop w:val="0"/>
              <w:marBottom w:val="0"/>
              <w:divBdr>
                <w:top w:val="none" w:sz="0" w:space="0" w:color="auto"/>
                <w:left w:val="none" w:sz="0" w:space="0" w:color="auto"/>
                <w:bottom w:val="none" w:sz="0" w:space="0" w:color="auto"/>
                <w:right w:val="none" w:sz="0" w:space="0" w:color="auto"/>
              </w:divBdr>
            </w:div>
          </w:divsChild>
        </w:div>
        <w:div w:id="1945843137">
          <w:marLeft w:val="0"/>
          <w:marRight w:val="0"/>
          <w:marTop w:val="0"/>
          <w:marBottom w:val="0"/>
          <w:divBdr>
            <w:top w:val="none" w:sz="0" w:space="0" w:color="auto"/>
            <w:left w:val="none" w:sz="0" w:space="0" w:color="auto"/>
            <w:bottom w:val="none" w:sz="0" w:space="0" w:color="auto"/>
            <w:right w:val="none" w:sz="0" w:space="0" w:color="auto"/>
          </w:divBdr>
          <w:divsChild>
            <w:div w:id="753167637">
              <w:marLeft w:val="0"/>
              <w:marRight w:val="0"/>
              <w:marTop w:val="0"/>
              <w:marBottom w:val="0"/>
              <w:divBdr>
                <w:top w:val="none" w:sz="0" w:space="0" w:color="auto"/>
                <w:left w:val="none" w:sz="0" w:space="0" w:color="auto"/>
                <w:bottom w:val="none" w:sz="0" w:space="0" w:color="auto"/>
                <w:right w:val="none" w:sz="0" w:space="0" w:color="auto"/>
              </w:divBdr>
            </w:div>
          </w:divsChild>
        </w:div>
        <w:div w:id="1372723742">
          <w:marLeft w:val="0"/>
          <w:marRight w:val="0"/>
          <w:marTop w:val="0"/>
          <w:marBottom w:val="0"/>
          <w:divBdr>
            <w:top w:val="none" w:sz="0" w:space="0" w:color="auto"/>
            <w:left w:val="none" w:sz="0" w:space="0" w:color="auto"/>
            <w:bottom w:val="none" w:sz="0" w:space="0" w:color="auto"/>
            <w:right w:val="none" w:sz="0" w:space="0" w:color="auto"/>
          </w:divBdr>
          <w:divsChild>
            <w:div w:id="1312709904">
              <w:marLeft w:val="0"/>
              <w:marRight w:val="0"/>
              <w:marTop w:val="0"/>
              <w:marBottom w:val="0"/>
              <w:divBdr>
                <w:top w:val="none" w:sz="0" w:space="0" w:color="auto"/>
                <w:left w:val="none" w:sz="0" w:space="0" w:color="auto"/>
                <w:bottom w:val="none" w:sz="0" w:space="0" w:color="auto"/>
                <w:right w:val="none" w:sz="0" w:space="0" w:color="auto"/>
              </w:divBdr>
            </w:div>
          </w:divsChild>
        </w:div>
        <w:div w:id="1217086249">
          <w:marLeft w:val="0"/>
          <w:marRight w:val="0"/>
          <w:marTop w:val="0"/>
          <w:marBottom w:val="0"/>
          <w:divBdr>
            <w:top w:val="none" w:sz="0" w:space="0" w:color="auto"/>
            <w:left w:val="none" w:sz="0" w:space="0" w:color="auto"/>
            <w:bottom w:val="none" w:sz="0" w:space="0" w:color="auto"/>
            <w:right w:val="none" w:sz="0" w:space="0" w:color="auto"/>
          </w:divBdr>
          <w:divsChild>
            <w:div w:id="265236201">
              <w:marLeft w:val="0"/>
              <w:marRight w:val="0"/>
              <w:marTop w:val="0"/>
              <w:marBottom w:val="0"/>
              <w:divBdr>
                <w:top w:val="none" w:sz="0" w:space="0" w:color="auto"/>
                <w:left w:val="none" w:sz="0" w:space="0" w:color="auto"/>
                <w:bottom w:val="none" w:sz="0" w:space="0" w:color="auto"/>
                <w:right w:val="none" w:sz="0" w:space="0" w:color="auto"/>
              </w:divBdr>
            </w:div>
          </w:divsChild>
        </w:div>
        <w:div w:id="594827417">
          <w:marLeft w:val="0"/>
          <w:marRight w:val="0"/>
          <w:marTop w:val="0"/>
          <w:marBottom w:val="0"/>
          <w:divBdr>
            <w:top w:val="none" w:sz="0" w:space="0" w:color="auto"/>
            <w:left w:val="none" w:sz="0" w:space="0" w:color="auto"/>
            <w:bottom w:val="none" w:sz="0" w:space="0" w:color="auto"/>
            <w:right w:val="none" w:sz="0" w:space="0" w:color="auto"/>
          </w:divBdr>
          <w:divsChild>
            <w:div w:id="289750041">
              <w:marLeft w:val="0"/>
              <w:marRight w:val="0"/>
              <w:marTop w:val="0"/>
              <w:marBottom w:val="0"/>
              <w:divBdr>
                <w:top w:val="none" w:sz="0" w:space="0" w:color="auto"/>
                <w:left w:val="none" w:sz="0" w:space="0" w:color="auto"/>
                <w:bottom w:val="none" w:sz="0" w:space="0" w:color="auto"/>
                <w:right w:val="none" w:sz="0" w:space="0" w:color="auto"/>
              </w:divBdr>
            </w:div>
          </w:divsChild>
        </w:div>
        <w:div w:id="310325951">
          <w:marLeft w:val="0"/>
          <w:marRight w:val="0"/>
          <w:marTop w:val="0"/>
          <w:marBottom w:val="0"/>
          <w:divBdr>
            <w:top w:val="none" w:sz="0" w:space="0" w:color="auto"/>
            <w:left w:val="none" w:sz="0" w:space="0" w:color="auto"/>
            <w:bottom w:val="none" w:sz="0" w:space="0" w:color="auto"/>
            <w:right w:val="none" w:sz="0" w:space="0" w:color="auto"/>
          </w:divBdr>
          <w:divsChild>
            <w:div w:id="337314129">
              <w:marLeft w:val="0"/>
              <w:marRight w:val="0"/>
              <w:marTop w:val="0"/>
              <w:marBottom w:val="0"/>
              <w:divBdr>
                <w:top w:val="none" w:sz="0" w:space="0" w:color="auto"/>
                <w:left w:val="none" w:sz="0" w:space="0" w:color="auto"/>
                <w:bottom w:val="none" w:sz="0" w:space="0" w:color="auto"/>
                <w:right w:val="none" w:sz="0" w:space="0" w:color="auto"/>
              </w:divBdr>
            </w:div>
          </w:divsChild>
        </w:div>
        <w:div w:id="2037925900">
          <w:marLeft w:val="0"/>
          <w:marRight w:val="0"/>
          <w:marTop w:val="0"/>
          <w:marBottom w:val="0"/>
          <w:divBdr>
            <w:top w:val="none" w:sz="0" w:space="0" w:color="auto"/>
            <w:left w:val="none" w:sz="0" w:space="0" w:color="auto"/>
            <w:bottom w:val="none" w:sz="0" w:space="0" w:color="auto"/>
            <w:right w:val="none" w:sz="0" w:space="0" w:color="auto"/>
          </w:divBdr>
          <w:divsChild>
            <w:div w:id="1315645252">
              <w:marLeft w:val="0"/>
              <w:marRight w:val="0"/>
              <w:marTop w:val="0"/>
              <w:marBottom w:val="0"/>
              <w:divBdr>
                <w:top w:val="none" w:sz="0" w:space="0" w:color="auto"/>
                <w:left w:val="none" w:sz="0" w:space="0" w:color="auto"/>
                <w:bottom w:val="none" w:sz="0" w:space="0" w:color="auto"/>
                <w:right w:val="none" w:sz="0" w:space="0" w:color="auto"/>
              </w:divBdr>
            </w:div>
          </w:divsChild>
        </w:div>
        <w:div w:id="1522746930">
          <w:marLeft w:val="0"/>
          <w:marRight w:val="0"/>
          <w:marTop w:val="0"/>
          <w:marBottom w:val="0"/>
          <w:divBdr>
            <w:top w:val="none" w:sz="0" w:space="0" w:color="auto"/>
            <w:left w:val="none" w:sz="0" w:space="0" w:color="auto"/>
            <w:bottom w:val="none" w:sz="0" w:space="0" w:color="auto"/>
            <w:right w:val="none" w:sz="0" w:space="0" w:color="auto"/>
          </w:divBdr>
          <w:divsChild>
            <w:div w:id="309097079">
              <w:marLeft w:val="0"/>
              <w:marRight w:val="0"/>
              <w:marTop w:val="0"/>
              <w:marBottom w:val="0"/>
              <w:divBdr>
                <w:top w:val="none" w:sz="0" w:space="0" w:color="auto"/>
                <w:left w:val="none" w:sz="0" w:space="0" w:color="auto"/>
                <w:bottom w:val="none" w:sz="0" w:space="0" w:color="auto"/>
                <w:right w:val="none" w:sz="0" w:space="0" w:color="auto"/>
              </w:divBdr>
            </w:div>
          </w:divsChild>
        </w:div>
        <w:div w:id="1368607706">
          <w:marLeft w:val="0"/>
          <w:marRight w:val="0"/>
          <w:marTop w:val="0"/>
          <w:marBottom w:val="0"/>
          <w:divBdr>
            <w:top w:val="none" w:sz="0" w:space="0" w:color="auto"/>
            <w:left w:val="none" w:sz="0" w:space="0" w:color="auto"/>
            <w:bottom w:val="none" w:sz="0" w:space="0" w:color="auto"/>
            <w:right w:val="none" w:sz="0" w:space="0" w:color="auto"/>
          </w:divBdr>
          <w:divsChild>
            <w:div w:id="2057777364">
              <w:marLeft w:val="0"/>
              <w:marRight w:val="0"/>
              <w:marTop w:val="0"/>
              <w:marBottom w:val="0"/>
              <w:divBdr>
                <w:top w:val="none" w:sz="0" w:space="0" w:color="auto"/>
                <w:left w:val="none" w:sz="0" w:space="0" w:color="auto"/>
                <w:bottom w:val="none" w:sz="0" w:space="0" w:color="auto"/>
                <w:right w:val="none" w:sz="0" w:space="0" w:color="auto"/>
              </w:divBdr>
            </w:div>
          </w:divsChild>
        </w:div>
        <w:div w:id="1147817223">
          <w:marLeft w:val="0"/>
          <w:marRight w:val="0"/>
          <w:marTop w:val="0"/>
          <w:marBottom w:val="0"/>
          <w:divBdr>
            <w:top w:val="none" w:sz="0" w:space="0" w:color="auto"/>
            <w:left w:val="none" w:sz="0" w:space="0" w:color="auto"/>
            <w:bottom w:val="none" w:sz="0" w:space="0" w:color="auto"/>
            <w:right w:val="none" w:sz="0" w:space="0" w:color="auto"/>
          </w:divBdr>
          <w:divsChild>
            <w:div w:id="2017461040">
              <w:marLeft w:val="0"/>
              <w:marRight w:val="0"/>
              <w:marTop w:val="0"/>
              <w:marBottom w:val="0"/>
              <w:divBdr>
                <w:top w:val="none" w:sz="0" w:space="0" w:color="auto"/>
                <w:left w:val="none" w:sz="0" w:space="0" w:color="auto"/>
                <w:bottom w:val="none" w:sz="0" w:space="0" w:color="auto"/>
                <w:right w:val="none" w:sz="0" w:space="0" w:color="auto"/>
              </w:divBdr>
            </w:div>
          </w:divsChild>
        </w:div>
        <w:div w:id="121076182">
          <w:marLeft w:val="0"/>
          <w:marRight w:val="0"/>
          <w:marTop w:val="0"/>
          <w:marBottom w:val="0"/>
          <w:divBdr>
            <w:top w:val="none" w:sz="0" w:space="0" w:color="auto"/>
            <w:left w:val="none" w:sz="0" w:space="0" w:color="auto"/>
            <w:bottom w:val="none" w:sz="0" w:space="0" w:color="auto"/>
            <w:right w:val="none" w:sz="0" w:space="0" w:color="auto"/>
          </w:divBdr>
          <w:divsChild>
            <w:div w:id="656105148">
              <w:marLeft w:val="0"/>
              <w:marRight w:val="0"/>
              <w:marTop w:val="0"/>
              <w:marBottom w:val="0"/>
              <w:divBdr>
                <w:top w:val="none" w:sz="0" w:space="0" w:color="auto"/>
                <w:left w:val="none" w:sz="0" w:space="0" w:color="auto"/>
                <w:bottom w:val="none" w:sz="0" w:space="0" w:color="auto"/>
                <w:right w:val="none" w:sz="0" w:space="0" w:color="auto"/>
              </w:divBdr>
            </w:div>
          </w:divsChild>
        </w:div>
        <w:div w:id="264777907">
          <w:marLeft w:val="0"/>
          <w:marRight w:val="0"/>
          <w:marTop w:val="0"/>
          <w:marBottom w:val="0"/>
          <w:divBdr>
            <w:top w:val="none" w:sz="0" w:space="0" w:color="auto"/>
            <w:left w:val="none" w:sz="0" w:space="0" w:color="auto"/>
            <w:bottom w:val="none" w:sz="0" w:space="0" w:color="auto"/>
            <w:right w:val="none" w:sz="0" w:space="0" w:color="auto"/>
          </w:divBdr>
          <w:divsChild>
            <w:div w:id="1027633957">
              <w:marLeft w:val="0"/>
              <w:marRight w:val="0"/>
              <w:marTop w:val="0"/>
              <w:marBottom w:val="0"/>
              <w:divBdr>
                <w:top w:val="none" w:sz="0" w:space="0" w:color="auto"/>
                <w:left w:val="none" w:sz="0" w:space="0" w:color="auto"/>
                <w:bottom w:val="none" w:sz="0" w:space="0" w:color="auto"/>
                <w:right w:val="none" w:sz="0" w:space="0" w:color="auto"/>
              </w:divBdr>
            </w:div>
          </w:divsChild>
        </w:div>
        <w:div w:id="514851772">
          <w:marLeft w:val="0"/>
          <w:marRight w:val="0"/>
          <w:marTop w:val="0"/>
          <w:marBottom w:val="0"/>
          <w:divBdr>
            <w:top w:val="none" w:sz="0" w:space="0" w:color="auto"/>
            <w:left w:val="none" w:sz="0" w:space="0" w:color="auto"/>
            <w:bottom w:val="none" w:sz="0" w:space="0" w:color="auto"/>
            <w:right w:val="none" w:sz="0" w:space="0" w:color="auto"/>
          </w:divBdr>
          <w:divsChild>
            <w:div w:id="1618025531">
              <w:marLeft w:val="0"/>
              <w:marRight w:val="0"/>
              <w:marTop w:val="0"/>
              <w:marBottom w:val="0"/>
              <w:divBdr>
                <w:top w:val="none" w:sz="0" w:space="0" w:color="auto"/>
                <w:left w:val="none" w:sz="0" w:space="0" w:color="auto"/>
                <w:bottom w:val="none" w:sz="0" w:space="0" w:color="auto"/>
                <w:right w:val="none" w:sz="0" w:space="0" w:color="auto"/>
              </w:divBdr>
            </w:div>
          </w:divsChild>
        </w:div>
        <w:div w:id="2013684161">
          <w:marLeft w:val="0"/>
          <w:marRight w:val="0"/>
          <w:marTop w:val="0"/>
          <w:marBottom w:val="0"/>
          <w:divBdr>
            <w:top w:val="none" w:sz="0" w:space="0" w:color="auto"/>
            <w:left w:val="none" w:sz="0" w:space="0" w:color="auto"/>
            <w:bottom w:val="none" w:sz="0" w:space="0" w:color="auto"/>
            <w:right w:val="none" w:sz="0" w:space="0" w:color="auto"/>
          </w:divBdr>
          <w:divsChild>
            <w:div w:id="1533222263">
              <w:marLeft w:val="0"/>
              <w:marRight w:val="0"/>
              <w:marTop w:val="0"/>
              <w:marBottom w:val="0"/>
              <w:divBdr>
                <w:top w:val="none" w:sz="0" w:space="0" w:color="auto"/>
                <w:left w:val="none" w:sz="0" w:space="0" w:color="auto"/>
                <w:bottom w:val="none" w:sz="0" w:space="0" w:color="auto"/>
                <w:right w:val="none" w:sz="0" w:space="0" w:color="auto"/>
              </w:divBdr>
            </w:div>
          </w:divsChild>
        </w:div>
        <w:div w:id="120538249">
          <w:marLeft w:val="0"/>
          <w:marRight w:val="0"/>
          <w:marTop w:val="0"/>
          <w:marBottom w:val="0"/>
          <w:divBdr>
            <w:top w:val="none" w:sz="0" w:space="0" w:color="auto"/>
            <w:left w:val="none" w:sz="0" w:space="0" w:color="auto"/>
            <w:bottom w:val="none" w:sz="0" w:space="0" w:color="auto"/>
            <w:right w:val="none" w:sz="0" w:space="0" w:color="auto"/>
          </w:divBdr>
          <w:divsChild>
            <w:div w:id="1301567804">
              <w:marLeft w:val="0"/>
              <w:marRight w:val="0"/>
              <w:marTop w:val="0"/>
              <w:marBottom w:val="0"/>
              <w:divBdr>
                <w:top w:val="none" w:sz="0" w:space="0" w:color="auto"/>
                <w:left w:val="none" w:sz="0" w:space="0" w:color="auto"/>
                <w:bottom w:val="none" w:sz="0" w:space="0" w:color="auto"/>
                <w:right w:val="none" w:sz="0" w:space="0" w:color="auto"/>
              </w:divBdr>
            </w:div>
          </w:divsChild>
        </w:div>
        <w:div w:id="641158801">
          <w:marLeft w:val="0"/>
          <w:marRight w:val="0"/>
          <w:marTop w:val="0"/>
          <w:marBottom w:val="0"/>
          <w:divBdr>
            <w:top w:val="none" w:sz="0" w:space="0" w:color="auto"/>
            <w:left w:val="none" w:sz="0" w:space="0" w:color="auto"/>
            <w:bottom w:val="none" w:sz="0" w:space="0" w:color="auto"/>
            <w:right w:val="none" w:sz="0" w:space="0" w:color="auto"/>
          </w:divBdr>
          <w:divsChild>
            <w:div w:id="1735814953">
              <w:marLeft w:val="0"/>
              <w:marRight w:val="0"/>
              <w:marTop w:val="0"/>
              <w:marBottom w:val="0"/>
              <w:divBdr>
                <w:top w:val="none" w:sz="0" w:space="0" w:color="auto"/>
                <w:left w:val="none" w:sz="0" w:space="0" w:color="auto"/>
                <w:bottom w:val="none" w:sz="0" w:space="0" w:color="auto"/>
                <w:right w:val="none" w:sz="0" w:space="0" w:color="auto"/>
              </w:divBdr>
            </w:div>
          </w:divsChild>
        </w:div>
        <w:div w:id="1433278165">
          <w:marLeft w:val="0"/>
          <w:marRight w:val="0"/>
          <w:marTop w:val="0"/>
          <w:marBottom w:val="0"/>
          <w:divBdr>
            <w:top w:val="none" w:sz="0" w:space="0" w:color="auto"/>
            <w:left w:val="none" w:sz="0" w:space="0" w:color="auto"/>
            <w:bottom w:val="none" w:sz="0" w:space="0" w:color="auto"/>
            <w:right w:val="none" w:sz="0" w:space="0" w:color="auto"/>
          </w:divBdr>
          <w:divsChild>
            <w:div w:id="1055012573">
              <w:marLeft w:val="0"/>
              <w:marRight w:val="0"/>
              <w:marTop w:val="0"/>
              <w:marBottom w:val="0"/>
              <w:divBdr>
                <w:top w:val="none" w:sz="0" w:space="0" w:color="auto"/>
                <w:left w:val="none" w:sz="0" w:space="0" w:color="auto"/>
                <w:bottom w:val="none" w:sz="0" w:space="0" w:color="auto"/>
                <w:right w:val="none" w:sz="0" w:space="0" w:color="auto"/>
              </w:divBdr>
            </w:div>
          </w:divsChild>
        </w:div>
        <w:div w:id="848176483">
          <w:marLeft w:val="0"/>
          <w:marRight w:val="0"/>
          <w:marTop w:val="0"/>
          <w:marBottom w:val="0"/>
          <w:divBdr>
            <w:top w:val="none" w:sz="0" w:space="0" w:color="auto"/>
            <w:left w:val="none" w:sz="0" w:space="0" w:color="auto"/>
            <w:bottom w:val="none" w:sz="0" w:space="0" w:color="auto"/>
            <w:right w:val="none" w:sz="0" w:space="0" w:color="auto"/>
          </w:divBdr>
          <w:divsChild>
            <w:div w:id="1827241430">
              <w:marLeft w:val="0"/>
              <w:marRight w:val="0"/>
              <w:marTop w:val="0"/>
              <w:marBottom w:val="0"/>
              <w:divBdr>
                <w:top w:val="none" w:sz="0" w:space="0" w:color="auto"/>
                <w:left w:val="none" w:sz="0" w:space="0" w:color="auto"/>
                <w:bottom w:val="none" w:sz="0" w:space="0" w:color="auto"/>
                <w:right w:val="none" w:sz="0" w:space="0" w:color="auto"/>
              </w:divBdr>
            </w:div>
          </w:divsChild>
        </w:div>
        <w:div w:id="1706905292">
          <w:marLeft w:val="0"/>
          <w:marRight w:val="0"/>
          <w:marTop w:val="0"/>
          <w:marBottom w:val="0"/>
          <w:divBdr>
            <w:top w:val="none" w:sz="0" w:space="0" w:color="auto"/>
            <w:left w:val="none" w:sz="0" w:space="0" w:color="auto"/>
            <w:bottom w:val="none" w:sz="0" w:space="0" w:color="auto"/>
            <w:right w:val="none" w:sz="0" w:space="0" w:color="auto"/>
          </w:divBdr>
          <w:divsChild>
            <w:div w:id="1802765255">
              <w:marLeft w:val="0"/>
              <w:marRight w:val="0"/>
              <w:marTop w:val="0"/>
              <w:marBottom w:val="0"/>
              <w:divBdr>
                <w:top w:val="none" w:sz="0" w:space="0" w:color="auto"/>
                <w:left w:val="none" w:sz="0" w:space="0" w:color="auto"/>
                <w:bottom w:val="none" w:sz="0" w:space="0" w:color="auto"/>
                <w:right w:val="none" w:sz="0" w:space="0" w:color="auto"/>
              </w:divBdr>
            </w:div>
          </w:divsChild>
        </w:div>
        <w:div w:id="712114235">
          <w:marLeft w:val="0"/>
          <w:marRight w:val="0"/>
          <w:marTop w:val="0"/>
          <w:marBottom w:val="0"/>
          <w:divBdr>
            <w:top w:val="none" w:sz="0" w:space="0" w:color="auto"/>
            <w:left w:val="none" w:sz="0" w:space="0" w:color="auto"/>
            <w:bottom w:val="none" w:sz="0" w:space="0" w:color="auto"/>
            <w:right w:val="none" w:sz="0" w:space="0" w:color="auto"/>
          </w:divBdr>
          <w:divsChild>
            <w:div w:id="1957642496">
              <w:marLeft w:val="0"/>
              <w:marRight w:val="0"/>
              <w:marTop w:val="0"/>
              <w:marBottom w:val="0"/>
              <w:divBdr>
                <w:top w:val="none" w:sz="0" w:space="0" w:color="auto"/>
                <w:left w:val="none" w:sz="0" w:space="0" w:color="auto"/>
                <w:bottom w:val="none" w:sz="0" w:space="0" w:color="auto"/>
                <w:right w:val="none" w:sz="0" w:space="0" w:color="auto"/>
              </w:divBdr>
            </w:div>
          </w:divsChild>
        </w:div>
        <w:div w:id="207492326">
          <w:marLeft w:val="0"/>
          <w:marRight w:val="0"/>
          <w:marTop w:val="0"/>
          <w:marBottom w:val="0"/>
          <w:divBdr>
            <w:top w:val="none" w:sz="0" w:space="0" w:color="auto"/>
            <w:left w:val="none" w:sz="0" w:space="0" w:color="auto"/>
            <w:bottom w:val="none" w:sz="0" w:space="0" w:color="auto"/>
            <w:right w:val="none" w:sz="0" w:space="0" w:color="auto"/>
          </w:divBdr>
          <w:divsChild>
            <w:div w:id="1364206765">
              <w:marLeft w:val="0"/>
              <w:marRight w:val="0"/>
              <w:marTop w:val="0"/>
              <w:marBottom w:val="0"/>
              <w:divBdr>
                <w:top w:val="none" w:sz="0" w:space="0" w:color="auto"/>
                <w:left w:val="none" w:sz="0" w:space="0" w:color="auto"/>
                <w:bottom w:val="none" w:sz="0" w:space="0" w:color="auto"/>
                <w:right w:val="none" w:sz="0" w:space="0" w:color="auto"/>
              </w:divBdr>
            </w:div>
          </w:divsChild>
        </w:div>
        <w:div w:id="1089035666">
          <w:marLeft w:val="0"/>
          <w:marRight w:val="0"/>
          <w:marTop w:val="0"/>
          <w:marBottom w:val="0"/>
          <w:divBdr>
            <w:top w:val="none" w:sz="0" w:space="0" w:color="auto"/>
            <w:left w:val="none" w:sz="0" w:space="0" w:color="auto"/>
            <w:bottom w:val="none" w:sz="0" w:space="0" w:color="auto"/>
            <w:right w:val="none" w:sz="0" w:space="0" w:color="auto"/>
          </w:divBdr>
          <w:divsChild>
            <w:div w:id="1339583000">
              <w:marLeft w:val="0"/>
              <w:marRight w:val="0"/>
              <w:marTop w:val="0"/>
              <w:marBottom w:val="0"/>
              <w:divBdr>
                <w:top w:val="none" w:sz="0" w:space="0" w:color="auto"/>
                <w:left w:val="none" w:sz="0" w:space="0" w:color="auto"/>
                <w:bottom w:val="none" w:sz="0" w:space="0" w:color="auto"/>
                <w:right w:val="none" w:sz="0" w:space="0" w:color="auto"/>
              </w:divBdr>
            </w:div>
          </w:divsChild>
        </w:div>
        <w:div w:id="672953590">
          <w:marLeft w:val="0"/>
          <w:marRight w:val="0"/>
          <w:marTop w:val="0"/>
          <w:marBottom w:val="0"/>
          <w:divBdr>
            <w:top w:val="none" w:sz="0" w:space="0" w:color="auto"/>
            <w:left w:val="none" w:sz="0" w:space="0" w:color="auto"/>
            <w:bottom w:val="none" w:sz="0" w:space="0" w:color="auto"/>
            <w:right w:val="none" w:sz="0" w:space="0" w:color="auto"/>
          </w:divBdr>
          <w:divsChild>
            <w:div w:id="1480851664">
              <w:marLeft w:val="0"/>
              <w:marRight w:val="0"/>
              <w:marTop w:val="0"/>
              <w:marBottom w:val="0"/>
              <w:divBdr>
                <w:top w:val="none" w:sz="0" w:space="0" w:color="auto"/>
                <w:left w:val="none" w:sz="0" w:space="0" w:color="auto"/>
                <w:bottom w:val="none" w:sz="0" w:space="0" w:color="auto"/>
                <w:right w:val="none" w:sz="0" w:space="0" w:color="auto"/>
              </w:divBdr>
            </w:div>
          </w:divsChild>
        </w:div>
        <w:div w:id="2015453262">
          <w:marLeft w:val="0"/>
          <w:marRight w:val="0"/>
          <w:marTop w:val="0"/>
          <w:marBottom w:val="0"/>
          <w:divBdr>
            <w:top w:val="none" w:sz="0" w:space="0" w:color="auto"/>
            <w:left w:val="none" w:sz="0" w:space="0" w:color="auto"/>
            <w:bottom w:val="none" w:sz="0" w:space="0" w:color="auto"/>
            <w:right w:val="none" w:sz="0" w:space="0" w:color="auto"/>
          </w:divBdr>
          <w:divsChild>
            <w:div w:id="787162304">
              <w:marLeft w:val="0"/>
              <w:marRight w:val="0"/>
              <w:marTop w:val="0"/>
              <w:marBottom w:val="0"/>
              <w:divBdr>
                <w:top w:val="none" w:sz="0" w:space="0" w:color="auto"/>
                <w:left w:val="none" w:sz="0" w:space="0" w:color="auto"/>
                <w:bottom w:val="none" w:sz="0" w:space="0" w:color="auto"/>
                <w:right w:val="none" w:sz="0" w:space="0" w:color="auto"/>
              </w:divBdr>
            </w:div>
          </w:divsChild>
        </w:div>
        <w:div w:id="1676110373">
          <w:marLeft w:val="0"/>
          <w:marRight w:val="0"/>
          <w:marTop w:val="0"/>
          <w:marBottom w:val="0"/>
          <w:divBdr>
            <w:top w:val="none" w:sz="0" w:space="0" w:color="auto"/>
            <w:left w:val="none" w:sz="0" w:space="0" w:color="auto"/>
            <w:bottom w:val="none" w:sz="0" w:space="0" w:color="auto"/>
            <w:right w:val="none" w:sz="0" w:space="0" w:color="auto"/>
          </w:divBdr>
          <w:divsChild>
            <w:div w:id="742988694">
              <w:marLeft w:val="0"/>
              <w:marRight w:val="0"/>
              <w:marTop w:val="0"/>
              <w:marBottom w:val="0"/>
              <w:divBdr>
                <w:top w:val="none" w:sz="0" w:space="0" w:color="auto"/>
                <w:left w:val="none" w:sz="0" w:space="0" w:color="auto"/>
                <w:bottom w:val="none" w:sz="0" w:space="0" w:color="auto"/>
                <w:right w:val="none" w:sz="0" w:space="0" w:color="auto"/>
              </w:divBdr>
            </w:div>
          </w:divsChild>
        </w:div>
        <w:div w:id="2114543768">
          <w:marLeft w:val="0"/>
          <w:marRight w:val="0"/>
          <w:marTop w:val="0"/>
          <w:marBottom w:val="0"/>
          <w:divBdr>
            <w:top w:val="none" w:sz="0" w:space="0" w:color="auto"/>
            <w:left w:val="none" w:sz="0" w:space="0" w:color="auto"/>
            <w:bottom w:val="none" w:sz="0" w:space="0" w:color="auto"/>
            <w:right w:val="none" w:sz="0" w:space="0" w:color="auto"/>
          </w:divBdr>
          <w:divsChild>
            <w:div w:id="717125670">
              <w:marLeft w:val="0"/>
              <w:marRight w:val="0"/>
              <w:marTop w:val="0"/>
              <w:marBottom w:val="0"/>
              <w:divBdr>
                <w:top w:val="none" w:sz="0" w:space="0" w:color="auto"/>
                <w:left w:val="none" w:sz="0" w:space="0" w:color="auto"/>
                <w:bottom w:val="none" w:sz="0" w:space="0" w:color="auto"/>
                <w:right w:val="none" w:sz="0" w:space="0" w:color="auto"/>
              </w:divBdr>
            </w:div>
          </w:divsChild>
        </w:div>
        <w:div w:id="366222554">
          <w:marLeft w:val="0"/>
          <w:marRight w:val="0"/>
          <w:marTop w:val="0"/>
          <w:marBottom w:val="0"/>
          <w:divBdr>
            <w:top w:val="none" w:sz="0" w:space="0" w:color="auto"/>
            <w:left w:val="none" w:sz="0" w:space="0" w:color="auto"/>
            <w:bottom w:val="none" w:sz="0" w:space="0" w:color="auto"/>
            <w:right w:val="none" w:sz="0" w:space="0" w:color="auto"/>
          </w:divBdr>
          <w:divsChild>
            <w:div w:id="1514224107">
              <w:marLeft w:val="0"/>
              <w:marRight w:val="0"/>
              <w:marTop w:val="0"/>
              <w:marBottom w:val="0"/>
              <w:divBdr>
                <w:top w:val="none" w:sz="0" w:space="0" w:color="auto"/>
                <w:left w:val="none" w:sz="0" w:space="0" w:color="auto"/>
                <w:bottom w:val="none" w:sz="0" w:space="0" w:color="auto"/>
                <w:right w:val="none" w:sz="0" w:space="0" w:color="auto"/>
              </w:divBdr>
            </w:div>
          </w:divsChild>
        </w:div>
        <w:div w:id="156774362">
          <w:marLeft w:val="0"/>
          <w:marRight w:val="0"/>
          <w:marTop w:val="0"/>
          <w:marBottom w:val="0"/>
          <w:divBdr>
            <w:top w:val="none" w:sz="0" w:space="0" w:color="auto"/>
            <w:left w:val="none" w:sz="0" w:space="0" w:color="auto"/>
            <w:bottom w:val="none" w:sz="0" w:space="0" w:color="auto"/>
            <w:right w:val="none" w:sz="0" w:space="0" w:color="auto"/>
          </w:divBdr>
          <w:divsChild>
            <w:div w:id="2008091609">
              <w:marLeft w:val="0"/>
              <w:marRight w:val="0"/>
              <w:marTop w:val="0"/>
              <w:marBottom w:val="0"/>
              <w:divBdr>
                <w:top w:val="none" w:sz="0" w:space="0" w:color="auto"/>
                <w:left w:val="none" w:sz="0" w:space="0" w:color="auto"/>
                <w:bottom w:val="none" w:sz="0" w:space="0" w:color="auto"/>
                <w:right w:val="none" w:sz="0" w:space="0" w:color="auto"/>
              </w:divBdr>
            </w:div>
          </w:divsChild>
        </w:div>
        <w:div w:id="327054543">
          <w:marLeft w:val="0"/>
          <w:marRight w:val="0"/>
          <w:marTop w:val="0"/>
          <w:marBottom w:val="0"/>
          <w:divBdr>
            <w:top w:val="none" w:sz="0" w:space="0" w:color="auto"/>
            <w:left w:val="none" w:sz="0" w:space="0" w:color="auto"/>
            <w:bottom w:val="none" w:sz="0" w:space="0" w:color="auto"/>
            <w:right w:val="none" w:sz="0" w:space="0" w:color="auto"/>
          </w:divBdr>
          <w:divsChild>
            <w:div w:id="1541622436">
              <w:marLeft w:val="0"/>
              <w:marRight w:val="0"/>
              <w:marTop w:val="0"/>
              <w:marBottom w:val="0"/>
              <w:divBdr>
                <w:top w:val="none" w:sz="0" w:space="0" w:color="auto"/>
                <w:left w:val="none" w:sz="0" w:space="0" w:color="auto"/>
                <w:bottom w:val="none" w:sz="0" w:space="0" w:color="auto"/>
                <w:right w:val="none" w:sz="0" w:space="0" w:color="auto"/>
              </w:divBdr>
            </w:div>
          </w:divsChild>
        </w:div>
        <w:div w:id="135992890">
          <w:marLeft w:val="0"/>
          <w:marRight w:val="0"/>
          <w:marTop w:val="0"/>
          <w:marBottom w:val="0"/>
          <w:divBdr>
            <w:top w:val="none" w:sz="0" w:space="0" w:color="auto"/>
            <w:left w:val="none" w:sz="0" w:space="0" w:color="auto"/>
            <w:bottom w:val="none" w:sz="0" w:space="0" w:color="auto"/>
            <w:right w:val="none" w:sz="0" w:space="0" w:color="auto"/>
          </w:divBdr>
          <w:divsChild>
            <w:div w:id="1109083534">
              <w:marLeft w:val="0"/>
              <w:marRight w:val="0"/>
              <w:marTop w:val="0"/>
              <w:marBottom w:val="0"/>
              <w:divBdr>
                <w:top w:val="none" w:sz="0" w:space="0" w:color="auto"/>
                <w:left w:val="none" w:sz="0" w:space="0" w:color="auto"/>
                <w:bottom w:val="none" w:sz="0" w:space="0" w:color="auto"/>
                <w:right w:val="none" w:sz="0" w:space="0" w:color="auto"/>
              </w:divBdr>
            </w:div>
          </w:divsChild>
        </w:div>
        <w:div w:id="177044978">
          <w:marLeft w:val="0"/>
          <w:marRight w:val="0"/>
          <w:marTop w:val="0"/>
          <w:marBottom w:val="0"/>
          <w:divBdr>
            <w:top w:val="none" w:sz="0" w:space="0" w:color="auto"/>
            <w:left w:val="none" w:sz="0" w:space="0" w:color="auto"/>
            <w:bottom w:val="none" w:sz="0" w:space="0" w:color="auto"/>
            <w:right w:val="none" w:sz="0" w:space="0" w:color="auto"/>
          </w:divBdr>
          <w:divsChild>
            <w:div w:id="722873761">
              <w:marLeft w:val="0"/>
              <w:marRight w:val="0"/>
              <w:marTop w:val="0"/>
              <w:marBottom w:val="0"/>
              <w:divBdr>
                <w:top w:val="none" w:sz="0" w:space="0" w:color="auto"/>
                <w:left w:val="none" w:sz="0" w:space="0" w:color="auto"/>
                <w:bottom w:val="none" w:sz="0" w:space="0" w:color="auto"/>
                <w:right w:val="none" w:sz="0" w:space="0" w:color="auto"/>
              </w:divBdr>
            </w:div>
          </w:divsChild>
        </w:div>
        <w:div w:id="940189424">
          <w:marLeft w:val="0"/>
          <w:marRight w:val="0"/>
          <w:marTop w:val="0"/>
          <w:marBottom w:val="0"/>
          <w:divBdr>
            <w:top w:val="none" w:sz="0" w:space="0" w:color="auto"/>
            <w:left w:val="none" w:sz="0" w:space="0" w:color="auto"/>
            <w:bottom w:val="none" w:sz="0" w:space="0" w:color="auto"/>
            <w:right w:val="none" w:sz="0" w:space="0" w:color="auto"/>
          </w:divBdr>
          <w:divsChild>
            <w:div w:id="1325082678">
              <w:marLeft w:val="0"/>
              <w:marRight w:val="0"/>
              <w:marTop w:val="0"/>
              <w:marBottom w:val="0"/>
              <w:divBdr>
                <w:top w:val="none" w:sz="0" w:space="0" w:color="auto"/>
                <w:left w:val="none" w:sz="0" w:space="0" w:color="auto"/>
                <w:bottom w:val="none" w:sz="0" w:space="0" w:color="auto"/>
                <w:right w:val="none" w:sz="0" w:space="0" w:color="auto"/>
              </w:divBdr>
            </w:div>
          </w:divsChild>
        </w:div>
        <w:div w:id="2144349071">
          <w:marLeft w:val="0"/>
          <w:marRight w:val="0"/>
          <w:marTop w:val="0"/>
          <w:marBottom w:val="0"/>
          <w:divBdr>
            <w:top w:val="none" w:sz="0" w:space="0" w:color="auto"/>
            <w:left w:val="none" w:sz="0" w:space="0" w:color="auto"/>
            <w:bottom w:val="none" w:sz="0" w:space="0" w:color="auto"/>
            <w:right w:val="none" w:sz="0" w:space="0" w:color="auto"/>
          </w:divBdr>
          <w:divsChild>
            <w:div w:id="1602835959">
              <w:marLeft w:val="0"/>
              <w:marRight w:val="0"/>
              <w:marTop w:val="0"/>
              <w:marBottom w:val="0"/>
              <w:divBdr>
                <w:top w:val="none" w:sz="0" w:space="0" w:color="auto"/>
                <w:left w:val="none" w:sz="0" w:space="0" w:color="auto"/>
                <w:bottom w:val="none" w:sz="0" w:space="0" w:color="auto"/>
                <w:right w:val="none" w:sz="0" w:space="0" w:color="auto"/>
              </w:divBdr>
            </w:div>
          </w:divsChild>
        </w:div>
        <w:div w:id="141822855">
          <w:marLeft w:val="0"/>
          <w:marRight w:val="0"/>
          <w:marTop w:val="0"/>
          <w:marBottom w:val="0"/>
          <w:divBdr>
            <w:top w:val="none" w:sz="0" w:space="0" w:color="auto"/>
            <w:left w:val="none" w:sz="0" w:space="0" w:color="auto"/>
            <w:bottom w:val="none" w:sz="0" w:space="0" w:color="auto"/>
            <w:right w:val="none" w:sz="0" w:space="0" w:color="auto"/>
          </w:divBdr>
          <w:divsChild>
            <w:div w:id="325481187">
              <w:marLeft w:val="0"/>
              <w:marRight w:val="0"/>
              <w:marTop w:val="0"/>
              <w:marBottom w:val="0"/>
              <w:divBdr>
                <w:top w:val="none" w:sz="0" w:space="0" w:color="auto"/>
                <w:left w:val="none" w:sz="0" w:space="0" w:color="auto"/>
                <w:bottom w:val="none" w:sz="0" w:space="0" w:color="auto"/>
                <w:right w:val="none" w:sz="0" w:space="0" w:color="auto"/>
              </w:divBdr>
            </w:div>
          </w:divsChild>
        </w:div>
        <w:div w:id="1077098123">
          <w:marLeft w:val="0"/>
          <w:marRight w:val="0"/>
          <w:marTop w:val="0"/>
          <w:marBottom w:val="0"/>
          <w:divBdr>
            <w:top w:val="none" w:sz="0" w:space="0" w:color="auto"/>
            <w:left w:val="none" w:sz="0" w:space="0" w:color="auto"/>
            <w:bottom w:val="none" w:sz="0" w:space="0" w:color="auto"/>
            <w:right w:val="none" w:sz="0" w:space="0" w:color="auto"/>
          </w:divBdr>
          <w:divsChild>
            <w:div w:id="1015157806">
              <w:marLeft w:val="0"/>
              <w:marRight w:val="0"/>
              <w:marTop w:val="0"/>
              <w:marBottom w:val="0"/>
              <w:divBdr>
                <w:top w:val="none" w:sz="0" w:space="0" w:color="auto"/>
                <w:left w:val="none" w:sz="0" w:space="0" w:color="auto"/>
                <w:bottom w:val="none" w:sz="0" w:space="0" w:color="auto"/>
                <w:right w:val="none" w:sz="0" w:space="0" w:color="auto"/>
              </w:divBdr>
            </w:div>
          </w:divsChild>
        </w:div>
        <w:div w:id="2046639741">
          <w:marLeft w:val="0"/>
          <w:marRight w:val="0"/>
          <w:marTop w:val="0"/>
          <w:marBottom w:val="0"/>
          <w:divBdr>
            <w:top w:val="none" w:sz="0" w:space="0" w:color="auto"/>
            <w:left w:val="none" w:sz="0" w:space="0" w:color="auto"/>
            <w:bottom w:val="none" w:sz="0" w:space="0" w:color="auto"/>
            <w:right w:val="none" w:sz="0" w:space="0" w:color="auto"/>
          </w:divBdr>
          <w:divsChild>
            <w:div w:id="306208674">
              <w:marLeft w:val="0"/>
              <w:marRight w:val="0"/>
              <w:marTop w:val="0"/>
              <w:marBottom w:val="0"/>
              <w:divBdr>
                <w:top w:val="none" w:sz="0" w:space="0" w:color="auto"/>
                <w:left w:val="none" w:sz="0" w:space="0" w:color="auto"/>
                <w:bottom w:val="none" w:sz="0" w:space="0" w:color="auto"/>
                <w:right w:val="none" w:sz="0" w:space="0" w:color="auto"/>
              </w:divBdr>
            </w:div>
          </w:divsChild>
        </w:div>
        <w:div w:id="1258246626">
          <w:marLeft w:val="0"/>
          <w:marRight w:val="0"/>
          <w:marTop w:val="0"/>
          <w:marBottom w:val="0"/>
          <w:divBdr>
            <w:top w:val="none" w:sz="0" w:space="0" w:color="auto"/>
            <w:left w:val="none" w:sz="0" w:space="0" w:color="auto"/>
            <w:bottom w:val="none" w:sz="0" w:space="0" w:color="auto"/>
            <w:right w:val="none" w:sz="0" w:space="0" w:color="auto"/>
          </w:divBdr>
          <w:divsChild>
            <w:div w:id="1539659340">
              <w:marLeft w:val="0"/>
              <w:marRight w:val="0"/>
              <w:marTop w:val="0"/>
              <w:marBottom w:val="0"/>
              <w:divBdr>
                <w:top w:val="none" w:sz="0" w:space="0" w:color="auto"/>
                <w:left w:val="none" w:sz="0" w:space="0" w:color="auto"/>
                <w:bottom w:val="none" w:sz="0" w:space="0" w:color="auto"/>
                <w:right w:val="none" w:sz="0" w:space="0" w:color="auto"/>
              </w:divBdr>
            </w:div>
          </w:divsChild>
        </w:div>
        <w:div w:id="1262421227">
          <w:marLeft w:val="0"/>
          <w:marRight w:val="0"/>
          <w:marTop w:val="0"/>
          <w:marBottom w:val="0"/>
          <w:divBdr>
            <w:top w:val="none" w:sz="0" w:space="0" w:color="auto"/>
            <w:left w:val="none" w:sz="0" w:space="0" w:color="auto"/>
            <w:bottom w:val="none" w:sz="0" w:space="0" w:color="auto"/>
            <w:right w:val="none" w:sz="0" w:space="0" w:color="auto"/>
          </w:divBdr>
          <w:divsChild>
            <w:div w:id="2100901210">
              <w:marLeft w:val="0"/>
              <w:marRight w:val="0"/>
              <w:marTop w:val="0"/>
              <w:marBottom w:val="0"/>
              <w:divBdr>
                <w:top w:val="none" w:sz="0" w:space="0" w:color="auto"/>
                <w:left w:val="none" w:sz="0" w:space="0" w:color="auto"/>
                <w:bottom w:val="none" w:sz="0" w:space="0" w:color="auto"/>
                <w:right w:val="none" w:sz="0" w:space="0" w:color="auto"/>
              </w:divBdr>
            </w:div>
          </w:divsChild>
        </w:div>
        <w:div w:id="1208448470">
          <w:marLeft w:val="0"/>
          <w:marRight w:val="0"/>
          <w:marTop w:val="0"/>
          <w:marBottom w:val="0"/>
          <w:divBdr>
            <w:top w:val="none" w:sz="0" w:space="0" w:color="auto"/>
            <w:left w:val="none" w:sz="0" w:space="0" w:color="auto"/>
            <w:bottom w:val="none" w:sz="0" w:space="0" w:color="auto"/>
            <w:right w:val="none" w:sz="0" w:space="0" w:color="auto"/>
          </w:divBdr>
          <w:divsChild>
            <w:div w:id="727189269">
              <w:marLeft w:val="0"/>
              <w:marRight w:val="0"/>
              <w:marTop w:val="0"/>
              <w:marBottom w:val="0"/>
              <w:divBdr>
                <w:top w:val="none" w:sz="0" w:space="0" w:color="auto"/>
                <w:left w:val="none" w:sz="0" w:space="0" w:color="auto"/>
                <w:bottom w:val="none" w:sz="0" w:space="0" w:color="auto"/>
                <w:right w:val="none" w:sz="0" w:space="0" w:color="auto"/>
              </w:divBdr>
            </w:div>
          </w:divsChild>
        </w:div>
        <w:div w:id="1348021322">
          <w:marLeft w:val="0"/>
          <w:marRight w:val="0"/>
          <w:marTop w:val="0"/>
          <w:marBottom w:val="0"/>
          <w:divBdr>
            <w:top w:val="none" w:sz="0" w:space="0" w:color="auto"/>
            <w:left w:val="none" w:sz="0" w:space="0" w:color="auto"/>
            <w:bottom w:val="none" w:sz="0" w:space="0" w:color="auto"/>
            <w:right w:val="none" w:sz="0" w:space="0" w:color="auto"/>
          </w:divBdr>
          <w:divsChild>
            <w:div w:id="1056509224">
              <w:marLeft w:val="0"/>
              <w:marRight w:val="0"/>
              <w:marTop w:val="0"/>
              <w:marBottom w:val="0"/>
              <w:divBdr>
                <w:top w:val="none" w:sz="0" w:space="0" w:color="auto"/>
                <w:left w:val="none" w:sz="0" w:space="0" w:color="auto"/>
                <w:bottom w:val="none" w:sz="0" w:space="0" w:color="auto"/>
                <w:right w:val="none" w:sz="0" w:space="0" w:color="auto"/>
              </w:divBdr>
            </w:div>
          </w:divsChild>
        </w:div>
        <w:div w:id="1067609689">
          <w:marLeft w:val="0"/>
          <w:marRight w:val="0"/>
          <w:marTop w:val="0"/>
          <w:marBottom w:val="0"/>
          <w:divBdr>
            <w:top w:val="none" w:sz="0" w:space="0" w:color="auto"/>
            <w:left w:val="none" w:sz="0" w:space="0" w:color="auto"/>
            <w:bottom w:val="none" w:sz="0" w:space="0" w:color="auto"/>
            <w:right w:val="none" w:sz="0" w:space="0" w:color="auto"/>
          </w:divBdr>
          <w:divsChild>
            <w:div w:id="498275394">
              <w:marLeft w:val="0"/>
              <w:marRight w:val="0"/>
              <w:marTop w:val="0"/>
              <w:marBottom w:val="0"/>
              <w:divBdr>
                <w:top w:val="none" w:sz="0" w:space="0" w:color="auto"/>
                <w:left w:val="none" w:sz="0" w:space="0" w:color="auto"/>
                <w:bottom w:val="none" w:sz="0" w:space="0" w:color="auto"/>
                <w:right w:val="none" w:sz="0" w:space="0" w:color="auto"/>
              </w:divBdr>
            </w:div>
          </w:divsChild>
        </w:div>
        <w:div w:id="1813597575">
          <w:marLeft w:val="0"/>
          <w:marRight w:val="0"/>
          <w:marTop w:val="0"/>
          <w:marBottom w:val="0"/>
          <w:divBdr>
            <w:top w:val="none" w:sz="0" w:space="0" w:color="auto"/>
            <w:left w:val="none" w:sz="0" w:space="0" w:color="auto"/>
            <w:bottom w:val="none" w:sz="0" w:space="0" w:color="auto"/>
            <w:right w:val="none" w:sz="0" w:space="0" w:color="auto"/>
          </w:divBdr>
          <w:divsChild>
            <w:div w:id="78066160">
              <w:marLeft w:val="0"/>
              <w:marRight w:val="0"/>
              <w:marTop w:val="0"/>
              <w:marBottom w:val="0"/>
              <w:divBdr>
                <w:top w:val="none" w:sz="0" w:space="0" w:color="auto"/>
                <w:left w:val="none" w:sz="0" w:space="0" w:color="auto"/>
                <w:bottom w:val="none" w:sz="0" w:space="0" w:color="auto"/>
                <w:right w:val="none" w:sz="0" w:space="0" w:color="auto"/>
              </w:divBdr>
            </w:div>
          </w:divsChild>
        </w:div>
        <w:div w:id="272060688">
          <w:marLeft w:val="0"/>
          <w:marRight w:val="0"/>
          <w:marTop w:val="0"/>
          <w:marBottom w:val="0"/>
          <w:divBdr>
            <w:top w:val="none" w:sz="0" w:space="0" w:color="auto"/>
            <w:left w:val="none" w:sz="0" w:space="0" w:color="auto"/>
            <w:bottom w:val="none" w:sz="0" w:space="0" w:color="auto"/>
            <w:right w:val="none" w:sz="0" w:space="0" w:color="auto"/>
          </w:divBdr>
          <w:divsChild>
            <w:div w:id="1178277643">
              <w:marLeft w:val="0"/>
              <w:marRight w:val="0"/>
              <w:marTop w:val="0"/>
              <w:marBottom w:val="0"/>
              <w:divBdr>
                <w:top w:val="none" w:sz="0" w:space="0" w:color="auto"/>
                <w:left w:val="none" w:sz="0" w:space="0" w:color="auto"/>
                <w:bottom w:val="none" w:sz="0" w:space="0" w:color="auto"/>
                <w:right w:val="none" w:sz="0" w:space="0" w:color="auto"/>
              </w:divBdr>
            </w:div>
          </w:divsChild>
        </w:div>
        <w:div w:id="2083524319">
          <w:marLeft w:val="0"/>
          <w:marRight w:val="0"/>
          <w:marTop w:val="0"/>
          <w:marBottom w:val="0"/>
          <w:divBdr>
            <w:top w:val="none" w:sz="0" w:space="0" w:color="auto"/>
            <w:left w:val="none" w:sz="0" w:space="0" w:color="auto"/>
            <w:bottom w:val="none" w:sz="0" w:space="0" w:color="auto"/>
            <w:right w:val="none" w:sz="0" w:space="0" w:color="auto"/>
          </w:divBdr>
          <w:divsChild>
            <w:div w:id="1747652092">
              <w:marLeft w:val="0"/>
              <w:marRight w:val="0"/>
              <w:marTop w:val="0"/>
              <w:marBottom w:val="0"/>
              <w:divBdr>
                <w:top w:val="none" w:sz="0" w:space="0" w:color="auto"/>
                <w:left w:val="none" w:sz="0" w:space="0" w:color="auto"/>
                <w:bottom w:val="none" w:sz="0" w:space="0" w:color="auto"/>
                <w:right w:val="none" w:sz="0" w:space="0" w:color="auto"/>
              </w:divBdr>
            </w:div>
          </w:divsChild>
        </w:div>
        <w:div w:id="1128283514">
          <w:marLeft w:val="0"/>
          <w:marRight w:val="0"/>
          <w:marTop w:val="0"/>
          <w:marBottom w:val="0"/>
          <w:divBdr>
            <w:top w:val="none" w:sz="0" w:space="0" w:color="auto"/>
            <w:left w:val="none" w:sz="0" w:space="0" w:color="auto"/>
            <w:bottom w:val="none" w:sz="0" w:space="0" w:color="auto"/>
            <w:right w:val="none" w:sz="0" w:space="0" w:color="auto"/>
          </w:divBdr>
          <w:divsChild>
            <w:div w:id="454907074">
              <w:marLeft w:val="0"/>
              <w:marRight w:val="0"/>
              <w:marTop w:val="0"/>
              <w:marBottom w:val="0"/>
              <w:divBdr>
                <w:top w:val="none" w:sz="0" w:space="0" w:color="auto"/>
                <w:left w:val="none" w:sz="0" w:space="0" w:color="auto"/>
                <w:bottom w:val="none" w:sz="0" w:space="0" w:color="auto"/>
                <w:right w:val="none" w:sz="0" w:space="0" w:color="auto"/>
              </w:divBdr>
            </w:div>
          </w:divsChild>
        </w:div>
        <w:div w:id="155002135">
          <w:marLeft w:val="0"/>
          <w:marRight w:val="0"/>
          <w:marTop w:val="0"/>
          <w:marBottom w:val="0"/>
          <w:divBdr>
            <w:top w:val="none" w:sz="0" w:space="0" w:color="auto"/>
            <w:left w:val="none" w:sz="0" w:space="0" w:color="auto"/>
            <w:bottom w:val="none" w:sz="0" w:space="0" w:color="auto"/>
            <w:right w:val="none" w:sz="0" w:space="0" w:color="auto"/>
          </w:divBdr>
          <w:divsChild>
            <w:div w:id="480848188">
              <w:marLeft w:val="0"/>
              <w:marRight w:val="0"/>
              <w:marTop w:val="0"/>
              <w:marBottom w:val="0"/>
              <w:divBdr>
                <w:top w:val="none" w:sz="0" w:space="0" w:color="auto"/>
                <w:left w:val="none" w:sz="0" w:space="0" w:color="auto"/>
                <w:bottom w:val="none" w:sz="0" w:space="0" w:color="auto"/>
                <w:right w:val="none" w:sz="0" w:space="0" w:color="auto"/>
              </w:divBdr>
            </w:div>
          </w:divsChild>
        </w:div>
        <w:div w:id="1520898616">
          <w:marLeft w:val="0"/>
          <w:marRight w:val="0"/>
          <w:marTop w:val="0"/>
          <w:marBottom w:val="0"/>
          <w:divBdr>
            <w:top w:val="none" w:sz="0" w:space="0" w:color="auto"/>
            <w:left w:val="none" w:sz="0" w:space="0" w:color="auto"/>
            <w:bottom w:val="none" w:sz="0" w:space="0" w:color="auto"/>
            <w:right w:val="none" w:sz="0" w:space="0" w:color="auto"/>
          </w:divBdr>
          <w:divsChild>
            <w:div w:id="1883402023">
              <w:marLeft w:val="0"/>
              <w:marRight w:val="0"/>
              <w:marTop w:val="0"/>
              <w:marBottom w:val="0"/>
              <w:divBdr>
                <w:top w:val="none" w:sz="0" w:space="0" w:color="auto"/>
                <w:left w:val="none" w:sz="0" w:space="0" w:color="auto"/>
                <w:bottom w:val="none" w:sz="0" w:space="0" w:color="auto"/>
                <w:right w:val="none" w:sz="0" w:space="0" w:color="auto"/>
              </w:divBdr>
            </w:div>
          </w:divsChild>
        </w:div>
        <w:div w:id="1748261609">
          <w:marLeft w:val="0"/>
          <w:marRight w:val="0"/>
          <w:marTop w:val="0"/>
          <w:marBottom w:val="0"/>
          <w:divBdr>
            <w:top w:val="none" w:sz="0" w:space="0" w:color="auto"/>
            <w:left w:val="none" w:sz="0" w:space="0" w:color="auto"/>
            <w:bottom w:val="none" w:sz="0" w:space="0" w:color="auto"/>
            <w:right w:val="none" w:sz="0" w:space="0" w:color="auto"/>
          </w:divBdr>
          <w:divsChild>
            <w:div w:id="234634557">
              <w:marLeft w:val="0"/>
              <w:marRight w:val="0"/>
              <w:marTop w:val="0"/>
              <w:marBottom w:val="0"/>
              <w:divBdr>
                <w:top w:val="none" w:sz="0" w:space="0" w:color="auto"/>
                <w:left w:val="none" w:sz="0" w:space="0" w:color="auto"/>
                <w:bottom w:val="none" w:sz="0" w:space="0" w:color="auto"/>
                <w:right w:val="none" w:sz="0" w:space="0" w:color="auto"/>
              </w:divBdr>
            </w:div>
          </w:divsChild>
        </w:div>
        <w:div w:id="575747067">
          <w:marLeft w:val="0"/>
          <w:marRight w:val="0"/>
          <w:marTop w:val="0"/>
          <w:marBottom w:val="0"/>
          <w:divBdr>
            <w:top w:val="none" w:sz="0" w:space="0" w:color="auto"/>
            <w:left w:val="none" w:sz="0" w:space="0" w:color="auto"/>
            <w:bottom w:val="none" w:sz="0" w:space="0" w:color="auto"/>
            <w:right w:val="none" w:sz="0" w:space="0" w:color="auto"/>
          </w:divBdr>
          <w:divsChild>
            <w:div w:id="880750933">
              <w:marLeft w:val="0"/>
              <w:marRight w:val="0"/>
              <w:marTop w:val="0"/>
              <w:marBottom w:val="0"/>
              <w:divBdr>
                <w:top w:val="none" w:sz="0" w:space="0" w:color="auto"/>
                <w:left w:val="none" w:sz="0" w:space="0" w:color="auto"/>
                <w:bottom w:val="none" w:sz="0" w:space="0" w:color="auto"/>
                <w:right w:val="none" w:sz="0" w:space="0" w:color="auto"/>
              </w:divBdr>
            </w:div>
          </w:divsChild>
        </w:div>
        <w:div w:id="2062438957">
          <w:marLeft w:val="0"/>
          <w:marRight w:val="0"/>
          <w:marTop w:val="0"/>
          <w:marBottom w:val="0"/>
          <w:divBdr>
            <w:top w:val="none" w:sz="0" w:space="0" w:color="auto"/>
            <w:left w:val="none" w:sz="0" w:space="0" w:color="auto"/>
            <w:bottom w:val="none" w:sz="0" w:space="0" w:color="auto"/>
            <w:right w:val="none" w:sz="0" w:space="0" w:color="auto"/>
          </w:divBdr>
          <w:divsChild>
            <w:div w:id="701393941">
              <w:marLeft w:val="0"/>
              <w:marRight w:val="0"/>
              <w:marTop w:val="0"/>
              <w:marBottom w:val="0"/>
              <w:divBdr>
                <w:top w:val="none" w:sz="0" w:space="0" w:color="auto"/>
                <w:left w:val="none" w:sz="0" w:space="0" w:color="auto"/>
                <w:bottom w:val="none" w:sz="0" w:space="0" w:color="auto"/>
                <w:right w:val="none" w:sz="0" w:space="0" w:color="auto"/>
              </w:divBdr>
            </w:div>
          </w:divsChild>
        </w:div>
        <w:div w:id="871381346">
          <w:marLeft w:val="0"/>
          <w:marRight w:val="0"/>
          <w:marTop w:val="0"/>
          <w:marBottom w:val="0"/>
          <w:divBdr>
            <w:top w:val="none" w:sz="0" w:space="0" w:color="auto"/>
            <w:left w:val="none" w:sz="0" w:space="0" w:color="auto"/>
            <w:bottom w:val="none" w:sz="0" w:space="0" w:color="auto"/>
            <w:right w:val="none" w:sz="0" w:space="0" w:color="auto"/>
          </w:divBdr>
          <w:divsChild>
            <w:div w:id="654645051">
              <w:marLeft w:val="0"/>
              <w:marRight w:val="0"/>
              <w:marTop w:val="0"/>
              <w:marBottom w:val="0"/>
              <w:divBdr>
                <w:top w:val="none" w:sz="0" w:space="0" w:color="auto"/>
                <w:left w:val="none" w:sz="0" w:space="0" w:color="auto"/>
                <w:bottom w:val="none" w:sz="0" w:space="0" w:color="auto"/>
                <w:right w:val="none" w:sz="0" w:space="0" w:color="auto"/>
              </w:divBdr>
            </w:div>
          </w:divsChild>
        </w:div>
        <w:div w:id="268700229">
          <w:marLeft w:val="0"/>
          <w:marRight w:val="0"/>
          <w:marTop w:val="0"/>
          <w:marBottom w:val="0"/>
          <w:divBdr>
            <w:top w:val="none" w:sz="0" w:space="0" w:color="auto"/>
            <w:left w:val="none" w:sz="0" w:space="0" w:color="auto"/>
            <w:bottom w:val="none" w:sz="0" w:space="0" w:color="auto"/>
            <w:right w:val="none" w:sz="0" w:space="0" w:color="auto"/>
          </w:divBdr>
          <w:divsChild>
            <w:div w:id="268317423">
              <w:marLeft w:val="0"/>
              <w:marRight w:val="0"/>
              <w:marTop w:val="0"/>
              <w:marBottom w:val="0"/>
              <w:divBdr>
                <w:top w:val="none" w:sz="0" w:space="0" w:color="auto"/>
                <w:left w:val="none" w:sz="0" w:space="0" w:color="auto"/>
                <w:bottom w:val="none" w:sz="0" w:space="0" w:color="auto"/>
                <w:right w:val="none" w:sz="0" w:space="0" w:color="auto"/>
              </w:divBdr>
            </w:div>
          </w:divsChild>
        </w:div>
        <w:div w:id="954679434">
          <w:marLeft w:val="0"/>
          <w:marRight w:val="0"/>
          <w:marTop w:val="0"/>
          <w:marBottom w:val="0"/>
          <w:divBdr>
            <w:top w:val="none" w:sz="0" w:space="0" w:color="auto"/>
            <w:left w:val="none" w:sz="0" w:space="0" w:color="auto"/>
            <w:bottom w:val="none" w:sz="0" w:space="0" w:color="auto"/>
            <w:right w:val="none" w:sz="0" w:space="0" w:color="auto"/>
          </w:divBdr>
          <w:divsChild>
            <w:div w:id="1903515155">
              <w:marLeft w:val="0"/>
              <w:marRight w:val="0"/>
              <w:marTop w:val="0"/>
              <w:marBottom w:val="0"/>
              <w:divBdr>
                <w:top w:val="none" w:sz="0" w:space="0" w:color="auto"/>
                <w:left w:val="none" w:sz="0" w:space="0" w:color="auto"/>
                <w:bottom w:val="none" w:sz="0" w:space="0" w:color="auto"/>
                <w:right w:val="none" w:sz="0" w:space="0" w:color="auto"/>
              </w:divBdr>
            </w:div>
          </w:divsChild>
        </w:div>
        <w:div w:id="606693376">
          <w:marLeft w:val="0"/>
          <w:marRight w:val="0"/>
          <w:marTop w:val="0"/>
          <w:marBottom w:val="0"/>
          <w:divBdr>
            <w:top w:val="none" w:sz="0" w:space="0" w:color="auto"/>
            <w:left w:val="none" w:sz="0" w:space="0" w:color="auto"/>
            <w:bottom w:val="none" w:sz="0" w:space="0" w:color="auto"/>
            <w:right w:val="none" w:sz="0" w:space="0" w:color="auto"/>
          </w:divBdr>
          <w:divsChild>
            <w:div w:id="267935475">
              <w:marLeft w:val="0"/>
              <w:marRight w:val="0"/>
              <w:marTop w:val="0"/>
              <w:marBottom w:val="0"/>
              <w:divBdr>
                <w:top w:val="none" w:sz="0" w:space="0" w:color="auto"/>
                <w:left w:val="none" w:sz="0" w:space="0" w:color="auto"/>
                <w:bottom w:val="none" w:sz="0" w:space="0" w:color="auto"/>
                <w:right w:val="none" w:sz="0" w:space="0" w:color="auto"/>
              </w:divBdr>
            </w:div>
          </w:divsChild>
        </w:div>
        <w:div w:id="812913900">
          <w:marLeft w:val="0"/>
          <w:marRight w:val="0"/>
          <w:marTop w:val="0"/>
          <w:marBottom w:val="0"/>
          <w:divBdr>
            <w:top w:val="none" w:sz="0" w:space="0" w:color="auto"/>
            <w:left w:val="none" w:sz="0" w:space="0" w:color="auto"/>
            <w:bottom w:val="none" w:sz="0" w:space="0" w:color="auto"/>
            <w:right w:val="none" w:sz="0" w:space="0" w:color="auto"/>
          </w:divBdr>
          <w:divsChild>
            <w:div w:id="2087726224">
              <w:marLeft w:val="0"/>
              <w:marRight w:val="0"/>
              <w:marTop w:val="0"/>
              <w:marBottom w:val="0"/>
              <w:divBdr>
                <w:top w:val="none" w:sz="0" w:space="0" w:color="auto"/>
                <w:left w:val="none" w:sz="0" w:space="0" w:color="auto"/>
                <w:bottom w:val="none" w:sz="0" w:space="0" w:color="auto"/>
                <w:right w:val="none" w:sz="0" w:space="0" w:color="auto"/>
              </w:divBdr>
            </w:div>
          </w:divsChild>
        </w:div>
        <w:div w:id="606038880">
          <w:marLeft w:val="0"/>
          <w:marRight w:val="0"/>
          <w:marTop w:val="0"/>
          <w:marBottom w:val="0"/>
          <w:divBdr>
            <w:top w:val="none" w:sz="0" w:space="0" w:color="auto"/>
            <w:left w:val="none" w:sz="0" w:space="0" w:color="auto"/>
            <w:bottom w:val="none" w:sz="0" w:space="0" w:color="auto"/>
            <w:right w:val="none" w:sz="0" w:space="0" w:color="auto"/>
          </w:divBdr>
          <w:divsChild>
            <w:div w:id="1086345026">
              <w:marLeft w:val="0"/>
              <w:marRight w:val="0"/>
              <w:marTop w:val="0"/>
              <w:marBottom w:val="0"/>
              <w:divBdr>
                <w:top w:val="none" w:sz="0" w:space="0" w:color="auto"/>
                <w:left w:val="none" w:sz="0" w:space="0" w:color="auto"/>
                <w:bottom w:val="none" w:sz="0" w:space="0" w:color="auto"/>
                <w:right w:val="none" w:sz="0" w:space="0" w:color="auto"/>
              </w:divBdr>
            </w:div>
          </w:divsChild>
        </w:div>
        <w:div w:id="459767678">
          <w:marLeft w:val="0"/>
          <w:marRight w:val="0"/>
          <w:marTop w:val="0"/>
          <w:marBottom w:val="0"/>
          <w:divBdr>
            <w:top w:val="none" w:sz="0" w:space="0" w:color="auto"/>
            <w:left w:val="none" w:sz="0" w:space="0" w:color="auto"/>
            <w:bottom w:val="none" w:sz="0" w:space="0" w:color="auto"/>
            <w:right w:val="none" w:sz="0" w:space="0" w:color="auto"/>
          </w:divBdr>
          <w:divsChild>
            <w:div w:id="1474443302">
              <w:marLeft w:val="0"/>
              <w:marRight w:val="0"/>
              <w:marTop w:val="0"/>
              <w:marBottom w:val="0"/>
              <w:divBdr>
                <w:top w:val="none" w:sz="0" w:space="0" w:color="auto"/>
                <w:left w:val="none" w:sz="0" w:space="0" w:color="auto"/>
                <w:bottom w:val="none" w:sz="0" w:space="0" w:color="auto"/>
                <w:right w:val="none" w:sz="0" w:space="0" w:color="auto"/>
              </w:divBdr>
            </w:div>
          </w:divsChild>
        </w:div>
        <w:div w:id="155189278">
          <w:marLeft w:val="0"/>
          <w:marRight w:val="0"/>
          <w:marTop w:val="0"/>
          <w:marBottom w:val="0"/>
          <w:divBdr>
            <w:top w:val="none" w:sz="0" w:space="0" w:color="auto"/>
            <w:left w:val="none" w:sz="0" w:space="0" w:color="auto"/>
            <w:bottom w:val="none" w:sz="0" w:space="0" w:color="auto"/>
            <w:right w:val="none" w:sz="0" w:space="0" w:color="auto"/>
          </w:divBdr>
          <w:divsChild>
            <w:div w:id="814372560">
              <w:marLeft w:val="0"/>
              <w:marRight w:val="0"/>
              <w:marTop w:val="0"/>
              <w:marBottom w:val="0"/>
              <w:divBdr>
                <w:top w:val="none" w:sz="0" w:space="0" w:color="auto"/>
                <w:left w:val="none" w:sz="0" w:space="0" w:color="auto"/>
                <w:bottom w:val="none" w:sz="0" w:space="0" w:color="auto"/>
                <w:right w:val="none" w:sz="0" w:space="0" w:color="auto"/>
              </w:divBdr>
            </w:div>
          </w:divsChild>
        </w:div>
        <w:div w:id="1736662609">
          <w:marLeft w:val="0"/>
          <w:marRight w:val="0"/>
          <w:marTop w:val="0"/>
          <w:marBottom w:val="0"/>
          <w:divBdr>
            <w:top w:val="none" w:sz="0" w:space="0" w:color="auto"/>
            <w:left w:val="none" w:sz="0" w:space="0" w:color="auto"/>
            <w:bottom w:val="none" w:sz="0" w:space="0" w:color="auto"/>
            <w:right w:val="none" w:sz="0" w:space="0" w:color="auto"/>
          </w:divBdr>
          <w:divsChild>
            <w:div w:id="168108938">
              <w:marLeft w:val="0"/>
              <w:marRight w:val="0"/>
              <w:marTop w:val="0"/>
              <w:marBottom w:val="0"/>
              <w:divBdr>
                <w:top w:val="none" w:sz="0" w:space="0" w:color="auto"/>
                <w:left w:val="none" w:sz="0" w:space="0" w:color="auto"/>
                <w:bottom w:val="none" w:sz="0" w:space="0" w:color="auto"/>
                <w:right w:val="none" w:sz="0" w:space="0" w:color="auto"/>
              </w:divBdr>
            </w:div>
          </w:divsChild>
        </w:div>
        <w:div w:id="27419093">
          <w:marLeft w:val="0"/>
          <w:marRight w:val="0"/>
          <w:marTop w:val="0"/>
          <w:marBottom w:val="0"/>
          <w:divBdr>
            <w:top w:val="none" w:sz="0" w:space="0" w:color="auto"/>
            <w:left w:val="none" w:sz="0" w:space="0" w:color="auto"/>
            <w:bottom w:val="none" w:sz="0" w:space="0" w:color="auto"/>
            <w:right w:val="none" w:sz="0" w:space="0" w:color="auto"/>
          </w:divBdr>
          <w:divsChild>
            <w:div w:id="1560239991">
              <w:marLeft w:val="0"/>
              <w:marRight w:val="0"/>
              <w:marTop w:val="0"/>
              <w:marBottom w:val="0"/>
              <w:divBdr>
                <w:top w:val="none" w:sz="0" w:space="0" w:color="auto"/>
                <w:left w:val="none" w:sz="0" w:space="0" w:color="auto"/>
                <w:bottom w:val="none" w:sz="0" w:space="0" w:color="auto"/>
                <w:right w:val="none" w:sz="0" w:space="0" w:color="auto"/>
              </w:divBdr>
            </w:div>
          </w:divsChild>
        </w:div>
        <w:div w:id="554925508">
          <w:marLeft w:val="0"/>
          <w:marRight w:val="0"/>
          <w:marTop w:val="0"/>
          <w:marBottom w:val="0"/>
          <w:divBdr>
            <w:top w:val="none" w:sz="0" w:space="0" w:color="auto"/>
            <w:left w:val="none" w:sz="0" w:space="0" w:color="auto"/>
            <w:bottom w:val="none" w:sz="0" w:space="0" w:color="auto"/>
            <w:right w:val="none" w:sz="0" w:space="0" w:color="auto"/>
          </w:divBdr>
          <w:divsChild>
            <w:div w:id="1443069458">
              <w:marLeft w:val="0"/>
              <w:marRight w:val="0"/>
              <w:marTop w:val="0"/>
              <w:marBottom w:val="0"/>
              <w:divBdr>
                <w:top w:val="none" w:sz="0" w:space="0" w:color="auto"/>
                <w:left w:val="none" w:sz="0" w:space="0" w:color="auto"/>
                <w:bottom w:val="none" w:sz="0" w:space="0" w:color="auto"/>
                <w:right w:val="none" w:sz="0" w:space="0" w:color="auto"/>
              </w:divBdr>
            </w:div>
          </w:divsChild>
        </w:div>
        <w:div w:id="1198157999">
          <w:marLeft w:val="0"/>
          <w:marRight w:val="0"/>
          <w:marTop w:val="0"/>
          <w:marBottom w:val="0"/>
          <w:divBdr>
            <w:top w:val="none" w:sz="0" w:space="0" w:color="auto"/>
            <w:left w:val="none" w:sz="0" w:space="0" w:color="auto"/>
            <w:bottom w:val="none" w:sz="0" w:space="0" w:color="auto"/>
            <w:right w:val="none" w:sz="0" w:space="0" w:color="auto"/>
          </w:divBdr>
          <w:divsChild>
            <w:div w:id="2003386341">
              <w:marLeft w:val="0"/>
              <w:marRight w:val="0"/>
              <w:marTop w:val="0"/>
              <w:marBottom w:val="0"/>
              <w:divBdr>
                <w:top w:val="none" w:sz="0" w:space="0" w:color="auto"/>
                <w:left w:val="none" w:sz="0" w:space="0" w:color="auto"/>
                <w:bottom w:val="none" w:sz="0" w:space="0" w:color="auto"/>
                <w:right w:val="none" w:sz="0" w:space="0" w:color="auto"/>
              </w:divBdr>
            </w:div>
          </w:divsChild>
        </w:div>
        <w:div w:id="1738431329">
          <w:marLeft w:val="0"/>
          <w:marRight w:val="0"/>
          <w:marTop w:val="0"/>
          <w:marBottom w:val="0"/>
          <w:divBdr>
            <w:top w:val="none" w:sz="0" w:space="0" w:color="auto"/>
            <w:left w:val="none" w:sz="0" w:space="0" w:color="auto"/>
            <w:bottom w:val="none" w:sz="0" w:space="0" w:color="auto"/>
            <w:right w:val="none" w:sz="0" w:space="0" w:color="auto"/>
          </w:divBdr>
          <w:divsChild>
            <w:div w:id="529490713">
              <w:marLeft w:val="0"/>
              <w:marRight w:val="0"/>
              <w:marTop w:val="0"/>
              <w:marBottom w:val="0"/>
              <w:divBdr>
                <w:top w:val="none" w:sz="0" w:space="0" w:color="auto"/>
                <w:left w:val="none" w:sz="0" w:space="0" w:color="auto"/>
                <w:bottom w:val="none" w:sz="0" w:space="0" w:color="auto"/>
                <w:right w:val="none" w:sz="0" w:space="0" w:color="auto"/>
              </w:divBdr>
            </w:div>
          </w:divsChild>
        </w:div>
        <w:div w:id="1368985228">
          <w:marLeft w:val="0"/>
          <w:marRight w:val="0"/>
          <w:marTop w:val="0"/>
          <w:marBottom w:val="0"/>
          <w:divBdr>
            <w:top w:val="none" w:sz="0" w:space="0" w:color="auto"/>
            <w:left w:val="none" w:sz="0" w:space="0" w:color="auto"/>
            <w:bottom w:val="none" w:sz="0" w:space="0" w:color="auto"/>
            <w:right w:val="none" w:sz="0" w:space="0" w:color="auto"/>
          </w:divBdr>
          <w:divsChild>
            <w:div w:id="771897764">
              <w:marLeft w:val="0"/>
              <w:marRight w:val="0"/>
              <w:marTop w:val="0"/>
              <w:marBottom w:val="0"/>
              <w:divBdr>
                <w:top w:val="none" w:sz="0" w:space="0" w:color="auto"/>
                <w:left w:val="none" w:sz="0" w:space="0" w:color="auto"/>
                <w:bottom w:val="none" w:sz="0" w:space="0" w:color="auto"/>
                <w:right w:val="none" w:sz="0" w:space="0" w:color="auto"/>
              </w:divBdr>
            </w:div>
          </w:divsChild>
        </w:div>
        <w:div w:id="1021783223">
          <w:marLeft w:val="0"/>
          <w:marRight w:val="0"/>
          <w:marTop w:val="0"/>
          <w:marBottom w:val="0"/>
          <w:divBdr>
            <w:top w:val="none" w:sz="0" w:space="0" w:color="auto"/>
            <w:left w:val="none" w:sz="0" w:space="0" w:color="auto"/>
            <w:bottom w:val="none" w:sz="0" w:space="0" w:color="auto"/>
            <w:right w:val="none" w:sz="0" w:space="0" w:color="auto"/>
          </w:divBdr>
          <w:divsChild>
            <w:div w:id="776172223">
              <w:marLeft w:val="0"/>
              <w:marRight w:val="0"/>
              <w:marTop w:val="0"/>
              <w:marBottom w:val="0"/>
              <w:divBdr>
                <w:top w:val="none" w:sz="0" w:space="0" w:color="auto"/>
                <w:left w:val="none" w:sz="0" w:space="0" w:color="auto"/>
                <w:bottom w:val="none" w:sz="0" w:space="0" w:color="auto"/>
                <w:right w:val="none" w:sz="0" w:space="0" w:color="auto"/>
              </w:divBdr>
            </w:div>
          </w:divsChild>
        </w:div>
        <w:div w:id="1673534369">
          <w:marLeft w:val="0"/>
          <w:marRight w:val="0"/>
          <w:marTop w:val="0"/>
          <w:marBottom w:val="0"/>
          <w:divBdr>
            <w:top w:val="none" w:sz="0" w:space="0" w:color="auto"/>
            <w:left w:val="none" w:sz="0" w:space="0" w:color="auto"/>
            <w:bottom w:val="none" w:sz="0" w:space="0" w:color="auto"/>
            <w:right w:val="none" w:sz="0" w:space="0" w:color="auto"/>
          </w:divBdr>
          <w:divsChild>
            <w:div w:id="2072187110">
              <w:marLeft w:val="0"/>
              <w:marRight w:val="0"/>
              <w:marTop w:val="0"/>
              <w:marBottom w:val="0"/>
              <w:divBdr>
                <w:top w:val="none" w:sz="0" w:space="0" w:color="auto"/>
                <w:left w:val="none" w:sz="0" w:space="0" w:color="auto"/>
                <w:bottom w:val="none" w:sz="0" w:space="0" w:color="auto"/>
                <w:right w:val="none" w:sz="0" w:space="0" w:color="auto"/>
              </w:divBdr>
            </w:div>
          </w:divsChild>
        </w:div>
        <w:div w:id="516962743">
          <w:marLeft w:val="0"/>
          <w:marRight w:val="0"/>
          <w:marTop w:val="0"/>
          <w:marBottom w:val="0"/>
          <w:divBdr>
            <w:top w:val="none" w:sz="0" w:space="0" w:color="auto"/>
            <w:left w:val="none" w:sz="0" w:space="0" w:color="auto"/>
            <w:bottom w:val="none" w:sz="0" w:space="0" w:color="auto"/>
            <w:right w:val="none" w:sz="0" w:space="0" w:color="auto"/>
          </w:divBdr>
          <w:divsChild>
            <w:div w:id="237709342">
              <w:marLeft w:val="0"/>
              <w:marRight w:val="0"/>
              <w:marTop w:val="0"/>
              <w:marBottom w:val="0"/>
              <w:divBdr>
                <w:top w:val="none" w:sz="0" w:space="0" w:color="auto"/>
                <w:left w:val="none" w:sz="0" w:space="0" w:color="auto"/>
                <w:bottom w:val="none" w:sz="0" w:space="0" w:color="auto"/>
                <w:right w:val="none" w:sz="0" w:space="0" w:color="auto"/>
              </w:divBdr>
            </w:div>
          </w:divsChild>
        </w:div>
        <w:div w:id="2053308839">
          <w:marLeft w:val="0"/>
          <w:marRight w:val="0"/>
          <w:marTop w:val="0"/>
          <w:marBottom w:val="0"/>
          <w:divBdr>
            <w:top w:val="none" w:sz="0" w:space="0" w:color="auto"/>
            <w:left w:val="none" w:sz="0" w:space="0" w:color="auto"/>
            <w:bottom w:val="none" w:sz="0" w:space="0" w:color="auto"/>
            <w:right w:val="none" w:sz="0" w:space="0" w:color="auto"/>
          </w:divBdr>
          <w:divsChild>
            <w:div w:id="853147888">
              <w:marLeft w:val="0"/>
              <w:marRight w:val="0"/>
              <w:marTop w:val="0"/>
              <w:marBottom w:val="0"/>
              <w:divBdr>
                <w:top w:val="none" w:sz="0" w:space="0" w:color="auto"/>
                <w:left w:val="none" w:sz="0" w:space="0" w:color="auto"/>
                <w:bottom w:val="none" w:sz="0" w:space="0" w:color="auto"/>
                <w:right w:val="none" w:sz="0" w:space="0" w:color="auto"/>
              </w:divBdr>
            </w:div>
          </w:divsChild>
        </w:div>
        <w:div w:id="1656907273">
          <w:marLeft w:val="0"/>
          <w:marRight w:val="0"/>
          <w:marTop w:val="0"/>
          <w:marBottom w:val="0"/>
          <w:divBdr>
            <w:top w:val="none" w:sz="0" w:space="0" w:color="auto"/>
            <w:left w:val="none" w:sz="0" w:space="0" w:color="auto"/>
            <w:bottom w:val="none" w:sz="0" w:space="0" w:color="auto"/>
            <w:right w:val="none" w:sz="0" w:space="0" w:color="auto"/>
          </w:divBdr>
          <w:divsChild>
            <w:div w:id="2108036136">
              <w:marLeft w:val="0"/>
              <w:marRight w:val="0"/>
              <w:marTop w:val="0"/>
              <w:marBottom w:val="0"/>
              <w:divBdr>
                <w:top w:val="none" w:sz="0" w:space="0" w:color="auto"/>
                <w:left w:val="none" w:sz="0" w:space="0" w:color="auto"/>
                <w:bottom w:val="none" w:sz="0" w:space="0" w:color="auto"/>
                <w:right w:val="none" w:sz="0" w:space="0" w:color="auto"/>
              </w:divBdr>
            </w:div>
          </w:divsChild>
        </w:div>
        <w:div w:id="287787662">
          <w:marLeft w:val="0"/>
          <w:marRight w:val="0"/>
          <w:marTop w:val="0"/>
          <w:marBottom w:val="0"/>
          <w:divBdr>
            <w:top w:val="none" w:sz="0" w:space="0" w:color="auto"/>
            <w:left w:val="none" w:sz="0" w:space="0" w:color="auto"/>
            <w:bottom w:val="none" w:sz="0" w:space="0" w:color="auto"/>
            <w:right w:val="none" w:sz="0" w:space="0" w:color="auto"/>
          </w:divBdr>
          <w:divsChild>
            <w:div w:id="390616117">
              <w:marLeft w:val="0"/>
              <w:marRight w:val="0"/>
              <w:marTop w:val="0"/>
              <w:marBottom w:val="0"/>
              <w:divBdr>
                <w:top w:val="none" w:sz="0" w:space="0" w:color="auto"/>
                <w:left w:val="none" w:sz="0" w:space="0" w:color="auto"/>
                <w:bottom w:val="none" w:sz="0" w:space="0" w:color="auto"/>
                <w:right w:val="none" w:sz="0" w:space="0" w:color="auto"/>
              </w:divBdr>
            </w:div>
          </w:divsChild>
        </w:div>
        <w:div w:id="313222525">
          <w:marLeft w:val="0"/>
          <w:marRight w:val="0"/>
          <w:marTop w:val="0"/>
          <w:marBottom w:val="0"/>
          <w:divBdr>
            <w:top w:val="none" w:sz="0" w:space="0" w:color="auto"/>
            <w:left w:val="none" w:sz="0" w:space="0" w:color="auto"/>
            <w:bottom w:val="none" w:sz="0" w:space="0" w:color="auto"/>
            <w:right w:val="none" w:sz="0" w:space="0" w:color="auto"/>
          </w:divBdr>
          <w:divsChild>
            <w:div w:id="1098211071">
              <w:marLeft w:val="0"/>
              <w:marRight w:val="0"/>
              <w:marTop w:val="0"/>
              <w:marBottom w:val="0"/>
              <w:divBdr>
                <w:top w:val="none" w:sz="0" w:space="0" w:color="auto"/>
                <w:left w:val="none" w:sz="0" w:space="0" w:color="auto"/>
                <w:bottom w:val="none" w:sz="0" w:space="0" w:color="auto"/>
                <w:right w:val="none" w:sz="0" w:space="0" w:color="auto"/>
              </w:divBdr>
            </w:div>
          </w:divsChild>
        </w:div>
        <w:div w:id="1437866541">
          <w:marLeft w:val="0"/>
          <w:marRight w:val="0"/>
          <w:marTop w:val="0"/>
          <w:marBottom w:val="0"/>
          <w:divBdr>
            <w:top w:val="none" w:sz="0" w:space="0" w:color="auto"/>
            <w:left w:val="none" w:sz="0" w:space="0" w:color="auto"/>
            <w:bottom w:val="none" w:sz="0" w:space="0" w:color="auto"/>
            <w:right w:val="none" w:sz="0" w:space="0" w:color="auto"/>
          </w:divBdr>
          <w:divsChild>
            <w:div w:id="98988776">
              <w:marLeft w:val="0"/>
              <w:marRight w:val="0"/>
              <w:marTop w:val="0"/>
              <w:marBottom w:val="0"/>
              <w:divBdr>
                <w:top w:val="none" w:sz="0" w:space="0" w:color="auto"/>
                <w:left w:val="none" w:sz="0" w:space="0" w:color="auto"/>
                <w:bottom w:val="none" w:sz="0" w:space="0" w:color="auto"/>
                <w:right w:val="none" w:sz="0" w:space="0" w:color="auto"/>
              </w:divBdr>
            </w:div>
          </w:divsChild>
        </w:div>
        <w:div w:id="725837314">
          <w:marLeft w:val="0"/>
          <w:marRight w:val="0"/>
          <w:marTop w:val="0"/>
          <w:marBottom w:val="0"/>
          <w:divBdr>
            <w:top w:val="none" w:sz="0" w:space="0" w:color="auto"/>
            <w:left w:val="none" w:sz="0" w:space="0" w:color="auto"/>
            <w:bottom w:val="none" w:sz="0" w:space="0" w:color="auto"/>
            <w:right w:val="none" w:sz="0" w:space="0" w:color="auto"/>
          </w:divBdr>
          <w:divsChild>
            <w:div w:id="932468426">
              <w:marLeft w:val="0"/>
              <w:marRight w:val="0"/>
              <w:marTop w:val="0"/>
              <w:marBottom w:val="0"/>
              <w:divBdr>
                <w:top w:val="none" w:sz="0" w:space="0" w:color="auto"/>
                <w:left w:val="none" w:sz="0" w:space="0" w:color="auto"/>
                <w:bottom w:val="none" w:sz="0" w:space="0" w:color="auto"/>
                <w:right w:val="none" w:sz="0" w:space="0" w:color="auto"/>
              </w:divBdr>
            </w:div>
          </w:divsChild>
        </w:div>
        <w:div w:id="1888492060">
          <w:marLeft w:val="0"/>
          <w:marRight w:val="0"/>
          <w:marTop w:val="0"/>
          <w:marBottom w:val="0"/>
          <w:divBdr>
            <w:top w:val="none" w:sz="0" w:space="0" w:color="auto"/>
            <w:left w:val="none" w:sz="0" w:space="0" w:color="auto"/>
            <w:bottom w:val="none" w:sz="0" w:space="0" w:color="auto"/>
            <w:right w:val="none" w:sz="0" w:space="0" w:color="auto"/>
          </w:divBdr>
          <w:divsChild>
            <w:div w:id="186795279">
              <w:marLeft w:val="0"/>
              <w:marRight w:val="0"/>
              <w:marTop w:val="0"/>
              <w:marBottom w:val="0"/>
              <w:divBdr>
                <w:top w:val="none" w:sz="0" w:space="0" w:color="auto"/>
                <w:left w:val="none" w:sz="0" w:space="0" w:color="auto"/>
                <w:bottom w:val="none" w:sz="0" w:space="0" w:color="auto"/>
                <w:right w:val="none" w:sz="0" w:space="0" w:color="auto"/>
              </w:divBdr>
            </w:div>
          </w:divsChild>
        </w:div>
        <w:div w:id="529538537">
          <w:marLeft w:val="0"/>
          <w:marRight w:val="0"/>
          <w:marTop w:val="0"/>
          <w:marBottom w:val="0"/>
          <w:divBdr>
            <w:top w:val="none" w:sz="0" w:space="0" w:color="auto"/>
            <w:left w:val="none" w:sz="0" w:space="0" w:color="auto"/>
            <w:bottom w:val="none" w:sz="0" w:space="0" w:color="auto"/>
            <w:right w:val="none" w:sz="0" w:space="0" w:color="auto"/>
          </w:divBdr>
          <w:divsChild>
            <w:div w:id="549001806">
              <w:marLeft w:val="0"/>
              <w:marRight w:val="0"/>
              <w:marTop w:val="0"/>
              <w:marBottom w:val="0"/>
              <w:divBdr>
                <w:top w:val="none" w:sz="0" w:space="0" w:color="auto"/>
                <w:left w:val="none" w:sz="0" w:space="0" w:color="auto"/>
                <w:bottom w:val="none" w:sz="0" w:space="0" w:color="auto"/>
                <w:right w:val="none" w:sz="0" w:space="0" w:color="auto"/>
              </w:divBdr>
            </w:div>
          </w:divsChild>
        </w:div>
        <w:div w:id="204218356">
          <w:marLeft w:val="0"/>
          <w:marRight w:val="0"/>
          <w:marTop w:val="0"/>
          <w:marBottom w:val="0"/>
          <w:divBdr>
            <w:top w:val="none" w:sz="0" w:space="0" w:color="auto"/>
            <w:left w:val="none" w:sz="0" w:space="0" w:color="auto"/>
            <w:bottom w:val="none" w:sz="0" w:space="0" w:color="auto"/>
            <w:right w:val="none" w:sz="0" w:space="0" w:color="auto"/>
          </w:divBdr>
          <w:divsChild>
            <w:div w:id="328800935">
              <w:marLeft w:val="0"/>
              <w:marRight w:val="0"/>
              <w:marTop w:val="0"/>
              <w:marBottom w:val="0"/>
              <w:divBdr>
                <w:top w:val="none" w:sz="0" w:space="0" w:color="auto"/>
                <w:left w:val="none" w:sz="0" w:space="0" w:color="auto"/>
                <w:bottom w:val="none" w:sz="0" w:space="0" w:color="auto"/>
                <w:right w:val="none" w:sz="0" w:space="0" w:color="auto"/>
              </w:divBdr>
            </w:div>
          </w:divsChild>
        </w:div>
        <w:div w:id="500320548">
          <w:marLeft w:val="0"/>
          <w:marRight w:val="0"/>
          <w:marTop w:val="0"/>
          <w:marBottom w:val="0"/>
          <w:divBdr>
            <w:top w:val="none" w:sz="0" w:space="0" w:color="auto"/>
            <w:left w:val="none" w:sz="0" w:space="0" w:color="auto"/>
            <w:bottom w:val="none" w:sz="0" w:space="0" w:color="auto"/>
            <w:right w:val="none" w:sz="0" w:space="0" w:color="auto"/>
          </w:divBdr>
          <w:divsChild>
            <w:div w:id="1519000609">
              <w:marLeft w:val="0"/>
              <w:marRight w:val="0"/>
              <w:marTop w:val="0"/>
              <w:marBottom w:val="0"/>
              <w:divBdr>
                <w:top w:val="none" w:sz="0" w:space="0" w:color="auto"/>
                <w:left w:val="none" w:sz="0" w:space="0" w:color="auto"/>
                <w:bottom w:val="none" w:sz="0" w:space="0" w:color="auto"/>
                <w:right w:val="none" w:sz="0" w:space="0" w:color="auto"/>
              </w:divBdr>
            </w:div>
          </w:divsChild>
        </w:div>
        <w:div w:id="249435363">
          <w:marLeft w:val="0"/>
          <w:marRight w:val="0"/>
          <w:marTop w:val="0"/>
          <w:marBottom w:val="0"/>
          <w:divBdr>
            <w:top w:val="none" w:sz="0" w:space="0" w:color="auto"/>
            <w:left w:val="none" w:sz="0" w:space="0" w:color="auto"/>
            <w:bottom w:val="none" w:sz="0" w:space="0" w:color="auto"/>
            <w:right w:val="none" w:sz="0" w:space="0" w:color="auto"/>
          </w:divBdr>
          <w:divsChild>
            <w:div w:id="2125731662">
              <w:marLeft w:val="0"/>
              <w:marRight w:val="0"/>
              <w:marTop w:val="0"/>
              <w:marBottom w:val="0"/>
              <w:divBdr>
                <w:top w:val="none" w:sz="0" w:space="0" w:color="auto"/>
                <w:left w:val="none" w:sz="0" w:space="0" w:color="auto"/>
                <w:bottom w:val="none" w:sz="0" w:space="0" w:color="auto"/>
                <w:right w:val="none" w:sz="0" w:space="0" w:color="auto"/>
              </w:divBdr>
            </w:div>
          </w:divsChild>
        </w:div>
        <w:div w:id="47648721">
          <w:marLeft w:val="0"/>
          <w:marRight w:val="0"/>
          <w:marTop w:val="0"/>
          <w:marBottom w:val="0"/>
          <w:divBdr>
            <w:top w:val="none" w:sz="0" w:space="0" w:color="auto"/>
            <w:left w:val="none" w:sz="0" w:space="0" w:color="auto"/>
            <w:bottom w:val="none" w:sz="0" w:space="0" w:color="auto"/>
            <w:right w:val="none" w:sz="0" w:space="0" w:color="auto"/>
          </w:divBdr>
          <w:divsChild>
            <w:div w:id="1301183837">
              <w:marLeft w:val="0"/>
              <w:marRight w:val="0"/>
              <w:marTop w:val="0"/>
              <w:marBottom w:val="0"/>
              <w:divBdr>
                <w:top w:val="none" w:sz="0" w:space="0" w:color="auto"/>
                <w:left w:val="none" w:sz="0" w:space="0" w:color="auto"/>
                <w:bottom w:val="none" w:sz="0" w:space="0" w:color="auto"/>
                <w:right w:val="none" w:sz="0" w:space="0" w:color="auto"/>
              </w:divBdr>
            </w:div>
          </w:divsChild>
        </w:div>
        <w:div w:id="1826818549">
          <w:marLeft w:val="0"/>
          <w:marRight w:val="0"/>
          <w:marTop w:val="0"/>
          <w:marBottom w:val="0"/>
          <w:divBdr>
            <w:top w:val="none" w:sz="0" w:space="0" w:color="auto"/>
            <w:left w:val="none" w:sz="0" w:space="0" w:color="auto"/>
            <w:bottom w:val="none" w:sz="0" w:space="0" w:color="auto"/>
            <w:right w:val="none" w:sz="0" w:space="0" w:color="auto"/>
          </w:divBdr>
          <w:divsChild>
            <w:div w:id="1253319478">
              <w:marLeft w:val="0"/>
              <w:marRight w:val="0"/>
              <w:marTop w:val="0"/>
              <w:marBottom w:val="0"/>
              <w:divBdr>
                <w:top w:val="none" w:sz="0" w:space="0" w:color="auto"/>
                <w:left w:val="none" w:sz="0" w:space="0" w:color="auto"/>
                <w:bottom w:val="none" w:sz="0" w:space="0" w:color="auto"/>
                <w:right w:val="none" w:sz="0" w:space="0" w:color="auto"/>
              </w:divBdr>
            </w:div>
          </w:divsChild>
        </w:div>
        <w:div w:id="811407872">
          <w:marLeft w:val="0"/>
          <w:marRight w:val="0"/>
          <w:marTop w:val="0"/>
          <w:marBottom w:val="0"/>
          <w:divBdr>
            <w:top w:val="none" w:sz="0" w:space="0" w:color="auto"/>
            <w:left w:val="none" w:sz="0" w:space="0" w:color="auto"/>
            <w:bottom w:val="none" w:sz="0" w:space="0" w:color="auto"/>
            <w:right w:val="none" w:sz="0" w:space="0" w:color="auto"/>
          </w:divBdr>
          <w:divsChild>
            <w:div w:id="260187356">
              <w:marLeft w:val="0"/>
              <w:marRight w:val="0"/>
              <w:marTop w:val="0"/>
              <w:marBottom w:val="0"/>
              <w:divBdr>
                <w:top w:val="none" w:sz="0" w:space="0" w:color="auto"/>
                <w:left w:val="none" w:sz="0" w:space="0" w:color="auto"/>
                <w:bottom w:val="none" w:sz="0" w:space="0" w:color="auto"/>
                <w:right w:val="none" w:sz="0" w:space="0" w:color="auto"/>
              </w:divBdr>
            </w:div>
          </w:divsChild>
        </w:div>
        <w:div w:id="1897624455">
          <w:marLeft w:val="0"/>
          <w:marRight w:val="0"/>
          <w:marTop w:val="0"/>
          <w:marBottom w:val="0"/>
          <w:divBdr>
            <w:top w:val="none" w:sz="0" w:space="0" w:color="auto"/>
            <w:left w:val="none" w:sz="0" w:space="0" w:color="auto"/>
            <w:bottom w:val="none" w:sz="0" w:space="0" w:color="auto"/>
            <w:right w:val="none" w:sz="0" w:space="0" w:color="auto"/>
          </w:divBdr>
          <w:divsChild>
            <w:div w:id="166212414">
              <w:marLeft w:val="0"/>
              <w:marRight w:val="0"/>
              <w:marTop w:val="0"/>
              <w:marBottom w:val="0"/>
              <w:divBdr>
                <w:top w:val="none" w:sz="0" w:space="0" w:color="auto"/>
                <w:left w:val="none" w:sz="0" w:space="0" w:color="auto"/>
                <w:bottom w:val="none" w:sz="0" w:space="0" w:color="auto"/>
                <w:right w:val="none" w:sz="0" w:space="0" w:color="auto"/>
              </w:divBdr>
            </w:div>
          </w:divsChild>
        </w:div>
        <w:div w:id="1180895052">
          <w:marLeft w:val="0"/>
          <w:marRight w:val="0"/>
          <w:marTop w:val="0"/>
          <w:marBottom w:val="0"/>
          <w:divBdr>
            <w:top w:val="none" w:sz="0" w:space="0" w:color="auto"/>
            <w:left w:val="none" w:sz="0" w:space="0" w:color="auto"/>
            <w:bottom w:val="none" w:sz="0" w:space="0" w:color="auto"/>
            <w:right w:val="none" w:sz="0" w:space="0" w:color="auto"/>
          </w:divBdr>
          <w:divsChild>
            <w:div w:id="548493193">
              <w:marLeft w:val="0"/>
              <w:marRight w:val="0"/>
              <w:marTop w:val="0"/>
              <w:marBottom w:val="0"/>
              <w:divBdr>
                <w:top w:val="none" w:sz="0" w:space="0" w:color="auto"/>
                <w:left w:val="none" w:sz="0" w:space="0" w:color="auto"/>
                <w:bottom w:val="none" w:sz="0" w:space="0" w:color="auto"/>
                <w:right w:val="none" w:sz="0" w:space="0" w:color="auto"/>
              </w:divBdr>
            </w:div>
          </w:divsChild>
        </w:div>
        <w:div w:id="2113552388">
          <w:marLeft w:val="0"/>
          <w:marRight w:val="0"/>
          <w:marTop w:val="0"/>
          <w:marBottom w:val="0"/>
          <w:divBdr>
            <w:top w:val="none" w:sz="0" w:space="0" w:color="auto"/>
            <w:left w:val="none" w:sz="0" w:space="0" w:color="auto"/>
            <w:bottom w:val="none" w:sz="0" w:space="0" w:color="auto"/>
            <w:right w:val="none" w:sz="0" w:space="0" w:color="auto"/>
          </w:divBdr>
          <w:divsChild>
            <w:div w:id="1709644345">
              <w:marLeft w:val="0"/>
              <w:marRight w:val="0"/>
              <w:marTop w:val="0"/>
              <w:marBottom w:val="0"/>
              <w:divBdr>
                <w:top w:val="none" w:sz="0" w:space="0" w:color="auto"/>
                <w:left w:val="none" w:sz="0" w:space="0" w:color="auto"/>
                <w:bottom w:val="none" w:sz="0" w:space="0" w:color="auto"/>
                <w:right w:val="none" w:sz="0" w:space="0" w:color="auto"/>
              </w:divBdr>
            </w:div>
          </w:divsChild>
        </w:div>
        <w:div w:id="1735857462">
          <w:marLeft w:val="0"/>
          <w:marRight w:val="0"/>
          <w:marTop w:val="0"/>
          <w:marBottom w:val="0"/>
          <w:divBdr>
            <w:top w:val="none" w:sz="0" w:space="0" w:color="auto"/>
            <w:left w:val="none" w:sz="0" w:space="0" w:color="auto"/>
            <w:bottom w:val="none" w:sz="0" w:space="0" w:color="auto"/>
            <w:right w:val="none" w:sz="0" w:space="0" w:color="auto"/>
          </w:divBdr>
          <w:divsChild>
            <w:div w:id="1919830140">
              <w:marLeft w:val="0"/>
              <w:marRight w:val="0"/>
              <w:marTop w:val="0"/>
              <w:marBottom w:val="0"/>
              <w:divBdr>
                <w:top w:val="none" w:sz="0" w:space="0" w:color="auto"/>
                <w:left w:val="none" w:sz="0" w:space="0" w:color="auto"/>
                <w:bottom w:val="none" w:sz="0" w:space="0" w:color="auto"/>
                <w:right w:val="none" w:sz="0" w:space="0" w:color="auto"/>
              </w:divBdr>
            </w:div>
          </w:divsChild>
        </w:div>
        <w:div w:id="410392208">
          <w:marLeft w:val="0"/>
          <w:marRight w:val="0"/>
          <w:marTop w:val="0"/>
          <w:marBottom w:val="0"/>
          <w:divBdr>
            <w:top w:val="none" w:sz="0" w:space="0" w:color="auto"/>
            <w:left w:val="none" w:sz="0" w:space="0" w:color="auto"/>
            <w:bottom w:val="none" w:sz="0" w:space="0" w:color="auto"/>
            <w:right w:val="none" w:sz="0" w:space="0" w:color="auto"/>
          </w:divBdr>
          <w:divsChild>
            <w:div w:id="883063447">
              <w:marLeft w:val="0"/>
              <w:marRight w:val="0"/>
              <w:marTop w:val="0"/>
              <w:marBottom w:val="0"/>
              <w:divBdr>
                <w:top w:val="none" w:sz="0" w:space="0" w:color="auto"/>
                <w:left w:val="none" w:sz="0" w:space="0" w:color="auto"/>
                <w:bottom w:val="none" w:sz="0" w:space="0" w:color="auto"/>
                <w:right w:val="none" w:sz="0" w:space="0" w:color="auto"/>
              </w:divBdr>
            </w:div>
          </w:divsChild>
        </w:div>
        <w:div w:id="2107266690">
          <w:marLeft w:val="0"/>
          <w:marRight w:val="0"/>
          <w:marTop w:val="0"/>
          <w:marBottom w:val="0"/>
          <w:divBdr>
            <w:top w:val="none" w:sz="0" w:space="0" w:color="auto"/>
            <w:left w:val="none" w:sz="0" w:space="0" w:color="auto"/>
            <w:bottom w:val="none" w:sz="0" w:space="0" w:color="auto"/>
            <w:right w:val="none" w:sz="0" w:space="0" w:color="auto"/>
          </w:divBdr>
          <w:divsChild>
            <w:div w:id="629163843">
              <w:marLeft w:val="0"/>
              <w:marRight w:val="0"/>
              <w:marTop w:val="0"/>
              <w:marBottom w:val="0"/>
              <w:divBdr>
                <w:top w:val="none" w:sz="0" w:space="0" w:color="auto"/>
                <w:left w:val="none" w:sz="0" w:space="0" w:color="auto"/>
                <w:bottom w:val="none" w:sz="0" w:space="0" w:color="auto"/>
                <w:right w:val="none" w:sz="0" w:space="0" w:color="auto"/>
              </w:divBdr>
            </w:div>
          </w:divsChild>
        </w:div>
        <w:div w:id="983966333">
          <w:marLeft w:val="0"/>
          <w:marRight w:val="0"/>
          <w:marTop w:val="0"/>
          <w:marBottom w:val="0"/>
          <w:divBdr>
            <w:top w:val="none" w:sz="0" w:space="0" w:color="auto"/>
            <w:left w:val="none" w:sz="0" w:space="0" w:color="auto"/>
            <w:bottom w:val="none" w:sz="0" w:space="0" w:color="auto"/>
            <w:right w:val="none" w:sz="0" w:space="0" w:color="auto"/>
          </w:divBdr>
          <w:divsChild>
            <w:div w:id="1484198244">
              <w:marLeft w:val="0"/>
              <w:marRight w:val="0"/>
              <w:marTop w:val="0"/>
              <w:marBottom w:val="0"/>
              <w:divBdr>
                <w:top w:val="none" w:sz="0" w:space="0" w:color="auto"/>
                <w:left w:val="none" w:sz="0" w:space="0" w:color="auto"/>
                <w:bottom w:val="none" w:sz="0" w:space="0" w:color="auto"/>
                <w:right w:val="none" w:sz="0" w:space="0" w:color="auto"/>
              </w:divBdr>
            </w:div>
          </w:divsChild>
        </w:div>
        <w:div w:id="1940218409">
          <w:marLeft w:val="0"/>
          <w:marRight w:val="0"/>
          <w:marTop w:val="0"/>
          <w:marBottom w:val="0"/>
          <w:divBdr>
            <w:top w:val="none" w:sz="0" w:space="0" w:color="auto"/>
            <w:left w:val="none" w:sz="0" w:space="0" w:color="auto"/>
            <w:bottom w:val="none" w:sz="0" w:space="0" w:color="auto"/>
            <w:right w:val="none" w:sz="0" w:space="0" w:color="auto"/>
          </w:divBdr>
          <w:divsChild>
            <w:div w:id="887886485">
              <w:marLeft w:val="0"/>
              <w:marRight w:val="0"/>
              <w:marTop w:val="0"/>
              <w:marBottom w:val="0"/>
              <w:divBdr>
                <w:top w:val="none" w:sz="0" w:space="0" w:color="auto"/>
                <w:left w:val="none" w:sz="0" w:space="0" w:color="auto"/>
                <w:bottom w:val="none" w:sz="0" w:space="0" w:color="auto"/>
                <w:right w:val="none" w:sz="0" w:space="0" w:color="auto"/>
              </w:divBdr>
            </w:div>
          </w:divsChild>
        </w:div>
        <w:div w:id="93943977">
          <w:marLeft w:val="0"/>
          <w:marRight w:val="0"/>
          <w:marTop w:val="0"/>
          <w:marBottom w:val="0"/>
          <w:divBdr>
            <w:top w:val="none" w:sz="0" w:space="0" w:color="auto"/>
            <w:left w:val="none" w:sz="0" w:space="0" w:color="auto"/>
            <w:bottom w:val="none" w:sz="0" w:space="0" w:color="auto"/>
            <w:right w:val="none" w:sz="0" w:space="0" w:color="auto"/>
          </w:divBdr>
          <w:divsChild>
            <w:div w:id="1953824961">
              <w:marLeft w:val="0"/>
              <w:marRight w:val="0"/>
              <w:marTop w:val="0"/>
              <w:marBottom w:val="0"/>
              <w:divBdr>
                <w:top w:val="none" w:sz="0" w:space="0" w:color="auto"/>
                <w:left w:val="none" w:sz="0" w:space="0" w:color="auto"/>
                <w:bottom w:val="none" w:sz="0" w:space="0" w:color="auto"/>
                <w:right w:val="none" w:sz="0" w:space="0" w:color="auto"/>
              </w:divBdr>
            </w:div>
          </w:divsChild>
        </w:div>
        <w:div w:id="1377579000">
          <w:marLeft w:val="0"/>
          <w:marRight w:val="0"/>
          <w:marTop w:val="0"/>
          <w:marBottom w:val="0"/>
          <w:divBdr>
            <w:top w:val="none" w:sz="0" w:space="0" w:color="auto"/>
            <w:left w:val="none" w:sz="0" w:space="0" w:color="auto"/>
            <w:bottom w:val="none" w:sz="0" w:space="0" w:color="auto"/>
            <w:right w:val="none" w:sz="0" w:space="0" w:color="auto"/>
          </w:divBdr>
          <w:divsChild>
            <w:div w:id="327565682">
              <w:marLeft w:val="0"/>
              <w:marRight w:val="0"/>
              <w:marTop w:val="0"/>
              <w:marBottom w:val="0"/>
              <w:divBdr>
                <w:top w:val="none" w:sz="0" w:space="0" w:color="auto"/>
                <w:left w:val="none" w:sz="0" w:space="0" w:color="auto"/>
                <w:bottom w:val="none" w:sz="0" w:space="0" w:color="auto"/>
                <w:right w:val="none" w:sz="0" w:space="0" w:color="auto"/>
              </w:divBdr>
            </w:div>
          </w:divsChild>
        </w:div>
        <w:div w:id="1075586640">
          <w:marLeft w:val="0"/>
          <w:marRight w:val="0"/>
          <w:marTop w:val="0"/>
          <w:marBottom w:val="0"/>
          <w:divBdr>
            <w:top w:val="none" w:sz="0" w:space="0" w:color="auto"/>
            <w:left w:val="none" w:sz="0" w:space="0" w:color="auto"/>
            <w:bottom w:val="none" w:sz="0" w:space="0" w:color="auto"/>
            <w:right w:val="none" w:sz="0" w:space="0" w:color="auto"/>
          </w:divBdr>
          <w:divsChild>
            <w:div w:id="1424764853">
              <w:marLeft w:val="0"/>
              <w:marRight w:val="0"/>
              <w:marTop w:val="0"/>
              <w:marBottom w:val="0"/>
              <w:divBdr>
                <w:top w:val="none" w:sz="0" w:space="0" w:color="auto"/>
                <w:left w:val="none" w:sz="0" w:space="0" w:color="auto"/>
                <w:bottom w:val="none" w:sz="0" w:space="0" w:color="auto"/>
                <w:right w:val="none" w:sz="0" w:space="0" w:color="auto"/>
              </w:divBdr>
            </w:div>
          </w:divsChild>
        </w:div>
        <w:div w:id="1977712442">
          <w:marLeft w:val="0"/>
          <w:marRight w:val="0"/>
          <w:marTop w:val="0"/>
          <w:marBottom w:val="0"/>
          <w:divBdr>
            <w:top w:val="none" w:sz="0" w:space="0" w:color="auto"/>
            <w:left w:val="none" w:sz="0" w:space="0" w:color="auto"/>
            <w:bottom w:val="none" w:sz="0" w:space="0" w:color="auto"/>
            <w:right w:val="none" w:sz="0" w:space="0" w:color="auto"/>
          </w:divBdr>
          <w:divsChild>
            <w:div w:id="1680111110">
              <w:marLeft w:val="0"/>
              <w:marRight w:val="0"/>
              <w:marTop w:val="0"/>
              <w:marBottom w:val="0"/>
              <w:divBdr>
                <w:top w:val="none" w:sz="0" w:space="0" w:color="auto"/>
                <w:left w:val="none" w:sz="0" w:space="0" w:color="auto"/>
                <w:bottom w:val="none" w:sz="0" w:space="0" w:color="auto"/>
                <w:right w:val="none" w:sz="0" w:space="0" w:color="auto"/>
              </w:divBdr>
            </w:div>
          </w:divsChild>
        </w:div>
        <w:div w:id="1327783777">
          <w:marLeft w:val="0"/>
          <w:marRight w:val="0"/>
          <w:marTop w:val="0"/>
          <w:marBottom w:val="0"/>
          <w:divBdr>
            <w:top w:val="none" w:sz="0" w:space="0" w:color="auto"/>
            <w:left w:val="none" w:sz="0" w:space="0" w:color="auto"/>
            <w:bottom w:val="none" w:sz="0" w:space="0" w:color="auto"/>
            <w:right w:val="none" w:sz="0" w:space="0" w:color="auto"/>
          </w:divBdr>
          <w:divsChild>
            <w:div w:id="336348090">
              <w:marLeft w:val="0"/>
              <w:marRight w:val="0"/>
              <w:marTop w:val="0"/>
              <w:marBottom w:val="0"/>
              <w:divBdr>
                <w:top w:val="none" w:sz="0" w:space="0" w:color="auto"/>
                <w:left w:val="none" w:sz="0" w:space="0" w:color="auto"/>
                <w:bottom w:val="none" w:sz="0" w:space="0" w:color="auto"/>
                <w:right w:val="none" w:sz="0" w:space="0" w:color="auto"/>
              </w:divBdr>
            </w:div>
          </w:divsChild>
        </w:div>
        <w:div w:id="1443000">
          <w:marLeft w:val="0"/>
          <w:marRight w:val="0"/>
          <w:marTop w:val="0"/>
          <w:marBottom w:val="0"/>
          <w:divBdr>
            <w:top w:val="none" w:sz="0" w:space="0" w:color="auto"/>
            <w:left w:val="none" w:sz="0" w:space="0" w:color="auto"/>
            <w:bottom w:val="none" w:sz="0" w:space="0" w:color="auto"/>
            <w:right w:val="none" w:sz="0" w:space="0" w:color="auto"/>
          </w:divBdr>
          <w:divsChild>
            <w:div w:id="661740710">
              <w:marLeft w:val="0"/>
              <w:marRight w:val="0"/>
              <w:marTop w:val="0"/>
              <w:marBottom w:val="0"/>
              <w:divBdr>
                <w:top w:val="none" w:sz="0" w:space="0" w:color="auto"/>
                <w:left w:val="none" w:sz="0" w:space="0" w:color="auto"/>
                <w:bottom w:val="none" w:sz="0" w:space="0" w:color="auto"/>
                <w:right w:val="none" w:sz="0" w:space="0" w:color="auto"/>
              </w:divBdr>
            </w:div>
          </w:divsChild>
        </w:div>
        <w:div w:id="1110705221">
          <w:marLeft w:val="0"/>
          <w:marRight w:val="0"/>
          <w:marTop w:val="0"/>
          <w:marBottom w:val="0"/>
          <w:divBdr>
            <w:top w:val="none" w:sz="0" w:space="0" w:color="auto"/>
            <w:left w:val="none" w:sz="0" w:space="0" w:color="auto"/>
            <w:bottom w:val="none" w:sz="0" w:space="0" w:color="auto"/>
            <w:right w:val="none" w:sz="0" w:space="0" w:color="auto"/>
          </w:divBdr>
          <w:divsChild>
            <w:div w:id="489098519">
              <w:marLeft w:val="0"/>
              <w:marRight w:val="0"/>
              <w:marTop w:val="0"/>
              <w:marBottom w:val="0"/>
              <w:divBdr>
                <w:top w:val="none" w:sz="0" w:space="0" w:color="auto"/>
                <w:left w:val="none" w:sz="0" w:space="0" w:color="auto"/>
                <w:bottom w:val="none" w:sz="0" w:space="0" w:color="auto"/>
                <w:right w:val="none" w:sz="0" w:space="0" w:color="auto"/>
              </w:divBdr>
            </w:div>
          </w:divsChild>
        </w:div>
        <w:div w:id="133374529">
          <w:marLeft w:val="0"/>
          <w:marRight w:val="0"/>
          <w:marTop w:val="0"/>
          <w:marBottom w:val="0"/>
          <w:divBdr>
            <w:top w:val="none" w:sz="0" w:space="0" w:color="auto"/>
            <w:left w:val="none" w:sz="0" w:space="0" w:color="auto"/>
            <w:bottom w:val="none" w:sz="0" w:space="0" w:color="auto"/>
            <w:right w:val="none" w:sz="0" w:space="0" w:color="auto"/>
          </w:divBdr>
          <w:divsChild>
            <w:div w:id="12865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51342">
      <w:bodyDiv w:val="1"/>
      <w:marLeft w:val="0"/>
      <w:marRight w:val="0"/>
      <w:marTop w:val="0"/>
      <w:marBottom w:val="0"/>
      <w:divBdr>
        <w:top w:val="none" w:sz="0" w:space="0" w:color="auto"/>
        <w:left w:val="none" w:sz="0" w:space="0" w:color="auto"/>
        <w:bottom w:val="none" w:sz="0" w:space="0" w:color="auto"/>
        <w:right w:val="none" w:sz="0" w:space="0" w:color="auto"/>
      </w:divBdr>
    </w:div>
    <w:div w:id="2088721317">
      <w:bodyDiv w:val="1"/>
      <w:marLeft w:val="0"/>
      <w:marRight w:val="0"/>
      <w:marTop w:val="0"/>
      <w:marBottom w:val="0"/>
      <w:divBdr>
        <w:top w:val="none" w:sz="0" w:space="0" w:color="auto"/>
        <w:left w:val="none" w:sz="0" w:space="0" w:color="auto"/>
        <w:bottom w:val="none" w:sz="0" w:space="0" w:color="auto"/>
        <w:right w:val="none" w:sz="0" w:space="0" w:color="auto"/>
      </w:divBdr>
      <w:divsChild>
        <w:div w:id="679358627">
          <w:marLeft w:val="0"/>
          <w:marRight w:val="0"/>
          <w:marTop w:val="0"/>
          <w:marBottom w:val="0"/>
          <w:divBdr>
            <w:top w:val="none" w:sz="0" w:space="0" w:color="auto"/>
            <w:left w:val="none" w:sz="0" w:space="0" w:color="auto"/>
            <w:bottom w:val="none" w:sz="0" w:space="0" w:color="auto"/>
            <w:right w:val="none" w:sz="0" w:space="0" w:color="auto"/>
          </w:divBdr>
          <w:divsChild>
            <w:div w:id="1297762383">
              <w:marLeft w:val="0"/>
              <w:marRight w:val="0"/>
              <w:marTop w:val="0"/>
              <w:marBottom w:val="0"/>
              <w:divBdr>
                <w:top w:val="none" w:sz="0" w:space="0" w:color="auto"/>
                <w:left w:val="none" w:sz="0" w:space="0" w:color="auto"/>
                <w:bottom w:val="none" w:sz="0" w:space="0" w:color="auto"/>
                <w:right w:val="none" w:sz="0" w:space="0" w:color="auto"/>
              </w:divBdr>
              <w:divsChild>
                <w:div w:id="8913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Data" Target="diagrams/data1.xml"/><Relationship Id="rId18" Type="http://schemas.openxmlformats.org/officeDocument/2006/relationships/image" Target="media/image2.png"/><Relationship Id="rId26" Type="http://schemas.openxmlformats.org/officeDocument/2006/relationships/hyperlink" Target="https://www.english-corpora.org/coca/" TargetMode="Externa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1.png"/><Relationship Id="rId17" Type="http://schemas.microsoft.com/office/2007/relationships/diagramDrawing" Target="diagrams/drawing1.xml"/><Relationship Id="rId25" Type="http://schemas.openxmlformats.org/officeDocument/2006/relationships/hyperlink" Target="https://doi.org/10.1016/j.system.2020.102370" TargetMode="Externa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image" Target="media/image4.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diagramQuickStyle" Target="diagrams/quickStyle1.xml"/><Relationship Id="rId23" Type="http://schemas.openxmlformats.org/officeDocument/2006/relationships/image" Target="media/image7.png"/><Relationship Id="rId28" Type="http://schemas.openxmlformats.org/officeDocument/2006/relationships/hyperlink" Target="https://www.sqlite.org/index.html"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Layout" Target="diagrams/layout1.xml"/><Relationship Id="rId22" Type="http://schemas.openxmlformats.org/officeDocument/2006/relationships/image" Target="media/image6.png"/><Relationship Id="rId27" Type="http://schemas.openxmlformats.org/officeDocument/2006/relationships/hyperlink" Target="https://doi.org/10.5281/zenodo.7765147" TargetMode="External"/><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7F3825E-8F41-0844-83D9-92A794ADEE41}"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479D57DD-32A3-CC47-AE9A-7281D5E000D5}" type="asst">
      <dgm:prSet phldrT="[Text]"/>
      <dgm:spPr/>
      <dgm:t>
        <a:bodyPr/>
        <a:lstStyle/>
        <a:p>
          <a:r>
            <a:rPr lang="en-US"/>
            <a:t>Sent</a:t>
          </a:r>
        </a:p>
      </dgm:t>
    </dgm:pt>
    <dgm:pt modelId="{30BBDC8F-5B3C-784D-9879-107C05D69860}" type="parTrans" cxnId="{06E5C353-9525-4648-B85C-2A123E0CFCDC}">
      <dgm:prSet/>
      <dgm:spPr/>
      <dgm:t>
        <a:bodyPr/>
        <a:lstStyle/>
        <a:p>
          <a:endParaRPr lang="en-US"/>
        </a:p>
      </dgm:t>
    </dgm:pt>
    <dgm:pt modelId="{85F86306-C4DE-BF4C-81AA-3CE25E0C5E76}" type="sibTrans" cxnId="{06E5C353-9525-4648-B85C-2A123E0CFCDC}">
      <dgm:prSet/>
      <dgm:spPr/>
      <dgm:t>
        <a:bodyPr/>
        <a:lstStyle/>
        <a:p>
          <a:endParaRPr lang="en-US"/>
        </a:p>
      </dgm:t>
    </dgm:pt>
    <dgm:pt modelId="{8D38CED8-77BB-6848-9C16-72CD69918FF2}">
      <dgm:prSet phldrT="[Text]"/>
      <dgm:spPr/>
      <dgm:t>
        <a:bodyPr/>
        <a:lstStyle/>
        <a:p>
          <a:r>
            <a:rPr lang="en-US"/>
            <a:t>NP: Subj</a:t>
          </a:r>
        </a:p>
      </dgm:t>
    </dgm:pt>
    <dgm:pt modelId="{EBDCFB22-31EE-AE41-8C9C-F4299E17A341}" type="parTrans" cxnId="{3AC0D26A-61EF-2B4A-BAD7-97ADD7BF847B}">
      <dgm:prSet/>
      <dgm:spPr/>
      <dgm:t>
        <a:bodyPr/>
        <a:lstStyle/>
        <a:p>
          <a:endParaRPr lang="en-US"/>
        </a:p>
      </dgm:t>
    </dgm:pt>
    <dgm:pt modelId="{0520BDE6-A633-B240-9508-05E4F7B5D705}" type="sibTrans" cxnId="{3AC0D26A-61EF-2B4A-BAD7-97ADD7BF847B}">
      <dgm:prSet/>
      <dgm:spPr/>
      <dgm:t>
        <a:bodyPr/>
        <a:lstStyle/>
        <a:p>
          <a:endParaRPr lang="en-US"/>
        </a:p>
      </dgm:t>
    </dgm:pt>
    <dgm:pt modelId="{1D31240B-A1FD-8040-A33B-D230EE2AE43D}">
      <dgm:prSet phldrT="[Text]"/>
      <dgm:spPr/>
      <dgm:t>
        <a:bodyPr/>
        <a:lstStyle/>
        <a:p>
          <a:r>
            <a:rPr lang="en-US"/>
            <a:t>LVP</a:t>
          </a:r>
        </a:p>
      </dgm:t>
    </dgm:pt>
    <dgm:pt modelId="{7025A412-C7E8-D240-80B6-A24741503E57}" type="parTrans" cxnId="{3D565A41-85D0-0A45-A8F1-FB14E57EB045}">
      <dgm:prSet/>
      <dgm:spPr/>
      <dgm:t>
        <a:bodyPr/>
        <a:lstStyle/>
        <a:p>
          <a:endParaRPr lang="en-US"/>
        </a:p>
      </dgm:t>
    </dgm:pt>
    <dgm:pt modelId="{76110102-5D32-1D4D-90A2-7EA96BF57962}" type="sibTrans" cxnId="{3D565A41-85D0-0A45-A8F1-FB14E57EB045}">
      <dgm:prSet/>
      <dgm:spPr/>
      <dgm:t>
        <a:bodyPr/>
        <a:lstStyle/>
        <a:p>
          <a:endParaRPr lang="en-US"/>
        </a:p>
      </dgm:t>
    </dgm:pt>
    <dgm:pt modelId="{D9AF472A-3147-C74A-A60A-4B09CC9DE0DB}">
      <dgm:prSet phldrT="[Text]"/>
      <dgm:spPr/>
      <dgm:t>
        <a:bodyPr/>
        <a:lstStyle/>
        <a:p>
          <a:r>
            <a:rPr lang="en-US"/>
            <a:t>det</a:t>
          </a:r>
        </a:p>
      </dgm:t>
    </dgm:pt>
    <dgm:pt modelId="{BEC7A12D-8D04-134C-B6BF-B102CF8D6A2F}" type="parTrans" cxnId="{49B085EB-8AB2-5C49-9CB3-2BF765776293}">
      <dgm:prSet/>
      <dgm:spPr/>
      <dgm:t>
        <a:bodyPr/>
        <a:lstStyle/>
        <a:p>
          <a:endParaRPr lang="en-US"/>
        </a:p>
      </dgm:t>
    </dgm:pt>
    <dgm:pt modelId="{A94C434A-B2C8-7641-830E-F3C3AED61D13}" type="sibTrans" cxnId="{49B085EB-8AB2-5C49-9CB3-2BF765776293}">
      <dgm:prSet/>
      <dgm:spPr/>
      <dgm:t>
        <a:bodyPr/>
        <a:lstStyle/>
        <a:p>
          <a:endParaRPr lang="en-US"/>
        </a:p>
      </dgm:t>
    </dgm:pt>
    <dgm:pt modelId="{3CB44C7C-9335-C64E-ADFF-0990074C07F8}">
      <dgm:prSet phldrT="[Text]"/>
      <dgm:spPr/>
      <dgm:t>
        <a:bodyPr/>
        <a:lstStyle/>
        <a:p>
          <a:r>
            <a:rPr lang="en-US"/>
            <a:t>N</a:t>
          </a:r>
        </a:p>
      </dgm:t>
    </dgm:pt>
    <dgm:pt modelId="{24D780AC-01C3-EE4D-A8EE-9B507713B9CC}" type="parTrans" cxnId="{B6C29170-F8F8-C64E-92EC-A7A60F68B4CC}">
      <dgm:prSet/>
      <dgm:spPr/>
      <dgm:t>
        <a:bodyPr/>
        <a:lstStyle/>
        <a:p>
          <a:endParaRPr lang="en-US"/>
        </a:p>
      </dgm:t>
    </dgm:pt>
    <dgm:pt modelId="{B0C6CBC1-2E63-8A46-9DF6-75A6A159DFEA}" type="sibTrans" cxnId="{B6C29170-F8F8-C64E-92EC-A7A60F68B4CC}">
      <dgm:prSet/>
      <dgm:spPr/>
      <dgm:t>
        <a:bodyPr/>
        <a:lstStyle/>
        <a:p>
          <a:endParaRPr lang="en-US"/>
        </a:p>
      </dgm:t>
    </dgm:pt>
    <dgm:pt modelId="{74B40398-D3EC-2247-90D6-CD13ABC8892A}">
      <dgm:prSet phldrT="[Text]"/>
      <dgm:spPr/>
      <dgm:t>
        <a:bodyPr/>
        <a:lstStyle/>
        <a:p>
          <a:r>
            <a:rPr lang="en-US"/>
            <a:t>VP: Past</a:t>
          </a:r>
        </a:p>
      </dgm:t>
    </dgm:pt>
    <dgm:pt modelId="{39824FF9-6AA7-6045-B222-516AE3856B80}" type="parTrans" cxnId="{BE5F36F6-C82D-364B-AB3E-DBA95FC42C58}">
      <dgm:prSet/>
      <dgm:spPr/>
      <dgm:t>
        <a:bodyPr/>
        <a:lstStyle/>
        <a:p>
          <a:endParaRPr lang="en-US"/>
        </a:p>
      </dgm:t>
    </dgm:pt>
    <dgm:pt modelId="{8AFCF4E9-8E71-9349-B0CE-F8B56ECF4E74}" type="sibTrans" cxnId="{BE5F36F6-C82D-364B-AB3E-DBA95FC42C58}">
      <dgm:prSet/>
      <dgm:spPr/>
      <dgm:t>
        <a:bodyPr/>
        <a:lstStyle/>
        <a:p>
          <a:endParaRPr lang="en-US"/>
        </a:p>
      </dgm:t>
    </dgm:pt>
    <dgm:pt modelId="{90B158C9-D622-E541-956C-6B7194E87AC8}">
      <dgm:prSet phldrT="[Text]"/>
      <dgm:spPr>
        <a:solidFill>
          <a:srgbClr val="92D050"/>
        </a:solidFill>
      </dgm:spPr>
      <dgm:t>
        <a:bodyPr/>
        <a:lstStyle/>
        <a:p>
          <a:r>
            <a:rPr lang="en-US"/>
            <a:t>NP: DO</a:t>
          </a:r>
        </a:p>
      </dgm:t>
    </dgm:pt>
    <dgm:pt modelId="{A0E5CE37-592A-7645-846D-13B252FAD76C}" type="parTrans" cxnId="{D2BAC65F-5529-3B4C-802D-8D47B7CD0A1F}">
      <dgm:prSet/>
      <dgm:spPr/>
      <dgm:t>
        <a:bodyPr/>
        <a:lstStyle/>
        <a:p>
          <a:endParaRPr lang="en-US"/>
        </a:p>
      </dgm:t>
    </dgm:pt>
    <dgm:pt modelId="{85C3AA38-BE91-0541-A249-F29F3238258B}" type="sibTrans" cxnId="{D2BAC65F-5529-3B4C-802D-8D47B7CD0A1F}">
      <dgm:prSet/>
      <dgm:spPr/>
      <dgm:t>
        <a:bodyPr/>
        <a:lstStyle/>
        <a:p>
          <a:endParaRPr lang="en-US"/>
        </a:p>
      </dgm:t>
    </dgm:pt>
    <dgm:pt modelId="{B5479D99-DDD8-4A4C-87F8-D4F41D577F7A}">
      <dgm:prSet phldrT="[Text]"/>
      <dgm:spPr/>
      <dgm:t>
        <a:bodyPr/>
        <a:lstStyle/>
        <a:p>
          <a:r>
            <a:rPr lang="en-US"/>
            <a:t>The</a:t>
          </a:r>
        </a:p>
      </dgm:t>
    </dgm:pt>
    <dgm:pt modelId="{127FBA80-148D-9C4F-8FAD-A886B39B21C5}" type="parTrans" cxnId="{74CCE6C4-416F-4041-8F6C-3DCF9DF010C1}">
      <dgm:prSet/>
      <dgm:spPr/>
      <dgm:t>
        <a:bodyPr/>
        <a:lstStyle/>
        <a:p>
          <a:endParaRPr lang="en-US"/>
        </a:p>
      </dgm:t>
    </dgm:pt>
    <dgm:pt modelId="{0DE876B9-9E1F-AE4F-8B80-B862728A9988}" type="sibTrans" cxnId="{74CCE6C4-416F-4041-8F6C-3DCF9DF010C1}">
      <dgm:prSet/>
      <dgm:spPr/>
      <dgm:t>
        <a:bodyPr/>
        <a:lstStyle/>
        <a:p>
          <a:endParaRPr lang="en-US"/>
        </a:p>
      </dgm:t>
    </dgm:pt>
    <dgm:pt modelId="{E0124E90-EB3B-BC4F-A031-EDFDD5BA632A}">
      <dgm:prSet phldrT="[Text]"/>
      <dgm:spPr/>
      <dgm:t>
        <a:bodyPr/>
        <a:lstStyle/>
        <a:p>
          <a:r>
            <a:rPr lang="en-US"/>
            <a:t>man</a:t>
          </a:r>
        </a:p>
      </dgm:t>
    </dgm:pt>
    <dgm:pt modelId="{5778AF91-6CAB-3445-85F6-E08EDA21D21A}" type="parTrans" cxnId="{87500205-BEBF-D249-973A-A7E6BFE0D8CA}">
      <dgm:prSet/>
      <dgm:spPr/>
      <dgm:t>
        <a:bodyPr/>
        <a:lstStyle/>
        <a:p>
          <a:endParaRPr lang="en-US"/>
        </a:p>
      </dgm:t>
    </dgm:pt>
    <dgm:pt modelId="{302A6550-F47D-C84D-ACDD-B8FF7BA80C01}" type="sibTrans" cxnId="{87500205-BEBF-D249-973A-A7E6BFE0D8CA}">
      <dgm:prSet/>
      <dgm:spPr/>
      <dgm:t>
        <a:bodyPr/>
        <a:lstStyle/>
        <a:p>
          <a:endParaRPr lang="en-US"/>
        </a:p>
      </dgm:t>
    </dgm:pt>
    <dgm:pt modelId="{1FEF0757-DF84-D84C-9362-66AA2B76360C}">
      <dgm:prSet phldrT="[Text]"/>
      <dgm:spPr/>
      <dgm:t>
        <a:bodyPr/>
        <a:lstStyle/>
        <a:p>
          <a:r>
            <a:rPr lang="en-US"/>
            <a:t>MV: Trans</a:t>
          </a:r>
        </a:p>
      </dgm:t>
    </dgm:pt>
    <dgm:pt modelId="{A2DE5AB0-CB01-9F49-AB40-6FFC215EF541}" type="parTrans" cxnId="{EBF131D3-58CF-164C-B741-E66678E0B6DC}">
      <dgm:prSet/>
      <dgm:spPr/>
      <dgm:t>
        <a:bodyPr/>
        <a:lstStyle/>
        <a:p>
          <a:endParaRPr lang="en-US"/>
        </a:p>
      </dgm:t>
    </dgm:pt>
    <dgm:pt modelId="{ED4FF59E-BFE2-0444-A0FD-B827D29F148A}" type="sibTrans" cxnId="{EBF131D3-58CF-164C-B741-E66678E0B6DC}">
      <dgm:prSet/>
      <dgm:spPr/>
      <dgm:t>
        <a:bodyPr/>
        <a:lstStyle/>
        <a:p>
          <a:endParaRPr lang="en-US"/>
        </a:p>
      </dgm:t>
    </dgm:pt>
    <dgm:pt modelId="{D77DAAB7-ECA2-E049-A998-63FB6E15DDB6}">
      <dgm:prSet phldrT="[Text]"/>
      <dgm:spPr/>
      <dgm:t>
        <a:bodyPr/>
        <a:lstStyle/>
        <a:p>
          <a:r>
            <a:rPr lang="en-US"/>
            <a:t>ate</a:t>
          </a:r>
        </a:p>
      </dgm:t>
    </dgm:pt>
    <dgm:pt modelId="{23AC15D3-B02B-B048-8781-B3BD3180DC0A}" type="parTrans" cxnId="{1CA89F10-9811-3D49-9573-D34F42444409}">
      <dgm:prSet/>
      <dgm:spPr/>
      <dgm:t>
        <a:bodyPr/>
        <a:lstStyle/>
        <a:p>
          <a:endParaRPr lang="en-US"/>
        </a:p>
      </dgm:t>
    </dgm:pt>
    <dgm:pt modelId="{446F8F30-5618-0E4E-8FD0-082931321EB6}" type="sibTrans" cxnId="{1CA89F10-9811-3D49-9573-D34F42444409}">
      <dgm:prSet/>
      <dgm:spPr/>
      <dgm:t>
        <a:bodyPr/>
        <a:lstStyle/>
        <a:p>
          <a:endParaRPr lang="en-US"/>
        </a:p>
      </dgm:t>
    </dgm:pt>
    <dgm:pt modelId="{25A0E89F-EB1F-A544-9028-F5C5B123538C}">
      <dgm:prSet phldrT="[Text]"/>
      <dgm:spPr/>
      <dgm:t>
        <a:bodyPr/>
        <a:lstStyle/>
        <a:p>
          <a:r>
            <a:rPr lang="en-US"/>
            <a:t>NP: head</a:t>
          </a:r>
        </a:p>
      </dgm:t>
    </dgm:pt>
    <dgm:pt modelId="{956621AB-67C3-F447-B7B9-E17DFFE60284}" type="parTrans" cxnId="{60917C07-0B3E-4445-8065-4641D4D1EF99}">
      <dgm:prSet/>
      <dgm:spPr/>
      <dgm:t>
        <a:bodyPr/>
        <a:lstStyle/>
        <a:p>
          <a:endParaRPr lang="en-US"/>
        </a:p>
      </dgm:t>
    </dgm:pt>
    <dgm:pt modelId="{20657C4F-5211-1846-9E35-EE18E773F0A7}" type="sibTrans" cxnId="{60917C07-0B3E-4445-8065-4641D4D1EF99}">
      <dgm:prSet/>
      <dgm:spPr/>
      <dgm:t>
        <a:bodyPr/>
        <a:lstStyle/>
        <a:p>
          <a:endParaRPr lang="en-US"/>
        </a:p>
      </dgm:t>
    </dgm:pt>
    <dgm:pt modelId="{FCC7E297-F8D3-FB41-834D-51B67698A68A}">
      <dgm:prSet phldrT="[Text]"/>
      <dgm:spPr/>
      <dgm:t>
        <a:bodyPr/>
        <a:lstStyle/>
        <a:p>
          <a:r>
            <a:rPr lang="en-US"/>
            <a:t>PP: postmod</a:t>
          </a:r>
        </a:p>
      </dgm:t>
    </dgm:pt>
    <dgm:pt modelId="{77A30B5C-8366-B946-B2DC-26922C0B14EC}" type="parTrans" cxnId="{48F168D9-86B7-6444-9DDF-8C46EE799DC0}">
      <dgm:prSet/>
      <dgm:spPr/>
      <dgm:t>
        <a:bodyPr/>
        <a:lstStyle/>
        <a:p>
          <a:endParaRPr lang="en-US"/>
        </a:p>
      </dgm:t>
    </dgm:pt>
    <dgm:pt modelId="{673C2BC2-AAE9-0C4F-AAC7-40EB49D652DC}" type="sibTrans" cxnId="{48F168D9-86B7-6444-9DDF-8C46EE799DC0}">
      <dgm:prSet/>
      <dgm:spPr/>
      <dgm:t>
        <a:bodyPr/>
        <a:lstStyle/>
        <a:p>
          <a:endParaRPr lang="en-US"/>
        </a:p>
      </dgm:t>
    </dgm:pt>
    <dgm:pt modelId="{C3308B50-7CD0-CD40-AAC1-92859FF56B1A}">
      <dgm:prSet phldrT="[Text]"/>
      <dgm:spPr/>
      <dgm:t>
        <a:bodyPr/>
        <a:lstStyle/>
        <a:p>
          <a:r>
            <a:rPr lang="en-US"/>
            <a:t>det</a:t>
          </a:r>
        </a:p>
      </dgm:t>
    </dgm:pt>
    <dgm:pt modelId="{AE313509-E75E-F142-8500-A2885EC18C04}" type="parTrans" cxnId="{4D7F5C56-687B-6548-883B-9BA41839F2C6}">
      <dgm:prSet/>
      <dgm:spPr/>
      <dgm:t>
        <a:bodyPr/>
        <a:lstStyle/>
        <a:p>
          <a:endParaRPr lang="en-US"/>
        </a:p>
      </dgm:t>
    </dgm:pt>
    <dgm:pt modelId="{A80F0AA9-9430-964B-8646-E1B8FD85FF42}" type="sibTrans" cxnId="{4D7F5C56-687B-6548-883B-9BA41839F2C6}">
      <dgm:prSet/>
      <dgm:spPr/>
      <dgm:t>
        <a:bodyPr/>
        <a:lstStyle/>
        <a:p>
          <a:endParaRPr lang="en-US"/>
        </a:p>
      </dgm:t>
    </dgm:pt>
    <dgm:pt modelId="{DEE17A2B-1122-AD47-A30E-083D80AB56C6}">
      <dgm:prSet phldrT="[Text]"/>
      <dgm:spPr/>
      <dgm:t>
        <a:bodyPr/>
        <a:lstStyle/>
        <a:p>
          <a:r>
            <a:rPr lang="en-US"/>
            <a:t>the</a:t>
          </a:r>
        </a:p>
      </dgm:t>
    </dgm:pt>
    <dgm:pt modelId="{0692B33C-7D25-2548-9084-05A6B2C9306C}" type="parTrans" cxnId="{9359534B-24A0-9E4F-A24B-8E6AFA21BC96}">
      <dgm:prSet/>
      <dgm:spPr/>
      <dgm:t>
        <a:bodyPr/>
        <a:lstStyle/>
        <a:p>
          <a:endParaRPr lang="en-US"/>
        </a:p>
      </dgm:t>
    </dgm:pt>
    <dgm:pt modelId="{C74460FA-0C0D-4443-8A13-AE29C35CD20A}" type="sibTrans" cxnId="{9359534B-24A0-9E4F-A24B-8E6AFA21BC96}">
      <dgm:prSet/>
      <dgm:spPr/>
      <dgm:t>
        <a:bodyPr/>
        <a:lstStyle/>
        <a:p>
          <a:endParaRPr lang="en-US"/>
        </a:p>
      </dgm:t>
    </dgm:pt>
    <dgm:pt modelId="{3CD5FAB3-A2C7-EE4F-BDAF-081873BF184E}">
      <dgm:prSet phldrT="[Text]"/>
      <dgm:spPr/>
      <dgm:t>
        <a:bodyPr/>
        <a:lstStyle/>
        <a:p>
          <a:r>
            <a:rPr lang="en-US"/>
            <a:t>adj</a:t>
          </a:r>
        </a:p>
      </dgm:t>
    </dgm:pt>
    <dgm:pt modelId="{F14261AC-D5CC-F74E-804D-F99437BBFD46}" type="parTrans" cxnId="{E51578B8-0353-2F44-A24E-B174C46D3898}">
      <dgm:prSet/>
      <dgm:spPr/>
      <dgm:t>
        <a:bodyPr/>
        <a:lstStyle/>
        <a:p>
          <a:endParaRPr lang="en-US"/>
        </a:p>
      </dgm:t>
    </dgm:pt>
    <dgm:pt modelId="{BA6086FE-2349-2E48-B472-8C0BB96CAC7D}" type="sibTrans" cxnId="{E51578B8-0353-2F44-A24E-B174C46D3898}">
      <dgm:prSet/>
      <dgm:spPr/>
      <dgm:t>
        <a:bodyPr/>
        <a:lstStyle/>
        <a:p>
          <a:endParaRPr lang="en-US"/>
        </a:p>
      </dgm:t>
    </dgm:pt>
    <dgm:pt modelId="{51B00330-CF70-9340-8F81-FECF03698A7D}">
      <dgm:prSet phldrT="[Text]"/>
      <dgm:spPr/>
      <dgm:t>
        <a:bodyPr/>
        <a:lstStyle/>
        <a:p>
          <a:r>
            <a:rPr lang="en-US"/>
            <a:t>whole</a:t>
          </a:r>
        </a:p>
      </dgm:t>
    </dgm:pt>
    <dgm:pt modelId="{973AC4DE-CAE0-5748-BEE2-27AC0CEC9CC2}" type="parTrans" cxnId="{3A6E8144-2E0D-404D-A308-A15EBEC15675}">
      <dgm:prSet/>
      <dgm:spPr/>
      <dgm:t>
        <a:bodyPr/>
        <a:lstStyle/>
        <a:p>
          <a:endParaRPr lang="en-US"/>
        </a:p>
      </dgm:t>
    </dgm:pt>
    <dgm:pt modelId="{934B5E34-E2B3-E04D-BC9E-5E000DD5158C}" type="sibTrans" cxnId="{3A6E8144-2E0D-404D-A308-A15EBEC15675}">
      <dgm:prSet/>
      <dgm:spPr/>
      <dgm:t>
        <a:bodyPr/>
        <a:lstStyle/>
        <a:p>
          <a:endParaRPr lang="en-US"/>
        </a:p>
      </dgm:t>
    </dgm:pt>
    <dgm:pt modelId="{856BEAFE-8AC1-3647-8217-543C961F66B0}">
      <dgm:prSet phldrT="[Text]"/>
      <dgm:spPr/>
      <dgm:t>
        <a:bodyPr/>
        <a:lstStyle/>
        <a:p>
          <a:r>
            <a:rPr lang="en-US"/>
            <a:t>N</a:t>
          </a:r>
        </a:p>
      </dgm:t>
    </dgm:pt>
    <dgm:pt modelId="{4088D5C5-D76C-7D44-A9FF-24330F6C8711}" type="parTrans" cxnId="{104C2B52-D98C-9042-91B8-21A25718C68B}">
      <dgm:prSet/>
      <dgm:spPr/>
      <dgm:t>
        <a:bodyPr/>
        <a:lstStyle/>
        <a:p>
          <a:endParaRPr lang="en-US"/>
        </a:p>
      </dgm:t>
    </dgm:pt>
    <dgm:pt modelId="{AA0E065F-2BE2-2542-A684-7F211E769B02}" type="sibTrans" cxnId="{104C2B52-D98C-9042-91B8-21A25718C68B}">
      <dgm:prSet/>
      <dgm:spPr/>
      <dgm:t>
        <a:bodyPr/>
        <a:lstStyle/>
        <a:p>
          <a:endParaRPr lang="en-US"/>
        </a:p>
      </dgm:t>
    </dgm:pt>
    <dgm:pt modelId="{5C750ECE-799F-C842-B8B3-9C564A660212}">
      <dgm:prSet phldrT="[Text]"/>
      <dgm:spPr/>
      <dgm:t>
        <a:bodyPr/>
        <a:lstStyle/>
        <a:p>
          <a:r>
            <a:rPr lang="en-US"/>
            <a:t>box</a:t>
          </a:r>
        </a:p>
      </dgm:t>
    </dgm:pt>
    <dgm:pt modelId="{FAD1FA7F-9CE2-AE4B-91FA-C0767B2D180A}" type="parTrans" cxnId="{107096F2-6C92-7945-B809-B33320E50D4B}">
      <dgm:prSet/>
      <dgm:spPr/>
      <dgm:t>
        <a:bodyPr/>
        <a:lstStyle/>
        <a:p>
          <a:endParaRPr lang="en-US"/>
        </a:p>
      </dgm:t>
    </dgm:pt>
    <dgm:pt modelId="{CF570806-5D93-1245-9DFC-5C1D596869ED}" type="sibTrans" cxnId="{107096F2-6C92-7945-B809-B33320E50D4B}">
      <dgm:prSet/>
      <dgm:spPr/>
      <dgm:t>
        <a:bodyPr/>
        <a:lstStyle/>
        <a:p>
          <a:endParaRPr lang="en-US"/>
        </a:p>
      </dgm:t>
    </dgm:pt>
    <dgm:pt modelId="{FD6681F1-EACA-2E45-942B-36AC58F8910F}">
      <dgm:prSet phldrT="[Text]"/>
      <dgm:spPr/>
      <dgm:t>
        <a:bodyPr/>
        <a:lstStyle/>
        <a:p>
          <a:r>
            <a:rPr lang="en-US"/>
            <a:t>prep</a:t>
          </a:r>
        </a:p>
      </dgm:t>
    </dgm:pt>
    <dgm:pt modelId="{19004148-BBA4-F542-930B-766615CE0C34}" type="parTrans" cxnId="{532D26FA-D5F2-E945-BC79-7DECB27D8FF2}">
      <dgm:prSet/>
      <dgm:spPr/>
      <dgm:t>
        <a:bodyPr/>
        <a:lstStyle/>
        <a:p>
          <a:endParaRPr lang="en-US"/>
        </a:p>
      </dgm:t>
    </dgm:pt>
    <dgm:pt modelId="{A15EA837-05EE-0141-9B8D-90C500F2D24C}" type="sibTrans" cxnId="{532D26FA-D5F2-E945-BC79-7DECB27D8FF2}">
      <dgm:prSet/>
      <dgm:spPr/>
      <dgm:t>
        <a:bodyPr/>
        <a:lstStyle/>
        <a:p>
          <a:endParaRPr lang="en-US"/>
        </a:p>
      </dgm:t>
    </dgm:pt>
    <dgm:pt modelId="{E31ED226-D758-EF41-9379-FED4CC84C948}">
      <dgm:prSet phldrT="[Text]"/>
      <dgm:spPr/>
      <dgm:t>
        <a:bodyPr/>
        <a:lstStyle/>
        <a:p>
          <a:r>
            <a:rPr lang="en-US"/>
            <a:t>of</a:t>
          </a:r>
        </a:p>
      </dgm:t>
    </dgm:pt>
    <dgm:pt modelId="{EA204B14-E32C-8E4F-A202-C0EDC088A28E}" type="parTrans" cxnId="{D3A533C2-88C9-5C4A-A3AB-B1DD289F6667}">
      <dgm:prSet/>
      <dgm:spPr/>
      <dgm:t>
        <a:bodyPr/>
        <a:lstStyle/>
        <a:p>
          <a:endParaRPr lang="en-US"/>
        </a:p>
      </dgm:t>
    </dgm:pt>
    <dgm:pt modelId="{656A0B13-F8D8-8E48-91F5-E5F769BC0691}" type="sibTrans" cxnId="{D3A533C2-88C9-5C4A-A3AB-B1DD289F6667}">
      <dgm:prSet/>
      <dgm:spPr/>
      <dgm:t>
        <a:bodyPr/>
        <a:lstStyle/>
        <a:p>
          <a:endParaRPr lang="en-US"/>
        </a:p>
      </dgm:t>
    </dgm:pt>
    <dgm:pt modelId="{BF8E4CA6-54D3-A54D-A699-83DBBDAC96EF}">
      <dgm:prSet phldrT="[Text]"/>
      <dgm:spPr/>
      <dgm:t>
        <a:bodyPr/>
        <a:lstStyle/>
        <a:p>
          <a:r>
            <a:rPr lang="en-US"/>
            <a:t>NP: obj of prep</a:t>
          </a:r>
        </a:p>
      </dgm:t>
    </dgm:pt>
    <dgm:pt modelId="{768BECE2-5A81-2946-B966-D1F34D5C122B}" type="parTrans" cxnId="{5AA726B6-ED0B-9643-A81D-BDD66D33330E}">
      <dgm:prSet/>
      <dgm:spPr/>
      <dgm:t>
        <a:bodyPr/>
        <a:lstStyle/>
        <a:p>
          <a:endParaRPr lang="en-US"/>
        </a:p>
      </dgm:t>
    </dgm:pt>
    <dgm:pt modelId="{F239610A-4727-DE45-97D6-A11E129294D9}" type="sibTrans" cxnId="{5AA726B6-ED0B-9643-A81D-BDD66D33330E}">
      <dgm:prSet/>
      <dgm:spPr/>
      <dgm:t>
        <a:bodyPr/>
        <a:lstStyle/>
        <a:p>
          <a:endParaRPr lang="en-US"/>
        </a:p>
      </dgm:t>
    </dgm:pt>
    <dgm:pt modelId="{2005DD3D-DA1D-CD41-A0E7-426AA14BDC83}">
      <dgm:prSet phldrT="[Text]"/>
      <dgm:spPr/>
      <dgm:t>
        <a:bodyPr/>
        <a:lstStyle/>
        <a:p>
          <a:r>
            <a:rPr lang="en-US"/>
            <a:t>N</a:t>
          </a:r>
        </a:p>
      </dgm:t>
    </dgm:pt>
    <dgm:pt modelId="{5099D67D-D9C1-914C-AC4F-DD6FBB2FB763}" type="parTrans" cxnId="{DD7B1132-A650-F349-B77C-3CF5A66D4221}">
      <dgm:prSet/>
      <dgm:spPr/>
      <dgm:t>
        <a:bodyPr/>
        <a:lstStyle/>
        <a:p>
          <a:endParaRPr lang="en-US"/>
        </a:p>
      </dgm:t>
    </dgm:pt>
    <dgm:pt modelId="{AD4C798D-BC3D-8D46-9B30-6C51FCFADE2F}" type="sibTrans" cxnId="{DD7B1132-A650-F349-B77C-3CF5A66D4221}">
      <dgm:prSet/>
      <dgm:spPr/>
      <dgm:t>
        <a:bodyPr/>
        <a:lstStyle/>
        <a:p>
          <a:endParaRPr lang="en-US"/>
        </a:p>
      </dgm:t>
    </dgm:pt>
    <dgm:pt modelId="{FA273741-77F3-A742-8C87-E2FE52C8DD5A}">
      <dgm:prSet phldrT="[Text]"/>
      <dgm:spPr/>
      <dgm:t>
        <a:bodyPr/>
        <a:lstStyle/>
        <a:p>
          <a:r>
            <a:rPr lang="en-US"/>
            <a:t>cookies</a:t>
          </a:r>
        </a:p>
      </dgm:t>
    </dgm:pt>
    <dgm:pt modelId="{81CA08C5-7D9C-4349-A772-3C25EDEA838F}" type="parTrans" cxnId="{2AED0E7A-D3CD-104E-AC3C-25E18943CCC2}">
      <dgm:prSet/>
      <dgm:spPr/>
      <dgm:t>
        <a:bodyPr/>
        <a:lstStyle/>
        <a:p>
          <a:endParaRPr lang="en-US"/>
        </a:p>
      </dgm:t>
    </dgm:pt>
    <dgm:pt modelId="{565D6C8E-680F-E245-A6F2-38D8195418C8}" type="sibTrans" cxnId="{2AED0E7A-D3CD-104E-AC3C-25E18943CCC2}">
      <dgm:prSet/>
      <dgm:spPr/>
      <dgm:t>
        <a:bodyPr/>
        <a:lstStyle/>
        <a:p>
          <a:endParaRPr lang="en-US"/>
        </a:p>
      </dgm:t>
    </dgm:pt>
    <dgm:pt modelId="{E23C766B-9716-564A-8445-739FB180D3B0}" type="pres">
      <dgm:prSet presAssocID="{57F3825E-8F41-0844-83D9-92A794ADEE41}" presName="hierChild1" presStyleCnt="0">
        <dgm:presLayoutVars>
          <dgm:orgChart val="1"/>
          <dgm:chPref val="1"/>
          <dgm:dir/>
          <dgm:animOne val="branch"/>
          <dgm:animLvl val="lvl"/>
          <dgm:resizeHandles/>
        </dgm:presLayoutVars>
      </dgm:prSet>
      <dgm:spPr/>
    </dgm:pt>
    <dgm:pt modelId="{A32FFC9A-6AB5-0E4B-BB83-7770061A422F}" type="pres">
      <dgm:prSet presAssocID="{479D57DD-32A3-CC47-AE9A-7281D5E000D5}" presName="hierRoot1" presStyleCnt="0">
        <dgm:presLayoutVars>
          <dgm:hierBranch val="init"/>
        </dgm:presLayoutVars>
      </dgm:prSet>
      <dgm:spPr/>
    </dgm:pt>
    <dgm:pt modelId="{0FB2A011-FF28-3945-AAB7-04AE8190B0BD}" type="pres">
      <dgm:prSet presAssocID="{479D57DD-32A3-CC47-AE9A-7281D5E000D5}" presName="rootComposite1" presStyleCnt="0"/>
      <dgm:spPr/>
    </dgm:pt>
    <dgm:pt modelId="{9CE1E5D6-5C63-2945-A548-5337EBFC09E8}" type="pres">
      <dgm:prSet presAssocID="{479D57DD-32A3-CC47-AE9A-7281D5E000D5}" presName="rootText1" presStyleLbl="node0" presStyleIdx="0" presStyleCnt="1">
        <dgm:presLayoutVars>
          <dgm:chPref val="3"/>
        </dgm:presLayoutVars>
      </dgm:prSet>
      <dgm:spPr/>
    </dgm:pt>
    <dgm:pt modelId="{D6438C1D-D3B2-5944-9438-829251D5AAC5}" type="pres">
      <dgm:prSet presAssocID="{479D57DD-32A3-CC47-AE9A-7281D5E000D5}" presName="rootConnector1" presStyleLbl="asst0" presStyleIdx="0" presStyleCnt="0"/>
      <dgm:spPr/>
    </dgm:pt>
    <dgm:pt modelId="{12B2AB58-AECC-A54E-9B57-0E6D0CCC8D1C}" type="pres">
      <dgm:prSet presAssocID="{479D57DD-32A3-CC47-AE9A-7281D5E000D5}" presName="hierChild2" presStyleCnt="0"/>
      <dgm:spPr/>
    </dgm:pt>
    <dgm:pt modelId="{64286113-42AF-1447-A556-CE5A63FCFE7B}" type="pres">
      <dgm:prSet presAssocID="{EBDCFB22-31EE-AE41-8C9C-F4299E17A341}" presName="Name37" presStyleLbl="parChTrans1D2" presStyleIdx="0" presStyleCnt="2"/>
      <dgm:spPr/>
    </dgm:pt>
    <dgm:pt modelId="{64122ECF-0E03-CA48-A0F9-77B4F719756C}" type="pres">
      <dgm:prSet presAssocID="{8D38CED8-77BB-6848-9C16-72CD69918FF2}" presName="hierRoot2" presStyleCnt="0">
        <dgm:presLayoutVars>
          <dgm:hierBranch val="init"/>
        </dgm:presLayoutVars>
      </dgm:prSet>
      <dgm:spPr/>
    </dgm:pt>
    <dgm:pt modelId="{1DB55724-6F79-EE47-9AA0-C7848C259404}" type="pres">
      <dgm:prSet presAssocID="{8D38CED8-77BB-6848-9C16-72CD69918FF2}" presName="rootComposite" presStyleCnt="0"/>
      <dgm:spPr/>
    </dgm:pt>
    <dgm:pt modelId="{837218FE-E717-2347-BC3D-EF4526284405}" type="pres">
      <dgm:prSet presAssocID="{8D38CED8-77BB-6848-9C16-72CD69918FF2}" presName="rootText" presStyleLbl="node2" presStyleIdx="0" presStyleCnt="2">
        <dgm:presLayoutVars>
          <dgm:chPref val="3"/>
        </dgm:presLayoutVars>
      </dgm:prSet>
      <dgm:spPr/>
    </dgm:pt>
    <dgm:pt modelId="{19CF66F0-9DD3-AE49-8CFC-5C841A33A171}" type="pres">
      <dgm:prSet presAssocID="{8D38CED8-77BB-6848-9C16-72CD69918FF2}" presName="rootConnector" presStyleLbl="node2" presStyleIdx="0" presStyleCnt="2"/>
      <dgm:spPr/>
    </dgm:pt>
    <dgm:pt modelId="{29C079B8-7B3D-F94D-A79D-AF952028543C}" type="pres">
      <dgm:prSet presAssocID="{8D38CED8-77BB-6848-9C16-72CD69918FF2}" presName="hierChild4" presStyleCnt="0"/>
      <dgm:spPr/>
    </dgm:pt>
    <dgm:pt modelId="{146F9A12-2731-C049-B16C-B1824493E7F2}" type="pres">
      <dgm:prSet presAssocID="{BEC7A12D-8D04-134C-B6BF-B102CF8D6A2F}" presName="Name37" presStyleLbl="parChTrans1D3" presStyleIdx="0" presStyleCnt="4"/>
      <dgm:spPr/>
    </dgm:pt>
    <dgm:pt modelId="{A85962DD-07B8-BC4B-A42D-B3C581CBD355}" type="pres">
      <dgm:prSet presAssocID="{D9AF472A-3147-C74A-A60A-4B09CC9DE0DB}" presName="hierRoot2" presStyleCnt="0">
        <dgm:presLayoutVars>
          <dgm:hierBranch val="init"/>
        </dgm:presLayoutVars>
      </dgm:prSet>
      <dgm:spPr/>
    </dgm:pt>
    <dgm:pt modelId="{FC8C7D69-88C3-AE41-93CF-37B52DFDA2DA}" type="pres">
      <dgm:prSet presAssocID="{D9AF472A-3147-C74A-A60A-4B09CC9DE0DB}" presName="rootComposite" presStyleCnt="0"/>
      <dgm:spPr/>
    </dgm:pt>
    <dgm:pt modelId="{45CEC30F-F6AE-A347-A61D-AC345F2EE7D0}" type="pres">
      <dgm:prSet presAssocID="{D9AF472A-3147-C74A-A60A-4B09CC9DE0DB}" presName="rootText" presStyleLbl="node3" presStyleIdx="0" presStyleCnt="4">
        <dgm:presLayoutVars>
          <dgm:chPref val="3"/>
        </dgm:presLayoutVars>
      </dgm:prSet>
      <dgm:spPr/>
    </dgm:pt>
    <dgm:pt modelId="{08F4FF2C-947D-D546-BDA0-D534C8B54F4E}" type="pres">
      <dgm:prSet presAssocID="{D9AF472A-3147-C74A-A60A-4B09CC9DE0DB}" presName="rootConnector" presStyleLbl="node3" presStyleIdx="0" presStyleCnt="4"/>
      <dgm:spPr/>
    </dgm:pt>
    <dgm:pt modelId="{D62CD02A-8815-B646-824C-00E8CB2AD9EF}" type="pres">
      <dgm:prSet presAssocID="{D9AF472A-3147-C74A-A60A-4B09CC9DE0DB}" presName="hierChild4" presStyleCnt="0"/>
      <dgm:spPr/>
    </dgm:pt>
    <dgm:pt modelId="{E915E4ED-522B-C644-82C1-447335491C01}" type="pres">
      <dgm:prSet presAssocID="{127FBA80-148D-9C4F-8FAD-A886B39B21C5}" presName="Name37" presStyleLbl="parChTrans1D4" presStyleIdx="0" presStyleCnt="17"/>
      <dgm:spPr/>
    </dgm:pt>
    <dgm:pt modelId="{5D54E512-45F7-8B4D-B713-C380D0545B19}" type="pres">
      <dgm:prSet presAssocID="{B5479D99-DDD8-4A4C-87F8-D4F41D577F7A}" presName="hierRoot2" presStyleCnt="0">
        <dgm:presLayoutVars>
          <dgm:hierBranch val="init"/>
        </dgm:presLayoutVars>
      </dgm:prSet>
      <dgm:spPr/>
    </dgm:pt>
    <dgm:pt modelId="{5C2F40D3-92CA-B248-8683-F321429A04BF}" type="pres">
      <dgm:prSet presAssocID="{B5479D99-DDD8-4A4C-87F8-D4F41D577F7A}" presName="rootComposite" presStyleCnt="0"/>
      <dgm:spPr/>
    </dgm:pt>
    <dgm:pt modelId="{AAEC825B-5ACF-A44B-AC62-5A90675F2D36}" type="pres">
      <dgm:prSet presAssocID="{B5479D99-DDD8-4A4C-87F8-D4F41D577F7A}" presName="rootText" presStyleLbl="node4" presStyleIdx="0" presStyleCnt="17">
        <dgm:presLayoutVars>
          <dgm:chPref val="3"/>
        </dgm:presLayoutVars>
      </dgm:prSet>
      <dgm:spPr/>
    </dgm:pt>
    <dgm:pt modelId="{8DD130B5-C9A5-AD4B-A640-549BF2B06D78}" type="pres">
      <dgm:prSet presAssocID="{B5479D99-DDD8-4A4C-87F8-D4F41D577F7A}" presName="rootConnector" presStyleLbl="node4" presStyleIdx="0" presStyleCnt="17"/>
      <dgm:spPr/>
    </dgm:pt>
    <dgm:pt modelId="{711739F0-E0C1-1245-AD7A-085742DC366F}" type="pres">
      <dgm:prSet presAssocID="{B5479D99-DDD8-4A4C-87F8-D4F41D577F7A}" presName="hierChild4" presStyleCnt="0"/>
      <dgm:spPr/>
    </dgm:pt>
    <dgm:pt modelId="{FE72C929-A2BE-F141-917D-352E46C259F3}" type="pres">
      <dgm:prSet presAssocID="{B5479D99-DDD8-4A4C-87F8-D4F41D577F7A}" presName="hierChild5" presStyleCnt="0"/>
      <dgm:spPr/>
    </dgm:pt>
    <dgm:pt modelId="{D451774F-8DE4-6242-9E56-4552A21EC870}" type="pres">
      <dgm:prSet presAssocID="{D9AF472A-3147-C74A-A60A-4B09CC9DE0DB}" presName="hierChild5" presStyleCnt="0"/>
      <dgm:spPr/>
    </dgm:pt>
    <dgm:pt modelId="{4162E310-237B-BD49-874C-9172DF63A3BD}" type="pres">
      <dgm:prSet presAssocID="{24D780AC-01C3-EE4D-A8EE-9B507713B9CC}" presName="Name37" presStyleLbl="parChTrans1D3" presStyleIdx="1" presStyleCnt="4"/>
      <dgm:spPr/>
    </dgm:pt>
    <dgm:pt modelId="{1F378733-BAF0-0F43-B82F-D4FDD0CC968A}" type="pres">
      <dgm:prSet presAssocID="{3CB44C7C-9335-C64E-ADFF-0990074C07F8}" presName="hierRoot2" presStyleCnt="0">
        <dgm:presLayoutVars>
          <dgm:hierBranch val="init"/>
        </dgm:presLayoutVars>
      </dgm:prSet>
      <dgm:spPr/>
    </dgm:pt>
    <dgm:pt modelId="{B81E6A7E-930D-3343-8A1D-1160695F38EF}" type="pres">
      <dgm:prSet presAssocID="{3CB44C7C-9335-C64E-ADFF-0990074C07F8}" presName="rootComposite" presStyleCnt="0"/>
      <dgm:spPr/>
    </dgm:pt>
    <dgm:pt modelId="{4BA99A00-3660-FA4B-BE0F-2B0EF3382B4A}" type="pres">
      <dgm:prSet presAssocID="{3CB44C7C-9335-C64E-ADFF-0990074C07F8}" presName="rootText" presStyleLbl="node3" presStyleIdx="1" presStyleCnt="4">
        <dgm:presLayoutVars>
          <dgm:chPref val="3"/>
        </dgm:presLayoutVars>
      </dgm:prSet>
      <dgm:spPr/>
    </dgm:pt>
    <dgm:pt modelId="{79CCB345-FF8D-F740-ABE5-9E3E2E60F091}" type="pres">
      <dgm:prSet presAssocID="{3CB44C7C-9335-C64E-ADFF-0990074C07F8}" presName="rootConnector" presStyleLbl="node3" presStyleIdx="1" presStyleCnt="4"/>
      <dgm:spPr/>
    </dgm:pt>
    <dgm:pt modelId="{E60DD2A8-B00E-3F4F-8990-F248C4F40B61}" type="pres">
      <dgm:prSet presAssocID="{3CB44C7C-9335-C64E-ADFF-0990074C07F8}" presName="hierChild4" presStyleCnt="0"/>
      <dgm:spPr/>
    </dgm:pt>
    <dgm:pt modelId="{77614DBA-4F86-0043-9AD1-ABF6D6762D82}" type="pres">
      <dgm:prSet presAssocID="{5778AF91-6CAB-3445-85F6-E08EDA21D21A}" presName="Name37" presStyleLbl="parChTrans1D4" presStyleIdx="1" presStyleCnt="17"/>
      <dgm:spPr/>
    </dgm:pt>
    <dgm:pt modelId="{34ADFDA6-252D-5444-A609-1927A65A3589}" type="pres">
      <dgm:prSet presAssocID="{E0124E90-EB3B-BC4F-A031-EDFDD5BA632A}" presName="hierRoot2" presStyleCnt="0">
        <dgm:presLayoutVars>
          <dgm:hierBranch val="init"/>
        </dgm:presLayoutVars>
      </dgm:prSet>
      <dgm:spPr/>
    </dgm:pt>
    <dgm:pt modelId="{EB7541EF-83D7-0A4A-8F2D-85B2321C7AB6}" type="pres">
      <dgm:prSet presAssocID="{E0124E90-EB3B-BC4F-A031-EDFDD5BA632A}" presName="rootComposite" presStyleCnt="0"/>
      <dgm:spPr/>
    </dgm:pt>
    <dgm:pt modelId="{DE53141B-343D-7E4C-88FF-7F2899C60E10}" type="pres">
      <dgm:prSet presAssocID="{E0124E90-EB3B-BC4F-A031-EDFDD5BA632A}" presName="rootText" presStyleLbl="node4" presStyleIdx="1" presStyleCnt="17">
        <dgm:presLayoutVars>
          <dgm:chPref val="3"/>
        </dgm:presLayoutVars>
      </dgm:prSet>
      <dgm:spPr/>
    </dgm:pt>
    <dgm:pt modelId="{2E3EFFB0-15C6-A649-842D-AE6BD0A32D9E}" type="pres">
      <dgm:prSet presAssocID="{E0124E90-EB3B-BC4F-A031-EDFDD5BA632A}" presName="rootConnector" presStyleLbl="node4" presStyleIdx="1" presStyleCnt="17"/>
      <dgm:spPr/>
    </dgm:pt>
    <dgm:pt modelId="{93D606E9-A98B-CB48-88F9-15FCB2B8B548}" type="pres">
      <dgm:prSet presAssocID="{E0124E90-EB3B-BC4F-A031-EDFDD5BA632A}" presName="hierChild4" presStyleCnt="0"/>
      <dgm:spPr/>
    </dgm:pt>
    <dgm:pt modelId="{ED1CB215-D68A-A54B-AA72-FEE86B8042FF}" type="pres">
      <dgm:prSet presAssocID="{E0124E90-EB3B-BC4F-A031-EDFDD5BA632A}" presName="hierChild5" presStyleCnt="0"/>
      <dgm:spPr/>
    </dgm:pt>
    <dgm:pt modelId="{FF3397A0-9729-664C-ADBE-93F48E23CA51}" type="pres">
      <dgm:prSet presAssocID="{3CB44C7C-9335-C64E-ADFF-0990074C07F8}" presName="hierChild5" presStyleCnt="0"/>
      <dgm:spPr/>
    </dgm:pt>
    <dgm:pt modelId="{B6030EDF-EE23-E647-8468-982A4BD90EE8}" type="pres">
      <dgm:prSet presAssocID="{8D38CED8-77BB-6848-9C16-72CD69918FF2}" presName="hierChild5" presStyleCnt="0"/>
      <dgm:spPr/>
    </dgm:pt>
    <dgm:pt modelId="{FA2783FE-0D94-9249-A1A9-20ED52F425FE}" type="pres">
      <dgm:prSet presAssocID="{7025A412-C7E8-D240-80B6-A24741503E57}" presName="Name37" presStyleLbl="parChTrans1D2" presStyleIdx="1" presStyleCnt="2"/>
      <dgm:spPr/>
    </dgm:pt>
    <dgm:pt modelId="{EDCAA623-9E0B-6248-BC78-E875C9D38BFF}" type="pres">
      <dgm:prSet presAssocID="{1D31240B-A1FD-8040-A33B-D230EE2AE43D}" presName="hierRoot2" presStyleCnt="0">
        <dgm:presLayoutVars>
          <dgm:hierBranch val="init"/>
        </dgm:presLayoutVars>
      </dgm:prSet>
      <dgm:spPr/>
    </dgm:pt>
    <dgm:pt modelId="{85DCC3CC-DA19-504C-AA63-48C5F93F820C}" type="pres">
      <dgm:prSet presAssocID="{1D31240B-A1FD-8040-A33B-D230EE2AE43D}" presName="rootComposite" presStyleCnt="0"/>
      <dgm:spPr/>
    </dgm:pt>
    <dgm:pt modelId="{4AF6F91B-1068-B94B-B0FD-D6AEA7A37A95}" type="pres">
      <dgm:prSet presAssocID="{1D31240B-A1FD-8040-A33B-D230EE2AE43D}" presName="rootText" presStyleLbl="node2" presStyleIdx="1" presStyleCnt="2">
        <dgm:presLayoutVars>
          <dgm:chPref val="3"/>
        </dgm:presLayoutVars>
      </dgm:prSet>
      <dgm:spPr/>
    </dgm:pt>
    <dgm:pt modelId="{2553C632-02E0-7342-B5F0-387FA7CB8F17}" type="pres">
      <dgm:prSet presAssocID="{1D31240B-A1FD-8040-A33B-D230EE2AE43D}" presName="rootConnector" presStyleLbl="node2" presStyleIdx="1" presStyleCnt="2"/>
      <dgm:spPr/>
    </dgm:pt>
    <dgm:pt modelId="{231E71AF-E6E4-204F-852C-2AA77D684D49}" type="pres">
      <dgm:prSet presAssocID="{1D31240B-A1FD-8040-A33B-D230EE2AE43D}" presName="hierChild4" presStyleCnt="0"/>
      <dgm:spPr/>
    </dgm:pt>
    <dgm:pt modelId="{BCE9CCA8-15A2-EF43-961F-B2C926EE6A17}" type="pres">
      <dgm:prSet presAssocID="{39824FF9-6AA7-6045-B222-516AE3856B80}" presName="Name37" presStyleLbl="parChTrans1D3" presStyleIdx="2" presStyleCnt="4"/>
      <dgm:spPr/>
    </dgm:pt>
    <dgm:pt modelId="{8F6B0F6C-150C-8941-9F10-2DDF956A815A}" type="pres">
      <dgm:prSet presAssocID="{74B40398-D3EC-2247-90D6-CD13ABC8892A}" presName="hierRoot2" presStyleCnt="0">
        <dgm:presLayoutVars>
          <dgm:hierBranch val="init"/>
        </dgm:presLayoutVars>
      </dgm:prSet>
      <dgm:spPr/>
    </dgm:pt>
    <dgm:pt modelId="{84A5035A-207A-0D41-847F-A3EF14E0028F}" type="pres">
      <dgm:prSet presAssocID="{74B40398-D3EC-2247-90D6-CD13ABC8892A}" presName="rootComposite" presStyleCnt="0"/>
      <dgm:spPr/>
    </dgm:pt>
    <dgm:pt modelId="{8FD4C027-3C43-8245-957B-748B88380692}" type="pres">
      <dgm:prSet presAssocID="{74B40398-D3EC-2247-90D6-CD13ABC8892A}" presName="rootText" presStyleLbl="node3" presStyleIdx="2" presStyleCnt="4">
        <dgm:presLayoutVars>
          <dgm:chPref val="3"/>
        </dgm:presLayoutVars>
      </dgm:prSet>
      <dgm:spPr/>
    </dgm:pt>
    <dgm:pt modelId="{4320FBF9-17AC-CF49-B581-C8B557518B62}" type="pres">
      <dgm:prSet presAssocID="{74B40398-D3EC-2247-90D6-CD13ABC8892A}" presName="rootConnector" presStyleLbl="node3" presStyleIdx="2" presStyleCnt="4"/>
      <dgm:spPr/>
    </dgm:pt>
    <dgm:pt modelId="{8363704B-C79B-3144-B195-99D1E2D65B95}" type="pres">
      <dgm:prSet presAssocID="{74B40398-D3EC-2247-90D6-CD13ABC8892A}" presName="hierChild4" presStyleCnt="0"/>
      <dgm:spPr/>
    </dgm:pt>
    <dgm:pt modelId="{27918FD1-233D-0E48-B51E-1868CF9EC63E}" type="pres">
      <dgm:prSet presAssocID="{A2DE5AB0-CB01-9F49-AB40-6FFC215EF541}" presName="Name37" presStyleLbl="parChTrans1D4" presStyleIdx="2" presStyleCnt="17"/>
      <dgm:spPr/>
    </dgm:pt>
    <dgm:pt modelId="{13281137-43BA-7649-9DED-946736F598A7}" type="pres">
      <dgm:prSet presAssocID="{1FEF0757-DF84-D84C-9362-66AA2B76360C}" presName="hierRoot2" presStyleCnt="0">
        <dgm:presLayoutVars>
          <dgm:hierBranch val="init"/>
        </dgm:presLayoutVars>
      </dgm:prSet>
      <dgm:spPr/>
    </dgm:pt>
    <dgm:pt modelId="{616312EE-8FF1-7F48-914B-897F26776691}" type="pres">
      <dgm:prSet presAssocID="{1FEF0757-DF84-D84C-9362-66AA2B76360C}" presName="rootComposite" presStyleCnt="0"/>
      <dgm:spPr/>
    </dgm:pt>
    <dgm:pt modelId="{30CC5E41-1EA4-8E4D-9C22-AD704AAD1EF9}" type="pres">
      <dgm:prSet presAssocID="{1FEF0757-DF84-D84C-9362-66AA2B76360C}" presName="rootText" presStyleLbl="node4" presStyleIdx="2" presStyleCnt="17">
        <dgm:presLayoutVars>
          <dgm:chPref val="3"/>
        </dgm:presLayoutVars>
      </dgm:prSet>
      <dgm:spPr/>
    </dgm:pt>
    <dgm:pt modelId="{AED100C6-FE77-A649-98E4-189664C575BC}" type="pres">
      <dgm:prSet presAssocID="{1FEF0757-DF84-D84C-9362-66AA2B76360C}" presName="rootConnector" presStyleLbl="node4" presStyleIdx="2" presStyleCnt="17"/>
      <dgm:spPr/>
    </dgm:pt>
    <dgm:pt modelId="{88E1003E-EB99-6347-89A0-912EB5C72E9D}" type="pres">
      <dgm:prSet presAssocID="{1FEF0757-DF84-D84C-9362-66AA2B76360C}" presName="hierChild4" presStyleCnt="0"/>
      <dgm:spPr/>
    </dgm:pt>
    <dgm:pt modelId="{DBC7AA7A-BA95-A643-9659-CCEF3C7722EE}" type="pres">
      <dgm:prSet presAssocID="{23AC15D3-B02B-B048-8781-B3BD3180DC0A}" presName="Name37" presStyleLbl="parChTrans1D4" presStyleIdx="3" presStyleCnt="17"/>
      <dgm:spPr/>
    </dgm:pt>
    <dgm:pt modelId="{D6169816-C72D-0341-AF57-D0AF2DB3DDC6}" type="pres">
      <dgm:prSet presAssocID="{D77DAAB7-ECA2-E049-A998-63FB6E15DDB6}" presName="hierRoot2" presStyleCnt="0">
        <dgm:presLayoutVars>
          <dgm:hierBranch val="init"/>
        </dgm:presLayoutVars>
      </dgm:prSet>
      <dgm:spPr/>
    </dgm:pt>
    <dgm:pt modelId="{FD2C4FAD-5765-1144-BADA-17A76F17B13B}" type="pres">
      <dgm:prSet presAssocID="{D77DAAB7-ECA2-E049-A998-63FB6E15DDB6}" presName="rootComposite" presStyleCnt="0"/>
      <dgm:spPr/>
    </dgm:pt>
    <dgm:pt modelId="{E67A7B9E-37CE-0D4F-851C-0DE485D894DA}" type="pres">
      <dgm:prSet presAssocID="{D77DAAB7-ECA2-E049-A998-63FB6E15DDB6}" presName="rootText" presStyleLbl="node4" presStyleIdx="3" presStyleCnt="17">
        <dgm:presLayoutVars>
          <dgm:chPref val="3"/>
        </dgm:presLayoutVars>
      </dgm:prSet>
      <dgm:spPr/>
    </dgm:pt>
    <dgm:pt modelId="{18D77506-9B76-9345-BD52-F60D737DAC42}" type="pres">
      <dgm:prSet presAssocID="{D77DAAB7-ECA2-E049-A998-63FB6E15DDB6}" presName="rootConnector" presStyleLbl="node4" presStyleIdx="3" presStyleCnt="17"/>
      <dgm:spPr/>
    </dgm:pt>
    <dgm:pt modelId="{5E00B586-335A-874B-8CCC-4D24AE2131EB}" type="pres">
      <dgm:prSet presAssocID="{D77DAAB7-ECA2-E049-A998-63FB6E15DDB6}" presName="hierChild4" presStyleCnt="0"/>
      <dgm:spPr/>
    </dgm:pt>
    <dgm:pt modelId="{90955ECB-326F-444B-8321-620D82E75896}" type="pres">
      <dgm:prSet presAssocID="{D77DAAB7-ECA2-E049-A998-63FB6E15DDB6}" presName="hierChild5" presStyleCnt="0"/>
      <dgm:spPr/>
    </dgm:pt>
    <dgm:pt modelId="{406D76A0-A47F-4541-B29E-B3ADDC856FE1}" type="pres">
      <dgm:prSet presAssocID="{1FEF0757-DF84-D84C-9362-66AA2B76360C}" presName="hierChild5" presStyleCnt="0"/>
      <dgm:spPr/>
    </dgm:pt>
    <dgm:pt modelId="{79032769-468B-BB4E-A0F0-50A4E503A608}" type="pres">
      <dgm:prSet presAssocID="{74B40398-D3EC-2247-90D6-CD13ABC8892A}" presName="hierChild5" presStyleCnt="0"/>
      <dgm:spPr/>
    </dgm:pt>
    <dgm:pt modelId="{324BAC02-D42D-BB4C-99E2-73C177EAC1BE}" type="pres">
      <dgm:prSet presAssocID="{A0E5CE37-592A-7645-846D-13B252FAD76C}" presName="Name37" presStyleLbl="parChTrans1D3" presStyleIdx="3" presStyleCnt="4"/>
      <dgm:spPr/>
    </dgm:pt>
    <dgm:pt modelId="{D18B2A1C-8A63-0849-8666-11C674F0BFB1}" type="pres">
      <dgm:prSet presAssocID="{90B158C9-D622-E541-956C-6B7194E87AC8}" presName="hierRoot2" presStyleCnt="0">
        <dgm:presLayoutVars>
          <dgm:hierBranch val="init"/>
        </dgm:presLayoutVars>
      </dgm:prSet>
      <dgm:spPr/>
    </dgm:pt>
    <dgm:pt modelId="{A785C6CF-DDCB-314E-8807-ED9A7C46EEDE}" type="pres">
      <dgm:prSet presAssocID="{90B158C9-D622-E541-956C-6B7194E87AC8}" presName="rootComposite" presStyleCnt="0"/>
      <dgm:spPr/>
    </dgm:pt>
    <dgm:pt modelId="{3EBE3136-0CD4-F644-A509-A299F223025D}" type="pres">
      <dgm:prSet presAssocID="{90B158C9-D622-E541-956C-6B7194E87AC8}" presName="rootText" presStyleLbl="node3" presStyleIdx="3" presStyleCnt="4">
        <dgm:presLayoutVars>
          <dgm:chPref val="3"/>
        </dgm:presLayoutVars>
      </dgm:prSet>
      <dgm:spPr/>
    </dgm:pt>
    <dgm:pt modelId="{825DFFAB-D34A-DA42-90CF-DB348EE2F3BD}" type="pres">
      <dgm:prSet presAssocID="{90B158C9-D622-E541-956C-6B7194E87AC8}" presName="rootConnector" presStyleLbl="node3" presStyleIdx="3" presStyleCnt="4"/>
      <dgm:spPr/>
    </dgm:pt>
    <dgm:pt modelId="{313950F8-F274-A94D-AE31-61591165C5D0}" type="pres">
      <dgm:prSet presAssocID="{90B158C9-D622-E541-956C-6B7194E87AC8}" presName="hierChild4" presStyleCnt="0"/>
      <dgm:spPr/>
    </dgm:pt>
    <dgm:pt modelId="{11B9505A-7921-2644-AF5D-6260DDE0DCB4}" type="pres">
      <dgm:prSet presAssocID="{956621AB-67C3-F447-B7B9-E17DFFE60284}" presName="Name37" presStyleLbl="parChTrans1D4" presStyleIdx="4" presStyleCnt="17"/>
      <dgm:spPr/>
    </dgm:pt>
    <dgm:pt modelId="{908FA872-AC87-A04A-93E6-931BA011745F}" type="pres">
      <dgm:prSet presAssocID="{25A0E89F-EB1F-A544-9028-F5C5B123538C}" presName="hierRoot2" presStyleCnt="0">
        <dgm:presLayoutVars>
          <dgm:hierBranch val="init"/>
        </dgm:presLayoutVars>
      </dgm:prSet>
      <dgm:spPr/>
    </dgm:pt>
    <dgm:pt modelId="{DC609E74-42F1-0147-AF58-A39EC40D9F5C}" type="pres">
      <dgm:prSet presAssocID="{25A0E89F-EB1F-A544-9028-F5C5B123538C}" presName="rootComposite" presStyleCnt="0"/>
      <dgm:spPr/>
    </dgm:pt>
    <dgm:pt modelId="{D9B72A55-7714-844C-8BE9-720B596EDA30}" type="pres">
      <dgm:prSet presAssocID="{25A0E89F-EB1F-A544-9028-F5C5B123538C}" presName="rootText" presStyleLbl="node4" presStyleIdx="4" presStyleCnt="17">
        <dgm:presLayoutVars>
          <dgm:chPref val="3"/>
        </dgm:presLayoutVars>
      </dgm:prSet>
      <dgm:spPr/>
    </dgm:pt>
    <dgm:pt modelId="{A136C7E8-1C49-BD49-A9E4-8329219309F2}" type="pres">
      <dgm:prSet presAssocID="{25A0E89F-EB1F-A544-9028-F5C5B123538C}" presName="rootConnector" presStyleLbl="node4" presStyleIdx="4" presStyleCnt="17"/>
      <dgm:spPr/>
    </dgm:pt>
    <dgm:pt modelId="{0305A3BF-A353-A848-AD24-AF8292866FE6}" type="pres">
      <dgm:prSet presAssocID="{25A0E89F-EB1F-A544-9028-F5C5B123538C}" presName="hierChild4" presStyleCnt="0"/>
      <dgm:spPr/>
    </dgm:pt>
    <dgm:pt modelId="{0BB5B7ED-389A-CB44-9113-8A0D85B9A5D3}" type="pres">
      <dgm:prSet presAssocID="{AE313509-E75E-F142-8500-A2885EC18C04}" presName="Name37" presStyleLbl="parChTrans1D4" presStyleIdx="5" presStyleCnt="17"/>
      <dgm:spPr/>
    </dgm:pt>
    <dgm:pt modelId="{E9294181-DA23-964E-811F-D009CFDAB26C}" type="pres">
      <dgm:prSet presAssocID="{C3308B50-7CD0-CD40-AAC1-92859FF56B1A}" presName="hierRoot2" presStyleCnt="0">
        <dgm:presLayoutVars>
          <dgm:hierBranch val="init"/>
        </dgm:presLayoutVars>
      </dgm:prSet>
      <dgm:spPr/>
    </dgm:pt>
    <dgm:pt modelId="{E42A315F-80ED-6A42-9403-BEA6DC149B9D}" type="pres">
      <dgm:prSet presAssocID="{C3308B50-7CD0-CD40-AAC1-92859FF56B1A}" presName="rootComposite" presStyleCnt="0"/>
      <dgm:spPr/>
    </dgm:pt>
    <dgm:pt modelId="{0E8D64FB-A016-8E4F-891D-C6739CD78CEA}" type="pres">
      <dgm:prSet presAssocID="{C3308B50-7CD0-CD40-AAC1-92859FF56B1A}" presName="rootText" presStyleLbl="node4" presStyleIdx="5" presStyleCnt="17">
        <dgm:presLayoutVars>
          <dgm:chPref val="3"/>
        </dgm:presLayoutVars>
      </dgm:prSet>
      <dgm:spPr/>
    </dgm:pt>
    <dgm:pt modelId="{B9B13BB5-BC29-D84D-B9C5-094DE6210BAF}" type="pres">
      <dgm:prSet presAssocID="{C3308B50-7CD0-CD40-AAC1-92859FF56B1A}" presName="rootConnector" presStyleLbl="node4" presStyleIdx="5" presStyleCnt="17"/>
      <dgm:spPr/>
    </dgm:pt>
    <dgm:pt modelId="{8BDCF5D9-31FC-3049-B2E1-F04B848FD298}" type="pres">
      <dgm:prSet presAssocID="{C3308B50-7CD0-CD40-AAC1-92859FF56B1A}" presName="hierChild4" presStyleCnt="0"/>
      <dgm:spPr/>
    </dgm:pt>
    <dgm:pt modelId="{A8518919-B6AD-9E4D-B084-B211223B7F6A}" type="pres">
      <dgm:prSet presAssocID="{0692B33C-7D25-2548-9084-05A6B2C9306C}" presName="Name37" presStyleLbl="parChTrans1D4" presStyleIdx="6" presStyleCnt="17"/>
      <dgm:spPr/>
    </dgm:pt>
    <dgm:pt modelId="{AAD4CED7-EDC8-F44B-8034-3D3B5F0C4CC5}" type="pres">
      <dgm:prSet presAssocID="{DEE17A2B-1122-AD47-A30E-083D80AB56C6}" presName="hierRoot2" presStyleCnt="0">
        <dgm:presLayoutVars>
          <dgm:hierBranch val="init"/>
        </dgm:presLayoutVars>
      </dgm:prSet>
      <dgm:spPr/>
    </dgm:pt>
    <dgm:pt modelId="{430A5FA7-84FD-3C42-92A1-B483E7E6FBCD}" type="pres">
      <dgm:prSet presAssocID="{DEE17A2B-1122-AD47-A30E-083D80AB56C6}" presName="rootComposite" presStyleCnt="0"/>
      <dgm:spPr/>
    </dgm:pt>
    <dgm:pt modelId="{64273FC7-6856-384C-A503-FE1F2D9ED39D}" type="pres">
      <dgm:prSet presAssocID="{DEE17A2B-1122-AD47-A30E-083D80AB56C6}" presName="rootText" presStyleLbl="node4" presStyleIdx="6" presStyleCnt="17">
        <dgm:presLayoutVars>
          <dgm:chPref val="3"/>
        </dgm:presLayoutVars>
      </dgm:prSet>
      <dgm:spPr/>
    </dgm:pt>
    <dgm:pt modelId="{39C925D7-BAD9-FC48-B629-4A17660943C6}" type="pres">
      <dgm:prSet presAssocID="{DEE17A2B-1122-AD47-A30E-083D80AB56C6}" presName="rootConnector" presStyleLbl="node4" presStyleIdx="6" presStyleCnt="17"/>
      <dgm:spPr/>
    </dgm:pt>
    <dgm:pt modelId="{6955AF08-4735-564B-87F9-2FF4C848F8B3}" type="pres">
      <dgm:prSet presAssocID="{DEE17A2B-1122-AD47-A30E-083D80AB56C6}" presName="hierChild4" presStyleCnt="0"/>
      <dgm:spPr/>
    </dgm:pt>
    <dgm:pt modelId="{1B9C3712-E772-FA4E-BD8A-819020C9F751}" type="pres">
      <dgm:prSet presAssocID="{DEE17A2B-1122-AD47-A30E-083D80AB56C6}" presName="hierChild5" presStyleCnt="0"/>
      <dgm:spPr/>
    </dgm:pt>
    <dgm:pt modelId="{06BDD987-BFDA-BC4D-8CA3-4D53F4A87F85}" type="pres">
      <dgm:prSet presAssocID="{C3308B50-7CD0-CD40-AAC1-92859FF56B1A}" presName="hierChild5" presStyleCnt="0"/>
      <dgm:spPr/>
    </dgm:pt>
    <dgm:pt modelId="{1AD6F78B-0D73-8944-B2AC-050A9FEEF167}" type="pres">
      <dgm:prSet presAssocID="{F14261AC-D5CC-F74E-804D-F99437BBFD46}" presName="Name37" presStyleLbl="parChTrans1D4" presStyleIdx="7" presStyleCnt="17"/>
      <dgm:spPr/>
    </dgm:pt>
    <dgm:pt modelId="{18839DF4-9A65-DB4E-B864-1AA9C51DBFCB}" type="pres">
      <dgm:prSet presAssocID="{3CD5FAB3-A2C7-EE4F-BDAF-081873BF184E}" presName="hierRoot2" presStyleCnt="0">
        <dgm:presLayoutVars>
          <dgm:hierBranch val="init"/>
        </dgm:presLayoutVars>
      </dgm:prSet>
      <dgm:spPr/>
    </dgm:pt>
    <dgm:pt modelId="{EFCCF2FC-FC45-9D4D-9FF0-8C519C003B81}" type="pres">
      <dgm:prSet presAssocID="{3CD5FAB3-A2C7-EE4F-BDAF-081873BF184E}" presName="rootComposite" presStyleCnt="0"/>
      <dgm:spPr/>
    </dgm:pt>
    <dgm:pt modelId="{1D7B0E8F-DD83-C246-9968-888D9822CC5C}" type="pres">
      <dgm:prSet presAssocID="{3CD5FAB3-A2C7-EE4F-BDAF-081873BF184E}" presName="rootText" presStyleLbl="node4" presStyleIdx="7" presStyleCnt="17">
        <dgm:presLayoutVars>
          <dgm:chPref val="3"/>
        </dgm:presLayoutVars>
      </dgm:prSet>
      <dgm:spPr/>
    </dgm:pt>
    <dgm:pt modelId="{375A5539-2297-C542-B3F4-D4FDE8AE47C4}" type="pres">
      <dgm:prSet presAssocID="{3CD5FAB3-A2C7-EE4F-BDAF-081873BF184E}" presName="rootConnector" presStyleLbl="node4" presStyleIdx="7" presStyleCnt="17"/>
      <dgm:spPr/>
    </dgm:pt>
    <dgm:pt modelId="{CEF36EAB-62AE-8640-B8FE-9E8CE8EC70AA}" type="pres">
      <dgm:prSet presAssocID="{3CD5FAB3-A2C7-EE4F-BDAF-081873BF184E}" presName="hierChild4" presStyleCnt="0"/>
      <dgm:spPr/>
    </dgm:pt>
    <dgm:pt modelId="{E2CAC8A8-65E6-2E4C-9331-F384809D02A5}" type="pres">
      <dgm:prSet presAssocID="{973AC4DE-CAE0-5748-BEE2-27AC0CEC9CC2}" presName="Name37" presStyleLbl="parChTrans1D4" presStyleIdx="8" presStyleCnt="17"/>
      <dgm:spPr/>
    </dgm:pt>
    <dgm:pt modelId="{40F8FB81-A288-364D-918C-18C6B980A4B0}" type="pres">
      <dgm:prSet presAssocID="{51B00330-CF70-9340-8F81-FECF03698A7D}" presName="hierRoot2" presStyleCnt="0">
        <dgm:presLayoutVars>
          <dgm:hierBranch val="init"/>
        </dgm:presLayoutVars>
      </dgm:prSet>
      <dgm:spPr/>
    </dgm:pt>
    <dgm:pt modelId="{94F89D40-0F1E-3041-BE36-313AD206135C}" type="pres">
      <dgm:prSet presAssocID="{51B00330-CF70-9340-8F81-FECF03698A7D}" presName="rootComposite" presStyleCnt="0"/>
      <dgm:spPr/>
    </dgm:pt>
    <dgm:pt modelId="{8E6070D7-D5D2-0D49-B281-7F8D8A92D73C}" type="pres">
      <dgm:prSet presAssocID="{51B00330-CF70-9340-8F81-FECF03698A7D}" presName="rootText" presStyleLbl="node4" presStyleIdx="8" presStyleCnt="17">
        <dgm:presLayoutVars>
          <dgm:chPref val="3"/>
        </dgm:presLayoutVars>
      </dgm:prSet>
      <dgm:spPr/>
    </dgm:pt>
    <dgm:pt modelId="{6830038A-EB3F-0348-87E7-372EBA386D6E}" type="pres">
      <dgm:prSet presAssocID="{51B00330-CF70-9340-8F81-FECF03698A7D}" presName="rootConnector" presStyleLbl="node4" presStyleIdx="8" presStyleCnt="17"/>
      <dgm:spPr/>
    </dgm:pt>
    <dgm:pt modelId="{F7429AE3-7054-5E45-8C6B-E6A0E9AC8E84}" type="pres">
      <dgm:prSet presAssocID="{51B00330-CF70-9340-8F81-FECF03698A7D}" presName="hierChild4" presStyleCnt="0"/>
      <dgm:spPr/>
    </dgm:pt>
    <dgm:pt modelId="{67CBE1B3-24FE-1743-82A7-3D49F4912915}" type="pres">
      <dgm:prSet presAssocID="{51B00330-CF70-9340-8F81-FECF03698A7D}" presName="hierChild5" presStyleCnt="0"/>
      <dgm:spPr/>
    </dgm:pt>
    <dgm:pt modelId="{B1DB15C8-4E29-6B4F-B4FF-5A7114FB8235}" type="pres">
      <dgm:prSet presAssocID="{3CD5FAB3-A2C7-EE4F-BDAF-081873BF184E}" presName="hierChild5" presStyleCnt="0"/>
      <dgm:spPr/>
    </dgm:pt>
    <dgm:pt modelId="{F207F27A-73C8-9442-9027-F3DB4320502F}" type="pres">
      <dgm:prSet presAssocID="{4088D5C5-D76C-7D44-A9FF-24330F6C8711}" presName="Name37" presStyleLbl="parChTrans1D4" presStyleIdx="9" presStyleCnt="17"/>
      <dgm:spPr/>
    </dgm:pt>
    <dgm:pt modelId="{E3D222BA-26D9-CC46-B236-30BBBAC7D903}" type="pres">
      <dgm:prSet presAssocID="{856BEAFE-8AC1-3647-8217-543C961F66B0}" presName="hierRoot2" presStyleCnt="0">
        <dgm:presLayoutVars>
          <dgm:hierBranch val="init"/>
        </dgm:presLayoutVars>
      </dgm:prSet>
      <dgm:spPr/>
    </dgm:pt>
    <dgm:pt modelId="{E1A0A9B7-E46F-8746-8A6A-FE62ED46BC5B}" type="pres">
      <dgm:prSet presAssocID="{856BEAFE-8AC1-3647-8217-543C961F66B0}" presName="rootComposite" presStyleCnt="0"/>
      <dgm:spPr/>
    </dgm:pt>
    <dgm:pt modelId="{A9CA082F-6A6F-CB41-9B6B-6807CDFA15F8}" type="pres">
      <dgm:prSet presAssocID="{856BEAFE-8AC1-3647-8217-543C961F66B0}" presName="rootText" presStyleLbl="node4" presStyleIdx="9" presStyleCnt="17">
        <dgm:presLayoutVars>
          <dgm:chPref val="3"/>
        </dgm:presLayoutVars>
      </dgm:prSet>
      <dgm:spPr/>
    </dgm:pt>
    <dgm:pt modelId="{F7258418-735E-D044-A218-2E70F2F2F8E3}" type="pres">
      <dgm:prSet presAssocID="{856BEAFE-8AC1-3647-8217-543C961F66B0}" presName="rootConnector" presStyleLbl="node4" presStyleIdx="9" presStyleCnt="17"/>
      <dgm:spPr/>
    </dgm:pt>
    <dgm:pt modelId="{AE800E98-D1C6-5742-94B6-323C8630C708}" type="pres">
      <dgm:prSet presAssocID="{856BEAFE-8AC1-3647-8217-543C961F66B0}" presName="hierChild4" presStyleCnt="0"/>
      <dgm:spPr/>
    </dgm:pt>
    <dgm:pt modelId="{D487A588-D597-E847-AC33-6C78CC7E5A7E}" type="pres">
      <dgm:prSet presAssocID="{FAD1FA7F-9CE2-AE4B-91FA-C0767B2D180A}" presName="Name37" presStyleLbl="parChTrans1D4" presStyleIdx="10" presStyleCnt="17"/>
      <dgm:spPr/>
    </dgm:pt>
    <dgm:pt modelId="{7B0F284D-18FA-7740-A157-83C45B86EBB8}" type="pres">
      <dgm:prSet presAssocID="{5C750ECE-799F-C842-B8B3-9C564A660212}" presName="hierRoot2" presStyleCnt="0">
        <dgm:presLayoutVars>
          <dgm:hierBranch val="init"/>
        </dgm:presLayoutVars>
      </dgm:prSet>
      <dgm:spPr/>
    </dgm:pt>
    <dgm:pt modelId="{8213EF71-C107-6A48-825E-6B84583E589A}" type="pres">
      <dgm:prSet presAssocID="{5C750ECE-799F-C842-B8B3-9C564A660212}" presName="rootComposite" presStyleCnt="0"/>
      <dgm:spPr/>
    </dgm:pt>
    <dgm:pt modelId="{24A72F3E-6351-BC44-BB79-044C88D107EA}" type="pres">
      <dgm:prSet presAssocID="{5C750ECE-799F-C842-B8B3-9C564A660212}" presName="rootText" presStyleLbl="node4" presStyleIdx="10" presStyleCnt="17">
        <dgm:presLayoutVars>
          <dgm:chPref val="3"/>
        </dgm:presLayoutVars>
      </dgm:prSet>
      <dgm:spPr/>
    </dgm:pt>
    <dgm:pt modelId="{A89C9529-925C-3548-8B2D-310514870046}" type="pres">
      <dgm:prSet presAssocID="{5C750ECE-799F-C842-B8B3-9C564A660212}" presName="rootConnector" presStyleLbl="node4" presStyleIdx="10" presStyleCnt="17"/>
      <dgm:spPr/>
    </dgm:pt>
    <dgm:pt modelId="{5D7B50F1-0F79-4142-9A76-F376EFE07B56}" type="pres">
      <dgm:prSet presAssocID="{5C750ECE-799F-C842-B8B3-9C564A660212}" presName="hierChild4" presStyleCnt="0"/>
      <dgm:spPr/>
    </dgm:pt>
    <dgm:pt modelId="{7E7EDDDA-4936-BE46-B7EB-09F1E021E2C3}" type="pres">
      <dgm:prSet presAssocID="{5C750ECE-799F-C842-B8B3-9C564A660212}" presName="hierChild5" presStyleCnt="0"/>
      <dgm:spPr/>
    </dgm:pt>
    <dgm:pt modelId="{C84A1C5C-9F86-F64F-B8A1-9B05D5BA50CC}" type="pres">
      <dgm:prSet presAssocID="{856BEAFE-8AC1-3647-8217-543C961F66B0}" presName="hierChild5" presStyleCnt="0"/>
      <dgm:spPr/>
    </dgm:pt>
    <dgm:pt modelId="{25C7A9BB-3B00-EC4B-9C6F-D20A844BD60A}" type="pres">
      <dgm:prSet presAssocID="{25A0E89F-EB1F-A544-9028-F5C5B123538C}" presName="hierChild5" presStyleCnt="0"/>
      <dgm:spPr/>
    </dgm:pt>
    <dgm:pt modelId="{6638A2CC-BAE8-C445-B32A-B2159162A236}" type="pres">
      <dgm:prSet presAssocID="{77A30B5C-8366-B946-B2DC-26922C0B14EC}" presName="Name37" presStyleLbl="parChTrans1D4" presStyleIdx="11" presStyleCnt="17"/>
      <dgm:spPr/>
    </dgm:pt>
    <dgm:pt modelId="{D2046D1F-E394-AC49-91D5-A7097CADB644}" type="pres">
      <dgm:prSet presAssocID="{FCC7E297-F8D3-FB41-834D-51B67698A68A}" presName="hierRoot2" presStyleCnt="0">
        <dgm:presLayoutVars>
          <dgm:hierBranch val="init"/>
        </dgm:presLayoutVars>
      </dgm:prSet>
      <dgm:spPr/>
    </dgm:pt>
    <dgm:pt modelId="{71F83AC6-F8E2-634A-BA9A-35E3D1442166}" type="pres">
      <dgm:prSet presAssocID="{FCC7E297-F8D3-FB41-834D-51B67698A68A}" presName="rootComposite" presStyleCnt="0"/>
      <dgm:spPr/>
    </dgm:pt>
    <dgm:pt modelId="{1FCD41A8-2286-4E4E-B5E9-96FE67F93938}" type="pres">
      <dgm:prSet presAssocID="{FCC7E297-F8D3-FB41-834D-51B67698A68A}" presName="rootText" presStyleLbl="node4" presStyleIdx="11" presStyleCnt="17">
        <dgm:presLayoutVars>
          <dgm:chPref val="3"/>
        </dgm:presLayoutVars>
      </dgm:prSet>
      <dgm:spPr/>
    </dgm:pt>
    <dgm:pt modelId="{AA0346AC-F1B6-0047-94FC-058830522A6F}" type="pres">
      <dgm:prSet presAssocID="{FCC7E297-F8D3-FB41-834D-51B67698A68A}" presName="rootConnector" presStyleLbl="node4" presStyleIdx="11" presStyleCnt="17"/>
      <dgm:spPr/>
    </dgm:pt>
    <dgm:pt modelId="{36AB85B6-CD35-1543-8E49-81774E1D589C}" type="pres">
      <dgm:prSet presAssocID="{FCC7E297-F8D3-FB41-834D-51B67698A68A}" presName="hierChild4" presStyleCnt="0"/>
      <dgm:spPr/>
    </dgm:pt>
    <dgm:pt modelId="{39400B9D-FE91-A943-BA6A-ACADB3B25339}" type="pres">
      <dgm:prSet presAssocID="{19004148-BBA4-F542-930B-766615CE0C34}" presName="Name37" presStyleLbl="parChTrans1D4" presStyleIdx="12" presStyleCnt="17"/>
      <dgm:spPr/>
    </dgm:pt>
    <dgm:pt modelId="{BD4F1A8A-5CF3-9043-9060-18F7D75B3C55}" type="pres">
      <dgm:prSet presAssocID="{FD6681F1-EACA-2E45-942B-36AC58F8910F}" presName="hierRoot2" presStyleCnt="0">
        <dgm:presLayoutVars>
          <dgm:hierBranch val="init"/>
        </dgm:presLayoutVars>
      </dgm:prSet>
      <dgm:spPr/>
    </dgm:pt>
    <dgm:pt modelId="{7E0C9DC5-9BF7-184E-9538-7A13F2E34B6C}" type="pres">
      <dgm:prSet presAssocID="{FD6681F1-EACA-2E45-942B-36AC58F8910F}" presName="rootComposite" presStyleCnt="0"/>
      <dgm:spPr/>
    </dgm:pt>
    <dgm:pt modelId="{8329FBBC-759B-544B-9C2E-CB2B3B7806AC}" type="pres">
      <dgm:prSet presAssocID="{FD6681F1-EACA-2E45-942B-36AC58F8910F}" presName="rootText" presStyleLbl="node4" presStyleIdx="12" presStyleCnt="17">
        <dgm:presLayoutVars>
          <dgm:chPref val="3"/>
        </dgm:presLayoutVars>
      </dgm:prSet>
      <dgm:spPr/>
    </dgm:pt>
    <dgm:pt modelId="{D8F38415-87E8-2F4E-A12E-ADD4AEDA7D18}" type="pres">
      <dgm:prSet presAssocID="{FD6681F1-EACA-2E45-942B-36AC58F8910F}" presName="rootConnector" presStyleLbl="node4" presStyleIdx="12" presStyleCnt="17"/>
      <dgm:spPr/>
    </dgm:pt>
    <dgm:pt modelId="{20B405B7-9BBA-BD4A-A668-C823D9D7456A}" type="pres">
      <dgm:prSet presAssocID="{FD6681F1-EACA-2E45-942B-36AC58F8910F}" presName="hierChild4" presStyleCnt="0"/>
      <dgm:spPr/>
    </dgm:pt>
    <dgm:pt modelId="{7BE86EB6-D3CD-CC40-981B-3EB99689EBB9}" type="pres">
      <dgm:prSet presAssocID="{EA204B14-E32C-8E4F-A202-C0EDC088A28E}" presName="Name37" presStyleLbl="parChTrans1D4" presStyleIdx="13" presStyleCnt="17"/>
      <dgm:spPr/>
    </dgm:pt>
    <dgm:pt modelId="{862B6203-EFCF-724E-8D5C-0B369A0E6D77}" type="pres">
      <dgm:prSet presAssocID="{E31ED226-D758-EF41-9379-FED4CC84C948}" presName="hierRoot2" presStyleCnt="0">
        <dgm:presLayoutVars>
          <dgm:hierBranch val="init"/>
        </dgm:presLayoutVars>
      </dgm:prSet>
      <dgm:spPr/>
    </dgm:pt>
    <dgm:pt modelId="{92BB28B7-CC5B-F745-A2FB-C3842E06E918}" type="pres">
      <dgm:prSet presAssocID="{E31ED226-D758-EF41-9379-FED4CC84C948}" presName="rootComposite" presStyleCnt="0"/>
      <dgm:spPr/>
    </dgm:pt>
    <dgm:pt modelId="{07F7CA92-F7D0-3348-80BA-25A0FB1D65A4}" type="pres">
      <dgm:prSet presAssocID="{E31ED226-D758-EF41-9379-FED4CC84C948}" presName="rootText" presStyleLbl="node4" presStyleIdx="13" presStyleCnt="17">
        <dgm:presLayoutVars>
          <dgm:chPref val="3"/>
        </dgm:presLayoutVars>
      </dgm:prSet>
      <dgm:spPr/>
    </dgm:pt>
    <dgm:pt modelId="{B36C715A-03FC-BA42-8A7C-8C26BE5B812B}" type="pres">
      <dgm:prSet presAssocID="{E31ED226-D758-EF41-9379-FED4CC84C948}" presName="rootConnector" presStyleLbl="node4" presStyleIdx="13" presStyleCnt="17"/>
      <dgm:spPr/>
    </dgm:pt>
    <dgm:pt modelId="{7740971E-4F44-CB4D-AAE0-8A1D2EF2A0A9}" type="pres">
      <dgm:prSet presAssocID="{E31ED226-D758-EF41-9379-FED4CC84C948}" presName="hierChild4" presStyleCnt="0"/>
      <dgm:spPr/>
    </dgm:pt>
    <dgm:pt modelId="{91335722-3B35-1142-A4FC-1CAC136DDD28}" type="pres">
      <dgm:prSet presAssocID="{E31ED226-D758-EF41-9379-FED4CC84C948}" presName="hierChild5" presStyleCnt="0"/>
      <dgm:spPr/>
    </dgm:pt>
    <dgm:pt modelId="{6050982E-B85B-3946-8868-EEF70BE04304}" type="pres">
      <dgm:prSet presAssocID="{FD6681F1-EACA-2E45-942B-36AC58F8910F}" presName="hierChild5" presStyleCnt="0"/>
      <dgm:spPr/>
    </dgm:pt>
    <dgm:pt modelId="{EC6E1186-08DB-0548-99D1-AC7F2A5E3E27}" type="pres">
      <dgm:prSet presAssocID="{768BECE2-5A81-2946-B966-D1F34D5C122B}" presName="Name37" presStyleLbl="parChTrans1D4" presStyleIdx="14" presStyleCnt="17"/>
      <dgm:spPr/>
    </dgm:pt>
    <dgm:pt modelId="{C245733A-B716-9A4B-AB6A-5CB8EC95EE75}" type="pres">
      <dgm:prSet presAssocID="{BF8E4CA6-54D3-A54D-A699-83DBBDAC96EF}" presName="hierRoot2" presStyleCnt="0">
        <dgm:presLayoutVars>
          <dgm:hierBranch val="init"/>
        </dgm:presLayoutVars>
      </dgm:prSet>
      <dgm:spPr/>
    </dgm:pt>
    <dgm:pt modelId="{361DF4FB-C88D-2B4E-A71F-9C042B70C011}" type="pres">
      <dgm:prSet presAssocID="{BF8E4CA6-54D3-A54D-A699-83DBBDAC96EF}" presName="rootComposite" presStyleCnt="0"/>
      <dgm:spPr/>
    </dgm:pt>
    <dgm:pt modelId="{E4931F8A-3721-3549-90D6-E03DF59DFD4C}" type="pres">
      <dgm:prSet presAssocID="{BF8E4CA6-54D3-A54D-A699-83DBBDAC96EF}" presName="rootText" presStyleLbl="node4" presStyleIdx="14" presStyleCnt="17">
        <dgm:presLayoutVars>
          <dgm:chPref val="3"/>
        </dgm:presLayoutVars>
      </dgm:prSet>
      <dgm:spPr/>
    </dgm:pt>
    <dgm:pt modelId="{0B465D5A-9AEA-B54A-8103-358D923D3384}" type="pres">
      <dgm:prSet presAssocID="{BF8E4CA6-54D3-A54D-A699-83DBBDAC96EF}" presName="rootConnector" presStyleLbl="node4" presStyleIdx="14" presStyleCnt="17"/>
      <dgm:spPr/>
    </dgm:pt>
    <dgm:pt modelId="{D16481C0-39F3-F44A-9C52-FF43EF0F5692}" type="pres">
      <dgm:prSet presAssocID="{BF8E4CA6-54D3-A54D-A699-83DBBDAC96EF}" presName="hierChild4" presStyleCnt="0"/>
      <dgm:spPr/>
    </dgm:pt>
    <dgm:pt modelId="{19ECC3FD-1034-A148-8D24-7D8F9D180197}" type="pres">
      <dgm:prSet presAssocID="{5099D67D-D9C1-914C-AC4F-DD6FBB2FB763}" presName="Name37" presStyleLbl="parChTrans1D4" presStyleIdx="15" presStyleCnt="17"/>
      <dgm:spPr/>
    </dgm:pt>
    <dgm:pt modelId="{B3DBBD8B-A5C6-5E40-8E9E-9F0450A2F245}" type="pres">
      <dgm:prSet presAssocID="{2005DD3D-DA1D-CD41-A0E7-426AA14BDC83}" presName="hierRoot2" presStyleCnt="0">
        <dgm:presLayoutVars>
          <dgm:hierBranch val="init"/>
        </dgm:presLayoutVars>
      </dgm:prSet>
      <dgm:spPr/>
    </dgm:pt>
    <dgm:pt modelId="{7AB1C2EB-C453-8A4E-B220-0AAD62145E93}" type="pres">
      <dgm:prSet presAssocID="{2005DD3D-DA1D-CD41-A0E7-426AA14BDC83}" presName="rootComposite" presStyleCnt="0"/>
      <dgm:spPr/>
    </dgm:pt>
    <dgm:pt modelId="{EDE8A3F3-0DB5-9F4F-A487-627E2A64D695}" type="pres">
      <dgm:prSet presAssocID="{2005DD3D-DA1D-CD41-A0E7-426AA14BDC83}" presName="rootText" presStyleLbl="node4" presStyleIdx="15" presStyleCnt="17">
        <dgm:presLayoutVars>
          <dgm:chPref val="3"/>
        </dgm:presLayoutVars>
      </dgm:prSet>
      <dgm:spPr/>
    </dgm:pt>
    <dgm:pt modelId="{99BF74D5-D315-4240-BEC8-59352AF4BAF1}" type="pres">
      <dgm:prSet presAssocID="{2005DD3D-DA1D-CD41-A0E7-426AA14BDC83}" presName="rootConnector" presStyleLbl="node4" presStyleIdx="15" presStyleCnt="17"/>
      <dgm:spPr/>
    </dgm:pt>
    <dgm:pt modelId="{A2D34249-7375-8244-BBDF-90B160142682}" type="pres">
      <dgm:prSet presAssocID="{2005DD3D-DA1D-CD41-A0E7-426AA14BDC83}" presName="hierChild4" presStyleCnt="0"/>
      <dgm:spPr/>
    </dgm:pt>
    <dgm:pt modelId="{5418E20E-3AD5-FF43-92E7-78F40847685A}" type="pres">
      <dgm:prSet presAssocID="{81CA08C5-7D9C-4349-A772-3C25EDEA838F}" presName="Name37" presStyleLbl="parChTrans1D4" presStyleIdx="16" presStyleCnt="17"/>
      <dgm:spPr/>
    </dgm:pt>
    <dgm:pt modelId="{660A15F0-B67F-354C-8ECE-628F87F2602F}" type="pres">
      <dgm:prSet presAssocID="{FA273741-77F3-A742-8C87-E2FE52C8DD5A}" presName="hierRoot2" presStyleCnt="0">
        <dgm:presLayoutVars>
          <dgm:hierBranch val="init"/>
        </dgm:presLayoutVars>
      </dgm:prSet>
      <dgm:spPr/>
    </dgm:pt>
    <dgm:pt modelId="{741FB4FA-B883-614E-A2C8-CAF64CCCD8E1}" type="pres">
      <dgm:prSet presAssocID="{FA273741-77F3-A742-8C87-E2FE52C8DD5A}" presName="rootComposite" presStyleCnt="0"/>
      <dgm:spPr/>
    </dgm:pt>
    <dgm:pt modelId="{1B6B2AE3-1B5E-834F-AA41-0A84D26F07E9}" type="pres">
      <dgm:prSet presAssocID="{FA273741-77F3-A742-8C87-E2FE52C8DD5A}" presName="rootText" presStyleLbl="node4" presStyleIdx="16" presStyleCnt="17">
        <dgm:presLayoutVars>
          <dgm:chPref val="3"/>
        </dgm:presLayoutVars>
      </dgm:prSet>
      <dgm:spPr/>
    </dgm:pt>
    <dgm:pt modelId="{C71F69FE-10C3-7841-85C4-452D1F2891CF}" type="pres">
      <dgm:prSet presAssocID="{FA273741-77F3-A742-8C87-E2FE52C8DD5A}" presName="rootConnector" presStyleLbl="node4" presStyleIdx="16" presStyleCnt="17"/>
      <dgm:spPr/>
    </dgm:pt>
    <dgm:pt modelId="{F91D5771-4B15-564D-8650-EF7377171637}" type="pres">
      <dgm:prSet presAssocID="{FA273741-77F3-A742-8C87-E2FE52C8DD5A}" presName="hierChild4" presStyleCnt="0"/>
      <dgm:spPr/>
    </dgm:pt>
    <dgm:pt modelId="{9F67A4B8-C0CC-F04B-9F15-FFFBDFFE2AD8}" type="pres">
      <dgm:prSet presAssocID="{FA273741-77F3-A742-8C87-E2FE52C8DD5A}" presName="hierChild5" presStyleCnt="0"/>
      <dgm:spPr/>
    </dgm:pt>
    <dgm:pt modelId="{9EC27E14-247A-1043-9750-8FB11B402E78}" type="pres">
      <dgm:prSet presAssocID="{2005DD3D-DA1D-CD41-A0E7-426AA14BDC83}" presName="hierChild5" presStyleCnt="0"/>
      <dgm:spPr/>
    </dgm:pt>
    <dgm:pt modelId="{D8735F29-1182-F648-B14A-C6770FCDE444}" type="pres">
      <dgm:prSet presAssocID="{BF8E4CA6-54D3-A54D-A699-83DBBDAC96EF}" presName="hierChild5" presStyleCnt="0"/>
      <dgm:spPr/>
    </dgm:pt>
    <dgm:pt modelId="{701520D0-3710-BC4F-B503-34DCD8C581FC}" type="pres">
      <dgm:prSet presAssocID="{FCC7E297-F8D3-FB41-834D-51B67698A68A}" presName="hierChild5" presStyleCnt="0"/>
      <dgm:spPr/>
    </dgm:pt>
    <dgm:pt modelId="{8C58116B-0A1C-B04F-AD8B-BB1D35D05641}" type="pres">
      <dgm:prSet presAssocID="{90B158C9-D622-E541-956C-6B7194E87AC8}" presName="hierChild5" presStyleCnt="0"/>
      <dgm:spPr/>
    </dgm:pt>
    <dgm:pt modelId="{A52ABA18-208B-944E-8A72-60F01A437BC3}" type="pres">
      <dgm:prSet presAssocID="{1D31240B-A1FD-8040-A33B-D230EE2AE43D}" presName="hierChild5" presStyleCnt="0"/>
      <dgm:spPr/>
    </dgm:pt>
    <dgm:pt modelId="{132205CD-F1B8-D849-810F-5ED7103BB652}" type="pres">
      <dgm:prSet presAssocID="{479D57DD-32A3-CC47-AE9A-7281D5E000D5}" presName="hierChild3" presStyleCnt="0"/>
      <dgm:spPr/>
    </dgm:pt>
  </dgm:ptLst>
  <dgm:cxnLst>
    <dgm:cxn modelId="{87500205-BEBF-D249-973A-A7E6BFE0D8CA}" srcId="{3CB44C7C-9335-C64E-ADFF-0990074C07F8}" destId="{E0124E90-EB3B-BC4F-A031-EDFDD5BA632A}" srcOrd="0" destOrd="0" parTransId="{5778AF91-6CAB-3445-85F6-E08EDA21D21A}" sibTransId="{302A6550-F47D-C84D-ACDD-B8FF7BA80C01}"/>
    <dgm:cxn modelId="{60917C07-0B3E-4445-8065-4641D4D1EF99}" srcId="{90B158C9-D622-E541-956C-6B7194E87AC8}" destId="{25A0E89F-EB1F-A544-9028-F5C5B123538C}" srcOrd="0" destOrd="0" parTransId="{956621AB-67C3-F447-B7B9-E17DFFE60284}" sibTransId="{20657C4F-5211-1846-9E35-EE18E773F0A7}"/>
    <dgm:cxn modelId="{0AE72008-4A24-D043-BFFE-380C25ABA4E2}" type="presOf" srcId="{3CD5FAB3-A2C7-EE4F-BDAF-081873BF184E}" destId="{375A5539-2297-C542-B3F4-D4FDE8AE47C4}" srcOrd="1" destOrd="0" presId="urn:microsoft.com/office/officeart/2005/8/layout/orgChart1"/>
    <dgm:cxn modelId="{77C09A09-916F-E541-BA82-BBD541832EA0}" type="presOf" srcId="{19004148-BBA4-F542-930B-766615CE0C34}" destId="{39400B9D-FE91-A943-BA6A-ACADB3B25339}" srcOrd="0" destOrd="0" presId="urn:microsoft.com/office/officeart/2005/8/layout/orgChart1"/>
    <dgm:cxn modelId="{1CA89F10-9811-3D49-9573-D34F42444409}" srcId="{1FEF0757-DF84-D84C-9362-66AA2B76360C}" destId="{D77DAAB7-ECA2-E049-A998-63FB6E15DDB6}" srcOrd="0" destOrd="0" parTransId="{23AC15D3-B02B-B048-8781-B3BD3180DC0A}" sibTransId="{446F8F30-5618-0E4E-8FD0-082931321EB6}"/>
    <dgm:cxn modelId="{8544D413-E2C0-A643-AFC8-CEAD0A377398}" type="presOf" srcId="{51B00330-CF70-9340-8F81-FECF03698A7D}" destId="{8E6070D7-D5D2-0D49-B281-7F8D8A92D73C}" srcOrd="0" destOrd="0" presId="urn:microsoft.com/office/officeart/2005/8/layout/orgChart1"/>
    <dgm:cxn modelId="{CB9DB319-AE89-044F-AD10-72604366A086}" type="presOf" srcId="{74B40398-D3EC-2247-90D6-CD13ABC8892A}" destId="{8FD4C027-3C43-8245-957B-748B88380692}" srcOrd="0" destOrd="0" presId="urn:microsoft.com/office/officeart/2005/8/layout/orgChart1"/>
    <dgm:cxn modelId="{CFBC901B-AD53-1C47-AD71-D831D5C5DC60}" type="presOf" srcId="{E0124E90-EB3B-BC4F-A031-EDFDD5BA632A}" destId="{DE53141B-343D-7E4C-88FF-7F2899C60E10}" srcOrd="0" destOrd="0" presId="urn:microsoft.com/office/officeart/2005/8/layout/orgChart1"/>
    <dgm:cxn modelId="{05A58D1D-F720-874E-9619-08B8F9E58132}" type="presOf" srcId="{C3308B50-7CD0-CD40-AAC1-92859FF56B1A}" destId="{B9B13BB5-BC29-D84D-B9C5-094DE6210BAF}" srcOrd="1" destOrd="0" presId="urn:microsoft.com/office/officeart/2005/8/layout/orgChart1"/>
    <dgm:cxn modelId="{B529A41F-F2B5-5F45-BF6B-8E0BF1D6F7C9}" type="presOf" srcId="{0692B33C-7D25-2548-9084-05A6B2C9306C}" destId="{A8518919-B6AD-9E4D-B084-B211223B7F6A}" srcOrd="0" destOrd="0" presId="urn:microsoft.com/office/officeart/2005/8/layout/orgChart1"/>
    <dgm:cxn modelId="{B29BF021-520C-D244-92AF-F427AD856404}" type="presOf" srcId="{D9AF472A-3147-C74A-A60A-4B09CC9DE0DB}" destId="{08F4FF2C-947D-D546-BDA0-D534C8B54F4E}" srcOrd="1" destOrd="0" presId="urn:microsoft.com/office/officeart/2005/8/layout/orgChart1"/>
    <dgm:cxn modelId="{3346E427-ECF6-294A-8E1A-B5631AECB0F6}" type="presOf" srcId="{FCC7E297-F8D3-FB41-834D-51B67698A68A}" destId="{1FCD41A8-2286-4E4E-B5E9-96FE67F93938}" srcOrd="0" destOrd="0" presId="urn:microsoft.com/office/officeart/2005/8/layout/orgChart1"/>
    <dgm:cxn modelId="{1626EE27-EB6A-9341-B7C6-42AADE77E8FE}" type="presOf" srcId="{856BEAFE-8AC1-3647-8217-543C961F66B0}" destId="{A9CA082F-6A6F-CB41-9B6B-6807CDFA15F8}" srcOrd="0" destOrd="0" presId="urn:microsoft.com/office/officeart/2005/8/layout/orgChart1"/>
    <dgm:cxn modelId="{B4C79028-6F9D-934E-8C86-4798F879A9E4}" type="presOf" srcId="{74B40398-D3EC-2247-90D6-CD13ABC8892A}" destId="{4320FBF9-17AC-CF49-B581-C8B557518B62}" srcOrd="1" destOrd="0" presId="urn:microsoft.com/office/officeart/2005/8/layout/orgChart1"/>
    <dgm:cxn modelId="{9DAF1E2B-9DFA-0343-BAD9-CE82DF1C31DF}" type="presOf" srcId="{8D38CED8-77BB-6848-9C16-72CD69918FF2}" destId="{19CF66F0-9DD3-AE49-8CFC-5C841A33A171}" srcOrd="1" destOrd="0" presId="urn:microsoft.com/office/officeart/2005/8/layout/orgChart1"/>
    <dgm:cxn modelId="{402D492D-4D9A-7145-97EC-1B00BC6AB6BE}" type="presOf" srcId="{E31ED226-D758-EF41-9379-FED4CC84C948}" destId="{07F7CA92-F7D0-3348-80BA-25A0FB1D65A4}" srcOrd="0" destOrd="0" presId="urn:microsoft.com/office/officeart/2005/8/layout/orgChart1"/>
    <dgm:cxn modelId="{9EE9782D-B4B3-0B4C-9A7A-E29990BA7A87}" type="presOf" srcId="{856BEAFE-8AC1-3647-8217-543C961F66B0}" destId="{F7258418-735E-D044-A218-2E70F2F2F8E3}" srcOrd="1" destOrd="0" presId="urn:microsoft.com/office/officeart/2005/8/layout/orgChart1"/>
    <dgm:cxn modelId="{FDED352F-D849-5F4A-8FAC-2100D5401CD2}" type="presOf" srcId="{768BECE2-5A81-2946-B966-D1F34D5C122B}" destId="{EC6E1186-08DB-0548-99D1-AC7F2A5E3E27}" srcOrd="0" destOrd="0" presId="urn:microsoft.com/office/officeart/2005/8/layout/orgChart1"/>
    <dgm:cxn modelId="{DD7B1132-A650-F349-B77C-3CF5A66D4221}" srcId="{BF8E4CA6-54D3-A54D-A699-83DBBDAC96EF}" destId="{2005DD3D-DA1D-CD41-A0E7-426AA14BDC83}" srcOrd="0" destOrd="0" parTransId="{5099D67D-D9C1-914C-AC4F-DD6FBB2FB763}" sibTransId="{AD4C798D-BC3D-8D46-9B30-6C51FCFADE2F}"/>
    <dgm:cxn modelId="{3D565A41-85D0-0A45-A8F1-FB14E57EB045}" srcId="{479D57DD-32A3-CC47-AE9A-7281D5E000D5}" destId="{1D31240B-A1FD-8040-A33B-D230EE2AE43D}" srcOrd="1" destOrd="0" parTransId="{7025A412-C7E8-D240-80B6-A24741503E57}" sibTransId="{76110102-5D32-1D4D-90A2-7EA96BF57962}"/>
    <dgm:cxn modelId="{3A6E8144-2E0D-404D-A308-A15EBEC15675}" srcId="{3CD5FAB3-A2C7-EE4F-BDAF-081873BF184E}" destId="{51B00330-CF70-9340-8F81-FECF03698A7D}" srcOrd="0" destOrd="0" parTransId="{973AC4DE-CAE0-5748-BEE2-27AC0CEC9CC2}" sibTransId="{934B5E34-E2B3-E04D-BC9E-5E000DD5158C}"/>
    <dgm:cxn modelId="{80FCC745-AEEA-504B-BDFA-93596ED3CF7A}" type="presOf" srcId="{D77DAAB7-ECA2-E049-A998-63FB6E15DDB6}" destId="{18D77506-9B76-9345-BD52-F60D737DAC42}" srcOrd="1" destOrd="0" presId="urn:microsoft.com/office/officeart/2005/8/layout/orgChart1"/>
    <dgm:cxn modelId="{D3CEAF4A-F363-9643-BAAB-12B17DF0F66E}" type="presOf" srcId="{5C750ECE-799F-C842-B8B3-9C564A660212}" destId="{24A72F3E-6351-BC44-BB79-044C88D107EA}" srcOrd="0" destOrd="0" presId="urn:microsoft.com/office/officeart/2005/8/layout/orgChart1"/>
    <dgm:cxn modelId="{9359534B-24A0-9E4F-A24B-8E6AFA21BC96}" srcId="{C3308B50-7CD0-CD40-AAC1-92859FF56B1A}" destId="{DEE17A2B-1122-AD47-A30E-083D80AB56C6}" srcOrd="0" destOrd="0" parTransId="{0692B33C-7D25-2548-9084-05A6B2C9306C}" sibTransId="{C74460FA-0C0D-4443-8A13-AE29C35CD20A}"/>
    <dgm:cxn modelId="{09C3AB4B-AA5C-874A-97F1-F5BB434203E0}" type="presOf" srcId="{2005DD3D-DA1D-CD41-A0E7-426AA14BDC83}" destId="{99BF74D5-D315-4240-BEC8-59352AF4BAF1}" srcOrd="1" destOrd="0" presId="urn:microsoft.com/office/officeart/2005/8/layout/orgChart1"/>
    <dgm:cxn modelId="{6B5E214D-1125-0140-99BB-BD6CEE5A199C}" type="presOf" srcId="{3CB44C7C-9335-C64E-ADFF-0990074C07F8}" destId="{4BA99A00-3660-FA4B-BE0F-2B0EF3382B4A}" srcOrd="0" destOrd="0" presId="urn:microsoft.com/office/officeart/2005/8/layout/orgChart1"/>
    <dgm:cxn modelId="{7E01F750-1D90-4D48-82EA-0DFF26CE2ED5}" type="presOf" srcId="{DEE17A2B-1122-AD47-A30E-083D80AB56C6}" destId="{64273FC7-6856-384C-A503-FE1F2D9ED39D}" srcOrd="0" destOrd="0" presId="urn:microsoft.com/office/officeart/2005/8/layout/orgChart1"/>
    <dgm:cxn modelId="{F0542951-B467-6147-9FCE-991AE1380E0A}" type="presOf" srcId="{A2DE5AB0-CB01-9F49-AB40-6FFC215EF541}" destId="{27918FD1-233D-0E48-B51E-1868CF9EC63E}" srcOrd="0" destOrd="0" presId="urn:microsoft.com/office/officeart/2005/8/layout/orgChart1"/>
    <dgm:cxn modelId="{104C2B52-D98C-9042-91B8-21A25718C68B}" srcId="{25A0E89F-EB1F-A544-9028-F5C5B123538C}" destId="{856BEAFE-8AC1-3647-8217-543C961F66B0}" srcOrd="2" destOrd="0" parTransId="{4088D5C5-D76C-7D44-A9FF-24330F6C8711}" sibTransId="{AA0E065F-2BE2-2542-A684-7F211E769B02}"/>
    <dgm:cxn modelId="{06E5C353-9525-4648-B85C-2A123E0CFCDC}" srcId="{57F3825E-8F41-0844-83D9-92A794ADEE41}" destId="{479D57DD-32A3-CC47-AE9A-7281D5E000D5}" srcOrd="0" destOrd="0" parTransId="{30BBDC8F-5B3C-784D-9879-107C05D69860}" sibTransId="{85F86306-C4DE-BF4C-81AA-3CE25E0C5E76}"/>
    <dgm:cxn modelId="{4D7F5C56-687B-6548-883B-9BA41839F2C6}" srcId="{25A0E89F-EB1F-A544-9028-F5C5B123538C}" destId="{C3308B50-7CD0-CD40-AAC1-92859FF56B1A}" srcOrd="0" destOrd="0" parTransId="{AE313509-E75E-F142-8500-A2885EC18C04}" sibTransId="{A80F0AA9-9430-964B-8646-E1B8FD85FF42}"/>
    <dgm:cxn modelId="{137A4159-8EEA-574A-8F71-551DB9BE98CC}" type="presOf" srcId="{23AC15D3-B02B-B048-8781-B3BD3180DC0A}" destId="{DBC7AA7A-BA95-A643-9659-CCEF3C7722EE}" srcOrd="0" destOrd="0" presId="urn:microsoft.com/office/officeart/2005/8/layout/orgChart1"/>
    <dgm:cxn modelId="{A863B25D-F3B6-6E40-9BAB-FBBFCA12B92D}" type="presOf" srcId="{3CB44C7C-9335-C64E-ADFF-0990074C07F8}" destId="{79CCB345-FF8D-F740-ABE5-9E3E2E60F091}" srcOrd="1" destOrd="0" presId="urn:microsoft.com/office/officeart/2005/8/layout/orgChart1"/>
    <dgm:cxn modelId="{D2BAC65F-5529-3B4C-802D-8D47B7CD0A1F}" srcId="{1D31240B-A1FD-8040-A33B-D230EE2AE43D}" destId="{90B158C9-D622-E541-956C-6B7194E87AC8}" srcOrd="1" destOrd="0" parTransId="{A0E5CE37-592A-7645-846D-13B252FAD76C}" sibTransId="{85C3AA38-BE91-0541-A249-F29F3238258B}"/>
    <dgm:cxn modelId="{DBA80360-2D40-E042-93B3-38A987B4E5CF}" type="presOf" srcId="{FAD1FA7F-9CE2-AE4B-91FA-C0767B2D180A}" destId="{D487A588-D597-E847-AC33-6C78CC7E5A7E}" srcOrd="0" destOrd="0" presId="urn:microsoft.com/office/officeart/2005/8/layout/orgChart1"/>
    <dgm:cxn modelId="{4FBAEF67-EA25-B44E-B38A-12DBB34F210C}" type="presOf" srcId="{127FBA80-148D-9C4F-8FAD-A886B39B21C5}" destId="{E915E4ED-522B-C644-82C1-447335491C01}" srcOrd="0" destOrd="0" presId="urn:microsoft.com/office/officeart/2005/8/layout/orgChart1"/>
    <dgm:cxn modelId="{3AC0D26A-61EF-2B4A-BAD7-97ADD7BF847B}" srcId="{479D57DD-32A3-CC47-AE9A-7281D5E000D5}" destId="{8D38CED8-77BB-6848-9C16-72CD69918FF2}" srcOrd="0" destOrd="0" parTransId="{EBDCFB22-31EE-AE41-8C9C-F4299E17A341}" sibTransId="{0520BDE6-A633-B240-9508-05E4F7B5D705}"/>
    <dgm:cxn modelId="{6534906B-687F-2D41-9ADA-62A3B48BDDC0}" type="presOf" srcId="{956621AB-67C3-F447-B7B9-E17DFFE60284}" destId="{11B9505A-7921-2644-AF5D-6260DDE0DCB4}" srcOrd="0" destOrd="0" presId="urn:microsoft.com/office/officeart/2005/8/layout/orgChart1"/>
    <dgm:cxn modelId="{D1C0BE6B-F310-9141-ACD8-E93613D1C05B}" type="presOf" srcId="{4088D5C5-D76C-7D44-A9FF-24330F6C8711}" destId="{F207F27A-73C8-9442-9027-F3DB4320502F}" srcOrd="0" destOrd="0" presId="urn:microsoft.com/office/officeart/2005/8/layout/orgChart1"/>
    <dgm:cxn modelId="{B6C29170-F8F8-C64E-92EC-A7A60F68B4CC}" srcId="{8D38CED8-77BB-6848-9C16-72CD69918FF2}" destId="{3CB44C7C-9335-C64E-ADFF-0990074C07F8}" srcOrd="1" destOrd="0" parTransId="{24D780AC-01C3-EE4D-A8EE-9B507713B9CC}" sibTransId="{B0C6CBC1-2E63-8A46-9DF6-75A6A159DFEA}"/>
    <dgm:cxn modelId="{D9646373-1708-2440-9FC6-640F030B6ECC}" type="presOf" srcId="{51B00330-CF70-9340-8F81-FECF03698A7D}" destId="{6830038A-EB3F-0348-87E7-372EBA386D6E}" srcOrd="1" destOrd="0" presId="urn:microsoft.com/office/officeart/2005/8/layout/orgChart1"/>
    <dgm:cxn modelId="{AC82E676-471E-7A44-AD39-580F6C1A4AD6}" type="presOf" srcId="{24D780AC-01C3-EE4D-A8EE-9B507713B9CC}" destId="{4162E310-237B-BD49-874C-9172DF63A3BD}" srcOrd="0" destOrd="0" presId="urn:microsoft.com/office/officeart/2005/8/layout/orgChart1"/>
    <dgm:cxn modelId="{988F9A79-6F27-C540-A3DA-27575B08866F}" type="presOf" srcId="{25A0E89F-EB1F-A544-9028-F5C5B123538C}" destId="{A136C7E8-1C49-BD49-A9E4-8329219309F2}" srcOrd="1" destOrd="0" presId="urn:microsoft.com/office/officeart/2005/8/layout/orgChart1"/>
    <dgm:cxn modelId="{2AED0E7A-D3CD-104E-AC3C-25E18943CCC2}" srcId="{2005DD3D-DA1D-CD41-A0E7-426AA14BDC83}" destId="{FA273741-77F3-A742-8C87-E2FE52C8DD5A}" srcOrd="0" destOrd="0" parTransId="{81CA08C5-7D9C-4349-A772-3C25EDEA838F}" sibTransId="{565D6C8E-680F-E245-A6F2-38D8195418C8}"/>
    <dgm:cxn modelId="{1E7AC07A-7135-FD44-9E92-E25B9AB62B38}" type="presOf" srcId="{7025A412-C7E8-D240-80B6-A24741503E57}" destId="{FA2783FE-0D94-9249-A1A9-20ED52F425FE}" srcOrd="0" destOrd="0" presId="urn:microsoft.com/office/officeart/2005/8/layout/orgChart1"/>
    <dgm:cxn modelId="{CD2D347E-F9B5-D249-91AA-D6D872801AAC}" type="presOf" srcId="{FD6681F1-EACA-2E45-942B-36AC58F8910F}" destId="{8329FBBC-759B-544B-9C2E-CB2B3B7806AC}" srcOrd="0" destOrd="0" presId="urn:microsoft.com/office/officeart/2005/8/layout/orgChart1"/>
    <dgm:cxn modelId="{1143AC7F-65F7-2342-BC8B-F0D9B17302CC}" type="presOf" srcId="{DEE17A2B-1122-AD47-A30E-083D80AB56C6}" destId="{39C925D7-BAD9-FC48-B629-4A17660943C6}" srcOrd="1" destOrd="0" presId="urn:microsoft.com/office/officeart/2005/8/layout/orgChart1"/>
    <dgm:cxn modelId="{83927783-BD3D-4441-8AF0-FAF3274C2B79}" type="presOf" srcId="{39824FF9-6AA7-6045-B222-516AE3856B80}" destId="{BCE9CCA8-15A2-EF43-961F-B2C926EE6A17}" srcOrd="0" destOrd="0" presId="urn:microsoft.com/office/officeart/2005/8/layout/orgChart1"/>
    <dgm:cxn modelId="{78AC6884-378C-4546-ABC1-FF26F7364B9C}" type="presOf" srcId="{BF8E4CA6-54D3-A54D-A699-83DBBDAC96EF}" destId="{E4931F8A-3721-3549-90D6-E03DF59DFD4C}" srcOrd="0" destOrd="0" presId="urn:microsoft.com/office/officeart/2005/8/layout/orgChart1"/>
    <dgm:cxn modelId="{1EE25888-B4DD-CF4D-9105-6BD4595D6061}" type="presOf" srcId="{F14261AC-D5CC-F74E-804D-F99437BBFD46}" destId="{1AD6F78B-0D73-8944-B2AC-050A9FEEF167}" srcOrd="0" destOrd="0" presId="urn:microsoft.com/office/officeart/2005/8/layout/orgChart1"/>
    <dgm:cxn modelId="{20C7068A-8EE8-4F44-816A-A5C136692EBF}" type="presOf" srcId="{90B158C9-D622-E541-956C-6B7194E87AC8}" destId="{3EBE3136-0CD4-F644-A509-A299F223025D}" srcOrd="0" destOrd="0" presId="urn:microsoft.com/office/officeart/2005/8/layout/orgChart1"/>
    <dgm:cxn modelId="{22C35C8A-CBF7-F24A-8A6B-6804784C6855}" type="presOf" srcId="{FA273741-77F3-A742-8C87-E2FE52C8DD5A}" destId="{1B6B2AE3-1B5E-834F-AA41-0A84D26F07E9}" srcOrd="0" destOrd="0" presId="urn:microsoft.com/office/officeart/2005/8/layout/orgChart1"/>
    <dgm:cxn modelId="{A783628B-2545-0B4D-85E4-CAA719A4226E}" type="presOf" srcId="{2005DD3D-DA1D-CD41-A0E7-426AA14BDC83}" destId="{EDE8A3F3-0DB5-9F4F-A487-627E2A64D695}" srcOrd="0" destOrd="0" presId="urn:microsoft.com/office/officeart/2005/8/layout/orgChart1"/>
    <dgm:cxn modelId="{57A83E8D-87B1-6944-80F2-E8FE3D6824DF}" type="presOf" srcId="{BF8E4CA6-54D3-A54D-A699-83DBBDAC96EF}" destId="{0B465D5A-9AEA-B54A-8103-358D923D3384}" srcOrd="1" destOrd="0" presId="urn:microsoft.com/office/officeart/2005/8/layout/orgChart1"/>
    <dgm:cxn modelId="{6AE01696-4420-6D42-9C29-630579F19F85}" type="presOf" srcId="{FCC7E297-F8D3-FB41-834D-51B67698A68A}" destId="{AA0346AC-F1B6-0047-94FC-058830522A6F}" srcOrd="1" destOrd="0" presId="urn:microsoft.com/office/officeart/2005/8/layout/orgChart1"/>
    <dgm:cxn modelId="{9C674197-0AD0-624F-A4F0-BFB560D46481}" type="presOf" srcId="{B5479D99-DDD8-4A4C-87F8-D4F41D577F7A}" destId="{AAEC825B-5ACF-A44B-AC62-5A90675F2D36}" srcOrd="0" destOrd="0" presId="urn:microsoft.com/office/officeart/2005/8/layout/orgChart1"/>
    <dgm:cxn modelId="{92E1899A-90D9-894D-BF76-82949A07295E}" type="presOf" srcId="{973AC4DE-CAE0-5748-BEE2-27AC0CEC9CC2}" destId="{E2CAC8A8-65E6-2E4C-9331-F384809D02A5}" srcOrd="0" destOrd="0" presId="urn:microsoft.com/office/officeart/2005/8/layout/orgChart1"/>
    <dgm:cxn modelId="{5B064E9B-5A8A-7646-91D2-FF30AEDB5A4B}" type="presOf" srcId="{90B158C9-D622-E541-956C-6B7194E87AC8}" destId="{825DFFAB-D34A-DA42-90CF-DB348EE2F3BD}" srcOrd="1" destOrd="0" presId="urn:microsoft.com/office/officeart/2005/8/layout/orgChart1"/>
    <dgm:cxn modelId="{7897AFA6-468C-2C4B-8CEC-90704954AAD4}" type="presOf" srcId="{C3308B50-7CD0-CD40-AAC1-92859FF56B1A}" destId="{0E8D64FB-A016-8E4F-891D-C6739CD78CEA}" srcOrd="0" destOrd="0" presId="urn:microsoft.com/office/officeart/2005/8/layout/orgChart1"/>
    <dgm:cxn modelId="{56DAD3B0-1D1D-5942-BC81-F9B5A9433870}" type="presOf" srcId="{1D31240B-A1FD-8040-A33B-D230EE2AE43D}" destId="{4AF6F91B-1068-B94B-B0FD-D6AEA7A37A95}" srcOrd="0" destOrd="0" presId="urn:microsoft.com/office/officeart/2005/8/layout/orgChart1"/>
    <dgm:cxn modelId="{9DF952B1-6C8F-E54C-8FD6-CD62F4854BCB}" type="presOf" srcId="{1D31240B-A1FD-8040-A33B-D230EE2AE43D}" destId="{2553C632-02E0-7342-B5F0-387FA7CB8F17}" srcOrd="1" destOrd="0" presId="urn:microsoft.com/office/officeart/2005/8/layout/orgChart1"/>
    <dgm:cxn modelId="{7E782AB2-2F4E-AC46-96B6-075284EF3DB6}" type="presOf" srcId="{EBDCFB22-31EE-AE41-8C9C-F4299E17A341}" destId="{64286113-42AF-1447-A556-CE5A63FCFE7B}" srcOrd="0" destOrd="0" presId="urn:microsoft.com/office/officeart/2005/8/layout/orgChart1"/>
    <dgm:cxn modelId="{529FA3B2-66FB-1B45-9C82-8F25D9275C79}" type="presOf" srcId="{5C750ECE-799F-C842-B8B3-9C564A660212}" destId="{A89C9529-925C-3548-8B2D-310514870046}" srcOrd="1" destOrd="0" presId="urn:microsoft.com/office/officeart/2005/8/layout/orgChart1"/>
    <dgm:cxn modelId="{9718FEB3-BD07-074A-9B5B-114313E88D1D}" type="presOf" srcId="{5778AF91-6CAB-3445-85F6-E08EDA21D21A}" destId="{77614DBA-4F86-0043-9AD1-ABF6D6762D82}" srcOrd="0" destOrd="0" presId="urn:microsoft.com/office/officeart/2005/8/layout/orgChart1"/>
    <dgm:cxn modelId="{E8280BB4-E0F4-394F-81CD-B48AA50A6053}" type="presOf" srcId="{A0E5CE37-592A-7645-846D-13B252FAD76C}" destId="{324BAC02-D42D-BB4C-99E2-73C177EAC1BE}" srcOrd="0" destOrd="0" presId="urn:microsoft.com/office/officeart/2005/8/layout/orgChart1"/>
    <dgm:cxn modelId="{5AA726B6-ED0B-9643-A81D-BDD66D33330E}" srcId="{FCC7E297-F8D3-FB41-834D-51B67698A68A}" destId="{BF8E4CA6-54D3-A54D-A699-83DBBDAC96EF}" srcOrd="1" destOrd="0" parTransId="{768BECE2-5A81-2946-B966-D1F34D5C122B}" sibTransId="{F239610A-4727-DE45-97D6-A11E129294D9}"/>
    <dgm:cxn modelId="{D918FAB7-71C9-8F4F-A9DE-6FDF05389EE6}" type="presOf" srcId="{AE313509-E75E-F142-8500-A2885EC18C04}" destId="{0BB5B7ED-389A-CB44-9113-8A0D85B9A5D3}" srcOrd="0" destOrd="0" presId="urn:microsoft.com/office/officeart/2005/8/layout/orgChart1"/>
    <dgm:cxn modelId="{E51578B8-0353-2F44-A24E-B174C46D3898}" srcId="{25A0E89F-EB1F-A544-9028-F5C5B123538C}" destId="{3CD5FAB3-A2C7-EE4F-BDAF-081873BF184E}" srcOrd="1" destOrd="0" parTransId="{F14261AC-D5CC-F74E-804D-F99437BBFD46}" sibTransId="{BA6086FE-2349-2E48-B472-8C0BB96CAC7D}"/>
    <dgm:cxn modelId="{5D8F03BB-6227-4047-9533-7A046A9E4334}" type="presOf" srcId="{BEC7A12D-8D04-134C-B6BF-B102CF8D6A2F}" destId="{146F9A12-2731-C049-B16C-B1824493E7F2}" srcOrd="0" destOrd="0" presId="urn:microsoft.com/office/officeart/2005/8/layout/orgChart1"/>
    <dgm:cxn modelId="{F53F90BB-C091-F740-9013-5A1E2A38C404}" type="presOf" srcId="{1FEF0757-DF84-D84C-9362-66AA2B76360C}" destId="{AED100C6-FE77-A649-98E4-189664C575BC}" srcOrd="1" destOrd="0" presId="urn:microsoft.com/office/officeart/2005/8/layout/orgChart1"/>
    <dgm:cxn modelId="{426B44BC-66E2-314C-A3B8-4C6B4D57DC10}" type="presOf" srcId="{57F3825E-8F41-0844-83D9-92A794ADEE41}" destId="{E23C766B-9716-564A-8445-739FB180D3B0}" srcOrd="0" destOrd="0" presId="urn:microsoft.com/office/officeart/2005/8/layout/orgChart1"/>
    <dgm:cxn modelId="{D90368BC-2986-D548-81DF-FC40571A8820}" type="presOf" srcId="{FD6681F1-EACA-2E45-942B-36AC58F8910F}" destId="{D8F38415-87E8-2F4E-A12E-ADD4AEDA7D18}" srcOrd="1" destOrd="0" presId="urn:microsoft.com/office/officeart/2005/8/layout/orgChart1"/>
    <dgm:cxn modelId="{B7C257BD-E3DE-1641-A584-A6B5FF3812C7}" type="presOf" srcId="{25A0E89F-EB1F-A544-9028-F5C5B123538C}" destId="{D9B72A55-7714-844C-8BE9-720B596EDA30}" srcOrd="0" destOrd="0" presId="urn:microsoft.com/office/officeart/2005/8/layout/orgChart1"/>
    <dgm:cxn modelId="{D3A533C2-88C9-5C4A-A3AB-B1DD289F6667}" srcId="{FD6681F1-EACA-2E45-942B-36AC58F8910F}" destId="{E31ED226-D758-EF41-9379-FED4CC84C948}" srcOrd="0" destOrd="0" parTransId="{EA204B14-E32C-8E4F-A202-C0EDC088A28E}" sibTransId="{656A0B13-F8D8-8E48-91F5-E5F769BC0691}"/>
    <dgm:cxn modelId="{028A52C2-6659-844A-A0C9-AC7A62DD4583}" type="presOf" srcId="{D9AF472A-3147-C74A-A60A-4B09CC9DE0DB}" destId="{45CEC30F-F6AE-A347-A61D-AC345F2EE7D0}" srcOrd="0" destOrd="0" presId="urn:microsoft.com/office/officeart/2005/8/layout/orgChart1"/>
    <dgm:cxn modelId="{74CCE6C4-416F-4041-8F6C-3DCF9DF010C1}" srcId="{D9AF472A-3147-C74A-A60A-4B09CC9DE0DB}" destId="{B5479D99-DDD8-4A4C-87F8-D4F41D577F7A}" srcOrd="0" destOrd="0" parTransId="{127FBA80-148D-9C4F-8FAD-A886B39B21C5}" sibTransId="{0DE876B9-9E1F-AE4F-8B80-B862728A9988}"/>
    <dgm:cxn modelId="{A6F7FAC4-2578-164B-9EBC-A5581B3F5E7A}" type="presOf" srcId="{3CD5FAB3-A2C7-EE4F-BDAF-081873BF184E}" destId="{1D7B0E8F-DD83-C246-9968-888D9822CC5C}" srcOrd="0" destOrd="0" presId="urn:microsoft.com/office/officeart/2005/8/layout/orgChart1"/>
    <dgm:cxn modelId="{31EB25D0-04A3-0742-A7A1-F0117E4053C6}" type="presOf" srcId="{B5479D99-DDD8-4A4C-87F8-D4F41D577F7A}" destId="{8DD130B5-C9A5-AD4B-A640-549BF2B06D78}" srcOrd="1" destOrd="0" presId="urn:microsoft.com/office/officeart/2005/8/layout/orgChart1"/>
    <dgm:cxn modelId="{EBF131D3-58CF-164C-B741-E66678E0B6DC}" srcId="{74B40398-D3EC-2247-90D6-CD13ABC8892A}" destId="{1FEF0757-DF84-D84C-9362-66AA2B76360C}" srcOrd="0" destOrd="0" parTransId="{A2DE5AB0-CB01-9F49-AB40-6FFC215EF541}" sibTransId="{ED4FF59E-BFE2-0444-A0FD-B827D29F148A}"/>
    <dgm:cxn modelId="{0A38FFD4-02FC-BE47-B984-274A541FCC3A}" type="presOf" srcId="{E0124E90-EB3B-BC4F-A031-EDFDD5BA632A}" destId="{2E3EFFB0-15C6-A649-842D-AE6BD0A32D9E}" srcOrd="1" destOrd="0" presId="urn:microsoft.com/office/officeart/2005/8/layout/orgChart1"/>
    <dgm:cxn modelId="{48F168D9-86B7-6444-9DDF-8C46EE799DC0}" srcId="{90B158C9-D622-E541-956C-6B7194E87AC8}" destId="{FCC7E297-F8D3-FB41-834D-51B67698A68A}" srcOrd="1" destOrd="0" parTransId="{77A30B5C-8366-B946-B2DC-26922C0B14EC}" sibTransId="{673C2BC2-AAE9-0C4F-AAC7-40EB49D652DC}"/>
    <dgm:cxn modelId="{88C55DDC-5028-7C45-A291-8A14BCAA9E97}" type="presOf" srcId="{1FEF0757-DF84-D84C-9362-66AA2B76360C}" destId="{30CC5E41-1EA4-8E4D-9C22-AD704AAD1EF9}" srcOrd="0" destOrd="0" presId="urn:microsoft.com/office/officeart/2005/8/layout/orgChart1"/>
    <dgm:cxn modelId="{6276F2DC-9CFB-A448-9116-9C1B791FD0FC}" type="presOf" srcId="{479D57DD-32A3-CC47-AE9A-7281D5E000D5}" destId="{D6438C1D-D3B2-5944-9438-829251D5AAC5}" srcOrd="1" destOrd="0" presId="urn:microsoft.com/office/officeart/2005/8/layout/orgChart1"/>
    <dgm:cxn modelId="{F1DA1BDF-262B-234E-ACBC-385A98281F22}" type="presOf" srcId="{479D57DD-32A3-CC47-AE9A-7281D5E000D5}" destId="{9CE1E5D6-5C63-2945-A548-5337EBFC09E8}" srcOrd="0" destOrd="0" presId="urn:microsoft.com/office/officeart/2005/8/layout/orgChart1"/>
    <dgm:cxn modelId="{AFF6EAE0-2A1C-124D-A46D-00020528B612}" type="presOf" srcId="{D77DAAB7-ECA2-E049-A998-63FB6E15DDB6}" destId="{E67A7B9E-37CE-0D4F-851C-0DE485D894DA}" srcOrd="0" destOrd="0" presId="urn:microsoft.com/office/officeart/2005/8/layout/orgChart1"/>
    <dgm:cxn modelId="{D0B654E3-8FD0-7146-8BC2-1223FBDB2F79}" type="presOf" srcId="{EA204B14-E32C-8E4F-A202-C0EDC088A28E}" destId="{7BE86EB6-D3CD-CC40-981B-3EB99689EBB9}" srcOrd="0" destOrd="0" presId="urn:microsoft.com/office/officeart/2005/8/layout/orgChart1"/>
    <dgm:cxn modelId="{AEC7ADE3-0597-6A4F-AF6C-FAD319D7D04F}" type="presOf" srcId="{8D38CED8-77BB-6848-9C16-72CD69918FF2}" destId="{837218FE-E717-2347-BC3D-EF4526284405}" srcOrd="0" destOrd="0" presId="urn:microsoft.com/office/officeart/2005/8/layout/orgChart1"/>
    <dgm:cxn modelId="{45D0A2E6-59F8-E947-AF90-997E38C40A7A}" type="presOf" srcId="{E31ED226-D758-EF41-9379-FED4CC84C948}" destId="{B36C715A-03FC-BA42-8A7C-8C26BE5B812B}" srcOrd="1" destOrd="0" presId="urn:microsoft.com/office/officeart/2005/8/layout/orgChart1"/>
    <dgm:cxn modelId="{6A48EEE9-A236-EA4E-80BF-798E42D21607}" type="presOf" srcId="{FA273741-77F3-A742-8C87-E2FE52C8DD5A}" destId="{C71F69FE-10C3-7841-85C4-452D1F2891CF}" srcOrd="1" destOrd="0" presId="urn:microsoft.com/office/officeart/2005/8/layout/orgChart1"/>
    <dgm:cxn modelId="{49B085EB-8AB2-5C49-9CB3-2BF765776293}" srcId="{8D38CED8-77BB-6848-9C16-72CD69918FF2}" destId="{D9AF472A-3147-C74A-A60A-4B09CC9DE0DB}" srcOrd="0" destOrd="0" parTransId="{BEC7A12D-8D04-134C-B6BF-B102CF8D6A2F}" sibTransId="{A94C434A-B2C8-7641-830E-F3C3AED61D13}"/>
    <dgm:cxn modelId="{245561F2-BE10-E142-BD51-1D8321270AAD}" type="presOf" srcId="{81CA08C5-7D9C-4349-A772-3C25EDEA838F}" destId="{5418E20E-3AD5-FF43-92E7-78F40847685A}" srcOrd="0" destOrd="0" presId="urn:microsoft.com/office/officeart/2005/8/layout/orgChart1"/>
    <dgm:cxn modelId="{107096F2-6C92-7945-B809-B33320E50D4B}" srcId="{856BEAFE-8AC1-3647-8217-543C961F66B0}" destId="{5C750ECE-799F-C842-B8B3-9C564A660212}" srcOrd="0" destOrd="0" parTransId="{FAD1FA7F-9CE2-AE4B-91FA-C0767B2D180A}" sibTransId="{CF570806-5D93-1245-9DFC-5C1D596869ED}"/>
    <dgm:cxn modelId="{BE5F36F6-C82D-364B-AB3E-DBA95FC42C58}" srcId="{1D31240B-A1FD-8040-A33B-D230EE2AE43D}" destId="{74B40398-D3EC-2247-90D6-CD13ABC8892A}" srcOrd="0" destOrd="0" parTransId="{39824FF9-6AA7-6045-B222-516AE3856B80}" sibTransId="{8AFCF4E9-8E71-9349-B0CE-F8B56ECF4E74}"/>
    <dgm:cxn modelId="{532D26FA-D5F2-E945-BC79-7DECB27D8FF2}" srcId="{FCC7E297-F8D3-FB41-834D-51B67698A68A}" destId="{FD6681F1-EACA-2E45-942B-36AC58F8910F}" srcOrd="0" destOrd="0" parTransId="{19004148-BBA4-F542-930B-766615CE0C34}" sibTransId="{A15EA837-05EE-0141-9B8D-90C500F2D24C}"/>
    <dgm:cxn modelId="{A00654FC-46C5-6341-A816-0BC849373A61}" type="presOf" srcId="{5099D67D-D9C1-914C-AC4F-DD6FBB2FB763}" destId="{19ECC3FD-1034-A148-8D24-7D8F9D180197}" srcOrd="0" destOrd="0" presId="urn:microsoft.com/office/officeart/2005/8/layout/orgChart1"/>
    <dgm:cxn modelId="{34BFB8FF-3A5F-D240-A271-6587C7000405}" type="presOf" srcId="{77A30B5C-8366-B946-B2DC-26922C0B14EC}" destId="{6638A2CC-BAE8-C445-B32A-B2159162A236}" srcOrd="0" destOrd="0" presId="urn:microsoft.com/office/officeart/2005/8/layout/orgChart1"/>
    <dgm:cxn modelId="{978AF110-E481-3D43-B773-AB786D737870}" type="presParOf" srcId="{E23C766B-9716-564A-8445-739FB180D3B0}" destId="{A32FFC9A-6AB5-0E4B-BB83-7770061A422F}" srcOrd="0" destOrd="0" presId="urn:microsoft.com/office/officeart/2005/8/layout/orgChart1"/>
    <dgm:cxn modelId="{45A8DC99-3426-0448-B70D-136A8B7BF9CC}" type="presParOf" srcId="{A32FFC9A-6AB5-0E4B-BB83-7770061A422F}" destId="{0FB2A011-FF28-3945-AAB7-04AE8190B0BD}" srcOrd="0" destOrd="0" presId="urn:microsoft.com/office/officeart/2005/8/layout/orgChart1"/>
    <dgm:cxn modelId="{1D8A7FF5-CAC0-484A-A466-1826BB9452C0}" type="presParOf" srcId="{0FB2A011-FF28-3945-AAB7-04AE8190B0BD}" destId="{9CE1E5D6-5C63-2945-A548-5337EBFC09E8}" srcOrd="0" destOrd="0" presId="urn:microsoft.com/office/officeart/2005/8/layout/orgChart1"/>
    <dgm:cxn modelId="{988CB9DB-8450-9143-A366-BBD740A239C1}" type="presParOf" srcId="{0FB2A011-FF28-3945-AAB7-04AE8190B0BD}" destId="{D6438C1D-D3B2-5944-9438-829251D5AAC5}" srcOrd="1" destOrd="0" presId="urn:microsoft.com/office/officeart/2005/8/layout/orgChart1"/>
    <dgm:cxn modelId="{BCEB4C78-C6FD-9049-859E-9A8DF552CE4F}" type="presParOf" srcId="{A32FFC9A-6AB5-0E4B-BB83-7770061A422F}" destId="{12B2AB58-AECC-A54E-9B57-0E6D0CCC8D1C}" srcOrd="1" destOrd="0" presId="urn:microsoft.com/office/officeart/2005/8/layout/orgChart1"/>
    <dgm:cxn modelId="{28E0AF5F-1CEA-974A-826E-9D88EC4884E7}" type="presParOf" srcId="{12B2AB58-AECC-A54E-9B57-0E6D0CCC8D1C}" destId="{64286113-42AF-1447-A556-CE5A63FCFE7B}" srcOrd="0" destOrd="0" presId="urn:microsoft.com/office/officeart/2005/8/layout/orgChart1"/>
    <dgm:cxn modelId="{18C1878D-ADFF-0745-9A55-8B32D2979DF7}" type="presParOf" srcId="{12B2AB58-AECC-A54E-9B57-0E6D0CCC8D1C}" destId="{64122ECF-0E03-CA48-A0F9-77B4F719756C}" srcOrd="1" destOrd="0" presId="urn:microsoft.com/office/officeart/2005/8/layout/orgChart1"/>
    <dgm:cxn modelId="{E34936D5-37AE-534A-96BD-867514C3CB23}" type="presParOf" srcId="{64122ECF-0E03-CA48-A0F9-77B4F719756C}" destId="{1DB55724-6F79-EE47-9AA0-C7848C259404}" srcOrd="0" destOrd="0" presId="urn:microsoft.com/office/officeart/2005/8/layout/orgChart1"/>
    <dgm:cxn modelId="{F4D45E46-DAAC-9245-AFE6-B52A3ED7778E}" type="presParOf" srcId="{1DB55724-6F79-EE47-9AA0-C7848C259404}" destId="{837218FE-E717-2347-BC3D-EF4526284405}" srcOrd="0" destOrd="0" presId="urn:microsoft.com/office/officeart/2005/8/layout/orgChart1"/>
    <dgm:cxn modelId="{1DDD857D-FD9F-8F4E-8484-65BFE67DDCA5}" type="presParOf" srcId="{1DB55724-6F79-EE47-9AA0-C7848C259404}" destId="{19CF66F0-9DD3-AE49-8CFC-5C841A33A171}" srcOrd="1" destOrd="0" presId="urn:microsoft.com/office/officeart/2005/8/layout/orgChart1"/>
    <dgm:cxn modelId="{6A417466-E8CC-2941-95BC-7646191B68D2}" type="presParOf" srcId="{64122ECF-0E03-CA48-A0F9-77B4F719756C}" destId="{29C079B8-7B3D-F94D-A79D-AF952028543C}" srcOrd="1" destOrd="0" presId="urn:microsoft.com/office/officeart/2005/8/layout/orgChart1"/>
    <dgm:cxn modelId="{73DE0102-1743-8A4E-86E6-EF6A615CA59D}" type="presParOf" srcId="{29C079B8-7B3D-F94D-A79D-AF952028543C}" destId="{146F9A12-2731-C049-B16C-B1824493E7F2}" srcOrd="0" destOrd="0" presId="urn:microsoft.com/office/officeart/2005/8/layout/orgChart1"/>
    <dgm:cxn modelId="{8DA7DA54-B35A-2041-B173-FD0D60A29DF9}" type="presParOf" srcId="{29C079B8-7B3D-F94D-A79D-AF952028543C}" destId="{A85962DD-07B8-BC4B-A42D-B3C581CBD355}" srcOrd="1" destOrd="0" presId="urn:microsoft.com/office/officeart/2005/8/layout/orgChart1"/>
    <dgm:cxn modelId="{21F2AEB0-7603-DC49-8878-D7EE22AF674C}" type="presParOf" srcId="{A85962DD-07B8-BC4B-A42D-B3C581CBD355}" destId="{FC8C7D69-88C3-AE41-93CF-37B52DFDA2DA}" srcOrd="0" destOrd="0" presId="urn:microsoft.com/office/officeart/2005/8/layout/orgChart1"/>
    <dgm:cxn modelId="{FE4795A5-7A0B-FB43-8F5B-18A46D798FFB}" type="presParOf" srcId="{FC8C7D69-88C3-AE41-93CF-37B52DFDA2DA}" destId="{45CEC30F-F6AE-A347-A61D-AC345F2EE7D0}" srcOrd="0" destOrd="0" presId="urn:microsoft.com/office/officeart/2005/8/layout/orgChart1"/>
    <dgm:cxn modelId="{E99B0DDD-A7A7-2F41-91F9-8CE0195ED743}" type="presParOf" srcId="{FC8C7D69-88C3-AE41-93CF-37B52DFDA2DA}" destId="{08F4FF2C-947D-D546-BDA0-D534C8B54F4E}" srcOrd="1" destOrd="0" presId="urn:microsoft.com/office/officeart/2005/8/layout/orgChart1"/>
    <dgm:cxn modelId="{13950C37-8807-754D-B3EA-6DD9CB012393}" type="presParOf" srcId="{A85962DD-07B8-BC4B-A42D-B3C581CBD355}" destId="{D62CD02A-8815-B646-824C-00E8CB2AD9EF}" srcOrd="1" destOrd="0" presId="urn:microsoft.com/office/officeart/2005/8/layout/orgChart1"/>
    <dgm:cxn modelId="{1AED8023-F287-5743-9926-86D580453785}" type="presParOf" srcId="{D62CD02A-8815-B646-824C-00E8CB2AD9EF}" destId="{E915E4ED-522B-C644-82C1-447335491C01}" srcOrd="0" destOrd="0" presId="urn:microsoft.com/office/officeart/2005/8/layout/orgChart1"/>
    <dgm:cxn modelId="{4CCFFF50-05D5-1045-AD0F-715F32827F0A}" type="presParOf" srcId="{D62CD02A-8815-B646-824C-00E8CB2AD9EF}" destId="{5D54E512-45F7-8B4D-B713-C380D0545B19}" srcOrd="1" destOrd="0" presId="urn:microsoft.com/office/officeart/2005/8/layout/orgChart1"/>
    <dgm:cxn modelId="{3F99C821-1BF3-2B46-A1C8-A93D151DF1A4}" type="presParOf" srcId="{5D54E512-45F7-8B4D-B713-C380D0545B19}" destId="{5C2F40D3-92CA-B248-8683-F321429A04BF}" srcOrd="0" destOrd="0" presId="urn:microsoft.com/office/officeart/2005/8/layout/orgChart1"/>
    <dgm:cxn modelId="{71043496-D2BE-3A4E-A2C8-F5185F5E2384}" type="presParOf" srcId="{5C2F40D3-92CA-B248-8683-F321429A04BF}" destId="{AAEC825B-5ACF-A44B-AC62-5A90675F2D36}" srcOrd="0" destOrd="0" presId="urn:microsoft.com/office/officeart/2005/8/layout/orgChart1"/>
    <dgm:cxn modelId="{E9AE2242-00FA-1549-A487-632CA0F4B112}" type="presParOf" srcId="{5C2F40D3-92CA-B248-8683-F321429A04BF}" destId="{8DD130B5-C9A5-AD4B-A640-549BF2B06D78}" srcOrd="1" destOrd="0" presId="urn:microsoft.com/office/officeart/2005/8/layout/orgChart1"/>
    <dgm:cxn modelId="{692695CE-E7FF-5C43-9426-97FC5AA44389}" type="presParOf" srcId="{5D54E512-45F7-8B4D-B713-C380D0545B19}" destId="{711739F0-E0C1-1245-AD7A-085742DC366F}" srcOrd="1" destOrd="0" presId="urn:microsoft.com/office/officeart/2005/8/layout/orgChart1"/>
    <dgm:cxn modelId="{90A70EF4-AE1D-6141-A613-E7F69BCB0DFA}" type="presParOf" srcId="{5D54E512-45F7-8B4D-B713-C380D0545B19}" destId="{FE72C929-A2BE-F141-917D-352E46C259F3}" srcOrd="2" destOrd="0" presId="urn:microsoft.com/office/officeart/2005/8/layout/orgChart1"/>
    <dgm:cxn modelId="{BBC5D246-10F5-9A4A-964E-439B305A9116}" type="presParOf" srcId="{A85962DD-07B8-BC4B-A42D-B3C581CBD355}" destId="{D451774F-8DE4-6242-9E56-4552A21EC870}" srcOrd="2" destOrd="0" presId="urn:microsoft.com/office/officeart/2005/8/layout/orgChart1"/>
    <dgm:cxn modelId="{2EE0828F-C268-B14D-BC13-4EB82E503E7B}" type="presParOf" srcId="{29C079B8-7B3D-F94D-A79D-AF952028543C}" destId="{4162E310-237B-BD49-874C-9172DF63A3BD}" srcOrd="2" destOrd="0" presId="urn:microsoft.com/office/officeart/2005/8/layout/orgChart1"/>
    <dgm:cxn modelId="{BA09F142-BEA7-7E4C-8CFB-D7AF7F172051}" type="presParOf" srcId="{29C079B8-7B3D-F94D-A79D-AF952028543C}" destId="{1F378733-BAF0-0F43-B82F-D4FDD0CC968A}" srcOrd="3" destOrd="0" presId="urn:microsoft.com/office/officeart/2005/8/layout/orgChart1"/>
    <dgm:cxn modelId="{C91A83A0-6447-1C4C-9725-2AD02BA6AF7A}" type="presParOf" srcId="{1F378733-BAF0-0F43-B82F-D4FDD0CC968A}" destId="{B81E6A7E-930D-3343-8A1D-1160695F38EF}" srcOrd="0" destOrd="0" presId="urn:microsoft.com/office/officeart/2005/8/layout/orgChart1"/>
    <dgm:cxn modelId="{4A626F7E-746E-3D47-824C-6F8D3C047A70}" type="presParOf" srcId="{B81E6A7E-930D-3343-8A1D-1160695F38EF}" destId="{4BA99A00-3660-FA4B-BE0F-2B0EF3382B4A}" srcOrd="0" destOrd="0" presId="urn:microsoft.com/office/officeart/2005/8/layout/orgChart1"/>
    <dgm:cxn modelId="{3368D8E3-076C-AF4B-9092-31436AD9BE1E}" type="presParOf" srcId="{B81E6A7E-930D-3343-8A1D-1160695F38EF}" destId="{79CCB345-FF8D-F740-ABE5-9E3E2E60F091}" srcOrd="1" destOrd="0" presId="urn:microsoft.com/office/officeart/2005/8/layout/orgChart1"/>
    <dgm:cxn modelId="{804FCFC9-4B83-934B-AF1C-3F7635C17457}" type="presParOf" srcId="{1F378733-BAF0-0F43-B82F-D4FDD0CC968A}" destId="{E60DD2A8-B00E-3F4F-8990-F248C4F40B61}" srcOrd="1" destOrd="0" presId="urn:microsoft.com/office/officeart/2005/8/layout/orgChart1"/>
    <dgm:cxn modelId="{18F7C39A-EE1D-A445-9E92-8DA133390A71}" type="presParOf" srcId="{E60DD2A8-B00E-3F4F-8990-F248C4F40B61}" destId="{77614DBA-4F86-0043-9AD1-ABF6D6762D82}" srcOrd="0" destOrd="0" presId="urn:microsoft.com/office/officeart/2005/8/layout/orgChart1"/>
    <dgm:cxn modelId="{A93947F9-129F-654A-B16A-143170589C98}" type="presParOf" srcId="{E60DD2A8-B00E-3F4F-8990-F248C4F40B61}" destId="{34ADFDA6-252D-5444-A609-1927A65A3589}" srcOrd="1" destOrd="0" presId="urn:microsoft.com/office/officeart/2005/8/layout/orgChart1"/>
    <dgm:cxn modelId="{910B7A74-DB22-6642-927B-BF38D3697F08}" type="presParOf" srcId="{34ADFDA6-252D-5444-A609-1927A65A3589}" destId="{EB7541EF-83D7-0A4A-8F2D-85B2321C7AB6}" srcOrd="0" destOrd="0" presId="urn:microsoft.com/office/officeart/2005/8/layout/orgChart1"/>
    <dgm:cxn modelId="{C97A2B0E-1FA9-5A41-B658-A9437DC0E007}" type="presParOf" srcId="{EB7541EF-83D7-0A4A-8F2D-85B2321C7AB6}" destId="{DE53141B-343D-7E4C-88FF-7F2899C60E10}" srcOrd="0" destOrd="0" presId="urn:microsoft.com/office/officeart/2005/8/layout/orgChart1"/>
    <dgm:cxn modelId="{D170E89F-F1CE-4347-9667-CFD99B64DBBC}" type="presParOf" srcId="{EB7541EF-83D7-0A4A-8F2D-85B2321C7AB6}" destId="{2E3EFFB0-15C6-A649-842D-AE6BD0A32D9E}" srcOrd="1" destOrd="0" presId="urn:microsoft.com/office/officeart/2005/8/layout/orgChart1"/>
    <dgm:cxn modelId="{D5342DEF-25CE-4D4A-9B61-AE4E3A47D725}" type="presParOf" srcId="{34ADFDA6-252D-5444-A609-1927A65A3589}" destId="{93D606E9-A98B-CB48-88F9-15FCB2B8B548}" srcOrd="1" destOrd="0" presId="urn:microsoft.com/office/officeart/2005/8/layout/orgChart1"/>
    <dgm:cxn modelId="{5B366862-5DE2-CD40-84BB-7375586E42D0}" type="presParOf" srcId="{34ADFDA6-252D-5444-A609-1927A65A3589}" destId="{ED1CB215-D68A-A54B-AA72-FEE86B8042FF}" srcOrd="2" destOrd="0" presId="urn:microsoft.com/office/officeart/2005/8/layout/orgChart1"/>
    <dgm:cxn modelId="{2D48CDCE-84F8-5D4B-9EC1-7CC7F121D3A5}" type="presParOf" srcId="{1F378733-BAF0-0F43-B82F-D4FDD0CC968A}" destId="{FF3397A0-9729-664C-ADBE-93F48E23CA51}" srcOrd="2" destOrd="0" presId="urn:microsoft.com/office/officeart/2005/8/layout/orgChart1"/>
    <dgm:cxn modelId="{66E59C2D-14C7-F14B-9162-A2AF5CBD0455}" type="presParOf" srcId="{64122ECF-0E03-CA48-A0F9-77B4F719756C}" destId="{B6030EDF-EE23-E647-8468-982A4BD90EE8}" srcOrd="2" destOrd="0" presId="urn:microsoft.com/office/officeart/2005/8/layout/orgChart1"/>
    <dgm:cxn modelId="{3361E043-8CD6-ED44-977D-030BF03F83EA}" type="presParOf" srcId="{12B2AB58-AECC-A54E-9B57-0E6D0CCC8D1C}" destId="{FA2783FE-0D94-9249-A1A9-20ED52F425FE}" srcOrd="2" destOrd="0" presId="urn:microsoft.com/office/officeart/2005/8/layout/orgChart1"/>
    <dgm:cxn modelId="{CE7C48C3-E582-3048-8425-C0FD16EA3877}" type="presParOf" srcId="{12B2AB58-AECC-A54E-9B57-0E6D0CCC8D1C}" destId="{EDCAA623-9E0B-6248-BC78-E875C9D38BFF}" srcOrd="3" destOrd="0" presId="urn:microsoft.com/office/officeart/2005/8/layout/orgChart1"/>
    <dgm:cxn modelId="{B26E9F05-56D3-CA4D-8323-1C15484B32D2}" type="presParOf" srcId="{EDCAA623-9E0B-6248-BC78-E875C9D38BFF}" destId="{85DCC3CC-DA19-504C-AA63-48C5F93F820C}" srcOrd="0" destOrd="0" presId="urn:microsoft.com/office/officeart/2005/8/layout/orgChart1"/>
    <dgm:cxn modelId="{E2DE1600-87BA-DA4D-932E-038ABCFE7CB8}" type="presParOf" srcId="{85DCC3CC-DA19-504C-AA63-48C5F93F820C}" destId="{4AF6F91B-1068-B94B-B0FD-D6AEA7A37A95}" srcOrd="0" destOrd="0" presId="urn:microsoft.com/office/officeart/2005/8/layout/orgChart1"/>
    <dgm:cxn modelId="{F78AB0D5-B7BC-5946-B6F5-B13782053172}" type="presParOf" srcId="{85DCC3CC-DA19-504C-AA63-48C5F93F820C}" destId="{2553C632-02E0-7342-B5F0-387FA7CB8F17}" srcOrd="1" destOrd="0" presId="urn:microsoft.com/office/officeart/2005/8/layout/orgChart1"/>
    <dgm:cxn modelId="{6EE7300F-49CD-1C4A-B079-5483961F3365}" type="presParOf" srcId="{EDCAA623-9E0B-6248-BC78-E875C9D38BFF}" destId="{231E71AF-E6E4-204F-852C-2AA77D684D49}" srcOrd="1" destOrd="0" presId="urn:microsoft.com/office/officeart/2005/8/layout/orgChart1"/>
    <dgm:cxn modelId="{F778F572-461B-BD4A-9D95-C5D7D9453DB8}" type="presParOf" srcId="{231E71AF-E6E4-204F-852C-2AA77D684D49}" destId="{BCE9CCA8-15A2-EF43-961F-B2C926EE6A17}" srcOrd="0" destOrd="0" presId="urn:microsoft.com/office/officeart/2005/8/layout/orgChart1"/>
    <dgm:cxn modelId="{B1C885B9-DC25-3342-BA27-4A025D22220E}" type="presParOf" srcId="{231E71AF-E6E4-204F-852C-2AA77D684D49}" destId="{8F6B0F6C-150C-8941-9F10-2DDF956A815A}" srcOrd="1" destOrd="0" presId="urn:microsoft.com/office/officeart/2005/8/layout/orgChart1"/>
    <dgm:cxn modelId="{0F1993B8-96DD-5B48-87DD-F24ED869BD87}" type="presParOf" srcId="{8F6B0F6C-150C-8941-9F10-2DDF956A815A}" destId="{84A5035A-207A-0D41-847F-A3EF14E0028F}" srcOrd="0" destOrd="0" presId="urn:microsoft.com/office/officeart/2005/8/layout/orgChart1"/>
    <dgm:cxn modelId="{881E4FC2-DFC5-404B-A71E-89DF19921B97}" type="presParOf" srcId="{84A5035A-207A-0D41-847F-A3EF14E0028F}" destId="{8FD4C027-3C43-8245-957B-748B88380692}" srcOrd="0" destOrd="0" presId="urn:microsoft.com/office/officeart/2005/8/layout/orgChart1"/>
    <dgm:cxn modelId="{DF93CE8C-528B-5F44-BA7E-9564D4A9ED75}" type="presParOf" srcId="{84A5035A-207A-0D41-847F-A3EF14E0028F}" destId="{4320FBF9-17AC-CF49-B581-C8B557518B62}" srcOrd="1" destOrd="0" presId="urn:microsoft.com/office/officeart/2005/8/layout/orgChart1"/>
    <dgm:cxn modelId="{0FC6493D-DE3E-EF44-8A5C-580E27DCD9DE}" type="presParOf" srcId="{8F6B0F6C-150C-8941-9F10-2DDF956A815A}" destId="{8363704B-C79B-3144-B195-99D1E2D65B95}" srcOrd="1" destOrd="0" presId="urn:microsoft.com/office/officeart/2005/8/layout/orgChart1"/>
    <dgm:cxn modelId="{E41ECE9D-BA76-EE4F-A39C-82793C302B15}" type="presParOf" srcId="{8363704B-C79B-3144-B195-99D1E2D65B95}" destId="{27918FD1-233D-0E48-B51E-1868CF9EC63E}" srcOrd="0" destOrd="0" presId="urn:microsoft.com/office/officeart/2005/8/layout/orgChart1"/>
    <dgm:cxn modelId="{44029DE7-48B6-074F-B9D6-3BAAD14162D3}" type="presParOf" srcId="{8363704B-C79B-3144-B195-99D1E2D65B95}" destId="{13281137-43BA-7649-9DED-946736F598A7}" srcOrd="1" destOrd="0" presId="urn:microsoft.com/office/officeart/2005/8/layout/orgChart1"/>
    <dgm:cxn modelId="{2B6F0062-5DB7-1244-BA16-D1FAE5D579D5}" type="presParOf" srcId="{13281137-43BA-7649-9DED-946736F598A7}" destId="{616312EE-8FF1-7F48-914B-897F26776691}" srcOrd="0" destOrd="0" presId="urn:microsoft.com/office/officeart/2005/8/layout/orgChart1"/>
    <dgm:cxn modelId="{CCE40871-5667-774A-83B6-1A4E37B38C2A}" type="presParOf" srcId="{616312EE-8FF1-7F48-914B-897F26776691}" destId="{30CC5E41-1EA4-8E4D-9C22-AD704AAD1EF9}" srcOrd="0" destOrd="0" presId="urn:microsoft.com/office/officeart/2005/8/layout/orgChart1"/>
    <dgm:cxn modelId="{2251DF93-09E8-A742-8AD6-85047FA59DDB}" type="presParOf" srcId="{616312EE-8FF1-7F48-914B-897F26776691}" destId="{AED100C6-FE77-A649-98E4-189664C575BC}" srcOrd="1" destOrd="0" presId="urn:microsoft.com/office/officeart/2005/8/layout/orgChart1"/>
    <dgm:cxn modelId="{681E7AF3-8044-224E-88BC-8116697F0792}" type="presParOf" srcId="{13281137-43BA-7649-9DED-946736F598A7}" destId="{88E1003E-EB99-6347-89A0-912EB5C72E9D}" srcOrd="1" destOrd="0" presId="urn:microsoft.com/office/officeart/2005/8/layout/orgChart1"/>
    <dgm:cxn modelId="{8FB3A66B-E891-B746-A2F2-93ED21368401}" type="presParOf" srcId="{88E1003E-EB99-6347-89A0-912EB5C72E9D}" destId="{DBC7AA7A-BA95-A643-9659-CCEF3C7722EE}" srcOrd="0" destOrd="0" presId="urn:microsoft.com/office/officeart/2005/8/layout/orgChart1"/>
    <dgm:cxn modelId="{A5A38DC2-91EE-FC45-81AB-C043F4DFED6D}" type="presParOf" srcId="{88E1003E-EB99-6347-89A0-912EB5C72E9D}" destId="{D6169816-C72D-0341-AF57-D0AF2DB3DDC6}" srcOrd="1" destOrd="0" presId="urn:microsoft.com/office/officeart/2005/8/layout/orgChart1"/>
    <dgm:cxn modelId="{FD0A106B-B041-094C-ABEA-41AA21B38A2B}" type="presParOf" srcId="{D6169816-C72D-0341-AF57-D0AF2DB3DDC6}" destId="{FD2C4FAD-5765-1144-BADA-17A76F17B13B}" srcOrd="0" destOrd="0" presId="urn:microsoft.com/office/officeart/2005/8/layout/orgChart1"/>
    <dgm:cxn modelId="{E8254415-EEDA-5144-BC50-730722B079A9}" type="presParOf" srcId="{FD2C4FAD-5765-1144-BADA-17A76F17B13B}" destId="{E67A7B9E-37CE-0D4F-851C-0DE485D894DA}" srcOrd="0" destOrd="0" presId="urn:microsoft.com/office/officeart/2005/8/layout/orgChart1"/>
    <dgm:cxn modelId="{AB2E25E2-6A8C-AA47-BAAB-A52AADF02D15}" type="presParOf" srcId="{FD2C4FAD-5765-1144-BADA-17A76F17B13B}" destId="{18D77506-9B76-9345-BD52-F60D737DAC42}" srcOrd="1" destOrd="0" presId="urn:microsoft.com/office/officeart/2005/8/layout/orgChart1"/>
    <dgm:cxn modelId="{4B8BB722-43BA-4745-B71D-0FA5DB283300}" type="presParOf" srcId="{D6169816-C72D-0341-AF57-D0AF2DB3DDC6}" destId="{5E00B586-335A-874B-8CCC-4D24AE2131EB}" srcOrd="1" destOrd="0" presId="urn:microsoft.com/office/officeart/2005/8/layout/orgChart1"/>
    <dgm:cxn modelId="{8B1C56B6-3719-9D4A-BD5F-9C66271124D1}" type="presParOf" srcId="{D6169816-C72D-0341-AF57-D0AF2DB3DDC6}" destId="{90955ECB-326F-444B-8321-620D82E75896}" srcOrd="2" destOrd="0" presId="urn:microsoft.com/office/officeart/2005/8/layout/orgChart1"/>
    <dgm:cxn modelId="{A0430CDD-B70F-7647-8667-442E2B862F28}" type="presParOf" srcId="{13281137-43BA-7649-9DED-946736F598A7}" destId="{406D76A0-A47F-4541-B29E-B3ADDC856FE1}" srcOrd="2" destOrd="0" presId="urn:microsoft.com/office/officeart/2005/8/layout/orgChart1"/>
    <dgm:cxn modelId="{D6BADD79-DB2F-A14D-A31E-D52A77FA4BE0}" type="presParOf" srcId="{8F6B0F6C-150C-8941-9F10-2DDF956A815A}" destId="{79032769-468B-BB4E-A0F0-50A4E503A608}" srcOrd="2" destOrd="0" presId="urn:microsoft.com/office/officeart/2005/8/layout/orgChart1"/>
    <dgm:cxn modelId="{98758079-A805-E044-9C2E-ED0424AA5C2E}" type="presParOf" srcId="{231E71AF-E6E4-204F-852C-2AA77D684D49}" destId="{324BAC02-D42D-BB4C-99E2-73C177EAC1BE}" srcOrd="2" destOrd="0" presId="urn:microsoft.com/office/officeart/2005/8/layout/orgChart1"/>
    <dgm:cxn modelId="{429BC8D3-3432-004A-B285-013EEF70E357}" type="presParOf" srcId="{231E71AF-E6E4-204F-852C-2AA77D684D49}" destId="{D18B2A1C-8A63-0849-8666-11C674F0BFB1}" srcOrd="3" destOrd="0" presId="urn:microsoft.com/office/officeart/2005/8/layout/orgChart1"/>
    <dgm:cxn modelId="{D045872F-8EDF-E644-8965-71115729AA64}" type="presParOf" srcId="{D18B2A1C-8A63-0849-8666-11C674F0BFB1}" destId="{A785C6CF-DDCB-314E-8807-ED9A7C46EEDE}" srcOrd="0" destOrd="0" presId="urn:microsoft.com/office/officeart/2005/8/layout/orgChart1"/>
    <dgm:cxn modelId="{3922D082-454F-5445-9BAC-14F3F160B437}" type="presParOf" srcId="{A785C6CF-DDCB-314E-8807-ED9A7C46EEDE}" destId="{3EBE3136-0CD4-F644-A509-A299F223025D}" srcOrd="0" destOrd="0" presId="urn:microsoft.com/office/officeart/2005/8/layout/orgChart1"/>
    <dgm:cxn modelId="{29DE3F4E-953C-DD4B-B5C9-DA632822365A}" type="presParOf" srcId="{A785C6CF-DDCB-314E-8807-ED9A7C46EEDE}" destId="{825DFFAB-D34A-DA42-90CF-DB348EE2F3BD}" srcOrd="1" destOrd="0" presId="urn:microsoft.com/office/officeart/2005/8/layout/orgChart1"/>
    <dgm:cxn modelId="{901F0F10-B620-8D40-B1E8-D42CA675873B}" type="presParOf" srcId="{D18B2A1C-8A63-0849-8666-11C674F0BFB1}" destId="{313950F8-F274-A94D-AE31-61591165C5D0}" srcOrd="1" destOrd="0" presId="urn:microsoft.com/office/officeart/2005/8/layout/orgChart1"/>
    <dgm:cxn modelId="{5E9B3DB9-AE6A-044C-8DAB-A1E6D9362240}" type="presParOf" srcId="{313950F8-F274-A94D-AE31-61591165C5D0}" destId="{11B9505A-7921-2644-AF5D-6260DDE0DCB4}" srcOrd="0" destOrd="0" presId="urn:microsoft.com/office/officeart/2005/8/layout/orgChart1"/>
    <dgm:cxn modelId="{BE8FB0B7-8477-0B41-BA51-58495450ADC2}" type="presParOf" srcId="{313950F8-F274-A94D-AE31-61591165C5D0}" destId="{908FA872-AC87-A04A-93E6-931BA011745F}" srcOrd="1" destOrd="0" presId="urn:microsoft.com/office/officeart/2005/8/layout/orgChart1"/>
    <dgm:cxn modelId="{0070CD92-C479-614D-9D00-A9751FEF7CCC}" type="presParOf" srcId="{908FA872-AC87-A04A-93E6-931BA011745F}" destId="{DC609E74-42F1-0147-AF58-A39EC40D9F5C}" srcOrd="0" destOrd="0" presId="urn:microsoft.com/office/officeart/2005/8/layout/orgChart1"/>
    <dgm:cxn modelId="{8267433E-FB8A-9449-896C-97C564728517}" type="presParOf" srcId="{DC609E74-42F1-0147-AF58-A39EC40D9F5C}" destId="{D9B72A55-7714-844C-8BE9-720B596EDA30}" srcOrd="0" destOrd="0" presId="urn:microsoft.com/office/officeart/2005/8/layout/orgChart1"/>
    <dgm:cxn modelId="{946301AF-69F9-F44C-8BBC-524CA12BD016}" type="presParOf" srcId="{DC609E74-42F1-0147-AF58-A39EC40D9F5C}" destId="{A136C7E8-1C49-BD49-A9E4-8329219309F2}" srcOrd="1" destOrd="0" presId="urn:microsoft.com/office/officeart/2005/8/layout/orgChart1"/>
    <dgm:cxn modelId="{D0333AE7-FA91-E645-84B5-1BEC0DD2199F}" type="presParOf" srcId="{908FA872-AC87-A04A-93E6-931BA011745F}" destId="{0305A3BF-A353-A848-AD24-AF8292866FE6}" srcOrd="1" destOrd="0" presId="urn:microsoft.com/office/officeart/2005/8/layout/orgChart1"/>
    <dgm:cxn modelId="{766107B7-25FA-754F-8C9D-C60B629E0284}" type="presParOf" srcId="{0305A3BF-A353-A848-AD24-AF8292866FE6}" destId="{0BB5B7ED-389A-CB44-9113-8A0D85B9A5D3}" srcOrd="0" destOrd="0" presId="urn:microsoft.com/office/officeart/2005/8/layout/orgChart1"/>
    <dgm:cxn modelId="{66DEF1AA-399C-2E46-A1E6-AE36D529B232}" type="presParOf" srcId="{0305A3BF-A353-A848-AD24-AF8292866FE6}" destId="{E9294181-DA23-964E-811F-D009CFDAB26C}" srcOrd="1" destOrd="0" presId="urn:microsoft.com/office/officeart/2005/8/layout/orgChart1"/>
    <dgm:cxn modelId="{62CD0EB2-1B3D-D047-A30C-0A0924352783}" type="presParOf" srcId="{E9294181-DA23-964E-811F-D009CFDAB26C}" destId="{E42A315F-80ED-6A42-9403-BEA6DC149B9D}" srcOrd="0" destOrd="0" presId="urn:microsoft.com/office/officeart/2005/8/layout/orgChart1"/>
    <dgm:cxn modelId="{409682DF-E327-F145-9F38-43F862664381}" type="presParOf" srcId="{E42A315F-80ED-6A42-9403-BEA6DC149B9D}" destId="{0E8D64FB-A016-8E4F-891D-C6739CD78CEA}" srcOrd="0" destOrd="0" presId="urn:microsoft.com/office/officeart/2005/8/layout/orgChart1"/>
    <dgm:cxn modelId="{52C082FA-2A84-BD47-AB42-05572319F753}" type="presParOf" srcId="{E42A315F-80ED-6A42-9403-BEA6DC149B9D}" destId="{B9B13BB5-BC29-D84D-B9C5-094DE6210BAF}" srcOrd="1" destOrd="0" presId="urn:microsoft.com/office/officeart/2005/8/layout/orgChart1"/>
    <dgm:cxn modelId="{8B9D7D8A-0DB1-DD43-B1FA-3D3BCA677AFB}" type="presParOf" srcId="{E9294181-DA23-964E-811F-D009CFDAB26C}" destId="{8BDCF5D9-31FC-3049-B2E1-F04B848FD298}" srcOrd="1" destOrd="0" presId="urn:microsoft.com/office/officeart/2005/8/layout/orgChart1"/>
    <dgm:cxn modelId="{0CBDCFFB-E8D0-A145-A2BE-28E6521C9E53}" type="presParOf" srcId="{8BDCF5D9-31FC-3049-B2E1-F04B848FD298}" destId="{A8518919-B6AD-9E4D-B084-B211223B7F6A}" srcOrd="0" destOrd="0" presId="urn:microsoft.com/office/officeart/2005/8/layout/orgChart1"/>
    <dgm:cxn modelId="{3E8A051E-31A4-6D49-B71D-8BC0CD2EC849}" type="presParOf" srcId="{8BDCF5D9-31FC-3049-B2E1-F04B848FD298}" destId="{AAD4CED7-EDC8-F44B-8034-3D3B5F0C4CC5}" srcOrd="1" destOrd="0" presId="urn:microsoft.com/office/officeart/2005/8/layout/orgChart1"/>
    <dgm:cxn modelId="{A61F3CFA-0F5F-0745-990D-9728ED52BEB5}" type="presParOf" srcId="{AAD4CED7-EDC8-F44B-8034-3D3B5F0C4CC5}" destId="{430A5FA7-84FD-3C42-92A1-B483E7E6FBCD}" srcOrd="0" destOrd="0" presId="urn:microsoft.com/office/officeart/2005/8/layout/orgChart1"/>
    <dgm:cxn modelId="{393314D7-5C9C-8946-902E-15EE199FE170}" type="presParOf" srcId="{430A5FA7-84FD-3C42-92A1-B483E7E6FBCD}" destId="{64273FC7-6856-384C-A503-FE1F2D9ED39D}" srcOrd="0" destOrd="0" presId="urn:microsoft.com/office/officeart/2005/8/layout/orgChart1"/>
    <dgm:cxn modelId="{3B9CC7CA-D2F4-AD41-BC9E-C5E90EAE9F26}" type="presParOf" srcId="{430A5FA7-84FD-3C42-92A1-B483E7E6FBCD}" destId="{39C925D7-BAD9-FC48-B629-4A17660943C6}" srcOrd="1" destOrd="0" presId="urn:microsoft.com/office/officeart/2005/8/layout/orgChart1"/>
    <dgm:cxn modelId="{F0C5FB2B-7D84-034C-8F0B-E6FDDE858EE3}" type="presParOf" srcId="{AAD4CED7-EDC8-F44B-8034-3D3B5F0C4CC5}" destId="{6955AF08-4735-564B-87F9-2FF4C848F8B3}" srcOrd="1" destOrd="0" presId="urn:microsoft.com/office/officeart/2005/8/layout/orgChart1"/>
    <dgm:cxn modelId="{239CF6AD-47EB-6A41-BEFD-D0B971BAF826}" type="presParOf" srcId="{AAD4CED7-EDC8-F44B-8034-3D3B5F0C4CC5}" destId="{1B9C3712-E772-FA4E-BD8A-819020C9F751}" srcOrd="2" destOrd="0" presId="urn:microsoft.com/office/officeart/2005/8/layout/orgChart1"/>
    <dgm:cxn modelId="{EA9D886B-4CEC-5340-AC2A-6788079C3C63}" type="presParOf" srcId="{E9294181-DA23-964E-811F-D009CFDAB26C}" destId="{06BDD987-BFDA-BC4D-8CA3-4D53F4A87F85}" srcOrd="2" destOrd="0" presId="urn:microsoft.com/office/officeart/2005/8/layout/orgChart1"/>
    <dgm:cxn modelId="{9C18BFB3-26E5-C44B-9095-BE401ADA3A35}" type="presParOf" srcId="{0305A3BF-A353-A848-AD24-AF8292866FE6}" destId="{1AD6F78B-0D73-8944-B2AC-050A9FEEF167}" srcOrd="2" destOrd="0" presId="urn:microsoft.com/office/officeart/2005/8/layout/orgChart1"/>
    <dgm:cxn modelId="{0AEB64DB-D33A-A74E-96FA-F42B14EBD3AB}" type="presParOf" srcId="{0305A3BF-A353-A848-AD24-AF8292866FE6}" destId="{18839DF4-9A65-DB4E-B864-1AA9C51DBFCB}" srcOrd="3" destOrd="0" presId="urn:microsoft.com/office/officeart/2005/8/layout/orgChart1"/>
    <dgm:cxn modelId="{BDD4FFEF-0650-6A41-A469-83B7A40C38F1}" type="presParOf" srcId="{18839DF4-9A65-DB4E-B864-1AA9C51DBFCB}" destId="{EFCCF2FC-FC45-9D4D-9FF0-8C519C003B81}" srcOrd="0" destOrd="0" presId="urn:microsoft.com/office/officeart/2005/8/layout/orgChart1"/>
    <dgm:cxn modelId="{1F8FAA0F-72CB-6B46-AB32-3956A091F22A}" type="presParOf" srcId="{EFCCF2FC-FC45-9D4D-9FF0-8C519C003B81}" destId="{1D7B0E8F-DD83-C246-9968-888D9822CC5C}" srcOrd="0" destOrd="0" presId="urn:microsoft.com/office/officeart/2005/8/layout/orgChart1"/>
    <dgm:cxn modelId="{33CD21EC-6E46-B24E-9596-4B272F136B10}" type="presParOf" srcId="{EFCCF2FC-FC45-9D4D-9FF0-8C519C003B81}" destId="{375A5539-2297-C542-B3F4-D4FDE8AE47C4}" srcOrd="1" destOrd="0" presId="urn:microsoft.com/office/officeart/2005/8/layout/orgChart1"/>
    <dgm:cxn modelId="{FFFEB30F-12A7-CA43-915E-A84830EF8759}" type="presParOf" srcId="{18839DF4-9A65-DB4E-B864-1AA9C51DBFCB}" destId="{CEF36EAB-62AE-8640-B8FE-9E8CE8EC70AA}" srcOrd="1" destOrd="0" presId="urn:microsoft.com/office/officeart/2005/8/layout/orgChart1"/>
    <dgm:cxn modelId="{E21A0E42-F49F-4947-A539-8474733DD0CB}" type="presParOf" srcId="{CEF36EAB-62AE-8640-B8FE-9E8CE8EC70AA}" destId="{E2CAC8A8-65E6-2E4C-9331-F384809D02A5}" srcOrd="0" destOrd="0" presId="urn:microsoft.com/office/officeart/2005/8/layout/orgChart1"/>
    <dgm:cxn modelId="{FDA7E431-7BD6-B24C-8833-E85480473065}" type="presParOf" srcId="{CEF36EAB-62AE-8640-B8FE-9E8CE8EC70AA}" destId="{40F8FB81-A288-364D-918C-18C6B980A4B0}" srcOrd="1" destOrd="0" presId="urn:microsoft.com/office/officeart/2005/8/layout/orgChart1"/>
    <dgm:cxn modelId="{1A109F38-2E58-F343-9F41-3B59A4D30976}" type="presParOf" srcId="{40F8FB81-A288-364D-918C-18C6B980A4B0}" destId="{94F89D40-0F1E-3041-BE36-313AD206135C}" srcOrd="0" destOrd="0" presId="urn:microsoft.com/office/officeart/2005/8/layout/orgChart1"/>
    <dgm:cxn modelId="{7D2E6BD6-C042-9940-BCB4-AF1E07B9A2AA}" type="presParOf" srcId="{94F89D40-0F1E-3041-BE36-313AD206135C}" destId="{8E6070D7-D5D2-0D49-B281-7F8D8A92D73C}" srcOrd="0" destOrd="0" presId="urn:microsoft.com/office/officeart/2005/8/layout/orgChart1"/>
    <dgm:cxn modelId="{9DA717A8-CFAF-A14F-8D3A-6F10CA5D136A}" type="presParOf" srcId="{94F89D40-0F1E-3041-BE36-313AD206135C}" destId="{6830038A-EB3F-0348-87E7-372EBA386D6E}" srcOrd="1" destOrd="0" presId="urn:microsoft.com/office/officeart/2005/8/layout/orgChart1"/>
    <dgm:cxn modelId="{890A7AA8-B794-0249-912C-B6D13E900690}" type="presParOf" srcId="{40F8FB81-A288-364D-918C-18C6B980A4B0}" destId="{F7429AE3-7054-5E45-8C6B-E6A0E9AC8E84}" srcOrd="1" destOrd="0" presId="urn:microsoft.com/office/officeart/2005/8/layout/orgChart1"/>
    <dgm:cxn modelId="{A528E3D1-D80B-C84B-AE11-483D0B4A3FBC}" type="presParOf" srcId="{40F8FB81-A288-364D-918C-18C6B980A4B0}" destId="{67CBE1B3-24FE-1743-82A7-3D49F4912915}" srcOrd="2" destOrd="0" presId="urn:microsoft.com/office/officeart/2005/8/layout/orgChart1"/>
    <dgm:cxn modelId="{4961821C-34B4-304F-89E4-FB58C2AA2B2D}" type="presParOf" srcId="{18839DF4-9A65-DB4E-B864-1AA9C51DBFCB}" destId="{B1DB15C8-4E29-6B4F-B4FF-5A7114FB8235}" srcOrd="2" destOrd="0" presId="urn:microsoft.com/office/officeart/2005/8/layout/orgChart1"/>
    <dgm:cxn modelId="{0F1584F4-B5E1-2C47-B7BB-F43285D9AC40}" type="presParOf" srcId="{0305A3BF-A353-A848-AD24-AF8292866FE6}" destId="{F207F27A-73C8-9442-9027-F3DB4320502F}" srcOrd="4" destOrd="0" presId="urn:microsoft.com/office/officeart/2005/8/layout/orgChart1"/>
    <dgm:cxn modelId="{AB85EF5F-6140-0C4F-A724-29133101335A}" type="presParOf" srcId="{0305A3BF-A353-A848-AD24-AF8292866FE6}" destId="{E3D222BA-26D9-CC46-B236-30BBBAC7D903}" srcOrd="5" destOrd="0" presId="urn:microsoft.com/office/officeart/2005/8/layout/orgChart1"/>
    <dgm:cxn modelId="{43D8AA6C-D54C-D846-AEFC-0C0F049AB4D2}" type="presParOf" srcId="{E3D222BA-26D9-CC46-B236-30BBBAC7D903}" destId="{E1A0A9B7-E46F-8746-8A6A-FE62ED46BC5B}" srcOrd="0" destOrd="0" presId="urn:microsoft.com/office/officeart/2005/8/layout/orgChart1"/>
    <dgm:cxn modelId="{E76195B0-DD63-BA4D-BC50-9BD90E0477AC}" type="presParOf" srcId="{E1A0A9B7-E46F-8746-8A6A-FE62ED46BC5B}" destId="{A9CA082F-6A6F-CB41-9B6B-6807CDFA15F8}" srcOrd="0" destOrd="0" presId="urn:microsoft.com/office/officeart/2005/8/layout/orgChart1"/>
    <dgm:cxn modelId="{72AD98E2-7385-C041-B5FD-77591A0FD9FF}" type="presParOf" srcId="{E1A0A9B7-E46F-8746-8A6A-FE62ED46BC5B}" destId="{F7258418-735E-D044-A218-2E70F2F2F8E3}" srcOrd="1" destOrd="0" presId="urn:microsoft.com/office/officeart/2005/8/layout/orgChart1"/>
    <dgm:cxn modelId="{625A5590-5C53-B64D-A5BF-5A7CB004F6F9}" type="presParOf" srcId="{E3D222BA-26D9-CC46-B236-30BBBAC7D903}" destId="{AE800E98-D1C6-5742-94B6-323C8630C708}" srcOrd="1" destOrd="0" presId="urn:microsoft.com/office/officeart/2005/8/layout/orgChart1"/>
    <dgm:cxn modelId="{7740EF14-A071-C84B-B768-A95AEAD2C0D4}" type="presParOf" srcId="{AE800E98-D1C6-5742-94B6-323C8630C708}" destId="{D487A588-D597-E847-AC33-6C78CC7E5A7E}" srcOrd="0" destOrd="0" presId="urn:microsoft.com/office/officeart/2005/8/layout/orgChart1"/>
    <dgm:cxn modelId="{627D13F5-A09E-0141-882B-5234929B7013}" type="presParOf" srcId="{AE800E98-D1C6-5742-94B6-323C8630C708}" destId="{7B0F284D-18FA-7740-A157-83C45B86EBB8}" srcOrd="1" destOrd="0" presId="urn:microsoft.com/office/officeart/2005/8/layout/orgChart1"/>
    <dgm:cxn modelId="{B8336543-C6B8-F643-9673-DE3AD8240365}" type="presParOf" srcId="{7B0F284D-18FA-7740-A157-83C45B86EBB8}" destId="{8213EF71-C107-6A48-825E-6B84583E589A}" srcOrd="0" destOrd="0" presId="urn:microsoft.com/office/officeart/2005/8/layout/orgChart1"/>
    <dgm:cxn modelId="{FAB602F7-E7A9-2E4A-9365-F6DB6476CA13}" type="presParOf" srcId="{8213EF71-C107-6A48-825E-6B84583E589A}" destId="{24A72F3E-6351-BC44-BB79-044C88D107EA}" srcOrd="0" destOrd="0" presId="urn:microsoft.com/office/officeart/2005/8/layout/orgChart1"/>
    <dgm:cxn modelId="{50BB3498-C80D-0C4A-9976-D4BD173FBFE2}" type="presParOf" srcId="{8213EF71-C107-6A48-825E-6B84583E589A}" destId="{A89C9529-925C-3548-8B2D-310514870046}" srcOrd="1" destOrd="0" presId="urn:microsoft.com/office/officeart/2005/8/layout/orgChart1"/>
    <dgm:cxn modelId="{C4474BBD-45E2-2E46-9751-AC104DE69DA9}" type="presParOf" srcId="{7B0F284D-18FA-7740-A157-83C45B86EBB8}" destId="{5D7B50F1-0F79-4142-9A76-F376EFE07B56}" srcOrd="1" destOrd="0" presId="urn:microsoft.com/office/officeart/2005/8/layout/orgChart1"/>
    <dgm:cxn modelId="{399D7291-603A-CE45-AC3E-AEDA01C9198C}" type="presParOf" srcId="{7B0F284D-18FA-7740-A157-83C45B86EBB8}" destId="{7E7EDDDA-4936-BE46-B7EB-09F1E021E2C3}" srcOrd="2" destOrd="0" presId="urn:microsoft.com/office/officeart/2005/8/layout/orgChart1"/>
    <dgm:cxn modelId="{D49682D7-ECE2-A34D-A92F-A16ED9298A42}" type="presParOf" srcId="{E3D222BA-26D9-CC46-B236-30BBBAC7D903}" destId="{C84A1C5C-9F86-F64F-B8A1-9B05D5BA50CC}" srcOrd="2" destOrd="0" presId="urn:microsoft.com/office/officeart/2005/8/layout/orgChart1"/>
    <dgm:cxn modelId="{27810207-B818-7243-80C1-92E188C73148}" type="presParOf" srcId="{908FA872-AC87-A04A-93E6-931BA011745F}" destId="{25C7A9BB-3B00-EC4B-9C6F-D20A844BD60A}" srcOrd="2" destOrd="0" presId="urn:microsoft.com/office/officeart/2005/8/layout/orgChart1"/>
    <dgm:cxn modelId="{B3AB57B1-B95D-C944-B9DF-05E5C321C6D5}" type="presParOf" srcId="{313950F8-F274-A94D-AE31-61591165C5D0}" destId="{6638A2CC-BAE8-C445-B32A-B2159162A236}" srcOrd="2" destOrd="0" presId="urn:microsoft.com/office/officeart/2005/8/layout/orgChart1"/>
    <dgm:cxn modelId="{0EF1EF04-6436-C543-B1E2-40D5C1AF2C98}" type="presParOf" srcId="{313950F8-F274-A94D-AE31-61591165C5D0}" destId="{D2046D1F-E394-AC49-91D5-A7097CADB644}" srcOrd="3" destOrd="0" presId="urn:microsoft.com/office/officeart/2005/8/layout/orgChart1"/>
    <dgm:cxn modelId="{1E79D568-ACC6-C542-BBAA-D0C76647432B}" type="presParOf" srcId="{D2046D1F-E394-AC49-91D5-A7097CADB644}" destId="{71F83AC6-F8E2-634A-BA9A-35E3D1442166}" srcOrd="0" destOrd="0" presId="urn:microsoft.com/office/officeart/2005/8/layout/orgChart1"/>
    <dgm:cxn modelId="{F38F7264-A09A-094B-9F51-D9DEE50DBAFE}" type="presParOf" srcId="{71F83AC6-F8E2-634A-BA9A-35E3D1442166}" destId="{1FCD41A8-2286-4E4E-B5E9-96FE67F93938}" srcOrd="0" destOrd="0" presId="urn:microsoft.com/office/officeart/2005/8/layout/orgChart1"/>
    <dgm:cxn modelId="{35FBA54A-7AB6-AE4C-8BC8-7B2D4CE79C02}" type="presParOf" srcId="{71F83AC6-F8E2-634A-BA9A-35E3D1442166}" destId="{AA0346AC-F1B6-0047-94FC-058830522A6F}" srcOrd="1" destOrd="0" presId="urn:microsoft.com/office/officeart/2005/8/layout/orgChart1"/>
    <dgm:cxn modelId="{798AA3D5-3E61-614E-8FEA-22E25654719A}" type="presParOf" srcId="{D2046D1F-E394-AC49-91D5-A7097CADB644}" destId="{36AB85B6-CD35-1543-8E49-81774E1D589C}" srcOrd="1" destOrd="0" presId="urn:microsoft.com/office/officeart/2005/8/layout/orgChart1"/>
    <dgm:cxn modelId="{94C6E8EB-05B4-CA43-9F2B-49E0686EBCBD}" type="presParOf" srcId="{36AB85B6-CD35-1543-8E49-81774E1D589C}" destId="{39400B9D-FE91-A943-BA6A-ACADB3B25339}" srcOrd="0" destOrd="0" presId="urn:microsoft.com/office/officeart/2005/8/layout/orgChart1"/>
    <dgm:cxn modelId="{1CA7A97C-BF55-B646-A286-B881D8E83F08}" type="presParOf" srcId="{36AB85B6-CD35-1543-8E49-81774E1D589C}" destId="{BD4F1A8A-5CF3-9043-9060-18F7D75B3C55}" srcOrd="1" destOrd="0" presId="urn:microsoft.com/office/officeart/2005/8/layout/orgChart1"/>
    <dgm:cxn modelId="{2918C561-8938-FC49-AEFA-A053ED301548}" type="presParOf" srcId="{BD4F1A8A-5CF3-9043-9060-18F7D75B3C55}" destId="{7E0C9DC5-9BF7-184E-9538-7A13F2E34B6C}" srcOrd="0" destOrd="0" presId="urn:microsoft.com/office/officeart/2005/8/layout/orgChart1"/>
    <dgm:cxn modelId="{97C77657-2726-7747-AB1C-6F591E41A375}" type="presParOf" srcId="{7E0C9DC5-9BF7-184E-9538-7A13F2E34B6C}" destId="{8329FBBC-759B-544B-9C2E-CB2B3B7806AC}" srcOrd="0" destOrd="0" presId="urn:microsoft.com/office/officeart/2005/8/layout/orgChart1"/>
    <dgm:cxn modelId="{2693FD59-1D86-EB42-A427-66C5D42D48E2}" type="presParOf" srcId="{7E0C9DC5-9BF7-184E-9538-7A13F2E34B6C}" destId="{D8F38415-87E8-2F4E-A12E-ADD4AEDA7D18}" srcOrd="1" destOrd="0" presId="urn:microsoft.com/office/officeart/2005/8/layout/orgChart1"/>
    <dgm:cxn modelId="{10DEADFD-4190-A144-9D89-37F0F62854C5}" type="presParOf" srcId="{BD4F1A8A-5CF3-9043-9060-18F7D75B3C55}" destId="{20B405B7-9BBA-BD4A-A668-C823D9D7456A}" srcOrd="1" destOrd="0" presId="urn:microsoft.com/office/officeart/2005/8/layout/orgChart1"/>
    <dgm:cxn modelId="{9D364313-A6EE-5241-B7D5-81CFAC40485B}" type="presParOf" srcId="{20B405B7-9BBA-BD4A-A668-C823D9D7456A}" destId="{7BE86EB6-D3CD-CC40-981B-3EB99689EBB9}" srcOrd="0" destOrd="0" presId="urn:microsoft.com/office/officeart/2005/8/layout/orgChart1"/>
    <dgm:cxn modelId="{69C9F13B-FEF7-4146-922C-A93F02282E1E}" type="presParOf" srcId="{20B405B7-9BBA-BD4A-A668-C823D9D7456A}" destId="{862B6203-EFCF-724E-8D5C-0B369A0E6D77}" srcOrd="1" destOrd="0" presId="urn:microsoft.com/office/officeart/2005/8/layout/orgChart1"/>
    <dgm:cxn modelId="{1E879246-7FA8-6547-937F-FDB0A3F69B8F}" type="presParOf" srcId="{862B6203-EFCF-724E-8D5C-0B369A0E6D77}" destId="{92BB28B7-CC5B-F745-A2FB-C3842E06E918}" srcOrd="0" destOrd="0" presId="urn:microsoft.com/office/officeart/2005/8/layout/orgChart1"/>
    <dgm:cxn modelId="{E1830A21-9CBA-0B46-B64B-99A2543A3265}" type="presParOf" srcId="{92BB28B7-CC5B-F745-A2FB-C3842E06E918}" destId="{07F7CA92-F7D0-3348-80BA-25A0FB1D65A4}" srcOrd="0" destOrd="0" presId="urn:microsoft.com/office/officeart/2005/8/layout/orgChart1"/>
    <dgm:cxn modelId="{DB4A4DA7-1F97-5B40-BD32-1BB4F922E50B}" type="presParOf" srcId="{92BB28B7-CC5B-F745-A2FB-C3842E06E918}" destId="{B36C715A-03FC-BA42-8A7C-8C26BE5B812B}" srcOrd="1" destOrd="0" presId="urn:microsoft.com/office/officeart/2005/8/layout/orgChart1"/>
    <dgm:cxn modelId="{2497A5E9-05F5-EA45-AD7C-521CBED054AC}" type="presParOf" srcId="{862B6203-EFCF-724E-8D5C-0B369A0E6D77}" destId="{7740971E-4F44-CB4D-AAE0-8A1D2EF2A0A9}" srcOrd="1" destOrd="0" presId="urn:microsoft.com/office/officeart/2005/8/layout/orgChart1"/>
    <dgm:cxn modelId="{BBE63389-AF32-3944-BBDE-EDB2224EC266}" type="presParOf" srcId="{862B6203-EFCF-724E-8D5C-0B369A0E6D77}" destId="{91335722-3B35-1142-A4FC-1CAC136DDD28}" srcOrd="2" destOrd="0" presId="urn:microsoft.com/office/officeart/2005/8/layout/orgChart1"/>
    <dgm:cxn modelId="{00A670C1-CCC7-564B-B72E-68766AEAD475}" type="presParOf" srcId="{BD4F1A8A-5CF3-9043-9060-18F7D75B3C55}" destId="{6050982E-B85B-3946-8868-EEF70BE04304}" srcOrd="2" destOrd="0" presId="urn:microsoft.com/office/officeart/2005/8/layout/orgChart1"/>
    <dgm:cxn modelId="{32F83E77-355C-2143-B508-115CB979CCE2}" type="presParOf" srcId="{36AB85B6-CD35-1543-8E49-81774E1D589C}" destId="{EC6E1186-08DB-0548-99D1-AC7F2A5E3E27}" srcOrd="2" destOrd="0" presId="urn:microsoft.com/office/officeart/2005/8/layout/orgChart1"/>
    <dgm:cxn modelId="{CFABC7B0-B751-0D4B-8596-E74969660ACD}" type="presParOf" srcId="{36AB85B6-CD35-1543-8E49-81774E1D589C}" destId="{C245733A-B716-9A4B-AB6A-5CB8EC95EE75}" srcOrd="3" destOrd="0" presId="urn:microsoft.com/office/officeart/2005/8/layout/orgChart1"/>
    <dgm:cxn modelId="{4F4FEEDD-91B1-4047-BC3F-A8495B79706B}" type="presParOf" srcId="{C245733A-B716-9A4B-AB6A-5CB8EC95EE75}" destId="{361DF4FB-C88D-2B4E-A71F-9C042B70C011}" srcOrd="0" destOrd="0" presId="urn:microsoft.com/office/officeart/2005/8/layout/orgChart1"/>
    <dgm:cxn modelId="{7D82FDDB-0266-9A49-9BD8-3D7D849FDD84}" type="presParOf" srcId="{361DF4FB-C88D-2B4E-A71F-9C042B70C011}" destId="{E4931F8A-3721-3549-90D6-E03DF59DFD4C}" srcOrd="0" destOrd="0" presId="urn:microsoft.com/office/officeart/2005/8/layout/orgChart1"/>
    <dgm:cxn modelId="{94BB0B78-1E8A-7F4A-8B16-CA7B92433EDF}" type="presParOf" srcId="{361DF4FB-C88D-2B4E-A71F-9C042B70C011}" destId="{0B465D5A-9AEA-B54A-8103-358D923D3384}" srcOrd="1" destOrd="0" presId="urn:microsoft.com/office/officeart/2005/8/layout/orgChart1"/>
    <dgm:cxn modelId="{1838AB92-EAF7-434B-91DE-70D5957AF0B2}" type="presParOf" srcId="{C245733A-B716-9A4B-AB6A-5CB8EC95EE75}" destId="{D16481C0-39F3-F44A-9C52-FF43EF0F5692}" srcOrd="1" destOrd="0" presId="urn:microsoft.com/office/officeart/2005/8/layout/orgChart1"/>
    <dgm:cxn modelId="{16220F28-68CA-7245-8348-3D26FE44C183}" type="presParOf" srcId="{D16481C0-39F3-F44A-9C52-FF43EF0F5692}" destId="{19ECC3FD-1034-A148-8D24-7D8F9D180197}" srcOrd="0" destOrd="0" presId="urn:microsoft.com/office/officeart/2005/8/layout/orgChart1"/>
    <dgm:cxn modelId="{EFEEBFD6-71EF-A44C-B742-221E0FCE7755}" type="presParOf" srcId="{D16481C0-39F3-F44A-9C52-FF43EF0F5692}" destId="{B3DBBD8B-A5C6-5E40-8E9E-9F0450A2F245}" srcOrd="1" destOrd="0" presId="urn:microsoft.com/office/officeart/2005/8/layout/orgChart1"/>
    <dgm:cxn modelId="{49D70332-A1A3-F047-BD3B-2E99D6123E5C}" type="presParOf" srcId="{B3DBBD8B-A5C6-5E40-8E9E-9F0450A2F245}" destId="{7AB1C2EB-C453-8A4E-B220-0AAD62145E93}" srcOrd="0" destOrd="0" presId="urn:microsoft.com/office/officeart/2005/8/layout/orgChart1"/>
    <dgm:cxn modelId="{BA99B22D-6CE7-B44E-85A1-59AF41D07854}" type="presParOf" srcId="{7AB1C2EB-C453-8A4E-B220-0AAD62145E93}" destId="{EDE8A3F3-0DB5-9F4F-A487-627E2A64D695}" srcOrd="0" destOrd="0" presId="urn:microsoft.com/office/officeart/2005/8/layout/orgChart1"/>
    <dgm:cxn modelId="{A8CD95A7-4033-D74A-AC87-3FC884D03B83}" type="presParOf" srcId="{7AB1C2EB-C453-8A4E-B220-0AAD62145E93}" destId="{99BF74D5-D315-4240-BEC8-59352AF4BAF1}" srcOrd="1" destOrd="0" presId="urn:microsoft.com/office/officeart/2005/8/layout/orgChart1"/>
    <dgm:cxn modelId="{AB229497-7A05-D245-9EEF-6EB87B1A8C96}" type="presParOf" srcId="{B3DBBD8B-A5C6-5E40-8E9E-9F0450A2F245}" destId="{A2D34249-7375-8244-BBDF-90B160142682}" srcOrd="1" destOrd="0" presId="urn:microsoft.com/office/officeart/2005/8/layout/orgChart1"/>
    <dgm:cxn modelId="{0F6E2C00-B0D6-6342-BECB-988AAD0EB3AA}" type="presParOf" srcId="{A2D34249-7375-8244-BBDF-90B160142682}" destId="{5418E20E-3AD5-FF43-92E7-78F40847685A}" srcOrd="0" destOrd="0" presId="urn:microsoft.com/office/officeart/2005/8/layout/orgChart1"/>
    <dgm:cxn modelId="{DB6681CF-CDE7-674B-A4C1-28336AE1C5F2}" type="presParOf" srcId="{A2D34249-7375-8244-BBDF-90B160142682}" destId="{660A15F0-B67F-354C-8ECE-628F87F2602F}" srcOrd="1" destOrd="0" presId="urn:microsoft.com/office/officeart/2005/8/layout/orgChart1"/>
    <dgm:cxn modelId="{E176E1AF-3E8C-204C-8CE2-76014EFFBA8D}" type="presParOf" srcId="{660A15F0-B67F-354C-8ECE-628F87F2602F}" destId="{741FB4FA-B883-614E-A2C8-CAF64CCCD8E1}" srcOrd="0" destOrd="0" presId="urn:microsoft.com/office/officeart/2005/8/layout/orgChart1"/>
    <dgm:cxn modelId="{99582F34-A86C-F240-9A14-360150DB776E}" type="presParOf" srcId="{741FB4FA-B883-614E-A2C8-CAF64CCCD8E1}" destId="{1B6B2AE3-1B5E-834F-AA41-0A84D26F07E9}" srcOrd="0" destOrd="0" presId="urn:microsoft.com/office/officeart/2005/8/layout/orgChart1"/>
    <dgm:cxn modelId="{1F437667-EF20-9242-91C6-C9F928C37FB0}" type="presParOf" srcId="{741FB4FA-B883-614E-A2C8-CAF64CCCD8E1}" destId="{C71F69FE-10C3-7841-85C4-452D1F2891CF}" srcOrd="1" destOrd="0" presId="urn:microsoft.com/office/officeart/2005/8/layout/orgChart1"/>
    <dgm:cxn modelId="{64EDE221-1F05-D947-BBEE-B48CD8D79683}" type="presParOf" srcId="{660A15F0-B67F-354C-8ECE-628F87F2602F}" destId="{F91D5771-4B15-564D-8650-EF7377171637}" srcOrd="1" destOrd="0" presId="urn:microsoft.com/office/officeart/2005/8/layout/orgChart1"/>
    <dgm:cxn modelId="{2C0B4784-D23C-834E-AE47-22BF770FE2A2}" type="presParOf" srcId="{660A15F0-B67F-354C-8ECE-628F87F2602F}" destId="{9F67A4B8-C0CC-F04B-9F15-FFFBDFFE2AD8}" srcOrd="2" destOrd="0" presId="urn:microsoft.com/office/officeart/2005/8/layout/orgChart1"/>
    <dgm:cxn modelId="{A53173B6-12C5-F24D-B670-DB16786FAA4A}" type="presParOf" srcId="{B3DBBD8B-A5C6-5E40-8E9E-9F0450A2F245}" destId="{9EC27E14-247A-1043-9750-8FB11B402E78}" srcOrd="2" destOrd="0" presId="urn:microsoft.com/office/officeart/2005/8/layout/orgChart1"/>
    <dgm:cxn modelId="{E675A42F-588C-CD4B-A96C-DF79E401B866}" type="presParOf" srcId="{C245733A-B716-9A4B-AB6A-5CB8EC95EE75}" destId="{D8735F29-1182-F648-B14A-C6770FCDE444}" srcOrd="2" destOrd="0" presId="urn:microsoft.com/office/officeart/2005/8/layout/orgChart1"/>
    <dgm:cxn modelId="{29B19298-D6EA-F640-9B41-4EE4447D7269}" type="presParOf" srcId="{D2046D1F-E394-AC49-91D5-A7097CADB644}" destId="{701520D0-3710-BC4F-B503-34DCD8C581FC}" srcOrd="2" destOrd="0" presId="urn:microsoft.com/office/officeart/2005/8/layout/orgChart1"/>
    <dgm:cxn modelId="{80ECA53C-37D3-104B-8CAB-D0CFE1D93FA0}" type="presParOf" srcId="{D18B2A1C-8A63-0849-8666-11C674F0BFB1}" destId="{8C58116B-0A1C-B04F-AD8B-BB1D35D05641}" srcOrd="2" destOrd="0" presId="urn:microsoft.com/office/officeart/2005/8/layout/orgChart1"/>
    <dgm:cxn modelId="{D78D650C-6C0A-4E49-AE40-79DA7C22B8FF}" type="presParOf" srcId="{EDCAA623-9E0B-6248-BC78-E875C9D38BFF}" destId="{A52ABA18-208B-944E-8A72-60F01A437BC3}" srcOrd="2" destOrd="0" presId="urn:microsoft.com/office/officeart/2005/8/layout/orgChart1"/>
    <dgm:cxn modelId="{7AE323A9-BD6A-CC4E-925B-932F5577A804}" type="presParOf" srcId="{A32FFC9A-6AB5-0E4B-BB83-7770061A422F}" destId="{132205CD-F1B8-D849-810F-5ED7103BB652}"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18E20E-3AD5-FF43-92E7-78F40847685A}">
      <dsp:nvSpPr>
        <dsp:cNvPr id="0" name=""/>
        <dsp:cNvSpPr/>
      </dsp:nvSpPr>
      <dsp:spPr>
        <a:xfrm>
          <a:off x="5241563" y="2546799"/>
          <a:ext cx="91440" cy="260739"/>
        </a:xfrm>
        <a:custGeom>
          <a:avLst/>
          <a:gdLst/>
          <a:ahLst/>
          <a:cxnLst/>
          <a:rect l="0" t="0" r="0" b="0"/>
          <a:pathLst>
            <a:path>
              <a:moveTo>
                <a:pt x="45720" y="0"/>
              </a:moveTo>
              <a:lnTo>
                <a:pt x="45720" y="260739"/>
              </a:lnTo>
              <a:lnTo>
                <a:pt x="130743" y="2607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ECC3FD-1034-A148-8D24-7D8F9D180197}">
      <dsp:nvSpPr>
        <dsp:cNvPr id="0" name=""/>
        <dsp:cNvSpPr/>
      </dsp:nvSpPr>
      <dsp:spPr>
        <a:xfrm>
          <a:off x="5468294" y="2144352"/>
          <a:ext cx="91440" cy="119033"/>
        </a:xfrm>
        <a:custGeom>
          <a:avLst/>
          <a:gdLst/>
          <a:ahLst/>
          <a:cxnLst/>
          <a:rect l="0" t="0" r="0" b="0"/>
          <a:pathLst>
            <a:path>
              <a:moveTo>
                <a:pt x="45720" y="0"/>
              </a:moveTo>
              <a:lnTo>
                <a:pt x="45720" y="1190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6E1186-08DB-0548-99D1-AC7F2A5E3E27}">
      <dsp:nvSpPr>
        <dsp:cNvPr id="0" name=""/>
        <dsp:cNvSpPr/>
      </dsp:nvSpPr>
      <dsp:spPr>
        <a:xfrm>
          <a:off x="5100231" y="1741906"/>
          <a:ext cx="413782" cy="119033"/>
        </a:xfrm>
        <a:custGeom>
          <a:avLst/>
          <a:gdLst/>
          <a:ahLst/>
          <a:cxnLst/>
          <a:rect l="0" t="0" r="0" b="0"/>
          <a:pathLst>
            <a:path>
              <a:moveTo>
                <a:pt x="0" y="0"/>
              </a:moveTo>
              <a:lnTo>
                <a:pt x="0" y="59516"/>
              </a:lnTo>
              <a:lnTo>
                <a:pt x="413782" y="59516"/>
              </a:lnTo>
              <a:lnTo>
                <a:pt x="413782" y="1190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E86EB6-D3CD-CC40-981B-3EB99689EBB9}">
      <dsp:nvSpPr>
        <dsp:cNvPr id="0" name=""/>
        <dsp:cNvSpPr/>
      </dsp:nvSpPr>
      <dsp:spPr>
        <a:xfrm>
          <a:off x="4413997" y="2144352"/>
          <a:ext cx="91440" cy="260739"/>
        </a:xfrm>
        <a:custGeom>
          <a:avLst/>
          <a:gdLst/>
          <a:ahLst/>
          <a:cxnLst/>
          <a:rect l="0" t="0" r="0" b="0"/>
          <a:pathLst>
            <a:path>
              <a:moveTo>
                <a:pt x="45720" y="0"/>
              </a:moveTo>
              <a:lnTo>
                <a:pt x="45720" y="260739"/>
              </a:lnTo>
              <a:lnTo>
                <a:pt x="130743" y="2607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400B9D-FE91-A943-BA6A-ACADB3B25339}">
      <dsp:nvSpPr>
        <dsp:cNvPr id="0" name=""/>
        <dsp:cNvSpPr/>
      </dsp:nvSpPr>
      <dsp:spPr>
        <a:xfrm>
          <a:off x="4686448" y="1741906"/>
          <a:ext cx="413782" cy="119033"/>
        </a:xfrm>
        <a:custGeom>
          <a:avLst/>
          <a:gdLst/>
          <a:ahLst/>
          <a:cxnLst/>
          <a:rect l="0" t="0" r="0" b="0"/>
          <a:pathLst>
            <a:path>
              <a:moveTo>
                <a:pt x="413782" y="0"/>
              </a:moveTo>
              <a:lnTo>
                <a:pt x="413782" y="59516"/>
              </a:lnTo>
              <a:lnTo>
                <a:pt x="0" y="59516"/>
              </a:lnTo>
              <a:lnTo>
                <a:pt x="0" y="1190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38A2CC-BAE8-C445-B32A-B2159162A236}">
      <dsp:nvSpPr>
        <dsp:cNvPr id="0" name=""/>
        <dsp:cNvSpPr/>
      </dsp:nvSpPr>
      <dsp:spPr>
        <a:xfrm>
          <a:off x="4207480" y="1339460"/>
          <a:ext cx="892750" cy="119033"/>
        </a:xfrm>
        <a:custGeom>
          <a:avLst/>
          <a:gdLst/>
          <a:ahLst/>
          <a:cxnLst/>
          <a:rect l="0" t="0" r="0" b="0"/>
          <a:pathLst>
            <a:path>
              <a:moveTo>
                <a:pt x="0" y="0"/>
              </a:moveTo>
              <a:lnTo>
                <a:pt x="0" y="59516"/>
              </a:lnTo>
              <a:lnTo>
                <a:pt x="892750" y="59516"/>
              </a:lnTo>
              <a:lnTo>
                <a:pt x="892750" y="1190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87A588-D597-E847-AC33-6C78CC7E5A7E}">
      <dsp:nvSpPr>
        <dsp:cNvPr id="0" name=""/>
        <dsp:cNvSpPr/>
      </dsp:nvSpPr>
      <dsp:spPr>
        <a:xfrm>
          <a:off x="3728138" y="2144352"/>
          <a:ext cx="91440" cy="260739"/>
        </a:xfrm>
        <a:custGeom>
          <a:avLst/>
          <a:gdLst/>
          <a:ahLst/>
          <a:cxnLst/>
          <a:rect l="0" t="0" r="0" b="0"/>
          <a:pathLst>
            <a:path>
              <a:moveTo>
                <a:pt x="45720" y="0"/>
              </a:moveTo>
              <a:lnTo>
                <a:pt x="45720" y="260739"/>
              </a:lnTo>
              <a:lnTo>
                <a:pt x="130743" y="2607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07F27A-73C8-9442-9027-F3DB4320502F}">
      <dsp:nvSpPr>
        <dsp:cNvPr id="0" name=""/>
        <dsp:cNvSpPr/>
      </dsp:nvSpPr>
      <dsp:spPr>
        <a:xfrm>
          <a:off x="3314729" y="1741906"/>
          <a:ext cx="685859" cy="119033"/>
        </a:xfrm>
        <a:custGeom>
          <a:avLst/>
          <a:gdLst/>
          <a:ahLst/>
          <a:cxnLst/>
          <a:rect l="0" t="0" r="0" b="0"/>
          <a:pathLst>
            <a:path>
              <a:moveTo>
                <a:pt x="0" y="0"/>
              </a:moveTo>
              <a:lnTo>
                <a:pt x="0" y="59516"/>
              </a:lnTo>
              <a:lnTo>
                <a:pt x="685859" y="59516"/>
              </a:lnTo>
              <a:lnTo>
                <a:pt x="685859" y="1190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CAC8A8-65E6-2E4C-9331-F384809D02A5}">
      <dsp:nvSpPr>
        <dsp:cNvPr id="0" name=""/>
        <dsp:cNvSpPr/>
      </dsp:nvSpPr>
      <dsp:spPr>
        <a:xfrm>
          <a:off x="3042279" y="2144352"/>
          <a:ext cx="91440" cy="260739"/>
        </a:xfrm>
        <a:custGeom>
          <a:avLst/>
          <a:gdLst/>
          <a:ahLst/>
          <a:cxnLst/>
          <a:rect l="0" t="0" r="0" b="0"/>
          <a:pathLst>
            <a:path>
              <a:moveTo>
                <a:pt x="45720" y="0"/>
              </a:moveTo>
              <a:lnTo>
                <a:pt x="45720" y="260739"/>
              </a:lnTo>
              <a:lnTo>
                <a:pt x="130743" y="2607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D6F78B-0D73-8944-B2AC-050A9FEEF167}">
      <dsp:nvSpPr>
        <dsp:cNvPr id="0" name=""/>
        <dsp:cNvSpPr/>
      </dsp:nvSpPr>
      <dsp:spPr>
        <a:xfrm>
          <a:off x="3269009" y="1741906"/>
          <a:ext cx="91440" cy="119033"/>
        </a:xfrm>
        <a:custGeom>
          <a:avLst/>
          <a:gdLst/>
          <a:ahLst/>
          <a:cxnLst/>
          <a:rect l="0" t="0" r="0" b="0"/>
          <a:pathLst>
            <a:path>
              <a:moveTo>
                <a:pt x="45720" y="0"/>
              </a:moveTo>
              <a:lnTo>
                <a:pt x="45720" y="1190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518919-B6AD-9E4D-B084-B211223B7F6A}">
      <dsp:nvSpPr>
        <dsp:cNvPr id="0" name=""/>
        <dsp:cNvSpPr/>
      </dsp:nvSpPr>
      <dsp:spPr>
        <a:xfrm>
          <a:off x="2356420" y="2144352"/>
          <a:ext cx="91440" cy="260739"/>
        </a:xfrm>
        <a:custGeom>
          <a:avLst/>
          <a:gdLst/>
          <a:ahLst/>
          <a:cxnLst/>
          <a:rect l="0" t="0" r="0" b="0"/>
          <a:pathLst>
            <a:path>
              <a:moveTo>
                <a:pt x="45720" y="0"/>
              </a:moveTo>
              <a:lnTo>
                <a:pt x="45720" y="260739"/>
              </a:lnTo>
              <a:lnTo>
                <a:pt x="130743" y="2607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B5B7ED-389A-CB44-9113-8A0D85B9A5D3}">
      <dsp:nvSpPr>
        <dsp:cNvPr id="0" name=""/>
        <dsp:cNvSpPr/>
      </dsp:nvSpPr>
      <dsp:spPr>
        <a:xfrm>
          <a:off x="2628870" y="1741906"/>
          <a:ext cx="685859" cy="119033"/>
        </a:xfrm>
        <a:custGeom>
          <a:avLst/>
          <a:gdLst/>
          <a:ahLst/>
          <a:cxnLst/>
          <a:rect l="0" t="0" r="0" b="0"/>
          <a:pathLst>
            <a:path>
              <a:moveTo>
                <a:pt x="685859" y="0"/>
              </a:moveTo>
              <a:lnTo>
                <a:pt x="685859" y="59516"/>
              </a:lnTo>
              <a:lnTo>
                <a:pt x="0" y="59516"/>
              </a:lnTo>
              <a:lnTo>
                <a:pt x="0" y="1190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B9505A-7921-2644-AF5D-6260DDE0DCB4}">
      <dsp:nvSpPr>
        <dsp:cNvPr id="0" name=""/>
        <dsp:cNvSpPr/>
      </dsp:nvSpPr>
      <dsp:spPr>
        <a:xfrm>
          <a:off x="3314729" y="1339460"/>
          <a:ext cx="892750" cy="119033"/>
        </a:xfrm>
        <a:custGeom>
          <a:avLst/>
          <a:gdLst/>
          <a:ahLst/>
          <a:cxnLst/>
          <a:rect l="0" t="0" r="0" b="0"/>
          <a:pathLst>
            <a:path>
              <a:moveTo>
                <a:pt x="892750" y="0"/>
              </a:moveTo>
              <a:lnTo>
                <a:pt x="892750" y="59516"/>
              </a:lnTo>
              <a:lnTo>
                <a:pt x="0" y="59516"/>
              </a:lnTo>
              <a:lnTo>
                <a:pt x="0" y="1190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4BAC02-D42D-BB4C-99E2-73C177EAC1BE}">
      <dsp:nvSpPr>
        <dsp:cNvPr id="0" name=""/>
        <dsp:cNvSpPr/>
      </dsp:nvSpPr>
      <dsp:spPr>
        <a:xfrm>
          <a:off x="3004392" y="937013"/>
          <a:ext cx="1203087" cy="119033"/>
        </a:xfrm>
        <a:custGeom>
          <a:avLst/>
          <a:gdLst/>
          <a:ahLst/>
          <a:cxnLst/>
          <a:rect l="0" t="0" r="0" b="0"/>
          <a:pathLst>
            <a:path>
              <a:moveTo>
                <a:pt x="0" y="0"/>
              </a:moveTo>
              <a:lnTo>
                <a:pt x="0" y="59516"/>
              </a:lnTo>
              <a:lnTo>
                <a:pt x="1203087" y="59516"/>
              </a:lnTo>
              <a:lnTo>
                <a:pt x="1203087" y="1190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C7AA7A-BA95-A643-9659-CCEF3C7722EE}">
      <dsp:nvSpPr>
        <dsp:cNvPr id="0" name=""/>
        <dsp:cNvSpPr/>
      </dsp:nvSpPr>
      <dsp:spPr>
        <a:xfrm>
          <a:off x="1528854" y="1741906"/>
          <a:ext cx="91440" cy="260739"/>
        </a:xfrm>
        <a:custGeom>
          <a:avLst/>
          <a:gdLst/>
          <a:ahLst/>
          <a:cxnLst/>
          <a:rect l="0" t="0" r="0" b="0"/>
          <a:pathLst>
            <a:path>
              <a:moveTo>
                <a:pt x="45720" y="0"/>
              </a:moveTo>
              <a:lnTo>
                <a:pt x="45720" y="260739"/>
              </a:lnTo>
              <a:lnTo>
                <a:pt x="130743" y="2607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918FD1-233D-0E48-B51E-1868CF9EC63E}">
      <dsp:nvSpPr>
        <dsp:cNvPr id="0" name=""/>
        <dsp:cNvSpPr/>
      </dsp:nvSpPr>
      <dsp:spPr>
        <a:xfrm>
          <a:off x="1755584" y="1339460"/>
          <a:ext cx="91440" cy="119033"/>
        </a:xfrm>
        <a:custGeom>
          <a:avLst/>
          <a:gdLst/>
          <a:ahLst/>
          <a:cxnLst/>
          <a:rect l="0" t="0" r="0" b="0"/>
          <a:pathLst>
            <a:path>
              <a:moveTo>
                <a:pt x="45720" y="0"/>
              </a:moveTo>
              <a:lnTo>
                <a:pt x="45720" y="1190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E9CCA8-15A2-EF43-961F-B2C926EE6A17}">
      <dsp:nvSpPr>
        <dsp:cNvPr id="0" name=""/>
        <dsp:cNvSpPr/>
      </dsp:nvSpPr>
      <dsp:spPr>
        <a:xfrm>
          <a:off x="1801304" y="937013"/>
          <a:ext cx="1203087" cy="119033"/>
        </a:xfrm>
        <a:custGeom>
          <a:avLst/>
          <a:gdLst/>
          <a:ahLst/>
          <a:cxnLst/>
          <a:rect l="0" t="0" r="0" b="0"/>
          <a:pathLst>
            <a:path>
              <a:moveTo>
                <a:pt x="1203087" y="0"/>
              </a:moveTo>
              <a:lnTo>
                <a:pt x="1203087" y="59516"/>
              </a:lnTo>
              <a:lnTo>
                <a:pt x="0" y="59516"/>
              </a:lnTo>
              <a:lnTo>
                <a:pt x="0" y="1190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2783FE-0D94-9249-A1A9-20ED52F425FE}">
      <dsp:nvSpPr>
        <dsp:cNvPr id="0" name=""/>
        <dsp:cNvSpPr/>
      </dsp:nvSpPr>
      <dsp:spPr>
        <a:xfrm>
          <a:off x="1817600" y="534567"/>
          <a:ext cx="1186791" cy="119033"/>
        </a:xfrm>
        <a:custGeom>
          <a:avLst/>
          <a:gdLst/>
          <a:ahLst/>
          <a:cxnLst/>
          <a:rect l="0" t="0" r="0" b="0"/>
          <a:pathLst>
            <a:path>
              <a:moveTo>
                <a:pt x="0" y="0"/>
              </a:moveTo>
              <a:lnTo>
                <a:pt x="0" y="59516"/>
              </a:lnTo>
              <a:lnTo>
                <a:pt x="1186791" y="59516"/>
              </a:lnTo>
              <a:lnTo>
                <a:pt x="1186791" y="11903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614DBA-4F86-0043-9AD1-ABF6D6762D82}">
      <dsp:nvSpPr>
        <dsp:cNvPr id="0" name=""/>
        <dsp:cNvSpPr/>
      </dsp:nvSpPr>
      <dsp:spPr>
        <a:xfrm>
          <a:off x="701288" y="1339460"/>
          <a:ext cx="91440" cy="260739"/>
        </a:xfrm>
        <a:custGeom>
          <a:avLst/>
          <a:gdLst/>
          <a:ahLst/>
          <a:cxnLst/>
          <a:rect l="0" t="0" r="0" b="0"/>
          <a:pathLst>
            <a:path>
              <a:moveTo>
                <a:pt x="45720" y="0"/>
              </a:moveTo>
              <a:lnTo>
                <a:pt x="45720" y="260739"/>
              </a:lnTo>
              <a:lnTo>
                <a:pt x="130743" y="2607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62E310-237B-BD49-874C-9172DF63A3BD}">
      <dsp:nvSpPr>
        <dsp:cNvPr id="0" name=""/>
        <dsp:cNvSpPr/>
      </dsp:nvSpPr>
      <dsp:spPr>
        <a:xfrm>
          <a:off x="630809" y="937013"/>
          <a:ext cx="342929" cy="119033"/>
        </a:xfrm>
        <a:custGeom>
          <a:avLst/>
          <a:gdLst/>
          <a:ahLst/>
          <a:cxnLst/>
          <a:rect l="0" t="0" r="0" b="0"/>
          <a:pathLst>
            <a:path>
              <a:moveTo>
                <a:pt x="0" y="0"/>
              </a:moveTo>
              <a:lnTo>
                <a:pt x="0" y="59516"/>
              </a:lnTo>
              <a:lnTo>
                <a:pt x="342929" y="59516"/>
              </a:lnTo>
              <a:lnTo>
                <a:pt x="342929" y="1190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15E4ED-522B-C644-82C1-447335491C01}">
      <dsp:nvSpPr>
        <dsp:cNvPr id="0" name=""/>
        <dsp:cNvSpPr/>
      </dsp:nvSpPr>
      <dsp:spPr>
        <a:xfrm>
          <a:off x="15429" y="1339460"/>
          <a:ext cx="91440" cy="260739"/>
        </a:xfrm>
        <a:custGeom>
          <a:avLst/>
          <a:gdLst/>
          <a:ahLst/>
          <a:cxnLst/>
          <a:rect l="0" t="0" r="0" b="0"/>
          <a:pathLst>
            <a:path>
              <a:moveTo>
                <a:pt x="45720" y="0"/>
              </a:moveTo>
              <a:lnTo>
                <a:pt x="45720" y="260739"/>
              </a:lnTo>
              <a:lnTo>
                <a:pt x="130743" y="2607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6F9A12-2731-C049-B16C-B1824493E7F2}">
      <dsp:nvSpPr>
        <dsp:cNvPr id="0" name=""/>
        <dsp:cNvSpPr/>
      </dsp:nvSpPr>
      <dsp:spPr>
        <a:xfrm>
          <a:off x="287879" y="937013"/>
          <a:ext cx="342929" cy="119033"/>
        </a:xfrm>
        <a:custGeom>
          <a:avLst/>
          <a:gdLst/>
          <a:ahLst/>
          <a:cxnLst/>
          <a:rect l="0" t="0" r="0" b="0"/>
          <a:pathLst>
            <a:path>
              <a:moveTo>
                <a:pt x="342929" y="0"/>
              </a:moveTo>
              <a:lnTo>
                <a:pt x="342929" y="59516"/>
              </a:lnTo>
              <a:lnTo>
                <a:pt x="0" y="59516"/>
              </a:lnTo>
              <a:lnTo>
                <a:pt x="0" y="1190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286113-42AF-1447-A556-CE5A63FCFE7B}">
      <dsp:nvSpPr>
        <dsp:cNvPr id="0" name=""/>
        <dsp:cNvSpPr/>
      </dsp:nvSpPr>
      <dsp:spPr>
        <a:xfrm>
          <a:off x="630809" y="534567"/>
          <a:ext cx="1186791" cy="119033"/>
        </a:xfrm>
        <a:custGeom>
          <a:avLst/>
          <a:gdLst/>
          <a:ahLst/>
          <a:cxnLst/>
          <a:rect l="0" t="0" r="0" b="0"/>
          <a:pathLst>
            <a:path>
              <a:moveTo>
                <a:pt x="1186791" y="0"/>
              </a:moveTo>
              <a:lnTo>
                <a:pt x="1186791" y="59516"/>
              </a:lnTo>
              <a:lnTo>
                <a:pt x="0" y="59516"/>
              </a:lnTo>
              <a:lnTo>
                <a:pt x="0" y="11903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E1E5D6-5C63-2945-A548-5337EBFC09E8}">
      <dsp:nvSpPr>
        <dsp:cNvPr id="0" name=""/>
        <dsp:cNvSpPr/>
      </dsp:nvSpPr>
      <dsp:spPr>
        <a:xfrm>
          <a:off x="1534187" y="251154"/>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Sent</a:t>
          </a:r>
        </a:p>
      </dsp:txBody>
      <dsp:txXfrm>
        <a:off x="1534187" y="251154"/>
        <a:ext cx="566825" cy="283412"/>
      </dsp:txXfrm>
    </dsp:sp>
    <dsp:sp modelId="{837218FE-E717-2347-BC3D-EF4526284405}">
      <dsp:nvSpPr>
        <dsp:cNvPr id="0" name=""/>
        <dsp:cNvSpPr/>
      </dsp:nvSpPr>
      <dsp:spPr>
        <a:xfrm>
          <a:off x="347396" y="653600"/>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NP: Subj</a:t>
          </a:r>
        </a:p>
      </dsp:txBody>
      <dsp:txXfrm>
        <a:off x="347396" y="653600"/>
        <a:ext cx="566825" cy="283412"/>
      </dsp:txXfrm>
    </dsp:sp>
    <dsp:sp modelId="{45CEC30F-F6AE-A347-A61D-AC345F2EE7D0}">
      <dsp:nvSpPr>
        <dsp:cNvPr id="0" name=""/>
        <dsp:cNvSpPr/>
      </dsp:nvSpPr>
      <dsp:spPr>
        <a:xfrm>
          <a:off x="4466" y="1056047"/>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det</a:t>
          </a:r>
        </a:p>
      </dsp:txBody>
      <dsp:txXfrm>
        <a:off x="4466" y="1056047"/>
        <a:ext cx="566825" cy="283412"/>
      </dsp:txXfrm>
    </dsp:sp>
    <dsp:sp modelId="{AAEC825B-5ACF-A44B-AC62-5A90675F2D36}">
      <dsp:nvSpPr>
        <dsp:cNvPr id="0" name=""/>
        <dsp:cNvSpPr/>
      </dsp:nvSpPr>
      <dsp:spPr>
        <a:xfrm>
          <a:off x="146173" y="1458493"/>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The</a:t>
          </a:r>
        </a:p>
      </dsp:txBody>
      <dsp:txXfrm>
        <a:off x="146173" y="1458493"/>
        <a:ext cx="566825" cy="283412"/>
      </dsp:txXfrm>
    </dsp:sp>
    <dsp:sp modelId="{4BA99A00-3660-FA4B-BE0F-2B0EF3382B4A}">
      <dsp:nvSpPr>
        <dsp:cNvPr id="0" name=""/>
        <dsp:cNvSpPr/>
      </dsp:nvSpPr>
      <dsp:spPr>
        <a:xfrm>
          <a:off x="690325" y="1056047"/>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N</a:t>
          </a:r>
        </a:p>
      </dsp:txBody>
      <dsp:txXfrm>
        <a:off x="690325" y="1056047"/>
        <a:ext cx="566825" cy="283412"/>
      </dsp:txXfrm>
    </dsp:sp>
    <dsp:sp modelId="{DE53141B-343D-7E4C-88FF-7F2899C60E10}">
      <dsp:nvSpPr>
        <dsp:cNvPr id="0" name=""/>
        <dsp:cNvSpPr/>
      </dsp:nvSpPr>
      <dsp:spPr>
        <a:xfrm>
          <a:off x="832032" y="1458493"/>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man</a:t>
          </a:r>
        </a:p>
      </dsp:txBody>
      <dsp:txXfrm>
        <a:off x="832032" y="1458493"/>
        <a:ext cx="566825" cy="283412"/>
      </dsp:txXfrm>
    </dsp:sp>
    <dsp:sp modelId="{4AF6F91B-1068-B94B-B0FD-D6AEA7A37A95}">
      <dsp:nvSpPr>
        <dsp:cNvPr id="0" name=""/>
        <dsp:cNvSpPr/>
      </dsp:nvSpPr>
      <dsp:spPr>
        <a:xfrm>
          <a:off x="2720979" y="653600"/>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LVP</a:t>
          </a:r>
        </a:p>
      </dsp:txBody>
      <dsp:txXfrm>
        <a:off x="2720979" y="653600"/>
        <a:ext cx="566825" cy="283412"/>
      </dsp:txXfrm>
    </dsp:sp>
    <dsp:sp modelId="{8FD4C027-3C43-8245-957B-748B88380692}">
      <dsp:nvSpPr>
        <dsp:cNvPr id="0" name=""/>
        <dsp:cNvSpPr/>
      </dsp:nvSpPr>
      <dsp:spPr>
        <a:xfrm>
          <a:off x="1517891" y="1056047"/>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VP: Past</a:t>
          </a:r>
        </a:p>
      </dsp:txBody>
      <dsp:txXfrm>
        <a:off x="1517891" y="1056047"/>
        <a:ext cx="566825" cy="283412"/>
      </dsp:txXfrm>
    </dsp:sp>
    <dsp:sp modelId="{30CC5E41-1EA4-8E4D-9C22-AD704AAD1EF9}">
      <dsp:nvSpPr>
        <dsp:cNvPr id="0" name=""/>
        <dsp:cNvSpPr/>
      </dsp:nvSpPr>
      <dsp:spPr>
        <a:xfrm>
          <a:off x="1517891" y="1458493"/>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MV: Trans</a:t>
          </a:r>
        </a:p>
      </dsp:txBody>
      <dsp:txXfrm>
        <a:off x="1517891" y="1458493"/>
        <a:ext cx="566825" cy="283412"/>
      </dsp:txXfrm>
    </dsp:sp>
    <dsp:sp modelId="{E67A7B9E-37CE-0D4F-851C-0DE485D894DA}">
      <dsp:nvSpPr>
        <dsp:cNvPr id="0" name=""/>
        <dsp:cNvSpPr/>
      </dsp:nvSpPr>
      <dsp:spPr>
        <a:xfrm>
          <a:off x="1659598" y="1860939"/>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ate</a:t>
          </a:r>
        </a:p>
      </dsp:txBody>
      <dsp:txXfrm>
        <a:off x="1659598" y="1860939"/>
        <a:ext cx="566825" cy="283412"/>
      </dsp:txXfrm>
    </dsp:sp>
    <dsp:sp modelId="{3EBE3136-0CD4-F644-A509-A299F223025D}">
      <dsp:nvSpPr>
        <dsp:cNvPr id="0" name=""/>
        <dsp:cNvSpPr/>
      </dsp:nvSpPr>
      <dsp:spPr>
        <a:xfrm>
          <a:off x="3924067" y="1056047"/>
          <a:ext cx="566825" cy="283412"/>
        </a:xfrm>
        <a:prstGeom prst="rect">
          <a:avLst/>
        </a:prstGeom>
        <a:solidFill>
          <a:srgbClr val="92D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NP: DO</a:t>
          </a:r>
        </a:p>
      </dsp:txBody>
      <dsp:txXfrm>
        <a:off x="3924067" y="1056047"/>
        <a:ext cx="566825" cy="283412"/>
      </dsp:txXfrm>
    </dsp:sp>
    <dsp:sp modelId="{D9B72A55-7714-844C-8BE9-720B596EDA30}">
      <dsp:nvSpPr>
        <dsp:cNvPr id="0" name=""/>
        <dsp:cNvSpPr/>
      </dsp:nvSpPr>
      <dsp:spPr>
        <a:xfrm>
          <a:off x="3031316" y="1458493"/>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NP: head</a:t>
          </a:r>
        </a:p>
      </dsp:txBody>
      <dsp:txXfrm>
        <a:off x="3031316" y="1458493"/>
        <a:ext cx="566825" cy="283412"/>
      </dsp:txXfrm>
    </dsp:sp>
    <dsp:sp modelId="{0E8D64FB-A016-8E4F-891D-C6739CD78CEA}">
      <dsp:nvSpPr>
        <dsp:cNvPr id="0" name=""/>
        <dsp:cNvSpPr/>
      </dsp:nvSpPr>
      <dsp:spPr>
        <a:xfrm>
          <a:off x="2345457" y="1860939"/>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det</a:t>
          </a:r>
        </a:p>
      </dsp:txBody>
      <dsp:txXfrm>
        <a:off x="2345457" y="1860939"/>
        <a:ext cx="566825" cy="283412"/>
      </dsp:txXfrm>
    </dsp:sp>
    <dsp:sp modelId="{64273FC7-6856-384C-A503-FE1F2D9ED39D}">
      <dsp:nvSpPr>
        <dsp:cNvPr id="0" name=""/>
        <dsp:cNvSpPr/>
      </dsp:nvSpPr>
      <dsp:spPr>
        <a:xfrm>
          <a:off x="2487163" y="2263386"/>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the</a:t>
          </a:r>
        </a:p>
      </dsp:txBody>
      <dsp:txXfrm>
        <a:off x="2487163" y="2263386"/>
        <a:ext cx="566825" cy="283412"/>
      </dsp:txXfrm>
    </dsp:sp>
    <dsp:sp modelId="{1D7B0E8F-DD83-C246-9968-888D9822CC5C}">
      <dsp:nvSpPr>
        <dsp:cNvPr id="0" name=""/>
        <dsp:cNvSpPr/>
      </dsp:nvSpPr>
      <dsp:spPr>
        <a:xfrm>
          <a:off x="3031316" y="1860939"/>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adj</a:t>
          </a:r>
        </a:p>
      </dsp:txBody>
      <dsp:txXfrm>
        <a:off x="3031316" y="1860939"/>
        <a:ext cx="566825" cy="283412"/>
      </dsp:txXfrm>
    </dsp:sp>
    <dsp:sp modelId="{8E6070D7-D5D2-0D49-B281-7F8D8A92D73C}">
      <dsp:nvSpPr>
        <dsp:cNvPr id="0" name=""/>
        <dsp:cNvSpPr/>
      </dsp:nvSpPr>
      <dsp:spPr>
        <a:xfrm>
          <a:off x="3173023" y="2263386"/>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whole</a:t>
          </a:r>
        </a:p>
      </dsp:txBody>
      <dsp:txXfrm>
        <a:off x="3173023" y="2263386"/>
        <a:ext cx="566825" cy="283412"/>
      </dsp:txXfrm>
    </dsp:sp>
    <dsp:sp modelId="{A9CA082F-6A6F-CB41-9B6B-6807CDFA15F8}">
      <dsp:nvSpPr>
        <dsp:cNvPr id="0" name=""/>
        <dsp:cNvSpPr/>
      </dsp:nvSpPr>
      <dsp:spPr>
        <a:xfrm>
          <a:off x="3717176" y="1860939"/>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N</a:t>
          </a:r>
        </a:p>
      </dsp:txBody>
      <dsp:txXfrm>
        <a:off x="3717176" y="1860939"/>
        <a:ext cx="566825" cy="283412"/>
      </dsp:txXfrm>
    </dsp:sp>
    <dsp:sp modelId="{24A72F3E-6351-BC44-BB79-044C88D107EA}">
      <dsp:nvSpPr>
        <dsp:cNvPr id="0" name=""/>
        <dsp:cNvSpPr/>
      </dsp:nvSpPr>
      <dsp:spPr>
        <a:xfrm>
          <a:off x="3858882" y="2263386"/>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box</a:t>
          </a:r>
        </a:p>
      </dsp:txBody>
      <dsp:txXfrm>
        <a:off x="3858882" y="2263386"/>
        <a:ext cx="566825" cy="283412"/>
      </dsp:txXfrm>
    </dsp:sp>
    <dsp:sp modelId="{1FCD41A8-2286-4E4E-B5E9-96FE67F93938}">
      <dsp:nvSpPr>
        <dsp:cNvPr id="0" name=""/>
        <dsp:cNvSpPr/>
      </dsp:nvSpPr>
      <dsp:spPr>
        <a:xfrm>
          <a:off x="4816818" y="1458493"/>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PP: postmod</a:t>
          </a:r>
        </a:p>
      </dsp:txBody>
      <dsp:txXfrm>
        <a:off x="4816818" y="1458493"/>
        <a:ext cx="566825" cy="283412"/>
      </dsp:txXfrm>
    </dsp:sp>
    <dsp:sp modelId="{8329FBBC-759B-544B-9C2E-CB2B3B7806AC}">
      <dsp:nvSpPr>
        <dsp:cNvPr id="0" name=""/>
        <dsp:cNvSpPr/>
      </dsp:nvSpPr>
      <dsp:spPr>
        <a:xfrm>
          <a:off x="4403035" y="1860939"/>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prep</a:t>
          </a:r>
        </a:p>
      </dsp:txBody>
      <dsp:txXfrm>
        <a:off x="4403035" y="1860939"/>
        <a:ext cx="566825" cy="283412"/>
      </dsp:txXfrm>
    </dsp:sp>
    <dsp:sp modelId="{07F7CA92-F7D0-3348-80BA-25A0FB1D65A4}">
      <dsp:nvSpPr>
        <dsp:cNvPr id="0" name=""/>
        <dsp:cNvSpPr/>
      </dsp:nvSpPr>
      <dsp:spPr>
        <a:xfrm>
          <a:off x="4544741" y="2263386"/>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of</a:t>
          </a:r>
        </a:p>
      </dsp:txBody>
      <dsp:txXfrm>
        <a:off x="4544741" y="2263386"/>
        <a:ext cx="566825" cy="283412"/>
      </dsp:txXfrm>
    </dsp:sp>
    <dsp:sp modelId="{E4931F8A-3721-3549-90D6-E03DF59DFD4C}">
      <dsp:nvSpPr>
        <dsp:cNvPr id="0" name=""/>
        <dsp:cNvSpPr/>
      </dsp:nvSpPr>
      <dsp:spPr>
        <a:xfrm>
          <a:off x="5230601" y="1860939"/>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NP: obj of prep</a:t>
          </a:r>
        </a:p>
      </dsp:txBody>
      <dsp:txXfrm>
        <a:off x="5230601" y="1860939"/>
        <a:ext cx="566825" cy="283412"/>
      </dsp:txXfrm>
    </dsp:sp>
    <dsp:sp modelId="{EDE8A3F3-0DB5-9F4F-A487-627E2A64D695}">
      <dsp:nvSpPr>
        <dsp:cNvPr id="0" name=""/>
        <dsp:cNvSpPr/>
      </dsp:nvSpPr>
      <dsp:spPr>
        <a:xfrm>
          <a:off x="5230601" y="2263386"/>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N</a:t>
          </a:r>
        </a:p>
      </dsp:txBody>
      <dsp:txXfrm>
        <a:off x="5230601" y="2263386"/>
        <a:ext cx="566825" cy="283412"/>
      </dsp:txXfrm>
    </dsp:sp>
    <dsp:sp modelId="{1B6B2AE3-1B5E-834F-AA41-0A84D26F07E9}">
      <dsp:nvSpPr>
        <dsp:cNvPr id="0" name=""/>
        <dsp:cNvSpPr/>
      </dsp:nvSpPr>
      <dsp:spPr>
        <a:xfrm>
          <a:off x="5372307" y="2665832"/>
          <a:ext cx="566825" cy="28341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cookies</a:t>
          </a:r>
        </a:p>
      </dsp:txBody>
      <dsp:txXfrm>
        <a:off x="5372307" y="2665832"/>
        <a:ext cx="566825" cy="28341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522B2962EB8C4894C926D4D33135B3" ma:contentTypeVersion="16" ma:contentTypeDescription="Create a new document." ma:contentTypeScope="" ma:versionID="bae32325e9ae68cbc364befb1fc743eb">
  <xsd:schema xmlns:xsd="http://www.w3.org/2001/XMLSchema" xmlns:xs="http://www.w3.org/2001/XMLSchema" xmlns:p="http://schemas.microsoft.com/office/2006/metadata/properties" xmlns:ns2="2fdbe7bf-0af6-4760-81f7-18884cd5b8df" xmlns:ns3="783a70c8-fe62-44ae-8a94-7e353ce8dd13" targetNamespace="http://schemas.microsoft.com/office/2006/metadata/properties" ma:root="true" ma:fieldsID="8eca0f32ccb18800476093a128676cfc" ns2:_="" ns3:_="">
    <xsd:import namespace="2fdbe7bf-0af6-4760-81f7-18884cd5b8df"/>
    <xsd:import namespace="783a70c8-fe62-44ae-8a94-7e353ce8dd1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be7bf-0af6-4760-81f7-18884cd5b8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de203d1-7cfb-462f-9308-eb621c314a9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83a70c8-fe62-44ae-8a94-7e353ce8dd1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a1d54f7d-afd8-4231-a9b1-1a0b0daa2a62}" ma:internalName="TaxCatchAll" ma:showField="CatchAllData" ma:web="783a70c8-fe62-44ae-8a94-7e353ce8dd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dbe7bf-0af6-4760-81f7-18884cd5b8df">
      <Terms xmlns="http://schemas.microsoft.com/office/infopath/2007/PartnerControls"/>
    </lcf76f155ced4ddcb4097134ff3c332f>
    <TaxCatchAll xmlns="783a70c8-fe62-44ae-8a94-7e353ce8dd13" xsi:nil="true"/>
    <SharedWithUsers xmlns="783a70c8-fe62-44ae-8a94-7e353ce8dd13">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2DE03F-7D00-4AA4-8469-7BDC311DBA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be7bf-0af6-4760-81f7-18884cd5b8df"/>
    <ds:schemaRef ds:uri="783a70c8-fe62-44ae-8a94-7e353ce8dd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0DAEB6-EEE2-453B-BBA4-387F117194F2}">
  <ds:schemaRefs>
    <ds:schemaRef ds:uri="http://schemas.openxmlformats.org/officeDocument/2006/bibliography"/>
  </ds:schemaRefs>
</ds:datastoreItem>
</file>

<file path=customXml/itemProps3.xml><?xml version="1.0" encoding="utf-8"?>
<ds:datastoreItem xmlns:ds="http://schemas.openxmlformats.org/officeDocument/2006/customXml" ds:itemID="{B0459207-721D-4459-8D49-67FE78B7E78D}">
  <ds:schemaRefs>
    <ds:schemaRef ds:uri="http://schemas.microsoft.com/office/2006/metadata/properties"/>
    <ds:schemaRef ds:uri="http://schemas.microsoft.com/office/infopath/2007/PartnerControls"/>
    <ds:schemaRef ds:uri="2fdbe7bf-0af6-4760-81f7-18884cd5b8df"/>
    <ds:schemaRef ds:uri="783a70c8-fe62-44ae-8a94-7e353ce8dd13"/>
  </ds:schemaRefs>
</ds:datastoreItem>
</file>

<file path=customXml/itemProps4.xml><?xml version="1.0" encoding="utf-8"?>
<ds:datastoreItem xmlns:ds="http://schemas.openxmlformats.org/officeDocument/2006/customXml" ds:itemID="{B9C13D9D-DA10-4031-8420-7ED7F12828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172</Pages>
  <Words>42057</Words>
  <Characters>253184</Characters>
  <Application>Microsoft Office Word</Application>
  <DocSecurity>0</DocSecurity>
  <Lines>6175</Lines>
  <Paragraphs>2982</Paragraphs>
  <ScaleCrop>false</ScaleCrop>
  <HeadingPairs>
    <vt:vector size="2" baseType="variant">
      <vt:variant>
        <vt:lpstr>Title</vt:lpstr>
      </vt:variant>
      <vt:variant>
        <vt:i4>1</vt:i4>
      </vt:variant>
    </vt:vector>
  </HeadingPairs>
  <TitlesOfParts>
    <vt:vector size="1" baseType="lpstr">
      <vt:lpstr>Extended lexical frames in academic journal writing</vt:lpstr>
    </vt:vector>
  </TitlesOfParts>
  <Manager/>
  <Company/>
  <LinksUpToDate>false</LinksUpToDate>
  <CharactersWithSpaces>292259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Extended lexical frames in academic journal writing</dc:title>
  <dc:subject/>
  <dc:creator>Thomas B. Elliott</dc:creator>
  <cp:keywords/>
  <dc:description/>
  <cp:lastModifiedBy>Elliott, Thomas B [ENGL]</cp:lastModifiedBy>
  <cp:revision>3</cp:revision>
  <cp:lastPrinted>2025-04-22T14:30:00Z</cp:lastPrinted>
  <dcterms:created xsi:type="dcterms:W3CDTF">2025-05-01T18:12:00Z</dcterms:created>
  <dcterms:modified xsi:type="dcterms:W3CDTF">2025-05-02T00:54:00Z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0x0101001F522B2962EB8C4894C926D4D33135B3</vt:lpwstr>
  </property>
  <property fmtid="{D5CDD505-2E9C-101B-9397-08002B2CF9AE}" pid="3" name="MediaServiceImageTags">
    <vt:lpwstr/>
  </property>
</Properties>
</file>