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1A4B3" w14:textId="59C24968" w:rsidR="00A94CE7" w:rsidRPr="000B0856" w:rsidRDefault="008806EE" w:rsidP="00136F43">
      <w:pPr>
        <w:spacing w:before="240"/>
        <w:jc w:val="center"/>
        <w:rPr>
          <w:rFonts w:ascii="Arial" w:hAnsi="Arial" w:cs="Arial"/>
          <w:b/>
          <w:bCs/>
          <w:sz w:val="28"/>
          <w:szCs w:val="28"/>
        </w:rPr>
      </w:pPr>
      <w:r w:rsidRPr="000B0856">
        <w:rPr>
          <w:rFonts w:ascii="Arial" w:hAnsi="Arial" w:cs="Arial"/>
          <w:b/>
          <w:bCs/>
          <w:sz w:val="28"/>
          <w:szCs w:val="28"/>
        </w:rPr>
        <w:t>COMMAND – Patrón de Comportamiento</w:t>
      </w:r>
    </w:p>
    <w:p w14:paraId="57B0BFDE" w14:textId="77777777" w:rsidR="000B0856" w:rsidRPr="000B0856" w:rsidRDefault="000B0856" w:rsidP="00136F43">
      <w:pPr>
        <w:spacing w:before="240"/>
        <w:rPr>
          <w:rFonts w:ascii="Arial" w:hAnsi="Arial" w:cs="Arial"/>
          <w:sz w:val="24"/>
          <w:szCs w:val="24"/>
        </w:rPr>
      </w:pPr>
    </w:p>
    <w:p w14:paraId="534D5591" w14:textId="77777777" w:rsidR="000B0856" w:rsidRPr="000B0856" w:rsidRDefault="000B0856" w:rsidP="00136F43">
      <w:pPr>
        <w:spacing w:before="240"/>
        <w:rPr>
          <w:rFonts w:ascii="Arial" w:hAnsi="Arial" w:cs="Arial"/>
          <w:sz w:val="24"/>
          <w:szCs w:val="24"/>
        </w:rPr>
      </w:pPr>
      <w:r w:rsidRPr="000B0856">
        <w:rPr>
          <w:rFonts w:ascii="Arial" w:hAnsi="Arial" w:cs="Arial"/>
          <w:sz w:val="24"/>
          <w:szCs w:val="24"/>
        </w:rPr>
        <w:t xml:space="preserve">El patrón </w:t>
      </w:r>
      <w:r w:rsidRPr="000B0856">
        <w:rPr>
          <w:rFonts w:ascii="Arial" w:hAnsi="Arial" w:cs="Arial"/>
          <w:b/>
          <w:bCs/>
          <w:i/>
          <w:iCs/>
          <w:sz w:val="24"/>
          <w:szCs w:val="24"/>
        </w:rPr>
        <w:t>Command</w:t>
      </w:r>
      <w:r w:rsidRPr="000B0856">
        <w:rPr>
          <w:rFonts w:ascii="Arial" w:hAnsi="Arial" w:cs="Arial"/>
          <w:sz w:val="24"/>
          <w:szCs w:val="24"/>
        </w:rPr>
        <w:t>, también conocido como Comando, Orden, Action o Transaction, es un patrón de diseño de comportamiento que convierte una solicitud o petición en un objeto independiente. Esta transformación encapsula toda la información necesaria sobre la solicitud, lo que permite parametrizar emisores con diferentes operaciones, encolar tareas y registrar historiales. Su propósito principal es desacoplar al objeto que invoca la acción del objeto que realmente ejecuta la lógica de negocio, habilitando que una misma interfaz dispare comandos distintos según el contexto de la aplicación. Además, es fundamental para soportar operaciones reversibles, posibilitando la implementación de funcionalidades para deshacer y rehacer acciones.</w:t>
      </w:r>
    </w:p>
    <w:p w14:paraId="1815765D" w14:textId="77777777" w:rsidR="000B0856" w:rsidRPr="000B0856" w:rsidRDefault="000B0856" w:rsidP="00136F43">
      <w:pPr>
        <w:spacing w:before="240"/>
        <w:rPr>
          <w:rFonts w:ascii="Arial" w:hAnsi="Arial" w:cs="Arial"/>
          <w:sz w:val="24"/>
          <w:szCs w:val="24"/>
        </w:rPr>
      </w:pPr>
      <w:r w:rsidRPr="000B0856">
        <w:rPr>
          <w:rFonts w:ascii="Arial" w:hAnsi="Arial" w:cs="Arial"/>
          <w:sz w:val="24"/>
          <w:szCs w:val="24"/>
        </w:rPr>
        <w:t>En el desarrollo de software, especialmente al crear interfaces gráficas de usuario, es común que los elementos visuales como botones o menús conozcan directamente a los objetos de la lógica de negocio y sus implementaciones concretas. Esto genera un acoplamiento rígido, ya que la solución más ingenua implica crear cientos de subclases para cada botón y su respectiva acción. Además, cuando una misma operación, como copiar o pegar texto, debe ser invocada desde múltiples lugares, ya sea mediante un atajo de teclado, un botón en la barra de herramientas o un menú contextual, el código termina duplicándose innecesariamente en muchas clases. Sin la aplicación de un patrón adecuado, guardar un historial de acciones para revertirlas resulta muy complejo debido a que las peticiones no son tratadas como objetos reales y manipulables.</w:t>
      </w:r>
    </w:p>
    <w:p w14:paraId="53538650" w14:textId="52043498" w:rsidR="00136F43" w:rsidRDefault="000B0856" w:rsidP="00136F43">
      <w:pPr>
        <w:spacing w:before="240"/>
        <w:rPr>
          <w:rFonts w:ascii="Arial" w:hAnsi="Arial" w:cs="Arial"/>
          <w:sz w:val="24"/>
          <w:szCs w:val="24"/>
        </w:rPr>
      </w:pPr>
      <w:r w:rsidRPr="000B0856">
        <w:rPr>
          <w:rFonts w:ascii="Arial" w:hAnsi="Arial" w:cs="Arial"/>
          <w:sz w:val="24"/>
          <w:szCs w:val="24"/>
        </w:rPr>
        <w:t>Para resolver estos problemas, el patrón sugiere basarse en el principio de separación de responsabilidades, dividiendo la aplicación en distintas capas. En lugar de que la interfaz gráfica envíe solicitudes directamente a la lógica de negocio, se extraen todos los detalles de la petición y se colocan dentro de una clase de comando completamente separada. Una excelente analogía para entender esto es la dinámica de un restaurante. Cuando un cliente realiza un pedido, el camarero anota la solicitud en un papel y lo lleva a la cocina. Este pedido en papel actúa como el comando, ya que contiene toda la información necesaria para que el chef, que asume el rol de receptor, prepare la comida sin necesidad de ir a la mesa a preguntar los detalles directamente al cliente.</w:t>
      </w:r>
    </w:p>
    <w:p w14:paraId="50B8A656" w14:textId="0662989E" w:rsidR="00136F43" w:rsidRPr="000B0856" w:rsidRDefault="000B0856" w:rsidP="00136F43">
      <w:pPr>
        <w:spacing w:before="240"/>
        <w:rPr>
          <w:rFonts w:ascii="Arial" w:hAnsi="Arial" w:cs="Arial"/>
          <w:sz w:val="24"/>
          <w:szCs w:val="24"/>
        </w:rPr>
      </w:pPr>
      <w:r w:rsidRPr="000B0856">
        <w:rPr>
          <w:rFonts w:ascii="Arial" w:hAnsi="Arial" w:cs="Arial"/>
          <w:sz w:val="24"/>
          <w:szCs w:val="24"/>
        </w:rPr>
        <w:t xml:space="preserve">La arquitectura de este patrón se fundamenta en la interacción de varios componentes clave. En primer </w:t>
      </w:r>
      <w:r w:rsidR="00136F43" w:rsidRPr="000B0856">
        <w:rPr>
          <w:rFonts w:ascii="Arial" w:hAnsi="Arial" w:cs="Arial"/>
          <w:sz w:val="24"/>
          <w:szCs w:val="24"/>
        </w:rPr>
        <w:t>lugar,</w:t>
      </w:r>
      <w:r w:rsidRPr="000B0856">
        <w:rPr>
          <w:rFonts w:ascii="Arial" w:hAnsi="Arial" w:cs="Arial"/>
          <w:sz w:val="24"/>
          <w:szCs w:val="24"/>
        </w:rPr>
        <w:t xml:space="preserve"> se encuentra la interfaz Comando, la cual declara un método único para ejecutar la operación y de manera opcional</w:t>
      </w:r>
      <w:r w:rsidR="00136F43">
        <w:rPr>
          <w:rFonts w:ascii="Arial" w:hAnsi="Arial" w:cs="Arial"/>
          <w:sz w:val="24"/>
          <w:szCs w:val="24"/>
        </w:rPr>
        <w:t xml:space="preserve"> </w:t>
      </w:r>
      <w:r w:rsidRPr="000B0856">
        <w:rPr>
          <w:rFonts w:ascii="Arial" w:hAnsi="Arial" w:cs="Arial"/>
          <w:sz w:val="24"/>
          <w:szCs w:val="24"/>
        </w:rPr>
        <w:t xml:space="preserve">métodos adicionales para deshacerla. A partir de ella surgen los </w:t>
      </w:r>
      <w:r w:rsidRPr="00136F43">
        <w:rPr>
          <w:rFonts w:ascii="Arial" w:hAnsi="Arial" w:cs="Arial"/>
          <w:b/>
          <w:bCs/>
          <w:sz w:val="24"/>
          <w:szCs w:val="24"/>
        </w:rPr>
        <w:t>Comandos Concretos</w:t>
      </w:r>
      <w:r w:rsidRPr="000B0856">
        <w:rPr>
          <w:rFonts w:ascii="Arial" w:hAnsi="Arial" w:cs="Arial"/>
          <w:sz w:val="24"/>
          <w:szCs w:val="24"/>
        </w:rPr>
        <w:t xml:space="preserve">, que son las clases que implementan dicha interfaz y se encargan de guardar el </w:t>
      </w:r>
      <w:r w:rsidRPr="000B0856">
        <w:rPr>
          <w:rFonts w:ascii="Arial" w:hAnsi="Arial" w:cs="Arial"/>
          <w:sz w:val="24"/>
          <w:szCs w:val="24"/>
        </w:rPr>
        <w:lastRenderedPageBreak/>
        <w:t xml:space="preserve">estado necesario para ejecutar o revertir la acción. Estos comandos concretos no realizan el trabajo pesado por su cuenta, sino que delegan la llamada a los métodos del </w:t>
      </w:r>
      <w:r w:rsidRPr="00136F43">
        <w:rPr>
          <w:rFonts w:ascii="Arial" w:hAnsi="Arial" w:cs="Arial"/>
          <w:b/>
          <w:bCs/>
          <w:sz w:val="24"/>
          <w:szCs w:val="24"/>
        </w:rPr>
        <w:t>Receptor</w:t>
      </w:r>
      <w:r w:rsidRPr="000B0856">
        <w:rPr>
          <w:rFonts w:ascii="Arial" w:hAnsi="Arial" w:cs="Arial"/>
          <w:sz w:val="24"/>
          <w:szCs w:val="24"/>
        </w:rPr>
        <w:t xml:space="preserve">, el cual es el componente que contiene la verdadera lógica de negocio del sistema. Por otro lado, el </w:t>
      </w:r>
      <w:r w:rsidRPr="00136F43">
        <w:rPr>
          <w:rFonts w:ascii="Arial" w:hAnsi="Arial" w:cs="Arial"/>
          <w:b/>
          <w:bCs/>
          <w:sz w:val="24"/>
          <w:szCs w:val="24"/>
        </w:rPr>
        <w:t>Emisor o Invocador</w:t>
      </w:r>
      <w:r w:rsidRPr="000B0856">
        <w:rPr>
          <w:rFonts w:ascii="Arial" w:hAnsi="Arial" w:cs="Arial"/>
          <w:sz w:val="24"/>
          <w:szCs w:val="24"/>
        </w:rPr>
        <w:t xml:space="preserve"> es el responsable de inicializar y disparar las solicitudes mediante una referencia al comando, sin necesidad de conocer los </w:t>
      </w:r>
      <w:r w:rsidR="00136F43">
        <w:rPr>
          <w:rFonts w:ascii="Arial" w:hAnsi="Arial" w:cs="Arial"/>
          <w:sz w:val="24"/>
          <w:szCs w:val="24"/>
        </w:rPr>
        <w:t>detalles</w:t>
      </w:r>
      <w:r w:rsidRPr="000B0856">
        <w:rPr>
          <w:rFonts w:ascii="Arial" w:hAnsi="Arial" w:cs="Arial"/>
          <w:sz w:val="24"/>
          <w:szCs w:val="24"/>
        </w:rPr>
        <w:t xml:space="preserve"> de su ejecución. Finalmente, el Cliente es la entidad que crea y configura los comandos concretos, pasándoles los parámetros necesarios y vinculándolos con la instancia del receptor correspondiente.</w:t>
      </w:r>
    </w:p>
    <w:p w14:paraId="36679C84" w14:textId="0F85A05F" w:rsidR="00136F43" w:rsidRDefault="000B0856" w:rsidP="00136F43">
      <w:pPr>
        <w:spacing w:before="240"/>
        <w:rPr>
          <w:rFonts w:ascii="Arial" w:hAnsi="Arial" w:cs="Arial"/>
          <w:sz w:val="24"/>
          <w:szCs w:val="24"/>
        </w:rPr>
      </w:pPr>
      <w:r w:rsidRPr="000B0856">
        <w:rPr>
          <w:rFonts w:ascii="Arial" w:hAnsi="Arial" w:cs="Arial"/>
          <w:sz w:val="24"/>
          <w:szCs w:val="24"/>
        </w:rPr>
        <w:t xml:space="preserve">En la práctica diaria del desarrollo, los comandos se pueden clasificar en varias categorías según las exigencias del sistema. Los comandos simples encapsulan una llamada directa y única al receptor, mientras que los macro comandos agrupan varios comandos para ejecutarlos de forma secuencial, lo cual es ideal para automatizar rutinas complejas. También existen los comandos compuestos, que ofrecen sólidas capacidades de deshacer ejecutando la inversa de cada subcomando, y los comandos diferidos, que se almacenan en colas para ser ejecutados en otro momento o bajo ciertas condiciones específicas. Un ejemplo claro de implementación es un sistema de automatización domótica, donde un </w:t>
      </w:r>
      <w:proofErr w:type="spellStart"/>
      <w:proofErr w:type="gramStart"/>
      <w:r w:rsidRPr="000B0856">
        <w:rPr>
          <w:rFonts w:ascii="Arial" w:hAnsi="Arial" w:cs="Arial"/>
          <w:sz w:val="24"/>
          <w:szCs w:val="24"/>
        </w:rPr>
        <w:t>hub</w:t>
      </w:r>
      <w:proofErr w:type="spellEnd"/>
      <w:proofErr w:type="gramEnd"/>
      <w:r w:rsidRPr="000B0856">
        <w:rPr>
          <w:rFonts w:ascii="Arial" w:hAnsi="Arial" w:cs="Arial"/>
          <w:sz w:val="24"/>
          <w:szCs w:val="24"/>
        </w:rPr>
        <w:t xml:space="preserve"> central actúa como invocador. En este escenario, acciones como encender una luz o ajustar la temperatura se encapsulan como comandos concretos que conocen a su dispositivo receptor y guardan el estado previo del mismo para poder revertir la operación si el usuario lo requiere.</w:t>
      </w:r>
    </w:p>
    <w:p w14:paraId="3907D4A0" w14:textId="6C381AF7" w:rsidR="008806EE" w:rsidRPr="000B0856" w:rsidRDefault="000B0856" w:rsidP="00136F43">
      <w:pPr>
        <w:spacing w:before="240"/>
        <w:rPr>
          <w:rFonts w:ascii="Arial" w:hAnsi="Arial" w:cs="Arial"/>
          <w:sz w:val="24"/>
          <w:szCs w:val="24"/>
        </w:rPr>
      </w:pPr>
      <w:r w:rsidRPr="000B0856">
        <w:rPr>
          <w:rFonts w:ascii="Arial" w:hAnsi="Arial" w:cs="Arial"/>
          <w:sz w:val="24"/>
          <w:szCs w:val="24"/>
        </w:rPr>
        <w:t xml:space="preserve">Aplicar el patrón Command ofrece grandes beneficios arquitectónicos, destacando el cumplimiento del </w:t>
      </w:r>
      <w:r w:rsidRPr="00136F43">
        <w:rPr>
          <w:rFonts w:ascii="Arial" w:hAnsi="Arial" w:cs="Arial"/>
          <w:b/>
          <w:bCs/>
          <w:i/>
          <w:iCs/>
          <w:sz w:val="24"/>
          <w:szCs w:val="24"/>
        </w:rPr>
        <w:t>principio Abierto/Cerrado</w:t>
      </w:r>
      <w:r w:rsidR="00136F43">
        <w:rPr>
          <w:rFonts w:ascii="Arial" w:hAnsi="Arial" w:cs="Arial"/>
          <w:b/>
          <w:bCs/>
          <w:i/>
          <w:iCs/>
          <w:sz w:val="24"/>
          <w:szCs w:val="24"/>
        </w:rPr>
        <w:t xml:space="preserve"> (Open/Close)</w:t>
      </w:r>
      <w:r w:rsidRPr="000B0856">
        <w:rPr>
          <w:rFonts w:ascii="Arial" w:hAnsi="Arial" w:cs="Arial"/>
          <w:sz w:val="24"/>
          <w:szCs w:val="24"/>
        </w:rPr>
        <w:t xml:space="preserve">, dado que permite agregar nuevas acciones al sistema sin necesidad de modificar el código de los emisores ya existentes. </w:t>
      </w:r>
      <w:r w:rsidR="00136F43">
        <w:rPr>
          <w:rFonts w:ascii="Arial" w:hAnsi="Arial" w:cs="Arial"/>
          <w:sz w:val="24"/>
          <w:szCs w:val="24"/>
        </w:rPr>
        <w:t>Sin embargo</w:t>
      </w:r>
      <w:r w:rsidRPr="000B0856">
        <w:rPr>
          <w:rFonts w:ascii="Arial" w:hAnsi="Arial" w:cs="Arial"/>
          <w:sz w:val="24"/>
          <w:szCs w:val="24"/>
        </w:rPr>
        <w:t>, su implementación conlleva ciertos riesgos que deben gestionarse, como la creación de comandos excesivamente generales que terminen perdiendo cohe</w:t>
      </w:r>
      <w:r w:rsidR="00136F43">
        <w:rPr>
          <w:rFonts w:ascii="Arial" w:hAnsi="Arial" w:cs="Arial"/>
          <w:sz w:val="24"/>
          <w:szCs w:val="24"/>
        </w:rPr>
        <w:t>rencia</w:t>
      </w:r>
      <w:r w:rsidRPr="000B0856">
        <w:rPr>
          <w:rFonts w:ascii="Arial" w:hAnsi="Arial" w:cs="Arial"/>
          <w:sz w:val="24"/>
          <w:szCs w:val="24"/>
        </w:rPr>
        <w:t xml:space="preserve"> por intentar conocer demasiados detalles del sistema. Además, si el historial de comandos guarda objetos muy pesados sin establecer un mecanismo de limpieza, puede generarse un consumo de memoria desproporcionado. Por estas razones, como buenas prácticas se recomienda diseñar comandos pequeños orientados a una sola responsabilidad, registrar metadatos útiles para facilitar auditorías posteriores y definir estrategias claras de limpieza y límites de almacenamiento para el historial de operaciones.</w:t>
      </w:r>
    </w:p>
    <w:sectPr w:rsidR="008806EE" w:rsidRPr="000B085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93DE7"/>
    <w:multiLevelType w:val="multilevel"/>
    <w:tmpl w:val="2ECC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A1C95"/>
    <w:multiLevelType w:val="multilevel"/>
    <w:tmpl w:val="850CA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3A45A0"/>
    <w:multiLevelType w:val="multilevel"/>
    <w:tmpl w:val="BA8C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7A73E9"/>
    <w:multiLevelType w:val="multilevel"/>
    <w:tmpl w:val="03588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5900A1"/>
    <w:multiLevelType w:val="multilevel"/>
    <w:tmpl w:val="B6BC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F12218"/>
    <w:multiLevelType w:val="multilevel"/>
    <w:tmpl w:val="7C543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361B80"/>
    <w:multiLevelType w:val="multilevel"/>
    <w:tmpl w:val="8288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2526088">
    <w:abstractNumId w:val="1"/>
  </w:num>
  <w:num w:numId="2" w16cid:durableId="227962328">
    <w:abstractNumId w:val="6"/>
  </w:num>
  <w:num w:numId="3" w16cid:durableId="1256861750">
    <w:abstractNumId w:val="4"/>
  </w:num>
  <w:num w:numId="4" w16cid:durableId="1950118889">
    <w:abstractNumId w:val="5"/>
  </w:num>
  <w:num w:numId="5" w16cid:durableId="1646818976">
    <w:abstractNumId w:val="0"/>
  </w:num>
  <w:num w:numId="6" w16cid:durableId="588540810">
    <w:abstractNumId w:val="2"/>
  </w:num>
  <w:num w:numId="7" w16cid:durableId="8979806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6EE"/>
    <w:rsid w:val="000B0856"/>
    <w:rsid w:val="00136F43"/>
    <w:rsid w:val="0015227F"/>
    <w:rsid w:val="00164EA7"/>
    <w:rsid w:val="003F4D40"/>
    <w:rsid w:val="008806EE"/>
    <w:rsid w:val="008C26EA"/>
    <w:rsid w:val="00A94CE7"/>
    <w:rsid w:val="00AE775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52B1B"/>
  <w15:chartTrackingRefBased/>
  <w15:docId w15:val="{76B1BEC6-EB79-4997-B765-C622C7714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806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806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806E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806E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806E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806E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806E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806E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806E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806E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806E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806E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806E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806E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806E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806E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806E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806EE"/>
    <w:rPr>
      <w:rFonts w:eastAsiaTheme="majorEastAsia" w:cstheme="majorBidi"/>
      <w:color w:val="272727" w:themeColor="text1" w:themeTint="D8"/>
    </w:rPr>
  </w:style>
  <w:style w:type="paragraph" w:styleId="Ttulo">
    <w:name w:val="Title"/>
    <w:basedOn w:val="Normal"/>
    <w:next w:val="Normal"/>
    <w:link w:val="TtuloCar"/>
    <w:uiPriority w:val="10"/>
    <w:qFormat/>
    <w:rsid w:val="008806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806E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806E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806E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806EE"/>
    <w:pPr>
      <w:spacing w:before="160"/>
      <w:jc w:val="center"/>
    </w:pPr>
    <w:rPr>
      <w:i/>
      <w:iCs/>
      <w:color w:val="404040" w:themeColor="text1" w:themeTint="BF"/>
    </w:rPr>
  </w:style>
  <w:style w:type="character" w:customStyle="1" w:styleId="CitaCar">
    <w:name w:val="Cita Car"/>
    <w:basedOn w:val="Fuentedeprrafopredeter"/>
    <w:link w:val="Cita"/>
    <w:uiPriority w:val="29"/>
    <w:rsid w:val="008806EE"/>
    <w:rPr>
      <w:i/>
      <w:iCs/>
      <w:color w:val="404040" w:themeColor="text1" w:themeTint="BF"/>
    </w:rPr>
  </w:style>
  <w:style w:type="paragraph" w:styleId="Prrafodelista">
    <w:name w:val="List Paragraph"/>
    <w:basedOn w:val="Normal"/>
    <w:uiPriority w:val="34"/>
    <w:qFormat/>
    <w:rsid w:val="008806EE"/>
    <w:pPr>
      <w:ind w:left="720"/>
      <w:contextualSpacing/>
    </w:pPr>
  </w:style>
  <w:style w:type="character" w:styleId="nfasisintenso">
    <w:name w:val="Intense Emphasis"/>
    <w:basedOn w:val="Fuentedeprrafopredeter"/>
    <w:uiPriority w:val="21"/>
    <w:qFormat/>
    <w:rsid w:val="008806EE"/>
    <w:rPr>
      <w:i/>
      <w:iCs/>
      <w:color w:val="0F4761" w:themeColor="accent1" w:themeShade="BF"/>
    </w:rPr>
  </w:style>
  <w:style w:type="paragraph" w:styleId="Citadestacada">
    <w:name w:val="Intense Quote"/>
    <w:basedOn w:val="Normal"/>
    <w:next w:val="Normal"/>
    <w:link w:val="CitadestacadaCar"/>
    <w:uiPriority w:val="30"/>
    <w:qFormat/>
    <w:rsid w:val="008806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806EE"/>
    <w:rPr>
      <w:i/>
      <w:iCs/>
      <w:color w:val="0F4761" w:themeColor="accent1" w:themeShade="BF"/>
    </w:rPr>
  </w:style>
  <w:style w:type="character" w:styleId="Referenciaintensa">
    <w:name w:val="Intense Reference"/>
    <w:basedOn w:val="Fuentedeprrafopredeter"/>
    <w:uiPriority w:val="32"/>
    <w:qFormat/>
    <w:rsid w:val="008806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815</Words>
  <Characters>4488</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Isabela Osorio Cardona</dc:creator>
  <cp:keywords/>
  <dc:description/>
  <cp:lastModifiedBy>Isabela Osorio Cardona</cp:lastModifiedBy>
  <cp:revision>2</cp:revision>
  <dcterms:created xsi:type="dcterms:W3CDTF">2026-09-24T12:19:00Z</dcterms:created>
  <dcterms:modified xsi:type="dcterms:W3CDTF">2026-09-24T12:50:00Z</dcterms:modified>
</cp:coreProperties>
</file>