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Institutional Identifier and Record Numbering Standard</w:t>
      </w:r>
    </w:p>
    <w:p>
      <w:pPr>
        <w:jc w:val="center"/>
      </w:pPr>
      <w:r>
        <w:rPr>
          <w:i/>
        </w:rPr>
        <w:t>Canonical identifiers for instruments, recurring records, decisions, evidence, and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Document ID</w:t>
            </w:r>
          </w:p>
        </w:tc>
        <w:tc>
          <w:tcPr>
            <w:tcW w:type="dxa" w:w="5040"/>
            <w:vAlign w:val="center"/>
          </w:tcPr>
          <w:p>
            <w:r>
              <w:t>REC-ID-001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Version</w:t>
            </w:r>
          </w:p>
        </w:tc>
        <w:tc>
          <w:tcPr>
            <w:tcW w:type="dxa" w:w="5040"/>
            <w:vAlign w:val="center"/>
          </w:tcPr>
          <w:p>
            <w:r>
              <w:t>0.1.0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Status</w:t>
            </w:r>
          </w:p>
        </w:tc>
        <w:tc>
          <w:tcPr>
            <w:tcW w:type="dxa" w:w="5040"/>
            <w:vAlign w:val="center"/>
          </w:tcPr>
          <w:p>
            <w:r>
              <w:t>Activation Working Draft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Classification</w:t>
            </w:r>
          </w:p>
        </w:tc>
        <w:tc>
          <w:tcPr>
            <w:tcW w:type="dxa" w:w="5040"/>
            <w:vAlign w:val="center"/>
          </w:tcPr>
          <w:p>
            <w:r>
              <w:t>Records and Identifier Control Standard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Parent</w:t>
            </w:r>
          </w:p>
        </w:tc>
        <w:tc>
          <w:tcPr>
            <w:tcW w:type="dxa" w:w="5040"/>
            <w:vAlign w:val="center"/>
          </w:tcPr>
          <w:p>
            <w:r>
              <w:t>Institutional Activation System</w:t>
            </w:r>
          </w:p>
        </w:tc>
      </w:tr>
    </w:tbl>
    <w:p>
      <w:r>
        <w:rPr>
          <w:b/>
        </w:rPr>
        <w:t xml:space="preserve">Control note: </w:t>
      </w:r>
      <w:r>
        <w:t>Bracketed fields and unresolved constants must be verified from source evidence before adoption. Do not backdate, infer, or fabricate organizational facts.</w:t>
      </w:r>
    </w:p>
    <w:p>
      <w:pPr>
        <w:pStyle w:val="Heading1"/>
      </w:pPr>
      <w:r>
        <w:t>Core Rules</w:t>
      </w:r>
    </w:p>
    <w:p>
      <w:pPr>
        <w:pStyle w:val="ListBullet"/>
      </w:pPr>
      <w:r>
        <w:t>Existing stable instrument IDs such as REL-CON-001, ECC-CON-001, BYL-001, SAFE-001, and CH-001 through CH-054 are retained permanently.</w:t>
      </w:r>
    </w:p>
    <w:p>
      <w:pPr>
        <w:pStyle w:val="ListBullet"/>
      </w:pPr>
      <w:r>
        <w:t>Recurring event records use SERIES-YYYY-NNNN unless a parent standard already defines a more specific stable pattern.</w:t>
      </w:r>
    </w:p>
    <w:p>
      <w:pPr>
        <w:pStyle w:val="ListBullet"/>
      </w:pPr>
      <w:r>
        <w:t>Record identity is distinct from filename, storage path, version, and display title.</w:t>
      </w:r>
    </w:p>
    <w:p>
      <w:pPr>
        <w:pStyle w:val="ListBullet"/>
      </w:pPr>
      <w:r>
        <w:t>Identifiers are never recycled, even for voided or withdrawn records.</w:t>
      </w:r>
    </w:p>
    <w:p>
      <w:pPr>
        <w:pStyle w:val="ListBullet"/>
      </w:pPr>
      <w:r>
        <w:t>Corrections and supersession preserve the original record and create an explicit relationship rather than rewriting history.</w:t>
      </w:r>
    </w:p>
    <w:p>
      <w:pPr>
        <w:pStyle w:val="Heading1"/>
      </w:pPr>
      <w:r>
        <w:t>Recurring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Series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Record Type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3360"/>
          </w:tcPr>
          <w:p>
            <w:r>
              <w:t>BOARD-MIN</w:t>
            </w:r>
          </w:p>
        </w:tc>
        <w:tc>
          <w:tcPr>
            <w:tcW w:type="dxa" w:w="3360"/>
          </w:tcPr>
          <w:p>
            <w:r>
              <w:t>Civil Board minutes</w:t>
            </w:r>
          </w:p>
        </w:tc>
        <w:tc>
          <w:tcPr>
            <w:tcW w:type="dxa" w:w="3360"/>
          </w:tcPr>
          <w:p>
            <w:r>
              <w:t>BOARD-MIN-2026-0001</w:t>
            </w:r>
          </w:p>
        </w:tc>
      </w:tr>
      <w:tr>
        <w:tc>
          <w:tcPr>
            <w:tcW w:type="dxa" w:w="3360"/>
          </w:tcPr>
          <w:p>
            <w:r>
              <w:t>BOARD-RES</w:t>
            </w:r>
          </w:p>
        </w:tc>
        <w:tc>
          <w:tcPr>
            <w:tcW w:type="dxa" w:w="3360"/>
          </w:tcPr>
          <w:p>
            <w:r>
              <w:t>Civil Board resolutions</w:t>
            </w:r>
          </w:p>
        </w:tc>
        <w:tc>
          <w:tcPr>
            <w:tcW w:type="dxa" w:w="3360"/>
          </w:tcPr>
          <w:p>
            <w:r>
              <w:t>BOARD-RES-2026-0001</w:t>
            </w:r>
          </w:p>
        </w:tc>
      </w:tr>
      <w:tr>
        <w:tc>
          <w:tcPr>
            <w:tcW w:type="dxa" w:w="3360"/>
          </w:tcPr>
          <w:p>
            <w:r>
              <w:t>EC-MIN</w:t>
            </w:r>
          </w:p>
        </w:tc>
        <w:tc>
          <w:tcPr>
            <w:tcW w:type="dxa" w:w="3360"/>
          </w:tcPr>
          <w:p>
            <w:r>
              <w:t>Ecclesiastical Council minutes</w:t>
            </w:r>
          </w:p>
        </w:tc>
        <w:tc>
          <w:tcPr>
            <w:tcW w:type="dxa" w:w="3360"/>
          </w:tcPr>
          <w:p>
            <w:r>
              <w:t>EC-MIN-2026-0001</w:t>
            </w:r>
          </w:p>
        </w:tc>
      </w:tr>
      <w:tr>
        <w:tc>
          <w:tcPr>
            <w:tcW w:type="dxa" w:w="3360"/>
          </w:tcPr>
          <w:p>
            <w:r>
              <w:t>EC-DEC</w:t>
            </w:r>
          </w:p>
        </w:tc>
        <w:tc>
          <w:tcPr>
            <w:tcW w:type="dxa" w:w="3360"/>
          </w:tcPr>
          <w:p>
            <w:r>
              <w:t>Ecclesiastical Council decisions</w:t>
            </w:r>
          </w:p>
        </w:tc>
        <w:tc>
          <w:tcPr>
            <w:tcW w:type="dxa" w:w="3360"/>
          </w:tcPr>
          <w:p>
            <w:r>
              <w:t>EC-DEC-2026-0001</w:t>
            </w:r>
          </w:p>
        </w:tc>
      </w:tr>
      <w:tr>
        <w:tc>
          <w:tcPr>
            <w:tcW w:type="dxa" w:w="3360"/>
          </w:tcPr>
          <w:p>
            <w:r>
              <w:t>CMA-MIN</w:t>
            </w:r>
          </w:p>
        </w:tc>
        <w:tc>
          <w:tcPr>
            <w:tcW w:type="dxa" w:w="3360"/>
          </w:tcPr>
          <w:p>
            <w:r>
              <w:t>Covenant Member Assembly minutes</w:t>
            </w:r>
          </w:p>
        </w:tc>
        <w:tc>
          <w:tcPr>
            <w:tcW w:type="dxa" w:w="3360"/>
          </w:tcPr>
          <w:p>
            <w:r>
              <w:t>CMA-MIN-2026-0001</w:t>
            </w:r>
          </w:p>
        </w:tc>
      </w:tr>
      <w:tr>
        <w:tc>
          <w:tcPr>
            <w:tcW w:type="dxa" w:w="3360"/>
          </w:tcPr>
          <w:p>
            <w:r>
              <w:t>GOV-DEC</w:t>
            </w:r>
          </w:p>
        </w:tc>
        <w:tc>
          <w:tcPr>
            <w:tcW w:type="dxa" w:w="3360"/>
          </w:tcPr>
          <w:p>
            <w:r>
              <w:t>Cross-body governance decision</w:t>
            </w:r>
          </w:p>
        </w:tc>
        <w:tc>
          <w:tcPr>
            <w:tcW w:type="dxa" w:w="3360"/>
          </w:tcPr>
          <w:p>
            <w:r>
              <w:t>GOV-DEC-2026-0001</w:t>
            </w:r>
          </w:p>
        </w:tc>
      </w:tr>
      <w:tr>
        <w:tc>
          <w:tcPr>
            <w:tcW w:type="dxa" w:w="3360"/>
          </w:tcPr>
          <w:p>
            <w:r>
              <w:t>SR</w:t>
            </w:r>
          </w:p>
        </w:tc>
        <w:tc>
          <w:tcPr>
            <w:tcW w:type="dxa" w:w="3360"/>
          </w:tcPr>
          <w:p>
            <w:r>
              <w:t>Worship service record</w:t>
            </w:r>
          </w:p>
        </w:tc>
        <w:tc>
          <w:tcPr>
            <w:tcW w:type="dxa" w:w="3360"/>
          </w:tcPr>
          <w:p>
            <w:r>
              <w:t>SR-2026-0001</w:t>
            </w:r>
          </w:p>
        </w:tc>
      </w:tr>
      <w:tr>
        <w:tc>
          <w:tcPr>
            <w:tcW w:type="dxa" w:w="3360"/>
          </w:tcPr>
          <w:p>
            <w:r>
              <w:t>ATT</w:t>
            </w:r>
          </w:p>
        </w:tc>
        <w:tc>
          <w:tcPr>
            <w:tcW w:type="dxa" w:w="3360"/>
          </w:tcPr>
          <w:p>
            <w:r>
              <w:t>Attendance record</w:t>
            </w:r>
          </w:p>
        </w:tc>
        <w:tc>
          <w:tcPr>
            <w:tcW w:type="dxa" w:w="3360"/>
          </w:tcPr>
          <w:p>
            <w:r>
              <w:t>ATT-2026-0001</w:t>
            </w:r>
          </w:p>
        </w:tc>
      </w:tr>
      <w:tr>
        <w:tc>
          <w:tcPr>
            <w:tcW w:type="dxa" w:w="3360"/>
          </w:tcPr>
          <w:p>
            <w:r>
              <w:t>TA</w:t>
            </w:r>
          </w:p>
        </w:tc>
        <w:tc>
          <w:tcPr>
            <w:tcW w:type="dxa" w:w="3360"/>
          </w:tcPr>
          <w:p>
            <w:r>
              <w:t>Teaching archive</w:t>
            </w:r>
          </w:p>
        </w:tc>
        <w:tc>
          <w:tcPr>
            <w:tcW w:type="dxa" w:w="3360"/>
          </w:tcPr>
          <w:p>
            <w:r>
              <w:t>TA-2026-0001</w:t>
            </w:r>
          </w:p>
        </w:tc>
      </w:tr>
      <w:tr>
        <w:tc>
          <w:tcPr>
            <w:tcW w:type="dxa" w:w="3360"/>
          </w:tcPr>
          <w:p>
            <w:r>
              <w:t>RR</w:t>
            </w:r>
          </w:p>
        </w:tc>
        <w:tc>
          <w:tcPr>
            <w:tcW w:type="dxa" w:w="3360"/>
          </w:tcPr>
          <w:p>
            <w:r>
              <w:t>Rite record</w:t>
            </w:r>
          </w:p>
        </w:tc>
        <w:tc>
          <w:tcPr>
            <w:tcW w:type="dxa" w:w="3360"/>
          </w:tcPr>
          <w:p>
            <w:r>
              <w:t>RR-2026-0001</w:t>
            </w:r>
          </w:p>
        </w:tc>
      </w:tr>
      <w:tr>
        <w:tc>
          <w:tcPr>
            <w:tcW w:type="dxa" w:w="3360"/>
          </w:tcPr>
          <w:p>
            <w:r>
              <w:t>MEM</w:t>
            </w:r>
          </w:p>
        </w:tc>
        <w:tc>
          <w:tcPr>
            <w:tcW w:type="dxa" w:w="3360"/>
          </w:tcPr>
          <w:p>
            <w:r>
              <w:t>Membership record</w:t>
            </w:r>
          </w:p>
        </w:tc>
        <w:tc>
          <w:tcPr>
            <w:tcW w:type="dxa" w:w="3360"/>
          </w:tcPr>
          <w:p>
            <w:r>
              <w:t>MEM-2026-0001</w:t>
            </w:r>
          </w:p>
        </w:tc>
      </w:tr>
      <w:tr>
        <w:tc>
          <w:tcPr>
            <w:tcW w:type="dxa" w:w="3360"/>
          </w:tcPr>
          <w:p>
            <w:r>
              <w:t>MIN-CRED</w:t>
            </w:r>
          </w:p>
        </w:tc>
        <w:tc>
          <w:tcPr>
            <w:tcW w:type="dxa" w:w="3360"/>
          </w:tcPr>
          <w:p>
            <w:r>
              <w:t>Minister credential</w:t>
            </w:r>
          </w:p>
        </w:tc>
        <w:tc>
          <w:tcPr>
            <w:tcW w:type="dxa" w:w="3360"/>
          </w:tcPr>
          <w:p>
            <w:r>
              <w:t>MIN-CRED-2026-0001</w:t>
            </w:r>
          </w:p>
        </w:tc>
      </w:tr>
      <w:tr>
        <w:tc>
          <w:tcPr>
            <w:tcW w:type="dxa" w:w="3360"/>
          </w:tcPr>
          <w:p>
            <w:r>
              <w:t>MIN-EXAM</w:t>
            </w:r>
          </w:p>
        </w:tc>
        <w:tc>
          <w:tcPr>
            <w:tcW w:type="dxa" w:w="3360"/>
          </w:tcPr>
          <w:p>
            <w:r>
              <w:t>Minister examination</w:t>
            </w:r>
          </w:p>
        </w:tc>
        <w:tc>
          <w:tcPr>
            <w:tcW w:type="dxa" w:w="3360"/>
          </w:tcPr>
          <w:p>
            <w:r>
              <w:t>MIN-EXAM-2026-0001</w:t>
            </w:r>
          </w:p>
        </w:tc>
      </w:tr>
      <w:tr>
        <w:tc>
          <w:tcPr>
            <w:tcW w:type="dxa" w:w="3360"/>
          </w:tcPr>
          <w:p>
            <w:r>
              <w:t>SAFE</w:t>
            </w:r>
          </w:p>
        </w:tc>
        <w:tc>
          <w:tcPr>
            <w:tcW w:type="dxa" w:w="3360"/>
          </w:tcPr>
          <w:p>
            <w:r>
              <w:t>Safeguarding matter</w:t>
            </w:r>
          </w:p>
        </w:tc>
        <w:tc>
          <w:tcPr>
            <w:tcW w:type="dxa" w:w="3360"/>
          </w:tcPr>
          <w:p>
            <w:r>
              <w:t>SAFE-2026-0001</w:t>
            </w:r>
          </w:p>
        </w:tc>
      </w:tr>
      <w:tr>
        <w:tc>
          <w:tcPr>
            <w:tcW w:type="dxa" w:w="3360"/>
          </w:tcPr>
          <w:p>
            <w:r>
              <w:t>DISC</w:t>
            </w:r>
          </w:p>
        </w:tc>
        <w:tc>
          <w:tcPr>
            <w:tcW w:type="dxa" w:w="3360"/>
          </w:tcPr>
          <w:p>
            <w:r>
              <w:t>Discipline case</w:t>
            </w:r>
          </w:p>
        </w:tc>
        <w:tc>
          <w:tcPr>
            <w:tcW w:type="dxa" w:w="3360"/>
          </w:tcPr>
          <w:p>
            <w:r>
              <w:t>DISC-2026-0001</w:t>
            </w:r>
          </w:p>
        </w:tc>
      </w:tr>
      <w:tr>
        <w:tc>
          <w:tcPr>
            <w:tcW w:type="dxa" w:w="3360"/>
          </w:tcPr>
          <w:p>
            <w:r>
              <w:t>FIN-TXN</w:t>
            </w:r>
          </w:p>
        </w:tc>
        <w:tc>
          <w:tcPr>
            <w:tcW w:type="dxa" w:w="3360"/>
          </w:tcPr>
          <w:p>
            <w:r>
              <w:t>Financial transaction</w:t>
            </w:r>
          </w:p>
        </w:tc>
        <w:tc>
          <w:tcPr>
            <w:tcW w:type="dxa" w:w="3360"/>
          </w:tcPr>
          <w:p>
            <w:r>
              <w:t>FIN-TXN-2026-0001</w:t>
            </w:r>
          </w:p>
        </w:tc>
      </w:tr>
      <w:tr>
        <w:tc>
          <w:tcPr>
            <w:tcW w:type="dxa" w:w="3360"/>
          </w:tcPr>
          <w:p>
            <w:r>
              <w:t>FIN-RPT</w:t>
            </w:r>
          </w:p>
        </w:tc>
        <w:tc>
          <w:tcPr>
            <w:tcW w:type="dxa" w:w="3360"/>
          </w:tcPr>
          <w:p>
            <w:r>
              <w:t>Financial report</w:t>
            </w:r>
          </w:p>
        </w:tc>
        <w:tc>
          <w:tcPr>
            <w:tcW w:type="dxa" w:w="3360"/>
          </w:tcPr>
          <w:p>
            <w:r>
              <w:t>FIN-RPT-2026-0001</w:t>
            </w:r>
          </w:p>
        </w:tc>
      </w:tr>
      <w:tr>
        <w:tc>
          <w:tcPr>
            <w:tcW w:type="dxa" w:w="3360"/>
          </w:tcPr>
          <w:p>
            <w:r>
              <w:t>RPT</w:t>
            </w:r>
          </w:p>
        </w:tc>
        <w:tc>
          <w:tcPr>
            <w:tcW w:type="dxa" w:w="3360"/>
          </w:tcPr>
          <w:p>
            <w:r>
              <w:t>Related-party transaction</w:t>
            </w:r>
          </w:p>
        </w:tc>
        <w:tc>
          <w:tcPr>
            <w:tcW w:type="dxa" w:w="3360"/>
          </w:tcPr>
          <w:p>
            <w:r>
              <w:t>RPT-2026-0001</w:t>
            </w:r>
          </w:p>
        </w:tc>
      </w:tr>
      <w:tr>
        <w:tc>
          <w:tcPr>
            <w:tcW w:type="dxa" w:w="3360"/>
          </w:tcPr>
          <w:p>
            <w:r>
              <w:t>EVD</w:t>
            </w:r>
          </w:p>
        </w:tc>
        <w:tc>
          <w:tcPr>
            <w:tcW w:type="dxa" w:w="3360"/>
          </w:tcPr>
          <w:p>
            <w:r>
              <w:t>Evidence item</w:t>
            </w:r>
          </w:p>
        </w:tc>
        <w:tc>
          <w:tcPr>
            <w:tcW w:type="dxa" w:w="3360"/>
          </w:tcPr>
          <w:p>
            <w:r>
              <w:t>EVD-2026-0001</w:t>
            </w:r>
          </w:p>
        </w:tc>
      </w:tr>
      <w:tr>
        <w:tc>
          <w:tcPr>
            <w:tcW w:type="dxa" w:w="3360"/>
          </w:tcPr>
          <w:p>
            <w:r>
              <w:t>CORR-IRS</w:t>
            </w:r>
          </w:p>
        </w:tc>
        <w:tc>
          <w:tcPr>
            <w:tcW w:type="dxa" w:w="3360"/>
          </w:tcPr>
          <w:p>
            <w:r>
              <w:t>IRS correspondence</w:t>
            </w:r>
          </w:p>
        </w:tc>
        <w:tc>
          <w:tcPr>
            <w:tcW w:type="dxa" w:w="3360"/>
          </w:tcPr>
          <w:p>
            <w:r>
              <w:t>CORR-IRS-2026-0001</w:t>
            </w:r>
          </w:p>
        </w:tc>
      </w:tr>
      <w:tr>
        <w:tc>
          <w:tcPr>
            <w:tcW w:type="dxa" w:w="3360"/>
          </w:tcPr>
          <w:p>
            <w:r>
              <w:t>ADOPT</w:t>
            </w:r>
          </w:p>
        </w:tc>
        <w:tc>
          <w:tcPr>
            <w:tcW w:type="dxa" w:w="3360"/>
          </w:tcPr>
          <w:p>
            <w:r>
              <w:t>Adoption record</w:t>
            </w:r>
          </w:p>
        </w:tc>
        <w:tc>
          <w:tcPr>
            <w:tcW w:type="dxa" w:w="3360"/>
          </w:tcPr>
          <w:p>
            <w:r>
              <w:t>ADOPT-2026-0001</w:t>
            </w:r>
          </w:p>
        </w:tc>
      </w:tr>
    </w:tbl>
    <w:p>
      <w:pPr>
        <w:pStyle w:val="Heading1"/>
      </w:pPr>
      <w:r>
        <w:t>Canonical Filename</w:t>
      </w:r>
    </w:p>
    <w:p>
      <w:r>
        <w:t>Use: RECORD-ID__short-slug__YYYY-MM-DD.ext. Example: EC-MIN-2026-0004__regular-meeting__2026-11-12.pdf. The identifier is authoritative; the descriptive slug may change only on a derived copy, not as a substitute for record identity.</w:t>
      </w:r>
    </w:p>
    <w:p>
      <w:pPr>
        <w:pStyle w:val="Heading1"/>
      </w:pPr>
      <w:r>
        <w:t>Versioning</w:t>
      </w:r>
    </w:p>
    <w:p>
      <w:pPr>
        <w:pStyle w:val="ListBullet"/>
      </w:pPr>
      <w:r>
        <w:t>Governing instruments use semantic document versions: 1.0.0 first adopted version; minor revisions 1.1.0; major structural revisions 2.0.0.</w:t>
      </w:r>
    </w:p>
    <w:p>
      <w:pPr>
        <w:pStyle w:val="ListBullet"/>
      </w:pPr>
      <w:r>
        <w:t>Recurring event records normally do not receive new event IDs merely because a clerical correction is issued. Preserve the original plus correction/amendment metadata.</w:t>
      </w:r>
    </w:p>
    <w:p>
      <w:pPr>
        <w:pStyle w:val="ListBullet"/>
      </w:pPr>
      <w:r>
        <w:t>Draft suffixes belong in status metadata or filenames, not inside the stable document ID.</w:t>
      </w:r>
    </w:p>
    <w:p>
      <w:pPr>
        <w:pStyle w:val="Heading1"/>
      </w:pPr>
      <w:r>
        <w:t>Allocation and Collision Control</w:t>
      </w:r>
    </w:p>
    <w:p>
      <w:pPr>
        <w:pStyle w:val="ListNumber"/>
      </w:pPr>
      <w:r>
        <w:t>Allocate identifiers from the Record Issuance Log before finalization.</w:t>
      </w:r>
    </w:p>
    <w:p>
      <w:pPr>
        <w:pStyle w:val="ListNumber"/>
      </w:pPr>
      <w:r>
        <w:t>One custodian or coordinated system owns each numbering series.</w:t>
      </w:r>
    </w:p>
    <w:p>
      <w:pPr>
        <w:pStyle w:val="ListNumber"/>
      </w:pPr>
      <w:r>
        <w:t>If a collision is discovered, preserve both files, determine which allocation was valid, and mark the invalid allocation VOID; never silently renumber an already-distributed final record.</w:t>
      </w:r>
    </w:p>
    <w:p>
      <w:pPr>
        <w:pStyle w:val="ListNumber"/>
      </w:pPr>
      <w:r>
        <w:t>Year is the year of record creation/event, not necessarily the year of later correction.</w:t>
      </w:r>
    </w:p>
    <w:p>
      <w:pPr>
        <w:pStyle w:val="Heading1"/>
      </w:pPr>
      <w:r>
        <w:t>Adoption and Certification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Entry</w:t>
            </w:r>
          </w:p>
        </w:tc>
      </w:tr>
      <w:tr>
        <w:tc>
          <w:tcPr>
            <w:tcW w:type="dxa" w:w="5040"/>
          </w:tcPr>
          <w:p>
            <w:r>
              <w:t>Organization</w:t>
            </w:r>
          </w:p>
        </w:tc>
        <w:tc>
          <w:tcPr>
            <w:tcW w:type="dxa" w:w="5040"/>
          </w:tcPr>
          <w:p>
            <w:r>
              <w:t>[[CORP_NAME]]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1.0.0 upon adoption</w:t>
            </w:r>
          </w:p>
        </w:tc>
      </w:tr>
      <w:tr>
        <w:tc>
          <w:tcPr>
            <w:tcW w:type="dxa" w:w="5040"/>
          </w:tcPr>
          <w:p>
            <w:r>
              <w:t>Date of Adoption</w:t>
            </w:r>
          </w:p>
        </w:tc>
        <w:tc>
          <w:tcPr>
            <w:tcW w:type="dxa" w:w="5040"/>
          </w:tcPr>
          <w:p>
            <w:r>
              <w:t>[[DATE]]</w:t>
            </w:r>
          </w:p>
        </w:tc>
      </w:tr>
      <w:tr>
        <w:tc>
          <w:tcPr>
            <w:tcW w:type="dxa" w:w="5040"/>
          </w:tcPr>
          <w:p>
            <w:r>
              <w:t>Adopting Authority</w:t>
            </w:r>
          </w:p>
        </w:tc>
        <w:tc>
          <w:tcPr>
            <w:tcW w:type="dxa" w:w="5040"/>
          </w:tcPr>
          <w:p>
            <w:r>
              <w:t>[[ADOPTING_AUTHORITY]]</w:t>
            </w:r>
          </w:p>
        </w:tc>
      </w:tr>
      <w:tr>
        <w:tc>
          <w:tcPr>
            <w:tcW w:type="dxa" w:w="5040"/>
          </w:tcPr>
          <w:p>
            <w:r>
              <w:t>Decision / Resolution ID</w:t>
            </w:r>
          </w:p>
        </w:tc>
        <w:tc>
          <w:tcPr>
            <w:tcW w:type="dxa" w:w="5040"/>
          </w:tcPr>
          <w:p>
            <w:r>
              <w:t>[[DECISION_ID]]</w:t>
            </w:r>
          </w:p>
        </w:tc>
      </w:tr>
      <w:tr>
        <w:tc>
          <w:tcPr>
            <w:tcW w:type="dxa" w:w="5040"/>
          </w:tcPr>
          <w:p>
            <w:r>
              <w:t>Effective Date</w:t>
            </w:r>
          </w:p>
        </w:tc>
        <w:tc>
          <w:tcPr>
            <w:tcW w:type="dxa" w:w="5040"/>
          </w:tcPr>
          <w:p>
            <w:r>
              <w:t>[[EFFECTIVE_DATE]]</w:t>
            </w:r>
          </w:p>
        </w:tc>
      </w:tr>
      <w:tr>
        <w:tc>
          <w:tcPr>
            <w:tcW w:type="dxa" w:w="5040"/>
          </w:tcPr>
          <w:p>
            <w:r>
              <w:t>Canonical Repository Path</w:t>
            </w:r>
          </w:p>
        </w:tc>
        <w:tc>
          <w:tcPr>
            <w:tcW w:type="dxa" w:w="5040"/>
          </w:tcPr>
          <w:p>
            <w:r>
              <w:t>[[PATH]]</w:t>
            </w:r>
          </w:p>
        </w:tc>
      </w:tr>
    </w:tbl>
    <w:p>
      <w:r>
        <w:rPr>
          <w:b/>
        </w:rPr>
        <w:t xml:space="preserve">Certification: </w:t>
      </w:r>
      <w:r>
        <w:t>I certify that the foregoing instrument was duly adopted or approved as stated above and that this certified copy is the canonical institutional copy unless superseded through valid process.</w:t>
      </w:r>
    </w:p>
    <w:p>
      <w:r>
        <w:br/>
        <w:t>________________________________________</w:t>
        <w:br/>
        <w:t>[[NAME / OFFICE]]</w:t>
        <w:br/>
        <w:t>[[DATE]]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