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937"/>
          <w:sz w:val="48"/>
        </w:rPr>
        <w:t>Ministerial Personnel Records</w:t>
      </w:r>
    </w:p>
    <w:p>
      <w:pPr>
        <w:jc w:val="center"/>
      </w:pPr>
      <w:r>
        <w:rPr>
          <w:i/>
          <w:color w:val="475569"/>
          <w:sz w:val="24"/>
        </w:rPr>
        <w:t>Personnel, formation, credential, assignment, and standing records</w:t>
      </w:r>
    </w:p>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F2937"/>
            <w:vAlign w:val="center"/>
          </w:tcPr>
          <w:p>
            <w:r/>
            <w:r>
              <w:rPr>
                <w:b/>
                <w:color w:val="FFFFFF"/>
                <w:sz w:val="18"/>
              </w:rPr>
              <w:t>Field</w:t>
            </w:r>
          </w:p>
        </w:tc>
        <w:tc>
          <w:tcPr>
            <w:tcW w:type="dxa" w:w="6912"/>
            <w:shd w:fill="1F2937"/>
            <w:vAlign w:val="center"/>
          </w:tcPr>
          <w:p>
            <w:r/>
            <w:r>
              <w:rPr>
                <w:b/>
                <w:color w:val="FFFFFF"/>
                <w:sz w:val="18"/>
              </w:rPr>
              <w:t>Entry</w:t>
            </w:r>
          </w:p>
        </w:tc>
      </w:tr>
      <w:tr>
        <w:trPr>
          <w:cantSplit/>
        </w:trPr>
        <w:tc>
          <w:tcPr>
            <w:tcW w:type="dxa" w:w="2880"/>
            <w:vAlign w:val="center"/>
          </w:tcPr>
          <w:p>
            <w:r/>
            <w:r>
              <w:rPr>
                <w:b w:val="0"/>
                <w:color w:val="111827"/>
                <w:sz w:val="17"/>
              </w:rPr>
              <w:t>Document ID</w:t>
            </w:r>
          </w:p>
        </w:tc>
        <w:tc>
          <w:tcPr>
            <w:tcW w:type="dxa" w:w="6912"/>
            <w:vAlign w:val="center"/>
          </w:tcPr>
          <w:p>
            <w:r/>
            <w:r>
              <w:rPr>
                <w:b w:val="0"/>
                <w:color w:val="111827"/>
                <w:sz w:val="17"/>
              </w:rPr>
              <w:t>CH-029</w:t>
            </w:r>
          </w:p>
        </w:tc>
      </w:tr>
      <w:tr>
        <w:trPr>
          <w:cantSplit/>
        </w:trPr>
        <w:tc>
          <w:tcPr>
            <w:tcW w:type="dxa" w:w="2880"/>
            <w:vAlign w:val="center"/>
          </w:tcPr>
          <w:p>
            <w:r/>
            <w:r>
              <w:rPr>
                <w:b w:val="0"/>
                <w:color w:val="111827"/>
                <w:sz w:val="17"/>
              </w:rPr>
              <w:t>Version</w:t>
            </w:r>
          </w:p>
        </w:tc>
        <w:tc>
          <w:tcPr>
            <w:tcW w:type="dxa" w:w="6912"/>
            <w:vAlign w:val="center"/>
          </w:tcPr>
          <w:p>
            <w:r/>
            <w:r>
              <w:rPr>
                <w:b w:val="0"/>
                <w:color w:val="111827"/>
                <w:sz w:val="17"/>
              </w:rPr>
              <w:t>0.1.0</w:t>
            </w:r>
          </w:p>
        </w:tc>
      </w:tr>
      <w:tr>
        <w:trPr>
          <w:cantSplit/>
        </w:trPr>
        <w:tc>
          <w:tcPr>
            <w:tcW w:type="dxa" w:w="2880"/>
            <w:vAlign w:val="center"/>
          </w:tcPr>
          <w:p>
            <w:r/>
            <w:r>
              <w:rPr>
                <w:b w:val="0"/>
                <w:color w:val="111827"/>
                <w:sz w:val="17"/>
              </w:rPr>
              <w:t>Status</w:t>
            </w:r>
          </w:p>
        </w:tc>
        <w:tc>
          <w:tcPr>
            <w:tcW w:type="dxa" w:w="6912"/>
            <w:vAlign w:val="center"/>
          </w:tcPr>
          <w:p>
            <w:r/>
            <w:r>
              <w:rPr>
                <w:b w:val="0"/>
                <w:color w:val="111827"/>
                <w:sz w:val="17"/>
              </w:rPr>
              <w:t>Working Draft - Not Effective Until Adopted</w:t>
            </w:r>
          </w:p>
        </w:tc>
      </w:tr>
      <w:tr>
        <w:trPr>
          <w:cantSplit/>
        </w:trPr>
        <w:tc>
          <w:tcPr>
            <w:tcW w:type="dxa" w:w="2880"/>
            <w:vAlign w:val="center"/>
          </w:tcPr>
          <w:p>
            <w:r/>
            <w:r>
              <w:rPr>
                <w:b w:val="0"/>
                <w:color w:val="111827"/>
                <w:sz w:val="17"/>
              </w:rPr>
              <w:t>Corporation / Religious Body</w:t>
            </w:r>
          </w:p>
        </w:tc>
        <w:tc>
          <w:tcPr>
            <w:tcW w:type="dxa" w:w="6912"/>
            <w:vAlign w:val="center"/>
          </w:tcPr>
          <w:p>
            <w:r/>
            <w:r>
              <w:rPr>
                <w:b w:val="0"/>
                <w:color w:val="111827"/>
                <w:sz w:val="17"/>
              </w:rPr>
              <w:t>[[CORP_NAME]]</w:t>
            </w:r>
          </w:p>
        </w:tc>
      </w:tr>
      <w:tr>
        <w:trPr>
          <w:cantSplit/>
        </w:trPr>
        <w:tc>
          <w:tcPr>
            <w:tcW w:type="dxa" w:w="2880"/>
            <w:vAlign w:val="center"/>
          </w:tcPr>
          <w:p>
            <w:r/>
            <w:r>
              <w:rPr>
                <w:b w:val="0"/>
                <w:color w:val="111827"/>
                <w:sz w:val="17"/>
              </w:rPr>
              <w:t>Parent Authority</w:t>
            </w:r>
          </w:p>
        </w:tc>
        <w:tc>
          <w:tcPr>
            <w:tcW w:type="dxa" w:w="6912"/>
            <w:vAlign w:val="center"/>
          </w:tcPr>
          <w:p>
            <w:r/>
            <w:r>
              <w:rPr>
                <w:b w:val="0"/>
                <w:color w:val="111827"/>
                <w:sz w:val="17"/>
              </w:rPr>
              <w:t>REL-CON-001; ECC-CON-001; MIN-001; applicable doctrine and safeguarding instruments</w:t>
            </w:r>
          </w:p>
        </w:tc>
      </w:tr>
      <w:tr>
        <w:trPr>
          <w:cantSplit/>
        </w:trPr>
        <w:tc>
          <w:tcPr>
            <w:tcW w:type="dxa" w:w="2880"/>
            <w:vAlign w:val="center"/>
          </w:tcPr>
          <w:p>
            <w:r/>
            <w:r>
              <w:rPr>
                <w:b w:val="0"/>
                <w:color w:val="111827"/>
                <w:sz w:val="17"/>
              </w:rPr>
              <w:t>Prepared</w:t>
            </w:r>
          </w:p>
        </w:tc>
        <w:tc>
          <w:tcPr>
            <w:tcW w:type="dxa" w:w="6912"/>
            <w:vAlign w:val="center"/>
          </w:tcPr>
          <w:p>
            <w:r/>
            <w:r>
              <w:rPr>
                <w:b w:val="0"/>
                <w:color w:val="111827"/>
                <w:sz w:val="17"/>
              </w:rPr>
              <w:t>September 2026</w:t>
            </w:r>
          </w:p>
        </w:tc>
      </w:tr>
    </w:tbl>
    <w:p/>
    <w:p>
      <w:pPr>
        <w:pStyle w:val="Heading2"/>
        <w:keepNext/>
      </w:pPr>
      <w:r>
        <w:t>Document-Control Notice</w:t>
      </w:r>
    </w:p>
    <w:p>
      <w:r>
        <w:t>This document is a working institutional instrument. Placeholder text in double brackets must be replaced with verified facts before adoption. No draft credential, course completion, ordination, ministry assignment, or educational activity may be represented as having occurred until the underlying act actually occurs and is contemporaneously recorded.</w:t>
      </w:r>
    </w:p>
    <w:p>
      <w:r>
        <w:br w:type="page"/>
      </w:r>
    </w:p>
    <w:p>
      <w:pPr>
        <w:pStyle w:val="Heading1"/>
        <w:keepNext/>
      </w:pPr>
      <w:r>
        <w:t>1. Purpose</w:t>
      </w:r>
    </w:p>
    <w:p>
      <w:pPr>
        <w:keepLines/>
      </w:pPr>
      <w:r>
        <w:t>Ministerial records preserve institutional memory, support credential integrity, and distinguish religious standing from employment and corporate agency. This Standard does not require sensitive information to be publicly disclosed.</w:t>
      </w:r>
    </w:p>
    <w:p>
      <w:pPr>
        <w:pStyle w:val="Heading1"/>
        <w:keepNext/>
      </w:pPr>
      <w:r>
        <w:t>2. Ministerial Master File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1F2937"/>
            <w:vAlign w:val="center"/>
          </w:tcPr>
          <w:p>
            <w:r/>
            <w:r>
              <w:rPr>
                <w:b/>
                <w:color w:val="FFFFFF"/>
                <w:sz w:val="18"/>
              </w:rPr>
              <w:t>Section</w:t>
            </w:r>
          </w:p>
        </w:tc>
        <w:tc>
          <w:tcPr>
            <w:tcW w:type="dxa" w:w="5040"/>
            <w:shd w:fill="1F2937"/>
            <w:vAlign w:val="center"/>
          </w:tcPr>
          <w:p>
            <w:r/>
            <w:r>
              <w:rPr>
                <w:b/>
                <w:color w:val="FFFFFF"/>
                <w:sz w:val="18"/>
              </w:rPr>
              <w:t>Contents</w:t>
            </w:r>
          </w:p>
        </w:tc>
        <w:tc>
          <w:tcPr>
            <w:tcW w:type="dxa" w:w="2592"/>
            <w:shd w:fill="1F2937"/>
            <w:vAlign w:val="center"/>
          </w:tcPr>
          <w:p>
            <w:r/>
            <w:r>
              <w:rPr>
                <w:b/>
                <w:color w:val="FFFFFF"/>
                <w:sz w:val="18"/>
              </w:rPr>
              <w:t>Retention</w:t>
            </w:r>
          </w:p>
        </w:tc>
      </w:tr>
      <w:tr>
        <w:trPr>
          <w:cantSplit/>
        </w:trPr>
        <w:tc>
          <w:tcPr>
            <w:tcW w:type="dxa" w:w="2160"/>
            <w:vAlign w:val="center"/>
          </w:tcPr>
          <w:p>
            <w:r/>
            <w:r>
              <w:rPr>
                <w:b w:val="0"/>
                <w:color w:val="111827"/>
                <w:sz w:val="17"/>
              </w:rPr>
              <w:t>Identity / Contact</w:t>
            </w:r>
          </w:p>
        </w:tc>
        <w:tc>
          <w:tcPr>
            <w:tcW w:type="dxa" w:w="5040"/>
            <w:vAlign w:val="center"/>
          </w:tcPr>
          <w:p>
            <w:r/>
            <w:r>
              <w:rPr>
                <w:b w:val="0"/>
                <w:color w:val="111827"/>
                <w:sz w:val="17"/>
              </w:rPr>
              <w:t>Name, contact details, identifiers necessary for administration</w:t>
            </w:r>
          </w:p>
        </w:tc>
        <w:tc>
          <w:tcPr>
            <w:tcW w:type="dxa" w:w="2592"/>
            <w:vAlign w:val="center"/>
          </w:tcPr>
          <w:p>
            <w:r/>
            <w:r>
              <w:rPr>
                <w:b w:val="0"/>
                <w:color w:val="111827"/>
                <w:sz w:val="17"/>
              </w:rPr>
              <w:t>Active + archival as required</w:t>
            </w:r>
          </w:p>
        </w:tc>
      </w:tr>
      <w:tr>
        <w:trPr>
          <w:cantSplit/>
        </w:trPr>
        <w:tc>
          <w:tcPr>
            <w:tcW w:type="dxa" w:w="2160"/>
            <w:vAlign w:val="center"/>
          </w:tcPr>
          <w:p>
            <w:r/>
            <w:r>
              <w:rPr>
                <w:b w:val="0"/>
                <w:color w:val="111827"/>
                <w:sz w:val="17"/>
              </w:rPr>
              <w:t>Membership / Standing</w:t>
            </w:r>
          </w:p>
        </w:tc>
        <w:tc>
          <w:tcPr>
            <w:tcW w:type="dxa" w:w="5040"/>
            <w:vAlign w:val="center"/>
          </w:tcPr>
          <w:p>
            <w:r/>
            <w:r>
              <w:rPr>
                <w:b w:val="0"/>
                <w:color w:val="111827"/>
                <w:sz w:val="17"/>
              </w:rPr>
              <w:t>Membership status and good-standing references</w:t>
            </w:r>
          </w:p>
        </w:tc>
        <w:tc>
          <w:tcPr>
            <w:tcW w:type="dxa" w:w="2592"/>
            <w:vAlign w:val="center"/>
          </w:tcPr>
          <w:p>
            <w:r/>
            <w:r>
              <w:rPr>
                <w:b w:val="0"/>
                <w:color w:val="111827"/>
                <w:sz w:val="17"/>
              </w:rPr>
              <w:t>Permanent summary; underlying records per policy</w:t>
            </w:r>
          </w:p>
        </w:tc>
      </w:tr>
      <w:tr>
        <w:trPr>
          <w:cantSplit/>
        </w:trPr>
        <w:tc>
          <w:tcPr>
            <w:tcW w:type="dxa" w:w="2160"/>
            <w:vAlign w:val="center"/>
          </w:tcPr>
          <w:p>
            <w:r/>
            <w:r>
              <w:rPr>
                <w:b w:val="0"/>
                <w:color w:val="111827"/>
                <w:sz w:val="17"/>
              </w:rPr>
              <w:t>Formation</w:t>
            </w:r>
          </w:p>
        </w:tc>
        <w:tc>
          <w:tcPr>
            <w:tcW w:type="dxa" w:w="5040"/>
            <w:vAlign w:val="center"/>
          </w:tcPr>
          <w:p>
            <w:r/>
            <w:r>
              <w:rPr>
                <w:b w:val="0"/>
                <w:color w:val="111827"/>
                <w:sz w:val="17"/>
              </w:rPr>
              <w:t>Application, transcript/ledger, equivalencies, assessments, capstone</w:t>
            </w:r>
          </w:p>
        </w:tc>
        <w:tc>
          <w:tcPr>
            <w:tcW w:type="dxa" w:w="2592"/>
            <w:vAlign w:val="center"/>
          </w:tcPr>
          <w:p>
            <w:r/>
            <w:r>
              <w:rPr>
                <w:b w:val="0"/>
                <w:color w:val="111827"/>
                <w:sz w:val="17"/>
              </w:rPr>
              <w:t>Permanent credential-support record</w:t>
            </w:r>
          </w:p>
        </w:tc>
      </w:tr>
      <w:tr>
        <w:trPr>
          <w:cantSplit/>
        </w:trPr>
        <w:tc>
          <w:tcPr>
            <w:tcW w:type="dxa" w:w="2160"/>
            <w:vAlign w:val="center"/>
          </w:tcPr>
          <w:p>
            <w:r/>
            <w:r>
              <w:rPr>
                <w:b w:val="0"/>
                <w:color w:val="111827"/>
                <w:sz w:val="17"/>
              </w:rPr>
              <w:t>Screening / Safeguarding</w:t>
            </w:r>
          </w:p>
        </w:tc>
        <w:tc>
          <w:tcPr>
            <w:tcW w:type="dxa" w:w="5040"/>
            <w:vAlign w:val="center"/>
          </w:tcPr>
          <w:p>
            <w:r/>
            <w:r>
              <w:rPr>
                <w:b w:val="0"/>
                <w:color w:val="111827"/>
                <w:sz w:val="17"/>
              </w:rPr>
              <w:t>Completion dates, status, legally appropriate screening summaries</w:t>
            </w:r>
          </w:p>
        </w:tc>
        <w:tc>
          <w:tcPr>
            <w:tcW w:type="dxa" w:w="2592"/>
            <w:vAlign w:val="center"/>
          </w:tcPr>
          <w:p>
            <w:r/>
            <w:r>
              <w:rPr>
                <w:b w:val="0"/>
                <w:color w:val="111827"/>
                <w:sz w:val="17"/>
              </w:rPr>
              <w:t>Restricted access; per law/policy</w:t>
            </w:r>
          </w:p>
        </w:tc>
      </w:tr>
      <w:tr>
        <w:trPr>
          <w:cantSplit/>
        </w:trPr>
        <w:tc>
          <w:tcPr>
            <w:tcW w:type="dxa" w:w="2160"/>
            <w:vAlign w:val="center"/>
          </w:tcPr>
          <w:p>
            <w:r/>
            <w:r>
              <w:rPr>
                <w:b w:val="0"/>
                <w:color w:val="111827"/>
                <w:sz w:val="17"/>
              </w:rPr>
              <w:t>Credential</w:t>
            </w:r>
          </w:p>
        </w:tc>
        <w:tc>
          <w:tcPr>
            <w:tcW w:type="dxa" w:w="5040"/>
            <w:vAlign w:val="center"/>
          </w:tcPr>
          <w:p>
            <w:r/>
            <w:r>
              <w:rPr>
                <w:b w:val="0"/>
                <w:color w:val="111827"/>
                <w:sz w:val="17"/>
              </w:rPr>
              <w:t>Decision, credential ID, certificate, standing history</w:t>
            </w:r>
          </w:p>
        </w:tc>
        <w:tc>
          <w:tcPr>
            <w:tcW w:type="dxa" w:w="2592"/>
            <w:vAlign w:val="center"/>
          </w:tcPr>
          <w:p>
            <w:r/>
            <w:r>
              <w:rPr>
                <w:b w:val="0"/>
                <w:color w:val="111827"/>
                <w:sz w:val="17"/>
              </w:rPr>
              <w:t>Permanent</w:t>
            </w:r>
          </w:p>
        </w:tc>
      </w:tr>
      <w:tr>
        <w:trPr>
          <w:cantSplit/>
        </w:trPr>
        <w:tc>
          <w:tcPr>
            <w:tcW w:type="dxa" w:w="2160"/>
            <w:vAlign w:val="center"/>
          </w:tcPr>
          <w:p>
            <w:r/>
            <w:r>
              <w:rPr>
                <w:b w:val="0"/>
                <w:color w:val="111827"/>
                <w:sz w:val="17"/>
              </w:rPr>
              <w:t>Office / Assignment</w:t>
            </w:r>
          </w:p>
        </w:tc>
        <w:tc>
          <w:tcPr>
            <w:tcW w:type="dxa" w:w="5040"/>
            <w:vAlign w:val="center"/>
          </w:tcPr>
          <w:p>
            <w:r/>
            <w:r>
              <w:rPr>
                <w:b w:val="0"/>
                <w:color w:val="111827"/>
                <w:sz w:val="17"/>
              </w:rPr>
              <w:t>Appointments, descriptions, start/end dates, supervisor</w:t>
            </w:r>
          </w:p>
        </w:tc>
        <w:tc>
          <w:tcPr>
            <w:tcW w:type="dxa" w:w="2592"/>
            <w:vAlign w:val="center"/>
          </w:tcPr>
          <w:p>
            <w:r/>
            <w:r>
              <w:rPr>
                <w:b w:val="0"/>
                <w:color w:val="111827"/>
                <w:sz w:val="17"/>
              </w:rPr>
              <w:t>Permanent summary</w:t>
            </w:r>
          </w:p>
        </w:tc>
      </w:tr>
      <w:tr>
        <w:trPr>
          <w:cantSplit/>
        </w:trPr>
        <w:tc>
          <w:tcPr>
            <w:tcW w:type="dxa" w:w="2160"/>
            <w:vAlign w:val="center"/>
          </w:tcPr>
          <w:p>
            <w:r/>
            <w:r>
              <w:rPr>
                <w:b w:val="0"/>
                <w:color w:val="111827"/>
                <w:sz w:val="17"/>
              </w:rPr>
              <w:t>Employment / Compensation</w:t>
            </w:r>
          </w:p>
        </w:tc>
        <w:tc>
          <w:tcPr>
            <w:tcW w:type="dxa" w:w="5040"/>
            <w:vAlign w:val="center"/>
          </w:tcPr>
          <w:p>
            <w:r/>
            <w:r>
              <w:rPr>
                <w:b w:val="0"/>
                <w:color w:val="111827"/>
                <w:sz w:val="17"/>
              </w:rPr>
              <w:t>Separate HR/payroll documentation if applicable</w:t>
            </w:r>
          </w:p>
        </w:tc>
        <w:tc>
          <w:tcPr>
            <w:tcW w:type="dxa" w:w="2592"/>
            <w:vAlign w:val="center"/>
          </w:tcPr>
          <w:p>
            <w:r/>
            <w:r>
              <w:rPr>
                <w:b w:val="0"/>
                <w:color w:val="111827"/>
                <w:sz w:val="17"/>
              </w:rPr>
              <w:t>Per legal/financial retention policy</w:t>
            </w:r>
          </w:p>
        </w:tc>
      </w:tr>
      <w:tr>
        <w:trPr>
          <w:cantSplit/>
        </w:trPr>
        <w:tc>
          <w:tcPr>
            <w:tcW w:type="dxa" w:w="2160"/>
            <w:vAlign w:val="center"/>
          </w:tcPr>
          <w:p>
            <w:r/>
            <w:r>
              <w:rPr>
                <w:b w:val="0"/>
                <w:color w:val="111827"/>
                <w:sz w:val="17"/>
              </w:rPr>
              <w:t>Reviews</w:t>
            </w:r>
          </w:p>
        </w:tc>
        <w:tc>
          <w:tcPr>
            <w:tcW w:type="dxa" w:w="5040"/>
            <w:vAlign w:val="center"/>
          </w:tcPr>
          <w:p>
            <w:r/>
            <w:r>
              <w:rPr>
                <w:b w:val="0"/>
                <w:color w:val="111827"/>
                <w:sz w:val="17"/>
              </w:rPr>
              <w:t>Annual standing, periodic ministerial reviews, continuing education</w:t>
            </w:r>
          </w:p>
        </w:tc>
        <w:tc>
          <w:tcPr>
            <w:tcW w:type="dxa" w:w="2592"/>
            <w:vAlign w:val="center"/>
          </w:tcPr>
          <w:p>
            <w:r/>
            <w:r>
              <w:rPr>
                <w:b w:val="0"/>
                <w:color w:val="111827"/>
                <w:sz w:val="17"/>
              </w:rPr>
              <w:t>Long-term / permanent summary</w:t>
            </w:r>
          </w:p>
        </w:tc>
      </w:tr>
      <w:tr>
        <w:trPr>
          <w:cantSplit/>
        </w:trPr>
        <w:tc>
          <w:tcPr>
            <w:tcW w:type="dxa" w:w="2160"/>
            <w:vAlign w:val="center"/>
          </w:tcPr>
          <w:p>
            <w:r/>
            <w:r>
              <w:rPr>
                <w:b w:val="0"/>
                <w:color w:val="111827"/>
                <w:sz w:val="17"/>
              </w:rPr>
              <w:t>Discipline / Restrictions</w:t>
            </w:r>
          </w:p>
        </w:tc>
        <w:tc>
          <w:tcPr>
            <w:tcW w:type="dxa" w:w="5040"/>
            <w:vAlign w:val="center"/>
          </w:tcPr>
          <w:p>
            <w:r/>
            <w:r>
              <w:rPr>
                <w:b w:val="0"/>
                <w:color w:val="111827"/>
                <w:sz w:val="17"/>
              </w:rPr>
              <w:t>Final actions and necessary safeguarding records</w:t>
            </w:r>
          </w:p>
        </w:tc>
        <w:tc>
          <w:tcPr>
            <w:tcW w:type="dxa" w:w="2592"/>
            <w:vAlign w:val="center"/>
          </w:tcPr>
          <w:p>
            <w:r/>
            <w:r>
              <w:rPr>
                <w:b w:val="0"/>
                <w:color w:val="111827"/>
                <w:sz w:val="17"/>
              </w:rPr>
              <w:t>Restricted; retention determined by policy and legal needs</w:t>
            </w:r>
          </w:p>
        </w:tc>
      </w:tr>
      <w:tr>
        <w:trPr>
          <w:cantSplit/>
        </w:trPr>
        <w:tc>
          <w:tcPr>
            <w:tcW w:type="dxa" w:w="2160"/>
            <w:vAlign w:val="center"/>
          </w:tcPr>
          <w:p>
            <w:r/>
            <w:r>
              <w:rPr>
                <w:b w:val="0"/>
                <w:color w:val="111827"/>
                <w:sz w:val="17"/>
              </w:rPr>
              <w:t>External Endorsement</w:t>
            </w:r>
          </w:p>
        </w:tc>
        <w:tc>
          <w:tcPr>
            <w:tcW w:type="dxa" w:w="5040"/>
            <w:vAlign w:val="center"/>
          </w:tcPr>
          <w:p>
            <w:r/>
            <w:r>
              <w:rPr>
                <w:b w:val="0"/>
                <w:color w:val="111827"/>
                <w:sz w:val="17"/>
              </w:rPr>
              <w:t>Chaplaincy/institutional endorsements and expirations</w:t>
            </w:r>
          </w:p>
        </w:tc>
        <w:tc>
          <w:tcPr>
            <w:tcW w:type="dxa" w:w="2592"/>
            <w:vAlign w:val="center"/>
          </w:tcPr>
          <w:p>
            <w:r/>
            <w:r>
              <w:rPr>
                <w:b w:val="0"/>
                <w:color w:val="111827"/>
                <w:sz w:val="17"/>
              </w:rPr>
              <w:t>As long as relevant + archive</w:t>
            </w:r>
          </w:p>
        </w:tc>
      </w:tr>
    </w:tbl>
    <w:p/>
    <w:p>
      <w:pPr>
        <w:pStyle w:val="Heading1"/>
        <w:keepNext/>
      </w:pPr>
      <w:r>
        <w:t>3. Separation of Record Domains</w:t>
      </w:r>
    </w:p>
    <w:p>
      <w:pPr>
        <w:pStyle w:val="ListBullet"/>
        <w:keepLines/>
      </w:pPr>
      <w:r>
        <w:t>Credential file: ecclesiastical qualification and standing.</w:t>
      </w:r>
    </w:p>
    <w:p>
      <w:pPr>
        <w:pStyle w:val="ListBullet"/>
        <w:keepLines/>
      </w:pPr>
      <w:r>
        <w:t>Personnel/HR file: employment, payroll, benefits, leave, and workplace matters.</w:t>
      </w:r>
    </w:p>
    <w:p>
      <w:pPr>
        <w:pStyle w:val="ListBullet"/>
        <w:keepLines/>
      </w:pPr>
      <w:r>
        <w:t>Safeguarding file: sensitive screening, reports, and protected records.</w:t>
      </w:r>
    </w:p>
    <w:p>
      <w:pPr>
        <w:pStyle w:val="ListBullet"/>
        <w:keepLines/>
      </w:pPr>
      <w:r>
        <w:t>Disciplinary file: case records governed by CH-009/DISC-001.</w:t>
      </w:r>
    </w:p>
    <w:p>
      <w:pPr>
        <w:pStyle w:val="ListBullet"/>
        <w:keepLines/>
      </w:pPr>
      <w:r>
        <w:t>Corporate authorization file: board/officer agency and signature authority.</w:t>
      </w:r>
    </w:p>
    <w:p>
      <w:pPr>
        <w:pStyle w:val="Heading1"/>
        <w:keepNext/>
      </w:pPr>
      <w:r>
        <w:t>4. Ministerial Roster Fields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168"/>
            <w:shd w:fill="1F2937"/>
            <w:vAlign w:val="center"/>
          </w:tcPr>
          <w:p>
            <w:r/>
            <w:r>
              <w:rPr>
                <w:b/>
                <w:color w:val="FFFFFF"/>
                <w:sz w:val="18"/>
              </w:rPr>
              <w:t>Field</w:t>
            </w:r>
          </w:p>
        </w:tc>
        <w:tc>
          <w:tcPr>
            <w:tcW w:type="dxa" w:w="6624"/>
            <w:shd w:fill="1F2937"/>
            <w:vAlign w:val="center"/>
          </w:tcPr>
          <w:p>
            <w:r/>
            <w:r>
              <w:rPr>
                <w:b/>
                <w:color w:val="FFFFFF"/>
                <w:sz w:val="18"/>
              </w:rPr>
              <w:t>Example / Rule</w:t>
            </w:r>
          </w:p>
        </w:tc>
      </w:tr>
      <w:tr>
        <w:trPr>
          <w:cantSplit/>
        </w:trPr>
        <w:tc>
          <w:tcPr>
            <w:tcW w:type="dxa" w:w="3168"/>
            <w:vAlign w:val="center"/>
          </w:tcPr>
          <w:p>
            <w:r/>
            <w:r>
              <w:rPr>
                <w:b w:val="0"/>
                <w:color w:val="111827"/>
                <w:sz w:val="17"/>
              </w:rPr>
              <w:t>Minister ID</w:t>
            </w:r>
          </w:p>
        </w:tc>
        <w:tc>
          <w:tcPr>
            <w:tcW w:type="dxa" w:w="6624"/>
            <w:vAlign w:val="center"/>
          </w:tcPr>
          <w:p>
            <w:r/>
            <w:r>
              <w:rPr>
                <w:b w:val="0"/>
                <w:color w:val="111827"/>
                <w:sz w:val="17"/>
              </w:rPr>
              <w:t>MIN-PER-[[NNNN]]</w:t>
            </w:r>
          </w:p>
        </w:tc>
      </w:tr>
      <w:tr>
        <w:trPr>
          <w:cantSplit/>
        </w:trPr>
        <w:tc>
          <w:tcPr>
            <w:tcW w:type="dxa" w:w="3168"/>
            <w:vAlign w:val="center"/>
          </w:tcPr>
          <w:p>
            <w:r/>
            <w:r>
              <w:rPr>
                <w:b w:val="0"/>
                <w:color w:val="111827"/>
                <w:sz w:val="17"/>
              </w:rPr>
              <w:t>Name</w:t>
            </w:r>
          </w:p>
        </w:tc>
        <w:tc>
          <w:tcPr>
            <w:tcW w:type="dxa" w:w="6624"/>
            <w:vAlign w:val="center"/>
          </w:tcPr>
          <w:p>
            <w:r/>
            <w:r>
              <w:rPr>
                <w:b w:val="0"/>
                <w:color w:val="111827"/>
                <w:sz w:val="17"/>
              </w:rPr>
              <w:t>[[NAME]]</w:t>
            </w:r>
          </w:p>
        </w:tc>
      </w:tr>
      <w:tr>
        <w:trPr>
          <w:cantSplit/>
        </w:trPr>
        <w:tc>
          <w:tcPr>
            <w:tcW w:type="dxa" w:w="3168"/>
            <w:vAlign w:val="center"/>
          </w:tcPr>
          <w:p>
            <w:r/>
            <w:r>
              <w:rPr>
                <w:b w:val="0"/>
                <w:color w:val="111827"/>
                <w:sz w:val="17"/>
              </w:rPr>
              <w:t>Credential ID(s)</w:t>
            </w:r>
          </w:p>
        </w:tc>
        <w:tc>
          <w:tcPr>
            <w:tcW w:type="dxa" w:w="6624"/>
            <w:vAlign w:val="center"/>
          </w:tcPr>
          <w:p>
            <w:r/>
            <w:r>
              <w:rPr>
                <w:b w:val="0"/>
                <w:color w:val="111827"/>
                <w:sz w:val="17"/>
              </w:rPr>
              <w:t>[[IDs]]</w:t>
            </w:r>
          </w:p>
        </w:tc>
      </w:tr>
      <w:tr>
        <w:trPr>
          <w:cantSplit/>
        </w:trPr>
        <w:tc>
          <w:tcPr>
            <w:tcW w:type="dxa" w:w="3168"/>
            <w:vAlign w:val="center"/>
          </w:tcPr>
          <w:p>
            <w:r/>
            <w:r>
              <w:rPr>
                <w:b w:val="0"/>
                <w:color w:val="111827"/>
                <w:sz w:val="17"/>
              </w:rPr>
              <w:t>Credential Class</w:t>
            </w:r>
          </w:p>
        </w:tc>
        <w:tc>
          <w:tcPr>
            <w:tcW w:type="dxa" w:w="6624"/>
            <w:vAlign w:val="center"/>
          </w:tcPr>
          <w:p>
            <w:r/>
            <w:r>
              <w:rPr>
                <w:b w:val="0"/>
                <w:color w:val="111827"/>
                <w:sz w:val="17"/>
              </w:rPr>
              <w:t>[[CLASS]]</w:t>
            </w:r>
          </w:p>
        </w:tc>
      </w:tr>
      <w:tr>
        <w:trPr>
          <w:cantSplit/>
        </w:trPr>
        <w:tc>
          <w:tcPr>
            <w:tcW w:type="dxa" w:w="3168"/>
            <w:vAlign w:val="center"/>
          </w:tcPr>
          <w:p>
            <w:r/>
            <w:r>
              <w:rPr>
                <w:b w:val="0"/>
                <w:color w:val="111827"/>
                <w:sz w:val="17"/>
              </w:rPr>
              <w:t>Standing</w:t>
            </w:r>
          </w:p>
        </w:tc>
        <w:tc>
          <w:tcPr>
            <w:tcW w:type="dxa" w:w="6624"/>
            <w:vAlign w:val="center"/>
          </w:tcPr>
          <w:p>
            <w:r/>
            <w:r>
              <w:rPr>
                <w:b w:val="0"/>
                <w:color w:val="111827"/>
                <w:sz w:val="17"/>
              </w:rPr>
              <w:t>[[STANDING]]</w:t>
            </w:r>
          </w:p>
        </w:tc>
      </w:tr>
      <w:tr>
        <w:trPr>
          <w:cantSplit/>
        </w:trPr>
        <w:tc>
          <w:tcPr>
            <w:tcW w:type="dxa" w:w="3168"/>
            <w:vAlign w:val="center"/>
          </w:tcPr>
          <w:p>
            <w:r/>
            <w:r>
              <w:rPr>
                <w:b w:val="0"/>
                <w:color w:val="111827"/>
                <w:sz w:val="17"/>
              </w:rPr>
              <w:t>Office / Assignment</w:t>
            </w:r>
          </w:p>
        </w:tc>
        <w:tc>
          <w:tcPr>
            <w:tcW w:type="dxa" w:w="6624"/>
            <w:vAlign w:val="center"/>
          </w:tcPr>
          <w:p>
            <w:r/>
            <w:r>
              <w:rPr>
                <w:b w:val="0"/>
                <w:color w:val="111827"/>
                <w:sz w:val="17"/>
              </w:rPr>
              <w:t>[[ROLE]]</w:t>
            </w:r>
          </w:p>
        </w:tc>
      </w:tr>
      <w:tr>
        <w:trPr>
          <w:cantSplit/>
        </w:trPr>
        <w:tc>
          <w:tcPr>
            <w:tcW w:type="dxa" w:w="3168"/>
            <w:vAlign w:val="center"/>
          </w:tcPr>
          <w:p>
            <w:r/>
            <w:r>
              <w:rPr>
                <w:b w:val="0"/>
                <w:color w:val="111827"/>
                <w:sz w:val="17"/>
              </w:rPr>
              <w:t>Local Community</w:t>
            </w:r>
          </w:p>
        </w:tc>
        <w:tc>
          <w:tcPr>
            <w:tcW w:type="dxa" w:w="6624"/>
            <w:vAlign w:val="center"/>
          </w:tcPr>
          <w:p>
            <w:r/>
            <w:r>
              <w:rPr>
                <w:b w:val="0"/>
                <w:color w:val="111827"/>
                <w:sz w:val="17"/>
              </w:rPr>
              <w:t>[[COMMUNITY]]</w:t>
            </w:r>
          </w:p>
        </w:tc>
      </w:tr>
      <w:tr>
        <w:trPr>
          <w:cantSplit/>
        </w:trPr>
        <w:tc>
          <w:tcPr>
            <w:tcW w:type="dxa" w:w="3168"/>
            <w:vAlign w:val="center"/>
          </w:tcPr>
          <w:p>
            <w:r/>
            <w:r>
              <w:rPr>
                <w:b w:val="0"/>
                <w:color w:val="111827"/>
                <w:sz w:val="17"/>
              </w:rPr>
              <w:t>Supervisor / Accountable Body</w:t>
            </w:r>
          </w:p>
        </w:tc>
        <w:tc>
          <w:tcPr>
            <w:tcW w:type="dxa" w:w="6624"/>
            <w:vAlign w:val="center"/>
          </w:tcPr>
          <w:p>
            <w:r/>
            <w:r>
              <w:rPr>
                <w:b w:val="0"/>
                <w:color w:val="111827"/>
                <w:sz w:val="17"/>
              </w:rPr>
              <w:t>[[NAME/BODY]]</w:t>
            </w:r>
          </w:p>
        </w:tc>
      </w:tr>
      <w:tr>
        <w:trPr>
          <w:cantSplit/>
        </w:trPr>
        <w:tc>
          <w:tcPr>
            <w:tcW w:type="dxa" w:w="3168"/>
            <w:vAlign w:val="center"/>
          </w:tcPr>
          <w:p>
            <w:r/>
            <w:r>
              <w:rPr>
                <w:b w:val="0"/>
                <w:color w:val="111827"/>
                <w:sz w:val="17"/>
              </w:rPr>
              <w:t>Last Review</w:t>
            </w:r>
          </w:p>
        </w:tc>
        <w:tc>
          <w:tcPr>
            <w:tcW w:type="dxa" w:w="6624"/>
            <w:vAlign w:val="center"/>
          </w:tcPr>
          <w:p>
            <w:r/>
            <w:r>
              <w:rPr>
                <w:b w:val="0"/>
                <w:color w:val="111827"/>
                <w:sz w:val="17"/>
              </w:rPr>
              <w:t>[[DATE]]</w:t>
            </w:r>
          </w:p>
        </w:tc>
      </w:tr>
      <w:tr>
        <w:trPr>
          <w:cantSplit/>
        </w:trPr>
        <w:tc>
          <w:tcPr>
            <w:tcW w:type="dxa" w:w="3168"/>
            <w:vAlign w:val="center"/>
          </w:tcPr>
          <w:p>
            <w:r/>
            <w:r>
              <w:rPr>
                <w:b w:val="0"/>
                <w:color w:val="111827"/>
                <w:sz w:val="17"/>
              </w:rPr>
              <w:t>Next Review</w:t>
            </w:r>
          </w:p>
        </w:tc>
        <w:tc>
          <w:tcPr>
            <w:tcW w:type="dxa" w:w="6624"/>
            <w:vAlign w:val="center"/>
          </w:tcPr>
          <w:p>
            <w:r/>
            <w:r>
              <w:rPr>
                <w:b w:val="0"/>
                <w:color w:val="111827"/>
                <w:sz w:val="17"/>
              </w:rPr>
              <w:t>[[DATE]]</w:t>
            </w:r>
          </w:p>
        </w:tc>
      </w:tr>
      <w:tr>
        <w:trPr>
          <w:cantSplit/>
        </w:trPr>
        <w:tc>
          <w:tcPr>
            <w:tcW w:type="dxa" w:w="3168"/>
            <w:vAlign w:val="center"/>
          </w:tcPr>
          <w:p>
            <w:r/>
            <w:r>
              <w:rPr>
                <w:b w:val="0"/>
                <w:color w:val="111827"/>
                <w:sz w:val="17"/>
              </w:rPr>
              <w:t>Safeguarding Current Through</w:t>
            </w:r>
          </w:p>
        </w:tc>
        <w:tc>
          <w:tcPr>
            <w:tcW w:type="dxa" w:w="6624"/>
            <w:vAlign w:val="center"/>
          </w:tcPr>
          <w:p>
            <w:r/>
            <w:r>
              <w:rPr>
                <w:b w:val="0"/>
                <w:color w:val="111827"/>
                <w:sz w:val="17"/>
              </w:rPr>
              <w:t>[[DATE]]</w:t>
            </w:r>
          </w:p>
        </w:tc>
      </w:tr>
      <w:tr>
        <w:trPr>
          <w:cantSplit/>
        </w:trPr>
        <w:tc>
          <w:tcPr>
            <w:tcW w:type="dxa" w:w="3168"/>
            <w:vAlign w:val="center"/>
          </w:tcPr>
          <w:p>
            <w:r/>
            <w:r>
              <w:rPr>
                <w:b w:val="0"/>
                <w:color w:val="111827"/>
                <w:sz w:val="17"/>
              </w:rPr>
              <w:t>Public Verification Allowed</w:t>
            </w:r>
          </w:p>
        </w:tc>
        <w:tc>
          <w:tcPr>
            <w:tcW w:type="dxa" w:w="6624"/>
            <w:vAlign w:val="center"/>
          </w:tcPr>
          <w:p>
            <w:r/>
            <w:r>
              <w:rPr>
                <w:b w:val="0"/>
                <w:color w:val="111827"/>
                <w:sz w:val="17"/>
              </w:rPr>
              <w:t>[[YES / LIMITED / NO]]</w:t>
            </w:r>
          </w:p>
        </w:tc>
      </w:tr>
    </w:tbl>
    <w:p/>
    <w:p>
      <w:pPr>
        <w:pStyle w:val="Heading1"/>
        <w:keepNext/>
      </w:pPr>
      <w:r>
        <w:t>5. Privacy and Access</w:t>
      </w:r>
    </w:p>
    <w:p>
      <w:pPr>
        <w:keepLines/>
      </w:pPr>
      <w:r>
        <w:t>Access shall be role-based. Ordinary congregation members do not receive unrestricted access to personnel, screening, pastoral, or disciplinary records. Ministers should have a reasonable process to request correction of administrative inaccuracies without a right to erase accurate historical credential or disciplinary records.</w:t>
      </w:r>
    </w:p>
    <w:p>
      <w:pPr>
        <w:pStyle w:val="Heading1"/>
        <w:keepNext/>
      </w:pPr>
      <w:r>
        <w:t>Adoption and Certification</w:t>
      </w:r>
    </w:p>
    <w:p>
      <w:pPr>
        <w:keepLines/>
      </w:pPr>
      <w:r>
        <w:t>This instrument becomes effective only upon valid adoption by the competent ecclesiastical authority. Drafting, circulation, training, or use as a template does not itself constitute adoption.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168"/>
            <w:shd w:fill="1F2937"/>
            <w:vAlign w:val="center"/>
          </w:tcPr>
          <w:p>
            <w:r/>
            <w:r>
              <w:rPr>
                <w:b/>
                <w:color w:val="FFFFFF"/>
                <w:sz w:val="18"/>
              </w:rPr>
              <w:t>Field</w:t>
            </w:r>
          </w:p>
        </w:tc>
        <w:tc>
          <w:tcPr>
            <w:tcW w:type="dxa" w:w="6624"/>
            <w:shd w:fill="1F2937"/>
            <w:vAlign w:val="center"/>
          </w:tcPr>
          <w:p>
            <w:r/>
            <w:r>
              <w:rPr>
                <w:b/>
                <w:color w:val="FFFFFF"/>
                <w:sz w:val="18"/>
              </w:rPr>
              <w:t>Entry</w:t>
            </w:r>
          </w:p>
        </w:tc>
      </w:tr>
      <w:tr>
        <w:trPr>
          <w:cantSplit/>
        </w:trPr>
        <w:tc>
          <w:tcPr>
            <w:tcW w:type="dxa" w:w="3168"/>
            <w:vAlign w:val="center"/>
          </w:tcPr>
          <w:p>
            <w:r/>
            <w:r>
              <w:rPr>
                <w:b w:val="0"/>
                <w:color w:val="111827"/>
                <w:sz w:val="17"/>
              </w:rPr>
              <w:t>Corporation / Religious Body</w:t>
            </w:r>
          </w:p>
        </w:tc>
        <w:tc>
          <w:tcPr>
            <w:tcW w:type="dxa" w:w="6624"/>
            <w:vAlign w:val="center"/>
          </w:tcPr>
          <w:p>
            <w:r/>
            <w:r>
              <w:rPr>
                <w:b w:val="0"/>
                <w:color w:val="111827"/>
                <w:sz w:val="17"/>
              </w:rPr>
              <w:t>[[CORP_NAME]]</w:t>
            </w:r>
          </w:p>
        </w:tc>
      </w:tr>
      <w:tr>
        <w:trPr>
          <w:cantSplit/>
        </w:trPr>
        <w:tc>
          <w:tcPr>
            <w:tcW w:type="dxa" w:w="3168"/>
            <w:vAlign w:val="center"/>
          </w:tcPr>
          <w:p>
            <w:r/>
            <w:r>
              <w:rPr>
                <w:b w:val="0"/>
                <w:color w:val="111827"/>
                <w:sz w:val="17"/>
              </w:rPr>
              <w:t>Date of Adoption</w:t>
            </w:r>
          </w:p>
        </w:tc>
        <w:tc>
          <w:tcPr>
            <w:tcW w:type="dxa" w:w="6624"/>
            <w:vAlign w:val="center"/>
          </w:tcPr>
          <w:p>
            <w:r/>
            <w:r>
              <w:rPr>
                <w:b w:val="0"/>
                <w:color w:val="111827"/>
                <w:sz w:val="17"/>
              </w:rPr>
              <w:t>[[DATE]]</w:t>
            </w:r>
          </w:p>
        </w:tc>
      </w:tr>
      <w:tr>
        <w:trPr>
          <w:cantSplit/>
        </w:trPr>
        <w:tc>
          <w:tcPr>
            <w:tcW w:type="dxa" w:w="3168"/>
            <w:vAlign w:val="center"/>
          </w:tcPr>
          <w:p>
            <w:r/>
            <w:r>
              <w:rPr>
                <w:b w:val="0"/>
                <w:color w:val="111827"/>
                <w:sz w:val="17"/>
              </w:rPr>
              <w:t>Adopting Authority</w:t>
            </w:r>
          </w:p>
        </w:tc>
        <w:tc>
          <w:tcPr>
            <w:tcW w:type="dxa" w:w="6624"/>
            <w:vAlign w:val="center"/>
          </w:tcPr>
          <w:p>
            <w:r/>
            <w:r>
              <w:rPr>
                <w:b w:val="0"/>
                <w:color w:val="111827"/>
                <w:sz w:val="17"/>
              </w:rPr>
              <w:t>[[ADOPTING_AUTHORITY]]</w:t>
            </w:r>
          </w:p>
        </w:tc>
      </w:tr>
      <w:tr>
        <w:trPr>
          <w:cantSplit/>
        </w:trPr>
        <w:tc>
          <w:tcPr>
            <w:tcW w:type="dxa" w:w="3168"/>
            <w:vAlign w:val="center"/>
          </w:tcPr>
          <w:p>
            <w:r/>
            <w:r>
              <w:rPr>
                <w:b w:val="0"/>
                <w:color w:val="111827"/>
                <w:sz w:val="17"/>
              </w:rPr>
              <w:t>Ecclesiastical Council Approval</w:t>
            </w:r>
          </w:p>
        </w:tc>
        <w:tc>
          <w:tcPr>
            <w:tcW w:type="dxa" w:w="6624"/>
            <w:vAlign w:val="center"/>
          </w:tcPr>
          <w:p>
            <w:r/>
            <w:r>
              <w:rPr>
                <w:b w:val="0"/>
                <w:color w:val="111827"/>
                <w:sz w:val="17"/>
              </w:rPr>
              <w:t>[[APPROVAL_RECORD]]</w:t>
            </w:r>
          </w:p>
        </w:tc>
      </w:tr>
      <w:tr>
        <w:trPr>
          <w:cantSplit/>
        </w:trPr>
        <w:tc>
          <w:tcPr>
            <w:tcW w:type="dxa" w:w="3168"/>
            <w:vAlign w:val="center"/>
          </w:tcPr>
          <w:p>
            <w:r/>
            <w:r>
              <w:rPr>
                <w:b w:val="0"/>
                <w:color w:val="111827"/>
                <w:sz w:val="17"/>
              </w:rPr>
              <w:t>Version</w:t>
            </w:r>
          </w:p>
        </w:tc>
        <w:tc>
          <w:tcPr>
            <w:tcW w:type="dxa" w:w="6624"/>
            <w:vAlign w:val="center"/>
          </w:tcPr>
          <w:p>
            <w:r/>
            <w:r>
              <w:rPr>
                <w:b w:val="0"/>
                <w:color w:val="111827"/>
                <w:sz w:val="17"/>
              </w:rPr>
              <w:t>0.1.0</w:t>
            </w:r>
          </w:p>
        </w:tc>
      </w:tr>
    </w:tbl>
    <w:p/>
    <w:p>
      <w:pPr>
        <w:keepLines/>
      </w:pPr>
      <w:r>
        <w:t>Certification</w:t>
      </w:r>
    </w:p>
    <w:p>
      <w:pPr>
        <w:keepLines/>
      </w:pPr>
      <w:r>
        <w:t>I certify that the foregoing instrument was duly adopted or approved as stated above and remains in force except as subsequently amended through valid process.</w:t>
      </w:r>
    </w:p>
    <w:p>
      <w:r>
        <w:br/>
        <w:t>________________________________________</w:t>
        <w:br/>
        <w:t>[[NAME / OFFICE]]</w:t>
        <w:br/>
        <w:t>[[DATE]]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center"/>
    </w:pPr>
    <w:r>
      <w:t>Working Draft | [[CORP_NAME]]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CH-029 | Ministerial Personnel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293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3415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7556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29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6B728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