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Bank Reconciliation Review</w:t>
      </w:r>
    </w:p>
    <w:p>
      <w:pPr>
        <w:jc w:val="center"/>
      </w:pPr>
      <w:r>
        <w:rPr>
          <w:b/>
          <w:color w:val="1F4E78"/>
        </w:rPr>
        <w:t>FIN-REC-001 -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FIN-REC-001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FIN-POL-001 / FIN-001 / CH-038 through CH-044</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Document monthly/periodic reconciliation and independent review of each institutional financial account.</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Complete for each account at the close of the reconciliation period.</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Treasurer / finance administrator / authorized requestor</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Disinterested approver, Treasurer, Finance Committee, or Civil Board according to authority thresholds</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bank statement, reconciliation detail, outstanding-item listing, and correction entries.</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Internal financial record. Limit donor, banking, account, credential, and personal information to authorized users.</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Retain with financial records for the applicable CH-048 period; preserve governing approvals, restricted-gift records, and material transactions longer where required.</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Account</w:t>
            </w:r>
            <w:r>
              <w:rPr>
                <w:color w:val="5F5F5F"/>
                <w:sz w:val="15"/>
              </w:rPr>
              <w:br/>
              <w:t>Enter the verified information required for “Account”.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Period</w:t>
            </w:r>
            <w:r>
              <w:rPr>
                <w:color w:val="5F5F5F"/>
                <w:sz w:val="15"/>
              </w:rPr>
              <w:br/>
              <w:t>Enter the verified information required for “Period”.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Statement balance</w:t>
            </w:r>
            <w:r>
              <w:rPr>
                <w:color w:val="5F5F5F"/>
                <w:sz w:val="15"/>
              </w:rPr>
              <w:br/>
              <w:t>Enter the documented amount/value and identify source evidence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Book balance</w:t>
            </w:r>
            <w:r>
              <w:rPr>
                <w:color w:val="5F5F5F"/>
                <w:sz w:val="15"/>
              </w:rPr>
              <w:br/>
              <w:t>Enter the documented amount/value and identify source evidence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Reconciling items</w:t>
            </w:r>
            <w:r>
              <w:rPr>
                <w:color w:val="5F5F5F"/>
                <w:sz w:val="15"/>
              </w:rPr>
              <w:br/>
              <w:t>Enter the verified information required for “Reconciling items”.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Prepared by</w:t>
            </w:r>
            <w:r>
              <w:rPr>
                <w:color w:val="5F5F5F"/>
                <w:sz w:val="15"/>
              </w:rPr>
              <w:br/>
              <w:t>Enter the verified information required for “Prepared by”.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Reviewed by</w:t>
            </w:r>
            <w:r>
              <w:rPr>
                <w:color w:val="5F5F5F"/>
                <w:sz w:val="15"/>
              </w:rPr>
              <w:br/>
              <w:t>Enter the verified information required for “Reviewed by”.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Date</w:t>
            </w:r>
            <w:r>
              <w:rPr>
                <w:color w:val="5F5F5F"/>
                <w:sz w:val="15"/>
              </w:rPr>
              <w:br/>
              <w:t>Enter the actual date (YYYY-MM-DD).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FIN-REC-001 | Bank Reconciliation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