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Form 1023 Working Copy</w:t>
      </w:r>
    </w:p>
    <w:p>
      <w:pPr>
        <w:jc w:val="center"/>
      </w:pPr>
      <w:r>
        <w:rPr>
          <w:i/>
          <w:color w:val="475569"/>
          <w:sz w:val="23"/>
        </w:rPr>
        <w:t>Parts I-X filing workpaper, answer matrix, and pre-submission blocker register</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CH-049</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Master Church Qualification Record</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Filing Posture</w:t>
      </w:r>
    </w:p>
    <w:p>
      <w:pPr>
        <w:keepLines/>
      </w:pPr>
      <w:r>
        <w:t>The intended filing posture is a full Form 1023 seeking recognition under section 501(c)(3) and, if the operational facts support it at the time of filing, public-charity classification under sections 509(a)(1) and 170(b)(1)(A)(i) as a church. Schedule A must be completed for that classification.</w:t>
      </w:r>
    </w:p>
    <w:p>
      <w:pPr>
        <w:keepLines/>
      </w:pPr>
      <w:r>
        <w:t>Churches can qualify for section 501(c)(3) treatment without filing Form 1023, but this program assumes the organization wants a determination letter and explicit church foundation classification.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Form</w:t>
            </w:r>
          </w:p>
        </w:tc>
        <w:tc>
          <w:tcPr>
            <w:tcW w:type="dxa" w:w="3888"/>
            <w:vAlign w:val="center"/>
          </w:tcPr>
          <w:p>
            <w:r/>
            <w:r>
              <w:rPr>
                <w:rFonts w:ascii="Aptos" w:hAnsi="Aptos"/>
                <w:b w:val="0"/>
                <w:color w:val="111827"/>
                <w:sz w:val="17"/>
              </w:rPr>
              <w:t>Full Form 1023 through Pay.gov</w:t>
            </w:r>
          </w:p>
        </w:tc>
        <w:tc>
          <w:tcPr>
            <w:tcW w:type="dxa" w:w="2160"/>
            <w:vAlign w:val="center"/>
          </w:tcPr>
          <w:p>
            <w:r/>
            <w:r>
              <w:rPr>
                <w:rFonts w:ascii="Aptos" w:hAnsi="Aptos"/>
                <w:b w:val="0"/>
                <w:color w:val="111827"/>
                <w:sz w:val="17"/>
              </w:rPr>
              <w:t>STRUCTURE READY</w:t>
            </w:r>
          </w:p>
        </w:tc>
        <w:tc>
          <w:tcPr>
            <w:tcW w:type="dxa" w:w="2160"/>
            <w:vAlign w:val="center"/>
          </w:tcPr>
          <w:p>
            <w:r/>
            <w:r>
              <w:rPr>
                <w:rFonts w:ascii="Aptos" w:hAnsi="Aptos"/>
                <w:b w:val="0"/>
                <w:color w:val="111827"/>
                <w:sz w:val="17"/>
              </w:rPr>
              <w:t>CH-001-048</w:t>
            </w:r>
          </w:p>
        </w:tc>
      </w:tr>
      <w:tr>
        <w:trPr>
          <w:cantSplit/>
        </w:trPr>
        <w:tc>
          <w:tcPr>
            <w:tcW w:type="dxa" w:w="2304"/>
            <w:vAlign w:val="center"/>
          </w:tcPr>
          <w:p>
            <w:r/>
            <w:r>
              <w:rPr>
                <w:rFonts w:ascii="Aptos" w:hAnsi="Aptos"/>
                <w:b w:val="0"/>
                <w:color w:val="111827"/>
                <w:sz w:val="17"/>
              </w:rPr>
              <w:t>Foundation classification</w:t>
            </w:r>
          </w:p>
        </w:tc>
        <w:tc>
          <w:tcPr>
            <w:tcW w:type="dxa" w:w="3888"/>
            <w:vAlign w:val="center"/>
          </w:tcPr>
          <w:p>
            <w:r/>
            <w:r>
              <w:rPr>
                <w:rFonts w:ascii="Aptos" w:hAnsi="Aptos"/>
                <w:b w:val="0"/>
                <w:color w:val="111827"/>
                <w:sz w:val="17"/>
              </w:rPr>
              <w:t>509(a)(1) / 170(b)(1)(A)(i), only if Schedule A facts support church status</w:t>
            </w:r>
          </w:p>
        </w:tc>
        <w:tc>
          <w:tcPr>
            <w:tcW w:type="dxa" w:w="2160"/>
            <w:vAlign w:val="center"/>
          </w:tcPr>
          <w:p>
            <w:r/>
            <w:r>
              <w:rPr>
                <w:rFonts w:ascii="Aptos" w:hAnsi="Aptos"/>
                <w:b w:val="0"/>
                <w:color w:val="111827"/>
                <w:sz w:val="17"/>
              </w:rPr>
              <w:t>OPERATIONAL EVIDENCE REQUIRED</w:t>
            </w:r>
          </w:p>
        </w:tc>
        <w:tc>
          <w:tcPr>
            <w:tcW w:type="dxa" w:w="2160"/>
            <w:vAlign w:val="center"/>
          </w:tcPr>
          <w:p>
            <w:r/>
            <w:r>
              <w:rPr>
                <w:rFonts w:ascii="Aptos" w:hAnsi="Aptos"/>
                <w:b w:val="0"/>
                <w:color w:val="111827"/>
                <w:sz w:val="17"/>
              </w:rPr>
              <w:t>CH-050/053/054</w:t>
            </w:r>
          </w:p>
        </w:tc>
      </w:tr>
      <w:tr>
        <w:trPr>
          <w:cantSplit/>
        </w:trPr>
        <w:tc>
          <w:tcPr>
            <w:tcW w:type="dxa" w:w="2304"/>
            <w:vAlign w:val="center"/>
          </w:tcPr>
          <w:p>
            <w:r/>
            <w:r>
              <w:rPr>
                <w:rFonts w:ascii="Aptos" w:hAnsi="Aptos"/>
                <w:b w:val="0"/>
                <w:color w:val="111827"/>
                <w:sz w:val="17"/>
              </w:rPr>
              <w:t>NTEE code</w:t>
            </w:r>
          </w:p>
        </w:tc>
        <w:tc>
          <w:tcPr>
            <w:tcW w:type="dxa" w:w="3888"/>
            <w:vAlign w:val="center"/>
          </w:tcPr>
          <w:p>
            <w:r/>
            <w:r>
              <w:rPr>
                <w:rFonts w:ascii="Aptos" w:hAnsi="Aptos"/>
                <w:b w:val="0"/>
                <w:color w:val="111827"/>
                <w:sz w:val="17"/>
              </w:rPr>
              <w:t>Provisional X99 - Religion Related, N.E.C.; revisit when final identity is clearer</w:t>
            </w:r>
          </w:p>
        </w:tc>
        <w:tc>
          <w:tcPr>
            <w:tcW w:type="dxa" w:w="2160"/>
            <w:vAlign w:val="center"/>
          </w:tcPr>
          <w:p>
            <w:r/>
            <w:r>
              <w:rPr>
                <w:rFonts w:ascii="Aptos" w:hAnsi="Aptos"/>
                <w:b w:val="0"/>
                <w:color w:val="111827"/>
                <w:sz w:val="17"/>
              </w:rPr>
              <w:t>VERIFY AT FILING</w:t>
            </w:r>
          </w:p>
        </w:tc>
        <w:tc>
          <w:tcPr>
            <w:tcW w:type="dxa" w:w="2160"/>
            <w:vAlign w:val="center"/>
          </w:tcPr>
          <w:p>
            <w:r/>
            <w:r>
              <w:rPr>
                <w:rFonts w:ascii="Aptos" w:hAnsi="Aptos"/>
                <w:b w:val="0"/>
                <w:color w:val="111827"/>
                <w:sz w:val="17"/>
              </w:rPr>
              <w:t>IRS Appendix D</w:t>
            </w:r>
          </w:p>
        </w:tc>
      </w:tr>
      <w:tr>
        <w:trPr>
          <w:cantSplit/>
        </w:trPr>
        <w:tc>
          <w:tcPr>
            <w:tcW w:type="dxa" w:w="2304"/>
            <w:vAlign w:val="center"/>
          </w:tcPr>
          <w:p>
            <w:r/>
            <w:r>
              <w:rPr>
                <w:rFonts w:ascii="Aptos" w:hAnsi="Aptos"/>
                <w:b w:val="0"/>
                <w:color w:val="111827"/>
                <w:sz w:val="17"/>
              </w:rPr>
              <w:t>User fee</w:t>
            </w:r>
          </w:p>
        </w:tc>
        <w:tc>
          <w:tcPr>
            <w:tcW w:type="dxa" w:w="3888"/>
            <w:vAlign w:val="center"/>
          </w:tcPr>
          <w:p>
            <w:r/>
            <w:r>
              <w:rPr>
                <w:rFonts w:ascii="Aptos" w:hAnsi="Aptos"/>
                <w:b w:val="0"/>
                <w:color w:val="111827"/>
                <w:sz w:val="17"/>
              </w:rPr>
              <w:t>$600 as of Sep. 19, 2026; recheck immediately before submission</w:t>
            </w:r>
          </w:p>
        </w:tc>
        <w:tc>
          <w:tcPr>
            <w:tcW w:type="dxa" w:w="2160"/>
            <w:vAlign w:val="center"/>
          </w:tcPr>
          <w:p>
            <w:r/>
            <w:r>
              <w:rPr>
                <w:rFonts w:ascii="Aptos" w:hAnsi="Aptos"/>
                <w:b w:val="0"/>
                <w:color w:val="111827"/>
                <w:sz w:val="17"/>
              </w:rPr>
              <w:t>CURRENT - SUBJECT TO CHANGE</w:t>
            </w:r>
          </w:p>
        </w:tc>
        <w:tc>
          <w:tcPr>
            <w:tcW w:type="dxa" w:w="2160"/>
            <w:vAlign w:val="center"/>
          </w:tcPr>
          <w:p>
            <w:r/>
            <w:r>
              <w:rPr>
                <w:rFonts w:ascii="Aptos" w:hAnsi="Aptos"/>
                <w:b w:val="0"/>
                <w:color w:val="111827"/>
                <w:sz w:val="17"/>
              </w:rPr>
              <w:t>IRS user-fee page</w:t>
            </w:r>
          </w:p>
        </w:tc>
      </w:tr>
      <w:tr>
        <w:trPr>
          <w:cantSplit/>
        </w:trPr>
        <w:tc>
          <w:tcPr>
            <w:tcW w:type="dxa" w:w="2304"/>
            <w:vAlign w:val="center"/>
          </w:tcPr>
          <w:p>
            <w:r/>
            <w:r>
              <w:rPr>
                <w:rFonts w:ascii="Aptos" w:hAnsi="Aptos"/>
                <w:b w:val="0"/>
                <w:color w:val="111827"/>
                <w:sz w:val="17"/>
              </w:rPr>
              <w:t>Submission method</w:t>
            </w:r>
          </w:p>
        </w:tc>
        <w:tc>
          <w:tcPr>
            <w:tcW w:type="dxa" w:w="3888"/>
            <w:vAlign w:val="center"/>
          </w:tcPr>
          <w:p>
            <w:r/>
            <w:r>
              <w:rPr>
                <w:rFonts w:ascii="Aptos" w:hAnsi="Aptos"/>
                <w:b w:val="0"/>
                <w:color w:val="111827"/>
                <w:sz w:val="17"/>
              </w:rPr>
              <w:t>Electronic only through Pay.gov</w:t>
            </w:r>
          </w:p>
        </w:tc>
        <w:tc>
          <w:tcPr>
            <w:tcW w:type="dxa" w:w="2160"/>
            <w:vAlign w:val="center"/>
          </w:tcPr>
          <w:p>
            <w:r/>
            <w:r>
              <w:rPr>
                <w:rFonts w:ascii="Aptos" w:hAnsi="Aptos"/>
                <w:b w:val="0"/>
                <w:color w:val="111827"/>
                <w:sz w:val="17"/>
              </w:rPr>
              <w:t>READY</w:t>
            </w:r>
          </w:p>
        </w:tc>
        <w:tc>
          <w:tcPr>
            <w:tcW w:type="dxa" w:w="2160"/>
            <w:vAlign w:val="center"/>
          </w:tcPr>
          <w:p>
            <w:r/>
            <w:r>
              <w:rPr>
                <w:rFonts w:ascii="Aptos" w:hAnsi="Aptos"/>
                <w:b w:val="0"/>
                <w:color w:val="111827"/>
                <w:sz w:val="17"/>
              </w:rPr>
              <w:t>IRS instructions</w:t>
            </w:r>
          </w:p>
        </w:tc>
      </w:tr>
      <w:tr>
        <w:trPr>
          <w:cantSplit/>
        </w:trPr>
        <w:tc>
          <w:tcPr>
            <w:tcW w:type="dxa" w:w="2304"/>
            <w:vAlign w:val="center"/>
          </w:tcPr>
          <w:p>
            <w:r/>
            <w:r>
              <w:rPr>
                <w:rFonts w:ascii="Aptos" w:hAnsi="Aptos"/>
                <w:b w:val="0"/>
                <w:color w:val="111827"/>
                <w:sz w:val="17"/>
              </w:rPr>
              <w:t>Attachment</w:t>
            </w:r>
          </w:p>
        </w:tc>
        <w:tc>
          <w:tcPr>
            <w:tcW w:type="dxa" w:w="3888"/>
            <w:vAlign w:val="center"/>
          </w:tcPr>
          <w:p>
            <w:r/>
            <w:r>
              <w:rPr>
                <w:rFonts w:ascii="Aptos" w:hAnsi="Aptos"/>
                <w:b w:val="0"/>
                <w:color w:val="111827"/>
                <w:sz w:val="17"/>
              </w:rPr>
              <w:t>One consolidated PDF, &lt;=15 MB</w:t>
            </w:r>
          </w:p>
        </w:tc>
        <w:tc>
          <w:tcPr>
            <w:tcW w:type="dxa" w:w="2160"/>
            <w:vAlign w:val="center"/>
          </w:tcPr>
          <w:p>
            <w:r/>
            <w:r>
              <w:rPr>
                <w:rFonts w:ascii="Aptos" w:hAnsi="Aptos"/>
                <w:b w:val="0"/>
                <w:color w:val="111827"/>
                <w:sz w:val="17"/>
              </w:rPr>
              <w:t>ASSEMBLY PENDING</w:t>
            </w:r>
          </w:p>
        </w:tc>
        <w:tc>
          <w:tcPr>
            <w:tcW w:type="dxa" w:w="2160"/>
            <w:vAlign w:val="center"/>
          </w:tcPr>
          <w:p>
            <w:r/>
            <w:r>
              <w:rPr>
                <w:rFonts w:ascii="Aptos" w:hAnsi="Aptos"/>
                <w:b w:val="0"/>
                <w:color w:val="111827"/>
                <w:sz w:val="17"/>
              </w:rPr>
              <w:t>CH-051/052</w:t>
            </w:r>
          </w:p>
        </w:tc>
      </w:tr>
    </w:tbl>
    <w:p/>
    <w:p>
      <w:pPr>
        <w:pStyle w:val="Heading1"/>
        <w:keepNext/>
      </w:pPr>
      <w:r>
        <w:t>2. Part I - Identification of Applicant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Legal name</w:t>
            </w:r>
          </w:p>
        </w:tc>
        <w:tc>
          <w:tcPr>
            <w:tcW w:type="dxa" w:w="3888"/>
            <w:vAlign w:val="center"/>
          </w:tcPr>
          <w:p>
            <w:r/>
            <w:r>
              <w:rPr>
                <w:rFonts w:ascii="Aptos" w:hAnsi="Aptos"/>
                <w:b w:val="0"/>
                <w:color w:val="111827"/>
                <w:sz w:val="17"/>
              </w:rPr>
              <w:t>[[CORP_NAME]] - must exactly match filed organizing document</w:t>
            </w:r>
          </w:p>
        </w:tc>
        <w:tc>
          <w:tcPr>
            <w:tcW w:type="dxa" w:w="2160"/>
            <w:vAlign w:val="center"/>
          </w:tcPr>
          <w:p>
            <w:r/>
            <w:r>
              <w:rPr>
                <w:rFonts w:ascii="Aptos" w:hAnsi="Aptos"/>
                <w:b w:val="0"/>
                <w:color w:val="111827"/>
                <w:sz w:val="17"/>
              </w:rPr>
              <w:t>BLOCKED - NAME UNDECIDED</w:t>
            </w:r>
          </w:p>
        </w:tc>
        <w:tc>
          <w:tcPr>
            <w:tcW w:type="dxa" w:w="2160"/>
            <w:vAlign w:val="center"/>
          </w:tcPr>
          <w:p>
            <w:r/>
            <w:r>
              <w:rPr>
                <w:rFonts w:ascii="Aptos" w:hAnsi="Aptos"/>
                <w:b w:val="0"/>
                <w:color w:val="111827"/>
                <w:sz w:val="17"/>
              </w:rPr>
              <w:t>Certified charter</w:t>
            </w:r>
          </w:p>
        </w:tc>
      </w:tr>
      <w:tr>
        <w:trPr>
          <w:cantSplit/>
        </w:trPr>
        <w:tc>
          <w:tcPr>
            <w:tcW w:type="dxa" w:w="2304"/>
            <w:vAlign w:val="center"/>
          </w:tcPr>
          <w:p>
            <w:r/>
            <w:r>
              <w:rPr>
                <w:rFonts w:ascii="Aptos" w:hAnsi="Aptos"/>
                <w:b w:val="0"/>
                <w:color w:val="111827"/>
                <w:sz w:val="17"/>
              </w:rPr>
              <w:t>EIN</w:t>
            </w:r>
          </w:p>
        </w:tc>
        <w:tc>
          <w:tcPr>
            <w:tcW w:type="dxa" w:w="3888"/>
            <w:vAlign w:val="center"/>
          </w:tcPr>
          <w:p>
            <w:r/>
            <w:r>
              <w:rPr>
                <w:rFonts w:ascii="Aptos" w:hAnsi="Aptos"/>
                <w:b w:val="0"/>
                <w:color w:val="111827"/>
                <w:sz w:val="17"/>
              </w:rPr>
              <w:t>[[EIN]]</w:t>
            </w:r>
          </w:p>
        </w:tc>
        <w:tc>
          <w:tcPr>
            <w:tcW w:type="dxa" w:w="2160"/>
            <w:vAlign w:val="center"/>
          </w:tcPr>
          <w:p>
            <w:r/>
            <w:r>
              <w:rPr>
                <w:rFonts w:ascii="Aptos" w:hAnsi="Aptos"/>
                <w:b w:val="0"/>
                <w:color w:val="111827"/>
                <w:sz w:val="17"/>
              </w:rPr>
              <w:t>BLOCKED - EIN REQUIRED</w:t>
            </w:r>
          </w:p>
        </w:tc>
        <w:tc>
          <w:tcPr>
            <w:tcW w:type="dxa" w:w="2160"/>
            <w:vAlign w:val="center"/>
          </w:tcPr>
          <w:p>
            <w:r/>
            <w:r>
              <w:rPr>
                <w:rFonts w:ascii="Aptos" w:hAnsi="Aptos"/>
                <w:b w:val="0"/>
                <w:color w:val="111827"/>
                <w:sz w:val="17"/>
              </w:rPr>
              <w:t>CH-004</w:t>
            </w:r>
          </w:p>
        </w:tc>
      </w:tr>
      <w:tr>
        <w:trPr>
          <w:cantSplit/>
        </w:trPr>
        <w:tc>
          <w:tcPr>
            <w:tcW w:type="dxa" w:w="2304"/>
            <w:vAlign w:val="center"/>
          </w:tcPr>
          <w:p>
            <w:r/>
            <w:r>
              <w:rPr>
                <w:rFonts w:ascii="Aptos" w:hAnsi="Aptos"/>
                <w:b w:val="0"/>
                <w:color w:val="111827"/>
                <w:sz w:val="17"/>
              </w:rPr>
              <w:t>Mailing address</w:t>
            </w:r>
          </w:p>
        </w:tc>
        <w:tc>
          <w:tcPr>
            <w:tcW w:type="dxa" w:w="3888"/>
            <w:vAlign w:val="center"/>
          </w:tcPr>
          <w:p>
            <w:r/>
            <w:r>
              <w:rPr>
                <w:rFonts w:ascii="Aptos" w:hAnsi="Aptos"/>
                <w:b w:val="0"/>
                <w:color w:val="111827"/>
                <w:sz w:val="17"/>
              </w:rPr>
              <w:t>[[MAILING_ADDRESS]]</w:t>
            </w:r>
          </w:p>
        </w:tc>
        <w:tc>
          <w:tcPr>
            <w:tcW w:type="dxa" w:w="2160"/>
            <w:vAlign w:val="center"/>
          </w:tcPr>
          <w:p>
            <w:r/>
            <w:r>
              <w:rPr>
                <w:rFonts w:ascii="Aptos" w:hAnsi="Aptos"/>
                <w:b w:val="0"/>
                <w:color w:val="111827"/>
                <w:sz w:val="17"/>
              </w:rPr>
              <w:t>BLOCKED - VERIFIED FACT</w:t>
            </w:r>
          </w:p>
        </w:tc>
        <w:tc>
          <w:tcPr>
            <w:tcW w:type="dxa" w:w="2160"/>
            <w:vAlign w:val="center"/>
          </w:tcPr>
          <w:p>
            <w:r/>
            <w:r>
              <w:rPr>
                <w:rFonts w:ascii="Aptos" w:hAnsi="Aptos"/>
                <w:b w:val="0"/>
                <w:color w:val="111827"/>
                <w:sz w:val="17"/>
              </w:rPr>
              <w:t>Corporate records</w:t>
            </w:r>
          </w:p>
        </w:tc>
      </w:tr>
      <w:tr>
        <w:trPr>
          <w:cantSplit/>
        </w:trPr>
        <w:tc>
          <w:tcPr>
            <w:tcW w:type="dxa" w:w="2304"/>
            <w:vAlign w:val="center"/>
          </w:tcPr>
          <w:p>
            <w:r/>
            <w:r>
              <w:rPr>
                <w:rFonts w:ascii="Aptos" w:hAnsi="Aptos"/>
                <w:b w:val="0"/>
                <w:color w:val="111827"/>
                <w:sz w:val="17"/>
              </w:rPr>
              <w:t>Primary contact</w:t>
            </w:r>
          </w:p>
        </w:tc>
        <w:tc>
          <w:tcPr>
            <w:tcW w:type="dxa" w:w="3888"/>
            <w:vAlign w:val="center"/>
          </w:tcPr>
          <w:p>
            <w:r/>
            <w:r>
              <w:rPr>
                <w:rFonts w:ascii="Aptos" w:hAnsi="Aptos"/>
                <w:b w:val="0"/>
                <w:color w:val="111827"/>
                <w:sz w:val="17"/>
              </w:rPr>
              <w:t>[[NAME / TITLE / PHONE / EMAIL]]</w:t>
            </w:r>
          </w:p>
        </w:tc>
        <w:tc>
          <w:tcPr>
            <w:tcW w:type="dxa" w:w="2160"/>
            <w:vAlign w:val="center"/>
          </w:tcPr>
          <w:p>
            <w:r/>
            <w:r>
              <w:rPr>
                <w:rFonts w:ascii="Aptos" w:hAnsi="Aptos"/>
                <w:b w:val="0"/>
                <w:color w:val="111827"/>
                <w:sz w:val="17"/>
              </w:rPr>
              <w:t>BLOCKED - VERIFIED FACT</w:t>
            </w:r>
          </w:p>
        </w:tc>
        <w:tc>
          <w:tcPr>
            <w:tcW w:type="dxa" w:w="2160"/>
            <w:vAlign w:val="center"/>
          </w:tcPr>
          <w:p>
            <w:r/>
            <w:r>
              <w:rPr>
                <w:rFonts w:ascii="Aptos" w:hAnsi="Aptos"/>
                <w:b w:val="0"/>
                <w:color w:val="111827"/>
                <w:sz w:val="17"/>
              </w:rPr>
              <w:t>Officer roster</w:t>
            </w:r>
          </w:p>
        </w:tc>
      </w:tr>
      <w:tr>
        <w:trPr>
          <w:cantSplit/>
        </w:trPr>
        <w:tc>
          <w:tcPr>
            <w:tcW w:type="dxa" w:w="2304"/>
            <w:vAlign w:val="center"/>
          </w:tcPr>
          <w:p>
            <w:r/>
            <w:r>
              <w:rPr>
                <w:rFonts w:ascii="Aptos" w:hAnsi="Aptos"/>
                <w:b w:val="0"/>
                <w:color w:val="111827"/>
                <w:sz w:val="17"/>
              </w:rPr>
              <w:t>Annual accounting period</w:t>
            </w:r>
          </w:p>
        </w:tc>
        <w:tc>
          <w:tcPr>
            <w:tcW w:type="dxa" w:w="3888"/>
            <w:vAlign w:val="center"/>
          </w:tcPr>
          <w:p>
            <w:r/>
            <w:r>
              <w:rPr>
                <w:rFonts w:ascii="Aptos" w:hAnsi="Aptos"/>
                <w:b w:val="0"/>
                <w:color w:val="111827"/>
                <w:sz w:val="17"/>
              </w:rPr>
              <w:t>December year-end</w:t>
            </w:r>
          </w:p>
        </w:tc>
        <w:tc>
          <w:tcPr>
            <w:tcW w:type="dxa" w:w="2160"/>
            <w:vAlign w:val="center"/>
          </w:tcPr>
          <w:p>
            <w:r/>
            <w:r>
              <w:rPr>
                <w:rFonts w:ascii="Aptos" w:hAnsi="Aptos"/>
                <w:b w:val="0"/>
                <w:color w:val="111827"/>
                <w:sz w:val="17"/>
              </w:rPr>
              <w:t>READY SUBJECT TO CHARTER/BOARD CONSISTENCY</w:t>
            </w:r>
          </w:p>
        </w:tc>
        <w:tc>
          <w:tcPr>
            <w:tcW w:type="dxa" w:w="2160"/>
            <w:vAlign w:val="center"/>
          </w:tcPr>
          <w:p>
            <w:r/>
            <w:r>
              <w:rPr>
                <w:rFonts w:ascii="Aptos" w:hAnsi="Aptos"/>
                <w:b w:val="0"/>
                <w:color w:val="111827"/>
                <w:sz w:val="17"/>
              </w:rPr>
              <w:t>CH-001/042</w:t>
            </w:r>
          </w:p>
        </w:tc>
      </w:tr>
      <w:tr>
        <w:trPr>
          <w:cantSplit/>
        </w:trPr>
        <w:tc>
          <w:tcPr>
            <w:tcW w:type="dxa" w:w="2304"/>
            <w:vAlign w:val="center"/>
          </w:tcPr>
          <w:p>
            <w:r/>
            <w:r>
              <w:rPr>
                <w:rFonts w:ascii="Aptos" w:hAnsi="Aptos"/>
                <w:b w:val="0"/>
                <w:color w:val="111827"/>
                <w:sz w:val="17"/>
              </w:rPr>
              <w:t>User fee</w:t>
            </w:r>
          </w:p>
        </w:tc>
        <w:tc>
          <w:tcPr>
            <w:tcW w:type="dxa" w:w="3888"/>
            <w:vAlign w:val="center"/>
          </w:tcPr>
          <w:p>
            <w:r/>
            <w:r>
              <w:rPr>
                <w:rFonts w:ascii="Aptos" w:hAnsi="Aptos"/>
                <w:b w:val="0"/>
                <w:color w:val="111827"/>
                <w:sz w:val="17"/>
              </w:rPr>
              <w:t>Pay.gov-populated/current $600</w:t>
            </w:r>
          </w:p>
        </w:tc>
        <w:tc>
          <w:tcPr>
            <w:tcW w:type="dxa" w:w="2160"/>
            <w:vAlign w:val="center"/>
          </w:tcPr>
          <w:p>
            <w:r/>
            <w:r>
              <w:rPr>
                <w:rFonts w:ascii="Aptos" w:hAnsi="Aptos"/>
                <w:b w:val="0"/>
                <w:color w:val="111827"/>
                <w:sz w:val="17"/>
              </w:rPr>
              <w:t>VERIFY AT FILING</w:t>
            </w:r>
          </w:p>
        </w:tc>
        <w:tc>
          <w:tcPr>
            <w:tcW w:type="dxa" w:w="2160"/>
            <w:vAlign w:val="center"/>
          </w:tcPr>
          <w:p>
            <w:r/>
            <w:r>
              <w:rPr>
                <w:rFonts w:ascii="Aptos" w:hAnsi="Aptos"/>
                <w:b w:val="0"/>
                <w:color w:val="111827"/>
                <w:sz w:val="17"/>
              </w:rPr>
              <w:t>IRS current fee</w:t>
            </w:r>
          </w:p>
        </w:tc>
      </w:tr>
      <w:tr>
        <w:trPr>
          <w:cantSplit/>
        </w:trPr>
        <w:tc>
          <w:tcPr>
            <w:tcW w:type="dxa" w:w="2304"/>
            <w:vAlign w:val="center"/>
          </w:tcPr>
          <w:p>
            <w:r/>
            <w:r>
              <w:rPr>
                <w:rFonts w:ascii="Aptos" w:hAnsi="Aptos"/>
                <w:b w:val="0"/>
                <w:color w:val="111827"/>
                <w:sz w:val="17"/>
              </w:rPr>
              <w:t>Website(s)</w:t>
            </w:r>
          </w:p>
        </w:tc>
        <w:tc>
          <w:tcPr>
            <w:tcW w:type="dxa" w:w="3888"/>
            <w:vAlign w:val="center"/>
          </w:tcPr>
          <w:p>
            <w:r/>
            <w:r>
              <w:rPr>
                <w:rFonts w:ascii="Aptos" w:hAnsi="Aptos"/>
                <w:b w:val="0"/>
                <w:color w:val="111827"/>
                <w:sz w:val="17"/>
              </w:rPr>
              <w:t>[[WEBSITE(S)]]; must be consistent with application</w:t>
            </w:r>
          </w:p>
        </w:tc>
        <w:tc>
          <w:tcPr>
            <w:tcW w:type="dxa" w:w="2160"/>
            <w:vAlign w:val="center"/>
          </w:tcPr>
          <w:p>
            <w:r/>
            <w:r>
              <w:rPr>
                <w:rFonts w:ascii="Aptos" w:hAnsi="Aptos"/>
                <w:b w:val="0"/>
                <w:color w:val="111827"/>
                <w:sz w:val="17"/>
              </w:rPr>
              <w:t>BLOCKED / FUTURE</w:t>
            </w:r>
          </w:p>
        </w:tc>
        <w:tc>
          <w:tcPr>
            <w:tcW w:type="dxa" w:w="2160"/>
            <w:vAlign w:val="center"/>
          </w:tcPr>
          <w:p>
            <w:r/>
            <w:r>
              <w:rPr>
                <w:rFonts w:ascii="Aptos" w:hAnsi="Aptos"/>
                <w:b w:val="0"/>
                <w:color w:val="111827"/>
                <w:sz w:val="17"/>
              </w:rPr>
              <w:t>Website review</w:t>
            </w:r>
          </w:p>
        </w:tc>
      </w:tr>
      <w:tr>
        <w:trPr>
          <w:cantSplit/>
        </w:trPr>
        <w:tc>
          <w:tcPr>
            <w:tcW w:type="dxa" w:w="2304"/>
            <w:vAlign w:val="center"/>
          </w:tcPr>
          <w:p>
            <w:r/>
            <w:r>
              <w:rPr>
                <w:rFonts w:ascii="Aptos" w:hAnsi="Aptos"/>
                <w:b w:val="0"/>
                <w:color w:val="111827"/>
                <w:sz w:val="17"/>
              </w:rPr>
              <w:t>Officers/directors/trustees</w:t>
            </w:r>
          </w:p>
        </w:tc>
        <w:tc>
          <w:tcPr>
            <w:tcW w:type="dxa" w:w="3888"/>
            <w:vAlign w:val="center"/>
          </w:tcPr>
          <w:p>
            <w:r/>
            <w:r>
              <w:rPr>
                <w:rFonts w:ascii="Aptos" w:hAnsi="Aptos"/>
                <w:b w:val="0"/>
                <w:color w:val="111827"/>
                <w:sz w:val="17"/>
              </w:rPr>
              <w:t>[[ROSTER]]; signer must appear among first five entries</w:t>
            </w:r>
          </w:p>
        </w:tc>
        <w:tc>
          <w:tcPr>
            <w:tcW w:type="dxa" w:w="2160"/>
            <w:vAlign w:val="center"/>
          </w:tcPr>
          <w:p>
            <w:r/>
            <w:r>
              <w:rPr>
                <w:rFonts w:ascii="Aptos" w:hAnsi="Aptos"/>
                <w:b w:val="0"/>
                <w:color w:val="111827"/>
                <w:sz w:val="17"/>
              </w:rPr>
              <w:t>BLOCKED - MINIMUM BOARD NOT YET POPULATED</w:t>
            </w:r>
          </w:p>
        </w:tc>
        <w:tc>
          <w:tcPr>
            <w:tcW w:type="dxa" w:w="2160"/>
            <w:vAlign w:val="center"/>
          </w:tcPr>
          <w:p>
            <w:r/>
            <w:r>
              <w:rPr>
                <w:rFonts w:ascii="Aptos" w:hAnsi="Aptos"/>
                <w:b w:val="0"/>
                <w:color w:val="111827"/>
                <w:sz w:val="17"/>
              </w:rPr>
              <w:t>CH-036</w:t>
            </w:r>
          </w:p>
        </w:tc>
      </w:tr>
    </w:tbl>
    <w:p/>
    <w:p>
      <w:pPr>
        <w:pStyle w:val="Heading1"/>
        <w:keepNext/>
      </w:pPr>
      <w:r>
        <w:t>3. Part II - Organizational Structure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Entity type</w:t>
            </w:r>
          </w:p>
        </w:tc>
        <w:tc>
          <w:tcPr>
            <w:tcW w:type="dxa" w:w="3888"/>
            <w:vAlign w:val="center"/>
          </w:tcPr>
          <w:p>
            <w:r/>
            <w:r>
              <w:rPr>
                <w:rFonts w:ascii="Aptos" w:hAnsi="Aptos"/>
                <w:b w:val="0"/>
                <w:color w:val="111827"/>
                <w:sz w:val="17"/>
              </w:rPr>
              <w:t>Tennessee nonprofit corporation</w:t>
            </w:r>
          </w:p>
        </w:tc>
        <w:tc>
          <w:tcPr>
            <w:tcW w:type="dxa" w:w="2160"/>
            <w:vAlign w:val="center"/>
          </w:tcPr>
          <w:p>
            <w:r/>
            <w:r>
              <w:rPr>
                <w:rFonts w:ascii="Aptos" w:hAnsi="Aptos"/>
                <w:b w:val="0"/>
                <w:color w:val="111827"/>
                <w:sz w:val="17"/>
              </w:rPr>
              <w:t>DRAFT POSITION</w:t>
            </w:r>
          </w:p>
        </w:tc>
        <w:tc>
          <w:tcPr>
            <w:tcW w:type="dxa" w:w="2160"/>
            <w:vAlign w:val="center"/>
          </w:tcPr>
          <w:p>
            <w:r/>
            <w:r>
              <w:rPr>
                <w:rFonts w:ascii="Aptos" w:hAnsi="Aptos"/>
                <w:b w:val="0"/>
                <w:color w:val="111827"/>
                <w:sz w:val="17"/>
              </w:rPr>
              <w:t>CH-001</w:t>
            </w:r>
          </w:p>
        </w:tc>
      </w:tr>
      <w:tr>
        <w:trPr>
          <w:cantSplit/>
        </w:trPr>
        <w:tc>
          <w:tcPr>
            <w:tcW w:type="dxa" w:w="2304"/>
            <w:vAlign w:val="center"/>
          </w:tcPr>
          <w:p>
            <w:r/>
            <w:r>
              <w:rPr>
                <w:rFonts w:ascii="Aptos" w:hAnsi="Aptos"/>
                <w:b w:val="0"/>
                <w:color w:val="111827"/>
                <w:sz w:val="17"/>
              </w:rPr>
              <w:t>Formation date</w:t>
            </w:r>
          </w:p>
        </w:tc>
        <w:tc>
          <w:tcPr>
            <w:tcW w:type="dxa" w:w="3888"/>
            <w:vAlign w:val="center"/>
          </w:tcPr>
          <w:p>
            <w:r/>
            <w:r>
              <w:rPr>
                <w:rFonts w:ascii="Aptos" w:hAnsi="Aptos"/>
                <w:b w:val="0"/>
                <w:color w:val="111827"/>
                <w:sz w:val="17"/>
              </w:rPr>
              <w:t>[[FORMATION_DATE]]</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Certified charter</w:t>
            </w:r>
          </w:p>
        </w:tc>
      </w:tr>
      <w:tr>
        <w:trPr>
          <w:cantSplit/>
        </w:trPr>
        <w:tc>
          <w:tcPr>
            <w:tcW w:type="dxa" w:w="2304"/>
            <w:vAlign w:val="center"/>
          </w:tcPr>
          <w:p>
            <w:r/>
            <w:r>
              <w:rPr>
                <w:rFonts w:ascii="Aptos" w:hAnsi="Aptos"/>
                <w:b w:val="0"/>
                <w:color w:val="111827"/>
                <w:sz w:val="17"/>
              </w:rPr>
              <w:t>Jurisdiction</w:t>
            </w:r>
          </w:p>
        </w:tc>
        <w:tc>
          <w:tcPr>
            <w:tcW w:type="dxa" w:w="3888"/>
            <w:vAlign w:val="center"/>
          </w:tcPr>
          <w:p>
            <w:r/>
            <w:r>
              <w:rPr>
                <w:rFonts w:ascii="Aptos" w:hAnsi="Aptos"/>
                <w:b w:val="0"/>
                <w:color w:val="111827"/>
                <w:sz w:val="17"/>
              </w:rPr>
              <w:t>Tennessee</w:t>
            </w:r>
          </w:p>
        </w:tc>
        <w:tc>
          <w:tcPr>
            <w:tcW w:type="dxa" w:w="2160"/>
            <w:vAlign w:val="center"/>
          </w:tcPr>
          <w:p>
            <w:r/>
            <w:r>
              <w:rPr>
                <w:rFonts w:ascii="Aptos" w:hAnsi="Aptos"/>
                <w:b w:val="0"/>
                <w:color w:val="111827"/>
                <w:sz w:val="17"/>
              </w:rPr>
              <w:t>READY SUBJECT TO FILING</w:t>
            </w:r>
          </w:p>
        </w:tc>
        <w:tc>
          <w:tcPr>
            <w:tcW w:type="dxa" w:w="2160"/>
            <w:vAlign w:val="center"/>
          </w:tcPr>
          <w:p>
            <w:r/>
            <w:r>
              <w:rPr>
                <w:rFonts w:ascii="Aptos" w:hAnsi="Aptos"/>
                <w:b w:val="0"/>
                <w:color w:val="111827"/>
                <w:sz w:val="17"/>
              </w:rPr>
              <w:t>Certified charter</w:t>
            </w:r>
          </w:p>
        </w:tc>
      </w:tr>
      <w:tr>
        <w:trPr>
          <w:cantSplit/>
        </w:trPr>
        <w:tc>
          <w:tcPr>
            <w:tcW w:type="dxa" w:w="2304"/>
            <w:vAlign w:val="center"/>
          </w:tcPr>
          <w:p>
            <w:r/>
            <w:r>
              <w:rPr>
                <w:rFonts w:ascii="Aptos" w:hAnsi="Aptos"/>
                <w:b w:val="0"/>
                <w:color w:val="111827"/>
                <w:sz w:val="17"/>
              </w:rPr>
              <w:t>Bylaws adopted?</w:t>
            </w:r>
          </w:p>
        </w:tc>
        <w:tc>
          <w:tcPr>
            <w:tcW w:type="dxa" w:w="3888"/>
            <w:vAlign w:val="center"/>
          </w:tcPr>
          <w:p>
            <w:r/>
            <w:r>
              <w:rPr>
                <w:rFonts w:ascii="Aptos" w:hAnsi="Aptos"/>
                <w:b w:val="0"/>
                <w:color w:val="111827"/>
                <w:sz w:val="17"/>
              </w:rPr>
              <w:t>Yes only after formal adoption of CH-005/BYL-001</w:t>
            </w:r>
          </w:p>
        </w:tc>
        <w:tc>
          <w:tcPr>
            <w:tcW w:type="dxa" w:w="2160"/>
            <w:vAlign w:val="center"/>
          </w:tcPr>
          <w:p>
            <w:r/>
            <w:r>
              <w:rPr>
                <w:rFonts w:ascii="Aptos" w:hAnsi="Aptos"/>
                <w:b w:val="0"/>
                <w:color w:val="111827"/>
                <w:sz w:val="17"/>
              </w:rPr>
              <w:t>ADOPTION REQUIRED</w:t>
            </w:r>
          </w:p>
        </w:tc>
        <w:tc>
          <w:tcPr>
            <w:tcW w:type="dxa" w:w="2160"/>
            <w:vAlign w:val="center"/>
          </w:tcPr>
          <w:p>
            <w:r/>
            <w:r>
              <w:rPr>
                <w:rFonts w:ascii="Aptos" w:hAnsi="Aptos"/>
                <w:b w:val="0"/>
                <w:color w:val="111827"/>
                <w:sz w:val="17"/>
              </w:rPr>
              <w:t>CH-005/037</w:t>
            </w:r>
          </w:p>
        </w:tc>
      </w:tr>
      <w:tr>
        <w:trPr>
          <w:cantSplit/>
        </w:trPr>
        <w:tc>
          <w:tcPr>
            <w:tcW w:type="dxa" w:w="2304"/>
            <w:vAlign w:val="center"/>
          </w:tcPr>
          <w:p>
            <w:r/>
            <w:r>
              <w:rPr>
                <w:rFonts w:ascii="Aptos" w:hAnsi="Aptos"/>
                <w:b w:val="0"/>
                <w:color w:val="111827"/>
                <w:sz w:val="17"/>
              </w:rPr>
              <w:t>Successor?</w:t>
            </w:r>
          </w:p>
        </w:tc>
        <w:tc>
          <w:tcPr>
            <w:tcW w:type="dxa" w:w="3888"/>
            <w:vAlign w:val="center"/>
          </w:tcPr>
          <w:p>
            <w:r/>
            <w:r>
              <w:rPr>
                <w:rFonts w:ascii="Aptos" w:hAnsi="Aptos"/>
                <w:b w:val="0"/>
                <w:color w:val="111827"/>
                <w:sz w:val="17"/>
              </w:rPr>
              <w:t>No, unless facts change before filing</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CH-034/organizational history</w:t>
            </w:r>
          </w:p>
        </w:tc>
      </w:tr>
    </w:tbl>
    <w:p/>
    <w:p>
      <w:pPr>
        <w:pStyle w:val="Heading1"/>
        <w:keepNext/>
      </w:pPr>
      <w:r>
        <w:t>4. Part III - Required Organizing-Document Provisions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Exempt-purpose clause</w:t>
            </w:r>
          </w:p>
        </w:tc>
        <w:tc>
          <w:tcPr>
            <w:tcW w:type="dxa" w:w="3888"/>
            <w:vAlign w:val="center"/>
          </w:tcPr>
          <w:p>
            <w:r/>
            <w:r>
              <w:rPr>
                <w:rFonts w:ascii="Aptos" w:hAnsi="Aptos"/>
                <w:b w:val="0"/>
                <w:color w:val="111827"/>
                <w:sz w:val="17"/>
              </w:rPr>
              <w:t>Religious, charitable, educational, and other section 501(c)(3) purposes; exact location to be inserted after charter filing</w:t>
            </w:r>
          </w:p>
        </w:tc>
        <w:tc>
          <w:tcPr>
            <w:tcW w:type="dxa" w:w="2160"/>
            <w:vAlign w:val="center"/>
          </w:tcPr>
          <w:p>
            <w:r/>
            <w:r>
              <w:rPr>
                <w:rFonts w:ascii="Aptos" w:hAnsi="Aptos"/>
                <w:b w:val="0"/>
                <w:color w:val="111827"/>
                <w:sz w:val="17"/>
              </w:rPr>
              <w:t>BLOCKED UNTIL FILED</w:t>
            </w:r>
          </w:p>
        </w:tc>
        <w:tc>
          <w:tcPr>
            <w:tcW w:type="dxa" w:w="2160"/>
            <w:vAlign w:val="center"/>
          </w:tcPr>
          <w:p>
            <w:r/>
            <w:r>
              <w:rPr>
                <w:rFonts w:ascii="Aptos" w:hAnsi="Aptos"/>
                <w:b w:val="0"/>
                <w:color w:val="111827"/>
                <w:sz w:val="17"/>
              </w:rPr>
              <w:t>CH-002 / CH-001</w:t>
            </w:r>
          </w:p>
        </w:tc>
      </w:tr>
      <w:tr>
        <w:trPr>
          <w:cantSplit/>
        </w:trPr>
        <w:tc>
          <w:tcPr>
            <w:tcW w:type="dxa" w:w="2304"/>
            <w:vAlign w:val="center"/>
          </w:tcPr>
          <w:p>
            <w:r/>
            <w:r>
              <w:rPr>
                <w:rFonts w:ascii="Aptos" w:hAnsi="Aptos"/>
                <w:b w:val="0"/>
                <w:color w:val="111827"/>
                <w:sz w:val="17"/>
              </w:rPr>
              <w:t>Dissolution / asset dedication</w:t>
            </w:r>
          </w:p>
        </w:tc>
        <w:tc>
          <w:tcPr>
            <w:tcW w:type="dxa" w:w="3888"/>
            <w:vAlign w:val="center"/>
          </w:tcPr>
          <w:p>
            <w:r/>
            <w:r>
              <w:rPr>
                <w:rFonts w:ascii="Aptos" w:hAnsi="Aptos"/>
                <w:b w:val="0"/>
                <w:color w:val="111827"/>
                <w:sz w:val="17"/>
              </w:rPr>
              <w:t>Assets permanently dedicated to qualifying exempt purposes; exact charter location to be inserted</w:t>
            </w:r>
          </w:p>
        </w:tc>
        <w:tc>
          <w:tcPr>
            <w:tcW w:type="dxa" w:w="2160"/>
            <w:vAlign w:val="center"/>
          </w:tcPr>
          <w:p>
            <w:r/>
            <w:r>
              <w:rPr>
                <w:rFonts w:ascii="Aptos" w:hAnsi="Aptos"/>
                <w:b w:val="0"/>
                <w:color w:val="111827"/>
                <w:sz w:val="17"/>
              </w:rPr>
              <w:t>BLOCKED UNTIL FILED</w:t>
            </w:r>
          </w:p>
        </w:tc>
        <w:tc>
          <w:tcPr>
            <w:tcW w:type="dxa" w:w="2160"/>
            <w:vAlign w:val="center"/>
          </w:tcPr>
          <w:p>
            <w:r/>
            <w:r>
              <w:rPr>
                <w:rFonts w:ascii="Aptos" w:hAnsi="Aptos"/>
                <w:b w:val="0"/>
                <w:color w:val="111827"/>
                <w:sz w:val="17"/>
              </w:rPr>
              <w:t>CH-003 / CH-001</w:t>
            </w:r>
          </w:p>
        </w:tc>
      </w:tr>
    </w:tbl>
    <w:p/>
    <w:p>
      <w:pPr>
        <w:keepLines/>
      </w:pPr>
      <w:r>
        <w:t>Do not submit until the certified Tennessee charter contains the required provisions or an effective filed amendment cures any defect.</w:t>
      </w:r>
    </w:p>
    <w:p>
      <w:pPr>
        <w:pStyle w:val="Heading1"/>
        <w:keepNext/>
      </w:pPr>
      <w:r>
        <w:t>5. Part IV - Activities</w:t>
      </w:r>
    </w:p>
    <w:p>
      <w:pPr>
        <w:keepLines/>
      </w:pPr>
      <w:r>
        <w:t>Use CH-034 as the controlling detailed narrative. The live application should describe what the organization actually did, currently does, and genuinely plans to do. The following is the working activity inventory, not a representation that every item has begun.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Congregational worship</w:t>
            </w:r>
          </w:p>
        </w:tc>
        <w:tc>
          <w:tcPr>
            <w:tcW w:type="dxa" w:w="3888"/>
            <w:vAlign w:val="center"/>
          </w:tcPr>
          <w:p>
            <w:r/>
            <w:r>
              <w:rPr>
                <w:rFonts w:ascii="Aptos" w:hAnsi="Aptos"/>
                <w:b w:val="0"/>
                <w:color w:val="111827"/>
                <w:sz w:val="17"/>
              </w:rPr>
              <w:t>Regular in-person worship with hybrid/online extension</w:t>
            </w:r>
          </w:p>
        </w:tc>
        <w:tc>
          <w:tcPr>
            <w:tcW w:type="dxa" w:w="2160"/>
            <w:vAlign w:val="center"/>
          </w:tcPr>
          <w:p>
            <w:r/>
            <w:r>
              <w:rPr>
                <w:rFonts w:ascii="Aptos" w:hAnsi="Aptos"/>
                <w:b w:val="0"/>
                <w:color w:val="111827"/>
                <w:sz w:val="17"/>
              </w:rPr>
              <w:t>PLANNED / EVIDENCE REQUIRED</w:t>
            </w:r>
          </w:p>
        </w:tc>
        <w:tc>
          <w:tcPr>
            <w:tcW w:type="dxa" w:w="2160"/>
            <w:vAlign w:val="center"/>
          </w:tcPr>
          <w:p>
            <w:r/>
            <w:r>
              <w:rPr>
                <w:rFonts w:ascii="Aptos" w:hAnsi="Aptos"/>
                <w:b w:val="0"/>
                <w:color w:val="111827"/>
                <w:sz w:val="17"/>
              </w:rPr>
              <w:t>CH-010, 018-023</w:t>
            </w:r>
          </w:p>
        </w:tc>
      </w:tr>
      <w:tr>
        <w:trPr>
          <w:cantSplit/>
        </w:trPr>
        <w:tc>
          <w:tcPr>
            <w:tcW w:type="dxa" w:w="2304"/>
            <w:vAlign w:val="center"/>
          </w:tcPr>
          <w:p>
            <w:r/>
            <w:r>
              <w:rPr>
                <w:rFonts w:ascii="Aptos" w:hAnsi="Aptos"/>
                <w:b w:val="0"/>
                <w:color w:val="111827"/>
                <w:sz w:val="17"/>
              </w:rPr>
              <w:t>Religious study and formation</w:t>
            </w:r>
          </w:p>
        </w:tc>
        <w:tc>
          <w:tcPr>
            <w:tcW w:type="dxa" w:w="3888"/>
            <w:vAlign w:val="center"/>
          </w:tcPr>
          <w:p>
            <w:r/>
            <w:r>
              <w:rPr>
                <w:rFonts w:ascii="Aptos" w:hAnsi="Aptos"/>
                <w:b w:val="0"/>
                <w:color w:val="111827"/>
                <w:sz w:val="17"/>
              </w:rPr>
              <w:t>Adult religious education, inquiry, source study, spiritual formation</w:t>
            </w:r>
          </w:p>
        </w:tc>
        <w:tc>
          <w:tcPr>
            <w:tcW w:type="dxa" w:w="2160"/>
            <w:vAlign w:val="center"/>
          </w:tcPr>
          <w:p>
            <w:r/>
            <w:r>
              <w:rPr>
                <w:rFonts w:ascii="Aptos" w:hAnsi="Aptos"/>
                <w:b w:val="0"/>
                <w:color w:val="111827"/>
                <w:sz w:val="17"/>
              </w:rPr>
              <w:t>PROGRAM DESIGNED / IMPLEMENTATION REQUIRED</w:t>
            </w:r>
          </w:p>
        </w:tc>
        <w:tc>
          <w:tcPr>
            <w:tcW w:type="dxa" w:w="2160"/>
            <w:vAlign w:val="center"/>
          </w:tcPr>
          <w:p>
            <w:r/>
            <w:r>
              <w:rPr>
                <w:rFonts w:ascii="Aptos" w:hAnsi="Aptos"/>
                <w:b w:val="0"/>
                <w:color w:val="111827"/>
                <w:sz w:val="17"/>
              </w:rPr>
              <w:t>CH-031</w:t>
            </w:r>
          </w:p>
        </w:tc>
      </w:tr>
      <w:tr>
        <w:trPr>
          <w:cantSplit/>
        </w:trPr>
        <w:tc>
          <w:tcPr>
            <w:tcW w:type="dxa" w:w="2304"/>
            <w:vAlign w:val="center"/>
          </w:tcPr>
          <w:p>
            <w:r/>
            <w:r>
              <w:rPr>
                <w:rFonts w:ascii="Aptos" w:hAnsi="Aptos"/>
                <w:b w:val="0"/>
                <w:color w:val="111827"/>
                <w:sz w:val="17"/>
              </w:rPr>
              <w:t>Religious research/publication</w:t>
            </w:r>
          </w:p>
        </w:tc>
        <w:tc>
          <w:tcPr>
            <w:tcW w:type="dxa" w:w="3888"/>
            <w:vAlign w:val="center"/>
          </w:tcPr>
          <w:p>
            <w:r/>
            <w:r>
              <w:rPr>
                <w:rFonts w:ascii="Aptos" w:hAnsi="Aptos"/>
                <w:b w:val="0"/>
                <w:color w:val="111827"/>
                <w:sz w:val="17"/>
              </w:rPr>
              <w:t>Historical and comparative study of claimed encounters with transcendent reality; publication of resulting religious literature</w:t>
            </w:r>
          </w:p>
        </w:tc>
        <w:tc>
          <w:tcPr>
            <w:tcW w:type="dxa" w:w="2160"/>
            <w:vAlign w:val="center"/>
          </w:tcPr>
          <w:p>
            <w:r/>
            <w:r>
              <w:rPr>
                <w:rFonts w:ascii="Aptos" w:hAnsi="Aptos"/>
                <w:b w:val="0"/>
                <w:color w:val="111827"/>
                <w:sz w:val="17"/>
              </w:rPr>
              <w:t>DESIGNED / PARTLY DOCUMENTED</w:t>
            </w:r>
          </w:p>
        </w:tc>
        <w:tc>
          <w:tcPr>
            <w:tcW w:type="dxa" w:w="2160"/>
            <w:vAlign w:val="center"/>
          </w:tcPr>
          <w:p>
            <w:r/>
            <w:r>
              <w:rPr>
                <w:rFonts w:ascii="Aptos" w:hAnsi="Aptos"/>
                <w:b w:val="0"/>
                <w:color w:val="111827"/>
                <w:sz w:val="17"/>
              </w:rPr>
              <w:t>CH-007/008/012/030</w:t>
            </w:r>
          </w:p>
        </w:tc>
      </w:tr>
      <w:tr>
        <w:trPr>
          <w:cantSplit/>
        </w:trPr>
        <w:tc>
          <w:tcPr>
            <w:tcW w:type="dxa" w:w="2304"/>
            <w:vAlign w:val="center"/>
          </w:tcPr>
          <w:p>
            <w:r/>
            <w:r>
              <w:rPr>
                <w:rFonts w:ascii="Aptos" w:hAnsi="Aptos"/>
                <w:b w:val="0"/>
                <w:color w:val="111827"/>
                <w:sz w:val="17"/>
              </w:rPr>
              <w:t>Pastoral/religious care</w:t>
            </w:r>
          </w:p>
        </w:tc>
        <w:tc>
          <w:tcPr>
            <w:tcW w:type="dxa" w:w="3888"/>
            <w:vAlign w:val="center"/>
          </w:tcPr>
          <w:p>
            <w:r/>
            <w:r>
              <w:rPr>
                <w:rFonts w:ascii="Aptos" w:hAnsi="Aptos"/>
                <w:b w:val="0"/>
                <w:color w:val="111827"/>
                <w:sz w:val="17"/>
              </w:rPr>
              <w:t>Non-clinical pastoral and spiritual care with referral boundaries</w:t>
            </w:r>
          </w:p>
        </w:tc>
        <w:tc>
          <w:tcPr>
            <w:tcW w:type="dxa" w:w="2160"/>
            <w:vAlign w:val="center"/>
          </w:tcPr>
          <w:p>
            <w:r/>
            <w:r>
              <w:rPr>
                <w:rFonts w:ascii="Aptos" w:hAnsi="Aptos"/>
                <w:b w:val="0"/>
                <w:color w:val="111827"/>
                <w:sz w:val="17"/>
              </w:rPr>
              <w:t>PLANNED</w:t>
            </w:r>
          </w:p>
        </w:tc>
        <w:tc>
          <w:tcPr>
            <w:tcW w:type="dxa" w:w="2160"/>
            <w:vAlign w:val="center"/>
          </w:tcPr>
          <w:p>
            <w:r/>
            <w:r>
              <w:rPr>
                <w:rFonts w:ascii="Aptos" w:hAnsi="Aptos"/>
                <w:b w:val="0"/>
                <w:color w:val="111827"/>
                <w:sz w:val="17"/>
              </w:rPr>
              <w:t>CH-024/033</w:t>
            </w:r>
          </w:p>
        </w:tc>
      </w:tr>
      <w:tr>
        <w:trPr>
          <w:cantSplit/>
        </w:trPr>
        <w:tc>
          <w:tcPr>
            <w:tcW w:type="dxa" w:w="2304"/>
            <w:vAlign w:val="center"/>
          </w:tcPr>
          <w:p>
            <w:r/>
            <w:r>
              <w:rPr>
                <w:rFonts w:ascii="Aptos" w:hAnsi="Aptos"/>
                <w:b w:val="0"/>
                <w:color w:val="111827"/>
                <w:sz w:val="17"/>
              </w:rPr>
              <w:t>Religious rites</w:t>
            </w:r>
          </w:p>
        </w:tc>
        <w:tc>
          <w:tcPr>
            <w:tcW w:type="dxa" w:w="3888"/>
            <w:vAlign w:val="center"/>
          </w:tcPr>
          <w:p>
            <w:r/>
            <w:r>
              <w:rPr>
                <w:rFonts w:ascii="Aptos" w:hAnsi="Aptos"/>
                <w:b w:val="0"/>
                <w:color w:val="111827"/>
                <w:sz w:val="17"/>
              </w:rPr>
              <w:t>Rites authorized by CH-011 as actually adopted and practiced</w:t>
            </w:r>
          </w:p>
        </w:tc>
        <w:tc>
          <w:tcPr>
            <w:tcW w:type="dxa" w:w="2160"/>
            <w:vAlign w:val="center"/>
          </w:tcPr>
          <w:p>
            <w:r/>
            <w:r>
              <w:rPr>
                <w:rFonts w:ascii="Aptos" w:hAnsi="Aptos"/>
                <w:b w:val="0"/>
                <w:color w:val="111827"/>
                <w:sz w:val="17"/>
              </w:rPr>
              <w:t>FRAMEWORK EXISTS / ACTUAL RITES TBD</w:t>
            </w:r>
          </w:p>
        </w:tc>
        <w:tc>
          <w:tcPr>
            <w:tcW w:type="dxa" w:w="2160"/>
            <w:vAlign w:val="center"/>
          </w:tcPr>
          <w:p>
            <w:r/>
            <w:r>
              <w:rPr>
                <w:rFonts w:ascii="Aptos" w:hAnsi="Aptos"/>
                <w:b w:val="0"/>
                <w:color w:val="111827"/>
                <w:sz w:val="17"/>
              </w:rPr>
              <w:t>CH-011 / rite records</w:t>
            </w:r>
          </w:p>
        </w:tc>
      </w:tr>
      <w:tr>
        <w:trPr>
          <w:cantSplit/>
        </w:trPr>
        <w:tc>
          <w:tcPr>
            <w:tcW w:type="dxa" w:w="2304"/>
            <w:vAlign w:val="center"/>
          </w:tcPr>
          <w:p>
            <w:r/>
            <w:r>
              <w:rPr>
                <w:rFonts w:ascii="Aptos" w:hAnsi="Aptos"/>
                <w:b w:val="0"/>
                <w:color w:val="111827"/>
                <w:sz w:val="17"/>
              </w:rPr>
              <w:t>Youth religious education</w:t>
            </w:r>
          </w:p>
        </w:tc>
        <w:tc>
          <w:tcPr>
            <w:tcW w:type="dxa" w:w="3888"/>
            <w:vAlign w:val="center"/>
          </w:tcPr>
          <w:p>
            <w:r/>
            <w:r>
              <w:rPr>
                <w:rFonts w:ascii="Aptos" w:hAnsi="Aptos"/>
                <w:b w:val="0"/>
                <w:color w:val="111827"/>
                <w:sz w:val="17"/>
              </w:rPr>
              <w:t>Only after safeguarding prerequisites and actual program activation</w:t>
            </w:r>
          </w:p>
        </w:tc>
        <w:tc>
          <w:tcPr>
            <w:tcW w:type="dxa" w:w="2160"/>
            <w:vAlign w:val="center"/>
          </w:tcPr>
          <w:p>
            <w:r/>
            <w:r>
              <w:rPr>
                <w:rFonts w:ascii="Aptos" w:hAnsi="Aptos"/>
                <w:b w:val="0"/>
                <w:color w:val="111827"/>
                <w:sz w:val="17"/>
              </w:rPr>
              <w:t>NOT YET ACTIVE</w:t>
            </w:r>
          </w:p>
        </w:tc>
        <w:tc>
          <w:tcPr>
            <w:tcW w:type="dxa" w:w="2160"/>
            <w:vAlign w:val="center"/>
          </w:tcPr>
          <w:p>
            <w:r/>
            <w:r>
              <w:rPr>
                <w:rFonts w:ascii="Aptos" w:hAnsi="Aptos"/>
                <w:b w:val="0"/>
                <w:color w:val="111827"/>
                <w:sz w:val="17"/>
              </w:rPr>
              <w:t>CH-032</w:t>
            </w:r>
          </w:p>
        </w:tc>
      </w:tr>
      <w:tr>
        <w:trPr>
          <w:cantSplit/>
        </w:trPr>
        <w:tc>
          <w:tcPr>
            <w:tcW w:type="dxa" w:w="2304"/>
            <w:vAlign w:val="center"/>
          </w:tcPr>
          <w:p>
            <w:r/>
            <w:r>
              <w:rPr>
                <w:rFonts w:ascii="Aptos" w:hAnsi="Aptos"/>
                <w:b w:val="0"/>
                <w:color w:val="111827"/>
                <w:sz w:val="17"/>
              </w:rPr>
              <w:t>Ministerial formation</w:t>
            </w:r>
          </w:p>
        </w:tc>
        <w:tc>
          <w:tcPr>
            <w:tcW w:type="dxa" w:w="3888"/>
            <w:vAlign w:val="center"/>
          </w:tcPr>
          <w:p>
            <w:r/>
            <w:r>
              <w:rPr>
                <w:rFonts w:ascii="Aptos" w:hAnsi="Aptos"/>
                <w:b w:val="0"/>
                <w:color w:val="111827"/>
                <w:sz w:val="17"/>
              </w:rPr>
              <w:t>Prescribed course, supervised practicum, examination, credentialing</w:t>
            </w:r>
          </w:p>
        </w:tc>
        <w:tc>
          <w:tcPr>
            <w:tcW w:type="dxa" w:w="2160"/>
            <w:vAlign w:val="center"/>
          </w:tcPr>
          <w:p>
            <w:r/>
            <w:r>
              <w:rPr>
                <w:rFonts w:ascii="Aptos" w:hAnsi="Aptos"/>
                <w:b w:val="0"/>
                <w:color w:val="111827"/>
                <w:sz w:val="17"/>
              </w:rPr>
              <w:t>PROGRAM DESIGNED / ACTUAL COHORT TBD</w:t>
            </w:r>
          </w:p>
        </w:tc>
        <w:tc>
          <w:tcPr>
            <w:tcW w:type="dxa" w:w="2160"/>
            <w:vAlign w:val="center"/>
          </w:tcPr>
          <w:p>
            <w:r/>
            <w:r>
              <w:rPr>
                <w:rFonts w:ascii="Aptos" w:hAnsi="Aptos"/>
                <w:b w:val="0"/>
                <w:color w:val="111827"/>
                <w:sz w:val="17"/>
              </w:rPr>
              <w:t>CH-024-033</w:t>
            </w:r>
          </w:p>
        </w:tc>
      </w:tr>
      <w:tr>
        <w:trPr>
          <w:cantSplit/>
        </w:trPr>
        <w:tc>
          <w:tcPr>
            <w:tcW w:type="dxa" w:w="2304"/>
            <w:vAlign w:val="center"/>
          </w:tcPr>
          <w:p>
            <w:r/>
            <w:r>
              <w:rPr>
                <w:rFonts w:ascii="Aptos" w:hAnsi="Aptos"/>
                <w:b w:val="0"/>
                <w:color w:val="111827"/>
                <w:sz w:val="17"/>
              </w:rPr>
              <w:t>Charitable assistance</w:t>
            </w:r>
          </w:p>
        </w:tc>
        <w:tc>
          <w:tcPr>
            <w:tcW w:type="dxa" w:w="3888"/>
            <w:vAlign w:val="center"/>
          </w:tcPr>
          <w:p>
            <w:r/>
            <w:r>
              <w:rPr>
                <w:rFonts w:ascii="Aptos" w:hAnsi="Aptos"/>
                <w:b w:val="0"/>
                <w:color w:val="111827"/>
                <w:sz w:val="17"/>
              </w:rPr>
              <w:t>Potential benevolence/charitable aid consistent with exempt purposes and written controls</w:t>
            </w:r>
          </w:p>
        </w:tc>
        <w:tc>
          <w:tcPr>
            <w:tcW w:type="dxa" w:w="2160"/>
            <w:vAlign w:val="center"/>
          </w:tcPr>
          <w:p>
            <w:r/>
            <w:r>
              <w:rPr>
                <w:rFonts w:ascii="Aptos" w:hAnsi="Aptos"/>
                <w:b w:val="0"/>
                <w:color w:val="111827"/>
                <w:sz w:val="17"/>
              </w:rPr>
              <w:t>PLANNED / SCOPE TBD</w:t>
            </w:r>
          </w:p>
        </w:tc>
        <w:tc>
          <w:tcPr>
            <w:tcW w:type="dxa" w:w="2160"/>
            <w:vAlign w:val="center"/>
          </w:tcPr>
          <w:p>
            <w:r/>
            <w:r>
              <w:rPr>
                <w:rFonts w:ascii="Aptos" w:hAnsi="Aptos"/>
                <w:b w:val="0"/>
                <w:color w:val="111827"/>
                <w:sz w:val="17"/>
              </w:rPr>
              <w:t>CH-034/040/047</w:t>
            </w:r>
          </w:p>
        </w:tc>
      </w:tr>
      <w:tr>
        <w:trPr>
          <w:cantSplit/>
        </w:trPr>
        <w:tc>
          <w:tcPr>
            <w:tcW w:type="dxa" w:w="2304"/>
            <w:vAlign w:val="center"/>
          </w:tcPr>
          <w:p>
            <w:r/>
            <w:r>
              <w:rPr>
                <w:rFonts w:ascii="Aptos" w:hAnsi="Aptos"/>
                <w:b w:val="0"/>
                <w:color w:val="111827"/>
                <w:sz w:val="17"/>
              </w:rPr>
              <w:t>Retreats / intentional community / property</w:t>
            </w:r>
          </w:p>
        </w:tc>
        <w:tc>
          <w:tcPr>
            <w:tcW w:type="dxa" w:w="3888"/>
            <w:vAlign w:val="center"/>
          </w:tcPr>
          <w:p>
            <w:r/>
            <w:r>
              <w:rPr>
                <w:rFonts w:ascii="Aptos" w:hAnsi="Aptos"/>
                <w:b w:val="0"/>
                <w:color w:val="111827"/>
                <w:sz w:val="17"/>
              </w:rPr>
              <w:t>Potential future activities; not to be described as current until actually launched</w:t>
            </w:r>
          </w:p>
        </w:tc>
        <w:tc>
          <w:tcPr>
            <w:tcW w:type="dxa" w:w="2160"/>
            <w:vAlign w:val="center"/>
          </w:tcPr>
          <w:p>
            <w:r/>
            <w:r>
              <w:rPr>
                <w:rFonts w:ascii="Aptos" w:hAnsi="Aptos"/>
                <w:b w:val="0"/>
                <w:color w:val="111827"/>
                <w:sz w:val="17"/>
              </w:rPr>
              <w:t>PLANNED - REQUIRES SEPARATE FACT REVIEW</w:t>
            </w:r>
          </w:p>
        </w:tc>
        <w:tc>
          <w:tcPr>
            <w:tcW w:type="dxa" w:w="2160"/>
            <w:vAlign w:val="center"/>
          </w:tcPr>
          <w:p>
            <w:r/>
            <w:r>
              <w:rPr>
                <w:rFonts w:ascii="Aptos" w:hAnsi="Aptos"/>
                <w:b w:val="0"/>
                <w:color w:val="111827"/>
                <w:sz w:val="17"/>
              </w:rPr>
              <w:t>CH-034 future supplements</w:t>
            </w:r>
          </w:p>
        </w:tc>
      </w:tr>
    </w:tbl>
    <w:p/>
    <w:p>
      <w:pPr>
        <w:pStyle w:val="Heading2"/>
        <w:keepNext/>
      </w:pPr>
      <w:r>
        <w:t>Part IV compliance answers - working posture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Candidate campaigns</w:t>
            </w:r>
          </w:p>
        </w:tc>
        <w:tc>
          <w:tcPr>
            <w:tcW w:type="dxa" w:w="3888"/>
            <w:vAlign w:val="center"/>
          </w:tcPr>
          <w:p>
            <w:r/>
            <w:r>
              <w:rPr>
                <w:rFonts w:ascii="Aptos" w:hAnsi="Aptos"/>
                <w:b w:val="0"/>
                <w:color w:val="111827"/>
                <w:sz w:val="17"/>
              </w:rPr>
              <w:t>No institutional support or opposition to candidates</w:t>
            </w:r>
          </w:p>
        </w:tc>
        <w:tc>
          <w:tcPr>
            <w:tcW w:type="dxa" w:w="2160"/>
            <w:vAlign w:val="center"/>
          </w:tcPr>
          <w:p>
            <w:r/>
            <w:r>
              <w:rPr>
                <w:rFonts w:ascii="Aptos" w:hAnsi="Aptos"/>
                <w:b w:val="0"/>
                <w:color w:val="111827"/>
                <w:sz w:val="17"/>
              </w:rPr>
              <w:t>POLICY READY / OPERATIONS MUST COMPLY</w:t>
            </w:r>
          </w:p>
        </w:tc>
        <w:tc>
          <w:tcPr>
            <w:tcW w:type="dxa" w:w="2160"/>
            <w:vAlign w:val="center"/>
          </w:tcPr>
          <w:p>
            <w:r/>
            <w:r>
              <w:rPr>
                <w:rFonts w:ascii="Aptos" w:hAnsi="Aptos"/>
                <w:b w:val="0"/>
                <w:color w:val="111827"/>
                <w:sz w:val="17"/>
              </w:rPr>
              <w:t>CH-045</w:t>
            </w:r>
          </w:p>
        </w:tc>
      </w:tr>
      <w:tr>
        <w:trPr>
          <w:cantSplit/>
        </w:trPr>
        <w:tc>
          <w:tcPr>
            <w:tcW w:type="dxa" w:w="2304"/>
            <w:vAlign w:val="center"/>
          </w:tcPr>
          <w:p>
            <w:r/>
            <w:r>
              <w:rPr>
                <w:rFonts w:ascii="Aptos" w:hAnsi="Aptos"/>
                <w:b w:val="0"/>
                <w:color w:val="111827"/>
                <w:sz w:val="17"/>
              </w:rPr>
              <w:t>Lobbying</w:t>
            </w:r>
          </w:p>
        </w:tc>
        <w:tc>
          <w:tcPr>
            <w:tcW w:type="dxa" w:w="3888"/>
            <w:vAlign w:val="center"/>
          </w:tcPr>
          <w:p>
            <w:r/>
            <w:r>
              <w:rPr>
                <w:rFonts w:ascii="Aptos" w:hAnsi="Aptos"/>
                <w:b w:val="0"/>
                <w:color w:val="111827"/>
                <w:sz w:val="17"/>
              </w:rPr>
              <w:t>None currently known; future lobbying must remain within section 501(c)(3) limits and be tracked</w:t>
            </w:r>
          </w:p>
        </w:tc>
        <w:tc>
          <w:tcPr>
            <w:tcW w:type="dxa" w:w="2160"/>
            <w:vAlign w:val="center"/>
          </w:tcPr>
          <w:p>
            <w:r/>
            <w:r>
              <w:rPr>
                <w:rFonts w:ascii="Aptos" w:hAnsi="Aptos"/>
                <w:b w:val="0"/>
                <w:color w:val="111827"/>
                <w:sz w:val="17"/>
              </w:rPr>
              <w:t>VERIFY CURRENT FACTS</w:t>
            </w:r>
          </w:p>
        </w:tc>
        <w:tc>
          <w:tcPr>
            <w:tcW w:type="dxa" w:w="2160"/>
            <w:vAlign w:val="center"/>
          </w:tcPr>
          <w:p>
            <w:r/>
            <w:r>
              <w:rPr>
                <w:rFonts w:ascii="Aptos" w:hAnsi="Aptos"/>
                <w:b w:val="0"/>
                <w:color w:val="111827"/>
                <w:sz w:val="17"/>
              </w:rPr>
              <w:t>CH-046</w:t>
            </w:r>
          </w:p>
        </w:tc>
      </w:tr>
      <w:tr>
        <w:trPr>
          <w:cantSplit/>
        </w:trPr>
        <w:tc>
          <w:tcPr>
            <w:tcW w:type="dxa" w:w="2304"/>
            <w:vAlign w:val="center"/>
          </w:tcPr>
          <w:p>
            <w:r/>
            <w:r>
              <w:rPr>
                <w:rFonts w:ascii="Aptos" w:hAnsi="Aptos"/>
                <w:b w:val="0"/>
                <w:color w:val="111827"/>
                <w:sz w:val="17"/>
              </w:rPr>
              <w:t>Intellectual property</w:t>
            </w:r>
          </w:p>
        </w:tc>
        <w:tc>
          <w:tcPr>
            <w:tcW w:type="dxa" w:w="3888"/>
            <w:vAlign w:val="center"/>
          </w:tcPr>
          <w:p>
            <w:r/>
            <w:r>
              <w:rPr>
                <w:rFonts w:ascii="Aptos" w:hAnsi="Aptos"/>
                <w:b w:val="0"/>
                <w:color w:val="111827"/>
                <w:sz w:val="17"/>
              </w:rPr>
              <w:t>Yes/planned: religious literature, curricula, liturgy, governance instruments and media may be owned/licensed by organization</w:t>
            </w:r>
          </w:p>
        </w:tc>
        <w:tc>
          <w:tcPr>
            <w:tcW w:type="dxa" w:w="2160"/>
            <w:vAlign w:val="center"/>
          </w:tcPr>
          <w:p>
            <w:r/>
            <w:r>
              <w:rPr>
                <w:rFonts w:ascii="Aptos" w:hAnsi="Aptos"/>
                <w:b w:val="0"/>
                <w:color w:val="111827"/>
                <w:sz w:val="17"/>
              </w:rPr>
              <w:t>FACTUAL OWNERSHIP INVENTORY NEEDED</w:t>
            </w:r>
          </w:p>
        </w:tc>
        <w:tc>
          <w:tcPr>
            <w:tcW w:type="dxa" w:w="2160"/>
            <w:vAlign w:val="center"/>
          </w:tcPr>
          <w:p>
            <w:r/>
            <w:r>
              <w:rPr>
                <w:rFonts w:ascii="Aptos" w:hAnsi="Aptos"/>
                <w:b w:val="0"/>
                <w:color w:val="111827"/>
                <w:sz w:val="17"/>
              </w:rPr>
              <w:t>CH-030 / IP records</w:t>
            </w:r>
          </w:p>
        </w:tc>
      </w:tr>
      <w:tr>
        <w:trPr>
          <w:cantSplit/>
        </w:trPr>
        <w:tc>
          <w:tcPr>
            <w:tcW w:type="dxa" w:w="2304"/>
            <w:vAlign w:val="center"/>
          </w:tcPr>
          <w:p>
            <w:r/>
            <w:r>
              <w:rPr>
                <w:rFonts w:ascii="Aptos" w:hAnsi="Aptos"/>
                <w:b w:val="0"/>
                <w:color w:val="111827"/>
                <w:sz w:val="17"/>
              </w:rPr>
              <w:t>Foreign activities</w:t>
            </w:r>
          </w:p>
        </w:tc>
        <w:tc>
          <w:tcPr>
            <w:tcW w:type="dxa" w:w="3888"/>
            <w:vAlign w:val="center"/>
          </w:tcPr>
          <w:p>
            <w:r/>
            <w:r>
              <w:rPr>
                <w:rFonts w:ascii="Aptos" w:hAnsi="Aptos"/>
                <w:b w:val="0"/>
                <w:color w:val="111827"/>
                <w:sz w:val="17"/>
              </w:rPr>
              <w:t>No present foreign program assumed</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CH-034</w:t>
            </w:r>
          </w:p>
        </w:tc>
      </w:tr>
      <w:tr>
        <w:trPr>
          <w:cantSplit/>
        </w:trPr>
        <w:tc>
          <w:tcPr>
            <w:tcW w:type="dxa" w:w="2304"/>
            <w:vAlign w:val="center"/>
          </w:tcPr>
          <w:p>
            <w:r/>
            <w:r>
              <w:rPr>
                <w:rFonts w:ascii="Aptos" w:hAnsi="Aptos"/>
                <w:b w:val="0"/>
                <w:color w:val="111827"/>
                <w:sz w:val="17"/>
              </w:rPr>
              <w:t>Formal school activity</w:t>
            </w:r>
          </w:p>
        </w:tc>
        <w:tc>
          <w:tcPr>
            <w:tcW w:type="dxa" w:w="3888"/>
            <w:vAlign w:val="center"/>
          </w:tcPr>
          <w:p>
            <w:r/>
            <w:r>
              <w:rPr>
                <w:rFonts w:ascii="Aptos" w:hAnsi="Aptos"/>
                <w:b w:val="0"/>
                <w:color w:val="111827"/>
                <w:sz w:val="17"/>
              </w:rPr>
              <w:t>Youth/adult religious instruction does not automatically mean Schedule B school; reassess if a qualifying school is actually operated</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CH-031/032</w:t>
            </w:r>
          </w:p>
        </w:tc>
      </w:tr>
      <w:tr>
        <w:trPr>
          <w:cantSplit/>
        </w:trPr>
        <w:tc>
          <w:tcPr>
            <w:tcW w:type="dxa" w:w="2304"/>
            <w:vAlign w:val="center"/>
          </w:tcPr>
          <w:p>
            <w:r/>
            <w:r>
              <w:rPr>
                <w:rFonts w:ascii="Aptos" w:hAnsi="Aptos"/>
                <w:b w:val="0"/>
                <w:color w:val="111827"/>
                <w:sz w:val="17"/>
              </w:rPr>
              <w:t>Low-income housing</w:t>
            </w:r>
          </w:p>
        </w:tc>
        <w:tc>
          <w:tcPr>
            <w:tcW w:type="dxa" w:w="3888"/>
            <w:vAlign w:val="center"/>
          </w:tcPr>
          <w:p>
            <w:r/>
            <w:r>
              <w:rPr>
                <w:rFonts w:ascii="Aptos" w:hAnsi="Aptos"/>
                <w:b w:val="0"/>
                <w:color w:val="111827"/>
                <w:sz w:val="17"/>
              </w:rPr>
              <w:t>No current qualifying low-income-housing program assumed; reassess if housing becomes an actual program</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CH-034</w:t>
            </w:r>
          </w:p>
        </w:tc>
      </w:tr>
      <w:tr>
        <w:trPr>
          <w:cantSplit/>
        </w:trPr>
        <w:tc>
          <w:tcPr>
            <w:tcW w:type="dxa" w:w="2304"/>
            <w:vAlign w:val="center"/>
          </w:tcPr>
          <w:p>
            <w:r/>
            <w:r>
              <w:rPr>
                <w:rFonts w:ascii="Aptos" w:hAnsi="Aptos"/>
                <w:b w:val="0"/>
                <w:color w:val="111827"/>
                <w:sz w:val="17"/>
              </w:rPr>
              <w:t>Scholarships/education grants</w:t>
            </w:r>
          </w:p>
        </w:tc>
        <w:tc>
          <w:tcPr>
            <w:tcW w:type="dxa" w:w="3888"/>
            <w:vAlign w:val="center"/>
          </w:tcPr>
          <w:p>
            <w:r/>
            <w:r>
              <w:rPr>
                <w:rFonts w:ascii="Aptos" w:hAnsi="Aptos"/>
                <w:b w:val="0"/>
                <w:color w:val="111827"/>
                <w:sz w:val="17"/>
              </w:rPr>
              <w:t>No current scholarship/fellowship/education-loan program assumed; reassess before filing if one is created</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CH-034/financial plans</w:t>
            </w:r>
          </w:p>
        </w:tc>
      </w:tr>
    </w:tbl>
    <w:p/>
    <w:p>
      <w:pPr>
        <w:pStyle w:val="Heading1"/>
        <w:keepNext/>
      </w:pPr>
      <w:r>
        <w:t>6. Part V - Compensation and Other Financial Arrangements</w:t>
      </w:r>
    </w:p>
    <w:p>
      <w:pPr>
        <w:keepLines/>
      </w:pPr>
      <w:r>
        <w:t>The founder is expected eventually to serve in a compensated executive/spiritual/research role, but the amount and final employment structure are not yet approved. The application must disclose actual and proposed compensation honestly and consistently with CH-039.</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Officer/director/trustee compensation</w:t>
            </w:r>
          </w:p>
        </w:tc>
        <w:tc>
          <w:tcPr>
            <w:tcW w:type="dxa" w:w="3888"/>
            <w:vAlign w:val="center"/>
          </w:tcPr>
          <w:p>
            <w:r/>
            <w:r>
              <w:rPr>
                <w:rFonts w:ascii="Aptos" w:hAnsi="Aptos"/>
                <w:b w:val="0"/>
                <w:color w:val="111827"/>
                <w:sz w:val="17"/>
              </w:rPr>
              <w:t>[[ACTUAL OR PROPOSED AMOUNTS]]</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CH-036/039</w:t>
            </w:r>
          </w:p>
        </w:tc>
      </w:tr>
      <w:tr>
        <w:trPr>
          <w:cantSplit/>
        </w:trPr>
        <w:tc>
          <w:tcPr>
            <w:tcW w:type="dxa" w:w="2304"/>
            <w:vAlign w:val="center"/>
          </w:tcPr>
          <w:p>
            <w:r/>
            <w:r>
              <w:rPr>
                <w:rFonts w:ascii="Aptos" w:hAnsi="Aptos"/>
                <w:b w:val="0"/>
                <w:color w:val="111827"/>
                <w:sz w:val="17"/>
              </w:rPr>
              <w:t>Highest compensated employees</w:t>
            </w:r>
          </w:p>
        </w:tc>
        <w:tc>
          <w:tcPr>
            <w:tcW w:type="dxa" w:w="3888"/>
            <w:vAlign w:val="center"/>
          </w:tcPr>
          <w:p>
            <w:r/>
            <w:r>
              <w:rPr>
                <w:rFonts w:ascii="Aptos" w:hAnsi="Aptos"/>
                <w:b w:val="0"/>
                <w:color w:val="111827"/>
                <w:sz w:val="17"/>
              </w:rPr>
              <w:t>[[NONE / LIST]]</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Payroll/CH-039</w:t>
            </w:r>
          </w:p>
        </w:tc>
      </w:tr>
      <w:tr>
        <w:trPr>
          <w:cantSplit/>
        </w:trPr>
        <w:tc>
          <w:tcPr>
            <w:tcW w:type="dxa" w:w="2304"/>
            <w:vAlign w:val="center"/>
          </w:tcPr>
          <w:p>
            <w:r/>
            <w:r>
              <w:rPr>
                <w:rFonts w:ascii="Aptos" w:hAnsi="Aptos"/>
                <w:b w:val="0"/>
                <w:color w:val="111827"/>
                <w:sz w:val="17"/>
              </w:rPr>
              <w:t>Independent contractors &gt; filing threshold</w:t>
            </w:r>
          </w:p>
        </w:tc>
        <w:tc>
          <w:tcPr>
            <w:tcW w:type="dxa" w:w="3888"/>
            <w:vAlign w:val="center"/>
          </w:tcPr>
          <w:p>
            <w:r/>
            <w:r>
              <w:rPr>
                <w:rFonts w:ascii="Aptos" w:hAnsi="Aptos"/>
                <w:b w:val="0"/>
                <w:color w:val="111827"/>
                <w:sz w:val="17"/>
              </w:rPr>
              <w:t>[[NONE / LIST]]</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Contracts/ledger</w:t>
            </w:r>
          </w:p>
        </w:tc>
      </w:tr>
      <w:tr>
        <w:trPr>
          <w:cantSplit/>
        </w:trPr>
        <w:tc>
          <w:tcPr>
            <w:tcW w:type="dxa" w:w="2304"/>
            <w:vAlign w:val="center"/>
          </w:tcPr>
          <w:p>
            <w:r/>
            <w:r>
              <w:rPr>
                <w:rFonts w:ascii="Aptos" w:hAnsi="Aptos"/>
                <w:b w:val="0"/>
                <w:color w:val="111827"/>
                <w:sz w:val="17"/>
              </w:rPr>
              <w:t>Family/business relationships</w:t>
            </w:r>
          </w:p>
        </w:tc>
        <w:tc>
          <w:tcPr>
            <w:tcW w:type="dxa" w:w="3888"/>
            <w:vAlign w:val="center"/>
          </w:tcPr>
          <w:p>
            <w:r/>
            <w:r>
              <w:rPr>
                <w:rFonts w:ascii="Aptos" w:hAnsi="Aptos"/>
                <w:b w:val="0"/>
                <w:color w:val="111827"/>
                <w:sz w:val="17"/>
              </w:rPr>
              <w:t>[[DISCLOSURES]]</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CH-038/044</w:t>
            </w:r>
          </w:p>
        </w:tc>
      </w:tr>
      <w:tr>
        <w:trPr>
          <w:cantSplit/>
        </w:trPr>
        <w:tc>
          <w:tcPr>
            <w:tcW w:type="dxa" w:w="2304"/>
            <w:vAlign w:val="center"/>
          </w:tcPr>
          <w:p>
            <w:r/>
            <w:r>
              <w:rPr>
                <w:rFonts w:ascii="Aptos" w:hAnsi="Aptos"/>
                <w:b w:val="0"/>
                <w:color w:val="111827"/>
                <w:sz w:val="17"/>
              </w:rPr>
              <w:t>Compensation approval process</w:t>
            </w:r>
          </w:p>
        </w:tc>
        <w:tc>
          <w:tcPr>
            <w:tcW w:type="dxa" w:w="3888"/>
            <w:vAlign w:val="center"/>
          </w:tcPr>
          <w:p>
            <w:r/>
            <w:r>
              <w:rPr>
                <w:rFonts w:ascii="Aptos" w:hAnsi="Aptos"/>
                <w:b w:val="0"/>
                <w:color w:val="111827"/>
                <w:sz w:val="17"/>
              </w:rPr>
              <w:t>Advance disinterested approval, comparability, contemporaneous documentation</w:t>
            </w:r>
          </w:p>
        </w:tc>
        <w:tc>
          <w:tcPr>
            <w:tcW w:type="dxa" w:w="2160"/>
            <w:vAlign w:val="center"/>
          </w:tcPr>
          <w:p>
            <w:r/>
            <w:r>
              <w:rPr>
                <w:rFonts w:ascii="Aptos" w:hAnsi="Aptos"/>
                <w:b w:val="0"/>
                <w:color w:val="111827"/>
                <w:sz w:val="17"/>
              </w:rPr>
              <w:t>POLICY READY / ACTUAL REVIEW REQUIRED</w:t>
            </w:r>
          </w:p>
        </w:tc>
        <w:tc>
          <w:tcPr>
            <w:tcW w:type="dxa" w:w="2160"/>
            <w:vAlign w:val="center"/>
          </w:tcPr>
          <w:p>
            <w:r/>
            <w:r>
              <w:rPr>
                <w:rFonts w:ascii="Aptos" w:hAnsi="Aptos"/>
                <w:b w:val="0"/>
                <w:color w:val="111827"/>
                <w:sz w:val="17"/>
              </w:rPr>
              <w:t>CH-039</w:t>
            </w:r>
          </w:p>
        </w:tc>
      </w:tr>
      <w:tr>
        <w:trPr>
          <w:cantSplit/>
        </w:trPr>
        <w:tc>
          <w:tcPr>
            <w:tcW w:type="dxa" w:w="2304"/>
            <w:vAlign w:val="center"/>
          </w:tcPr>
          <w:p>
            <w:r/>
            <w:r>
              <w:rPr>
                <w:rFonts w:ascii="Aptos" w:hAnsi="Aptos"/>
                <w:b w:val="0"/>
                <w:color w:val="111827"/>
                <w:sz w:val="17"/>
              </w:rPr>
              <w:t>Conflict policy</w:t>
            </w:r>
          </w:p>
        </w:tc>
        <w:tc>
          <w:tcPr>
            <w:tcW w:type="dxa" w:w="3888"/>
            <w:vAlign w:val="center"/>
          </w:tcPr>
          <w:p>
            <w:r/>
            <w:r>
              <w:rPr>
                <w:rFonts w:ascii="Aptos" w:hAnsi="Aptos"/>
                <w:b w:val="0"/>
                <w:color w:val="111827"/>
                <w:sz w:val="17"/>
              </w:rPr>
              <w:t>CH-038, after valid Board adoption</w:t>
            </w:r>
          </w:p>
        </w:tc>
        <w:tc>
          <w:tcPr>
            <w:tcW w:type="dxa" w:w="2160"/>
            <w:vAlign w:val="center"/>
          </w:tcPr>
          <w:p>
            <w:r/>
            <w:r>
              <w:rPr>
                <w:rFonts w:ascii="Aptos" w:hAnsi="Aptos"/>
                <w:b w:val="0"/>
                <w:color w:val="111827"/>
                <w:sz w:val="17"/>
              </w:rPr>
              <w:t>ADOPTION REQUIRED</w:t>
            </w:r>
          </w:p>
        </w:tc>
        <w:tc>
          <w:tcPr>
            <w:tcW w:type="dxa" w:w="2160"/>
            <w:vAlign w:val="center"/>
          </w:tcPr>
          <w:p>
            <w:r/>
            <w:r>
              <w:rPr>
                <w:rFonts w:ascii="Aptos" w:hAnsi="Aptos"/>
                <w:b w:val="0"/>
                <w:color w:val="111827"/>
                <w:sz w:val="17"/>
              </w:rPr>
              <w:t>CH-038/037</w:t>
            </w:r>
          </w:p>
        </w:tc>
      </w:tr>
      <w:tr>
        <w:trPr>
          <w:cantSplit/>
        </w:trPr>
        <w:tc>
          <w:tcPr>
            <w:tcW w:type="dxa" w:w="2304"/>
            <w:vAlign w:val="center"/>
          </w:tcPr>
          <w:p>
            <w:r/>
            <w:r>
              <w:rPr>
                <w:rFonts w:ascii="Aptos" w:hAnsi="Aptos"/>
                <w:b w:val="0"/>
                <w:color w:val="111827"/>
                <w:sz w:val="17"/>
              </w:rPr>
              <w:t>Insider leases/contracts/loans</w:t>
            </w:r>
          </w:p>
        </w:tc>
        <w:tc>
          <w:tcPr>
            <w:tcW w:type="dxa" w:w="3888"/>
            <w:vAlign w:val="center"/>
          </w:tcPr>
          <w:p>
            <w:r/>
            <w:r>
              <w:rPr>
                <w:rFonts w:ascii="Aptos" w:hAnsi="Aptos"/>
                <w:b w:val="0"/>
                <w:color w:val="111827"/>
                <w:sz w:val="17"/>
              </w:rPr>
              <w:t>[[NONE / DISCLOSE EACH]]</w:t>
            </w:r>
          </w:p>
        </w:tc>
        <w:tc>
          <w:tcPr>
            <w:tcW w:type="dxa" w:w="2160"/>
            <w:vAlign w:val="center"/>
          </w:tcPr>
          <w:p>
            <w:r/>
            <w:r>
              <w:rPr>
                <w:rFonts w:ascii="Aptos" w:hAnsi="Aptos"/>
                <w:b w:val="0"/>
                <w:color w:val="111827"/>
                <w:sz w:val="17"/>
              </w:rPr>
              <w:t>VERIFY</w:t>
            </w:r>
          </w:p>
        </w:tc>
        <w:tc>
          <w:tcPr>
            <w:tcW w:type="dxa" w:w="2160"/>
            <w:vAlign w:val="center"/>
          </w:tcPr>
          <w:p>
            <w:r/>
            <w:r>
              <w:rPr>
                <w:rFonts w:ascii="Aptos" w:hAnsi="Aptos"/>
                <w:b w:val="0"/>
                <w:color w:val="111827"/>
                <w:sz w:val="17"/>
              </w:rPr>
              <w:t>CH-044</w:t>
            </w:r>
          </w:p>
        </w:tc>
      </w:tr>
    </w:tbl>
    <w:p/>
    <w:p>
      <w:pPr>
        <w:pStyle w:val="Heading1"/>
        <w:keepNext/>
      </w:pPr>
      <w:r>
        <w:t>7. Part VI - Financial Data</w:t>
      </w:r>
    </w:p>
    <w:p>
      <w:pPr>
        <w:keepLines/>
      </w:pPr>
      <w:r>
        <w:t>Do not populate Form 1023 financial data from invented estimates. Use actual completed-year figures where available and projected figures supported by an approved budget/current plans. Financial data must be consistent with the activity narrative.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Completed tax years</w:t>
            </w:r>
          </w:p>
        </w:tc>
        <w:tc>
          <w:tcPr>
            <w:tcW w:type="dxa" w:w="3888"/>
            <w:vAlign w:val="center"/>
          </w:tcPr>
          <w:p>
            <w:r/>
            <w:r>
              <w:rPr>
                <w:rFonts w:ascii="Aptos" w:hAnsi="Aptos"/>
                <w:b w:val="0"/>
                <w:color w:val="111827"/>
                <w:sz w:val="17"/>
              </w:rPr>
              <w:t>[[NONE / YEARS]]</w:t>
            </w:r>
          </w:p>
        </w:tc>
        <w:tc>
          <w:tcPr>
            <w:tcW w:type="dxa" w:w="2160"/>
            <w:vAlign w:val="center"/>
          </w:tcPr>
          <w:p>
            <w:r/>
            <w:r>
              <w:rPr>
                <w:rFonts w:ascii="Aptos" w:hAnsi="Aptos"/>
                <w:b w:val="0"/>
                <w:color w:val="111827"/>
                <w:sz w:val="17"/>
              </w:rPr>
              <w:t>BLOCKED UNTIL FORMATION/OPERATIONS</w:t>
            </w:r>
          </w:p>
        </w:tc>
        <w:tc>
          <w:tcPr>
            <w:tcW w:type="dxa" w:w="2160"/>
            <w:vAlign w:val="center"/>
          </w:tcPr>
          <w:p>
            <w:r/>
            <w:r>
              <w:rPr>
                <w:rFonts w:ascii="Aptos" w:hAnsi="Aptos"/>
                <w:b w:val="0"/>
                <w:color w:val="111827"/>
                <w:sz w:val="17"/>
              </w:rPr>
              <w:t>CH-043</w:t>
            </w:r>
          </w:p>
        </w:tc>
      </w:tr>
      <w:tr>
        <w:trPr>
          <w:cantSplit/>
        </w:trPr>
        <w:tc>
          <w:tcPr>
            <w:tcW w:type="dxa" w:w="2304"/>
            <w:vAlign w:val="center"/>
          </w:tcPr>
          <w:p>
            <w:r/>
            <w:r>
              <w:rPr>
                <w:rFonts w:ascii="Aptos" w:hAnsi="Aptos"/>
                <w:b w:val="0"/>
                <w:color w:val="111827"/>
                <w:sz w:val="17"/>
              </w:rPr>
              <w:t>Current-year actuals</w:t>
            </w:r>
          </w:p>
        </w:tc>
        <w:tc>
          <w:tcPr>
            <w:tcW w:type="dxa" w:w="3888"/>
            <w:vAlign w:val="center"/>
          </w:tcPr>
          <w:p>
            <w:r/>
            <w:r>
              <w:rPr>
                <w:rFonts w:ascii="Aptos" w:hAnsi="Aptos"/>
                <w:b w:val="0"/>
                <w:color w:val="111827"/>
                <w:sz w:val="17"/>
              </w:rPr>
              <w:t>[[AMOUNTS]]</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Ledger/CH-043</w:t>
            </w:r>
          </w:p>
        </w:tc>
      </w:tr>
      <w:tr>
        <w:trPr>
          <w:cantSplit/>
        </w:trPr>
        <w:tc>
          <w:tcPr>
            <w:tcW w:type="dxa" w:w="2304"/>
            <w:vAlign w:val="center"/>
          </w:tcPr>
          <w:p>
            <w:r/>
            <w:r>
              <w:rPr>
                <w:rFonts w:ascii="Aptos" w:hAnsi="Aptos"/>
                <w:b w:val="0"/>
                <w:color w:val="111827"/>
                <w:sz w:val="17"/>
              </w:rPr>
              <w:t>Projected years</w:t>
            </w:r>
          </w:p>
        </w:tc>
        <w:tc>
          <w:tcPr>
            <w:tcW w:type="dxa" w:w="3888"/>
            <w:vAlign w:val="center"/>
          </w:tcPr>
          <w:p>
            <w:r/>
            <w:r>
              <w:rPr>
                <w:rFonts w:ascii="Aptos" w:hAnsi="Aptos"/>
                <w:b w:val="0"/>
                <w:color w:val="111827"/>
                <w:sz w:val="17"/>
              </w:rPr>
              <w:t>[[BOARD-APPROVED BUDGETS]]</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CH-042</w:t>
            </w:r>
          </w:p>
        </w:tc>
      </w:tr>
      <w:tr>
        <w:trPr>
          <w:cantSplit/>
        </w:trPr>
        <w:tc>
          <w:tcPr>
            <w:tcW w:type="dxa" w:w="2304"/>
            <w:vAlign w:val="center"/>
          </w:tcPr>
          <w:p>
            <w:r/>
            <w:r>
              <w:rPr>
                <w:rFonts w:ascii="Aptos" w:hAnsi="Aptos"/>
                <w:b w:val="0"/>
                <w:color w:val="111827"/>
                <w:sz w:val="17"/>
              </w:rPr>
              <w:t>Balance sheet</w:t>
            </w:r>
          </w:p>
        </w:tc>
        <w:tc>
          <w:tcPr>
            <w:tcW w:type="dxa" w:w="3888"/>
            <w:vAlign w:val="center"/>
          </w:tcPr>
          <w:p>
            <w:r/>
            <w:r>
              <w:rPr>
                <w:rFonts w:ascii="Aptos" w:hAnsi="Aptos"/>
                <w:b w:val="0"/>
                <w:color w:val="111827"/>
                <w:sz w:val="17"/>
              </w:rPr>
              <w:t>[[ASSETS/LIABILITIES/NET ASSETS]]</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CH-043</w:t>
            </w:r>
          </w:p>
        </w:tc>
      </w:tr>
      <w:tr>
        <w:trPr>
          <w:cantSplit/>
        </w:trPr>
        <w:tc>
          <w:tcPr>
            <w:tcW w:type="dxa" w:w="2304"/>
            <w:vAlign w:val="center"/>
          </w:tcPr>
          <w:p>
            <w:r/>
            <w:r>
              <w:rPr>
                <w:rFonts w:ascii="Aptos" w:hAnsi="Aptos"/>
                <w:b w:val="0"/>
                <w:color w:val="111827"/>
                <w:sz w:val="17"/>
              </w:rPr>
              <w:t>Compensation expense</w:t>
            </w:r>
          </w:p>
        </w:tc>
        <w:tc>
          <w:tcPr>
            <w:tcW w:type="dxa" w:w="3888"/>
            <w:vAlign w:val="center"/>
          </w:tcPr>
          <w:p>
            <w:r/>
            <w:r>
              <w:rPr>
                <w:rFonts w:ascii="Aptos" w:hAnsi="Aptos"/>
                <w:b w:val="0"/>
                <w:color w:val="111827"/>
                <w:sz w:val="17"/>
              </w:rPr>
              <w:t>Must reconcile to Part V</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CH-039/043</w:t>
            </w:r>
          </w:p>
        </w:tc>
      </w:tr>
      <w:tr>
        <w:trPr>
          <w:cantSplit/>
        </w:trPr>
        <w:tc>
          <w:tcPr>
            <w:tcW w:type="dxa" w:w="2304"/>
            <w:vAlign w:val="center"/>
          </w:tcPr>
          <w:p>
            <w:r/>
            <w:r>
              <w:rPr>
                <w:rFonts w:ascii="Aptos" w:hAnsi="Aptos"/>
                <w:b w:val="0"/>
                <w:color w:val="111827"/>
                <w:sz w:val="17"/>
              </w:rPr>
              <w:t>Contributions/restrictions</w:t>
            </w:r>
          </w:p>
        </w:tc>
        <w:tc>
          <w:tcPr>
            <w:tcW w:type="dxa" w:w="3888"/>
            <w:vAlign w:val="center"/>
          </w:tcPr>
          <w:p>
            <w:r/>
            <w:r>
              <w:rPr>
                <w:rFonts w:ascii="Aptos" w:hAnsi="Aptos"/>
                <w:b w:val="0"/>
                <w:color w:val="111827"/>
                <w:sz w:val="17"/>
              </w:rPr>
              <w:t>Must reconcile to contribution and restricted-fund records</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CH-041/043</w:t>
            </w:r>
          </w:p>
        </w:tc>
      </w:tr>
    </w:tbl>
    <w:p/>
    <w:p>
      <w:pPr>
        <w:pStyle w:val="Heading1"/>
        <w:keepNext/>
      </w:pPr>
      <w:r>
        <w:t>8. Part VII - Foundation Classification</w:t>
      </w:r>
    </w:p>
    <w:p>
      <w:pPr>
        <w:keepLines/>
      </w:pPr>
      <w:r>
        <w:t>Working request: sections 509(a)(1) and 170(b)(1)(A)(i), because the intended primary purpose is operating a church/religious congregation. Select this only if the Schedule A evidence demonstrates an established congregation or other religious membership group and the overall facts-and-circumstances case is supportable.</w:t>
      </w:r>
    </w:p>
    <w:p>
      <w:pPr>
        <w:keepLines/>
      </w:pPr>
      <w:r>
        <w:t>Fallback if the congregation is not yet established: do not overstate church status. The organization may seek another qualifying public-charity classification if available and later request church classification through Form 8940 when the facts support it.</w:t>
      </w:r>
    </w:p>
    <w:p>
      <w:pPr>
        <w:pStyle w:val="Heading1"/>
        <w:keepNext/>
      </w:pPr>
      <w:r>
        <w:t>9. Part VIII - Effective Date</w:t>
      </w:r>
    </w:p>
    <w:p>
      <w:pPr>
        <w:keepLines/>
      </w:pPr>
      <w:r>
        <w:t>Insert the legal formation date and compare it with the electronic submission date. Determine whether Schedule E is required under the live form. Do not assume retroactivity beyond what the current instructions permit. Because church status can affect effective-date analysis, recheck the live instructions at filing.</w:t>
      </w:r>
    </w:p>
    <w:p>
      <w:pPr>
        <w:pStyle w:val="Heading1"/>
        <w:keepNext/>
      </w:pPr>
      <w:r>
        <w:t>10. Part IX - Annual Filing Requirement</w:t>
      </w:r>
    </w:p>
    <w:p>
      <w:pPr>
        <w:keepLines/>
      </w:pPr>
      <w:r>
        <w:t>If the organization qualifies as a church, it generally falls within a Form 990-series filing exception described in current IRS guidance. The application should claim the exception only if the final facts and requested classification support it, and the narrative should explain the factual basis rather than merely reciting the word “church.”</w:t>
      </w:r>
    </w:p>
    <w:p>
      <w:pPr>
        <w:pStyle w:val="Heading1"/>
        <w:keepNext/>
      </w:pPr>
      <w:r>
        <w:t>11. Part X - Signature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Authorized signer</w:t>
            </w:r>
          </w:p>
        </w:tc>
        <w:tc>
          <w:tcPr>
            <w:tcW w:type="dxa" w:w="3888"/>
            <w:vAlign w:val="center"/>
          </w:tcPr>
          <w:p>
            <w:r/>
            <w:r>
              <w:rPr>
                <w:rFonts w:ascii="Aptos" w:hAnsi="Aptos"/>
                <w:b w:val="0"/>
                <w:color w:val="111827"/>
                <w:sz w:val="17"/>
              </w:rPr>
              <w:t>[[OFFICER / DIRECTOR / TRUSTEE]]</w:t>
            </w:r>
          </w:p>
        </w:tc>
        <w:tc>
          <w:tcPr>
            <w:tcW w:type="dxa" w:w="2160"/>
            <w:vAlign w:val="center"/>
          </w:tcPr>
          <w:p>
            <w:r/>
            <w:r>
              <w:rPr>
                <w:rFonts w:ascii="Aptos" w:hAnsi="Aptos"/>
                <w:b w:val="0"/>
                <w:color w:val="111827"/>
                <w:sz w:val="17"/>
              </w:rPr>
              <w:t>BLOCKED</w:t>
            </w:r>
          </w:p>
        </w:tc>
        <w:tc>
          <w:tcPr>
            <w:tcW w:type="dxa" w:w="2160"/>
            <w:vAlign w:val="center"/>
          </w:tcPr>
          <w:p>
            <w:r/>
            <w:r>
              <w:rPr>
                <w:rFonts w:ascii="Aptos" w:hAnsi="Aptos"/>
                <w:b w:val="0"/>
                <w:color w:val="111827"/>
                <w:sz w:val="17"/>
              </w:rPr>
              <w:t>CH-036/037</w:t>
            </w:r>
          </w:p>
        </w:tc>
      </w:tr>
      <w:tr>
        <w:trPr>
          <w:cantSplit/>
        </w:trPr>
        <w:tc>
          <w:tcPr>
            <w:tcW w:type="dxa" w:w="2304"/>
            <w:vAlign w:val="center"/>
          </w:tcPr>
          <w:p>
            <w:r/>
            <w:r>
              <w:rPr>
                <w:rFonts w:ascii="Aptos" w:hAnsi="Aptos"/>
                <w:b w:val="0"/>
                <w:color w:val="111827"/>
                <w:sz w:val="17"/>
              </w:rPr>
              <w:t>Part I listing</w:t>
            </w:r>
          </w:p>
        </w:tc>
        <w:tc>
          <w:tcPr>
            <w:tcW w:type="dxa" w:w="3888"/>
            <w:vAlign w:val="center"/>
          </w:tcPr>
          <w:p>
            <w:r/>
            <w:r>
              <w:rPr>
                <w:rFonts w:ascii="Aptos" w:hAnsi="Aptos"/>
                <w:b w:val="0"/>
                <w:color w:val="111827"/>
                <w:sz w:val="17"/>
              </w:rPr>
              <w:t>Signer must appear within the first five officer/director/trustee entries under current instructions</w:t>
            </w:r>
          </w:p>
        </w:tc>
        <w:tc>
          <w:tcPr>
            <w:tcW w:type="dxa" w:w="2160"/>
            <w:vAlign w:val="center"/>
          </w:tcPr>
          <w:p>
            <w:r/>
            <w:r>
              <w:rPr>
                <w:rFonts w:ascii="Aptos" w:hAnsi="Aptos"/>
                <w:b w:val="0"/>
                <w:color w:val="111827"/>
                <w:sz w:val="17"/>
              </w:rPr>
              <w:t>VERIFY BEFORE SUBMIT</w:t>
            </w:r>
          </w:p>
        </w:tc>
        <w:tc>
          <w:tcPr>
            <w:tcW w:type="dxa" w:w="2160"/>
            <w:vAlign w:val="center"/>
          </w:tcPr>
          <w:p>
            <w:r/>
            <w:r>
              <w:rPr>
                <w:rFonts w:ascii="Aptos" w:hAnsi="Aptos"/>
                <w:b w:val="0"/>
                <w:color w:val="111827"/>
                <w:sz w:val="17"/>
              </w:rPr>
              <w:t>Live Form 1023</w:t>
            </w:r>
          </w:p>
        </w:tc>
      </w:tr>
      <w:tr>
        <w:trPr>
          <w:cantSplit/>
        </w:trPr>
        <w:tc>
          <w:tcPr>
            <w:tcW w:type="dxa" w:w="2304"/>
            <w:vAlign w:val="center"/>
          </w:tcPr>
          <w:p>
            <w:r/>
            <w:r>
              <w:rPr>
                <w:rFonts w:ascii="Aptos" w:hAnsi="Aptos"/>
                <w:b w:val="0"/>
                <w:color w:val="111827"/>
                <w:sz w:val="17"/>
              </w:rPr>
              <w:t>Perjury declaration</w:t>
            </w:r>
          </w:p>
        </w:tc>
        <w:tc>
          <w:tcPr>
            <w:tcW w:type="dxa" w:w="3888"/>
            <w:vAlign w:val="center"/>
          </w:tcPr>
          <w:p>
            <w:r/>
            <w:r>
              <w:rPr>
                <w:rFonts w:ascii="Aptos" w:hAnsi="Aptos"/>
                <w:b w:val="0"/>
                <w:color w:val="111827"/>
                <w:sz w:val="17"/>
              </w:rPr>
              <w:t>Signer verifies the application is true, correct, and complete</w:t>
            </w:r>
          </w:p>
        </w:tc>
        <w:tc>
          <w:tcPr>
            <w:tcW w:type="dxa" w:w="2160"/>
            <w:vAlign w:val="center"/>
          </w:tcPr>
          <w:p>
            <w:r/>
            <w:r>
              <w:rPr>
                <w:rFonts w:ascii="Aptos" w:hAnsi="Aptos"/>
                <w:b w:val="0"/>
                <w:color w:val="111827"/>
                <w:sz w:val="17"/>
              </w:rPr>
              <w:t>FINAL FILING GATE</w:t>
            </w:r>
          </w:p>
        </w:tc>
        <w:tc>
          <w:tcPr>
            <w:tcW w:type="dxa" w:w="2160"/>
            <w:vAlign w:val="center"/>
          </w:tcPr>
          <w:p>
            <w:r/>
            <w:r>
              <w:rPr>
                <w:rFonts w:ascii="Aptos" w:hAnsi="Aptos"/>
                <w:b w:val="0"/>
                <w:color w:val="111827"/>
                <w:sz w:val="17"/>
              </w:rPr>
              <w:t>Final application</w:t>
            </w:r>
          </w:p>
        </w:tc>
      </w:tr>
    </w:tbl>
    <w:p/>
    <w:p>
      <w:pPr>
        <w:pStyle w:val="Heading1"/>
        <w:keepNext/>
      </w:pPr>
      <w:r>
        <w:t>12. Upload Package</w:t>
      </w:r>
    </w:p>
    <w:p>
      <w:pPr>
        <w:pStyle w:val="ListBullet"/>
        <w:keepLines/>
      </w:pPr>
      <w:r>
        <w:t>Certified organizing document and amendments.</w:t>
      </w:r>
    </w:p>
    <w:p>
      <w:pPr>
        <w:pStyle w:val="ListBullet"/>
        <w:keepLines/>
      </w:pPr>
      <w:r>
        <w:t>Adopted bylaws, if adopted.</w:t>
      </w:r>
    </w:p>
    <w:p>
      <w:pPr>
        <w:pStyle w:val="ListBullet"/>
        <w:keepLines/>
      </w:pPr>
      <w:r>
        <w:t>Supplemental responses and Schedule A evidence assembled under CH-051/052.</w:t>
      </w:r>
    </w:p>
    <w:p>
      <w:pPr>
        <w:pStyle w:val="ListBullet"/>
        <w:keepLines/>
      </w:pPr>
      <w:r>
        <w:t>Form 2848 or 8821 only if applicable.</w:t>
      </w:r>
    </w:p>
    <w:p>
      <w:pPr>
        <w:pStyle w:val="ListBullet"/>
        <w:keepLines/>
      </w:pPr>
      <w:r>
        <w:t>Any expedite request only if a valid basis exists.</w:t>
      </w:r>
    </w:p>
    <w:p>
      <w:pPr>
        <w:pStyle w:val="ListBullet"/>
        <w:keepLines/>
      </w:pPr>
      <w:r>
        <w:t>One consolidated PDF, maximum 15 MB under current instructions.</w:t>
      </w:r>
    </w:p>
    <w:p>
      <w:pPr>
        <w:pStyle w:val="ListBullet"/>
        <w:keepLines/>
      </w:pPr>
      <w:r>
        <w:t>Organization name and EIN on each supplemental-response page; identify corresponding Part/line.</w:t>
      </w:r>
    </w:p>
    <w:p>
      <w:pPr>
        <w:pStyle w:val="Heading1"/>
        <w:keepNext/>
      </w:pPr>
      <w:r>
        <w:t>13. Hard Filing Blockers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Legal name / filed charter</w:t>
            </w:r>
          </w:p>
        </w:tc>
        <w:tc>
          <w:tcPr>
            <w:tcW w:type="dxa" w:w="3888"/>
            <w:vAlign w:val="center"/>
          </w:tcPr>
          <w:p>
            <w:r/>
            <w:r>
              <w:rPr>
                <w:rFonts w:ascii="Aptos" w:hAnsi="Aptos"/>
                <w:b w:val="0"/>
                <w:color w:val="111827"/>
                <w:sz w:val="17"/>
              </w:rPr>
              <w:t>Not final</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CH-001-003</w:t>
            </w:r>
          </w:p>
        </w:tc>
      </w:tr>
      <w:tr>
        <w:trPr>
          <w:cantSplit/>
        </w:trPr>
        <w:tc>
          <w:tcPr>
            <w:tcW w:type="dxa" w:w="2304"/>
            <w:vAlign w:val="center"/>
          </w:tcPr>
          <w:p>
            <w:r/>
            <w:r>
              <w:rPr>
                <w:rFonts w:ascii="Aptos" w:hAnsi="Aptos"/>
                <w:b w:val="0"/>
                <w:color w:val="111827"/>
                <w:sz w:val="17"/>
              </w:rPr>
              <w:t>EIN</w:t>
            </w:r>
          </w:p>
        </w:tc>
        <w:tc>
          <w:tcPr>
            <w:tcW w:type="dxa" w:w="3888"/>
            <w:vAlign w:val="center"/>
          </w:tcPr>
          <w:p>
            <w:r/>
            <w:r>
              <w:rPr>
                <w:rFonts w:ascii="Aptos" w:hAnsi="Aptos"/>
                <w:b w:val="0"/>
                <w:color w:val="111827"/>
                <w:sz w:val="17"/>
              </w:rPr>
              <w:t>Not provided</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CH-004</w:t>
            </w:r>
          </w:p>
        </w:tc>
      </w:tr>
      <w:tr>
        <w:trPr>
          <w:cantSplit/>
        </w:trPr>
        <w:tc>
          <w:tcPr>
            <w:tcW w:type="dxa" w:w="2304"/>
            <w:vAlign w:val="center"/>
          </w:tcPr>
          <w:p>
            <w:r/>
            <w:r>
              <w:rPr>
                <w:rFonts w:ascii="Aptos" w:hAnsi="Aptos"/>
                <w:b w:val="0"/>
                <w:color w:val="111827"/>
                <w:sz w:val="17"/>
              </w:rPr>
              <w:t>Minimum governing body / officers</w:t>
            </w:r>
          </w:p>
        </w:tc>
        <w:tc>
          <w:tcPr>
            <w:tcW w:type="dxa" w:w="3888"/>
            <w:vAlign w:val="center"/>
          </w:tcPr>
          <w:p>
            <w:r/>
            <w:r>
              <w:rPr>
                <w:rFonts w:ascii="Aptos" w:hAnsi="Aptos"/>
                <w:b w:val="0"/>
                <w:color w:val="111827"/>
                <w:sz w:val="17"/>
              </w:rPr>
              <w:t>Not fully populated</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CH-036/037</w:t>
            </w:r>
          </w:p>
        </w:tc>
      </w:tr>
      <w:tr>
        <w:trPr>
          <w:cantSplit/>
        </w:trPr>
        <w:tc>
          <w:tcPr>
            <w:tcW w:type="dxa" w:w="2304"/>
            <w:vAlign w:val="center"/>
          </w:tcPr>
          <w:p>
            <w:r/>
            <w:r>
              <w:rPr>
                <w:rFonts w:ascii="Aptos" w:hAnsi="Aptos"/>
                <w:b w:val="0"/>
                <w:color w:val="111827"/>
                <w:sz w:val="17"/>
              </w:rPr>
              <w:t>Adoption of governing and policy instruments</w:t>
            </w:r>
          </w:p>
        </w:tc>
        <w:tc>
          <w:tcPr>
            <w:tcW w:type="dxa" w:w="3888"/>
            <w:vAlign w:val="center"/>
          </w:tcPr>
          <w:p>
            <w:r/>
            <w:r>
              <w:rPr>
                <w:rFonts w:ascii="Aptos" w:hAnsi="Aptos"/>
                <w:b w:val="0"/>
                <w:color w:val="111827"/>
                <w:sz w:val="17"/>
              </w:rPr>
              <w:t>Drafts exist but adoption facts not established</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Minutes</w:t>
            </w:r>
          </w:p>
        </w:tc>
      </w:tr>
      <w:tr>
        <w:trPr>
          <w:cantSplit/>
        </w:trPr>
        <w:tc>
          <w:tcPr>
            <w:tcW w:type="dxa" w:w="2304"/>
            <w:vAlign w:val="center"/>
          </w:tcPr>
          <w:p>
            <w:r/>
            <w:r>
              <w:rPr>
                <w:rFonts w:ascii="Aptos" w:hAnsi="Aptos"/>
                <w:b w:val="0"/>
                <w:color w:val="111827"/>
                <w:sz w:val="17"/>
              </w:rPr>
              <w:t>Regular worship schedule and actual services</w:t>
            </w:r>
          </w:p>
        </w:tc>
        <w:tc>
          <w:tcPr>
            <w:tcW w:type="dxa" w:w="3888"/>
            <w:vAlign w:val="center"/>
          </w:tcPr>
          <w:p>
            <w:r/>
            <w:r>
              <w:rPr>
                <w:rFonts w:ascii="Aptos" w:hAnsi="Aptos"/>
                <w:b w:val="0"/>
                <w:color w:val="111827"/>
                <w:sz w:val="17"/>
              </w:rPr>
              <w:t>No actual service history supplied</w:t>
            </w:r>
          </w:p>
        </w:tc>
        <w:tc>
          <w:tcPr>
            <w:tcW w:type="dxa" w:w="2160"/>
            <w:vAlign w:val="center"/>
          </w:tcPr>
          <w:p>
            <w:r/>
            <w:r>
              <w:rPr>
                <w:rFonts w:ascii="Aptos" w:hAnsi="Aptos"/>
                <w:b w:val="0"/>
                <w:color w:val="111827"/>
                <w:sz w:val="17"/>
              </w:rPr>
              <w:t>BLOCKER FOR STRONG CHURCH FILING</w:t>
            </w:r>
          </w:p>
        </w:tc>
        <w:tc>
          <w:tcPr>
            <w:tcW w:type="dxa" w:w="2160"/>
            <w:vAlign w:val="center"/>
          </w:tcPr>
          <w:p>
            <w:r/>
            <w:r>
              <w:rPr>
                <w:rFonts w:ascii="Aptos" w:hAnsi="Aptos"/>
                <w:b w:val="0"/>
                <w:color w:val="111827"/>
                <w:sz w:val="17"/>
              </w:rPr>
              <w:t>CH-018-020</w:t>
            </w:r>
          </w:p>
        </w:tc>
      </w:tr>
      <w:tr>
        <w:trPr>
          <w:cantSplit/>
        </w:trPr>
        <w:tc>
          <w:tcPr>
            <w:tcW w:type="dxa" w:w="2304"/>
            <w:vAlign w:val="center"/>
          </w:tcPr>
          <w:p>
            <w:r/>
            <w:r>
              <w:rPr>
                <w:rFonts w:ascii="Aptos" w:hAnsi="Aptos"/>
                <w:b w:val="0"/>
                <w:color w:val="111827"/>
                <w:sz w:val="17"/>
              </w:rPr>
              <w:t>Established worship location</w:t>
            </w:r>
          </w:p>
        </w:tc>
        <w:tc>
          <w:tcPr>
            <w:tcW w:type="dxa" w:w="3888"/>
            <w:vAlign w:val="center"/>
          </w:tcPr>
          <w:p>
            <w:r/>
            <w:r>
              <w:rPr>
                <w:rFonts w:ascii="Aptos" w:hAnsi="Aptos"/>
                <w:b w:val="0"/>
                <w:color w:val="111827"/>
                <w:sz w:val="17"/>
              </w:rPr>
              <w:t>No actual site supplied</w:t>
            </w:r>
          </w:p>
        </w:tc>
        <w:tc>
          <w:tcPr>
            <w:tcW w:type="dxa" w:w="2160"/>
            <w:vAlign w:val="center"/>
          </w:tcPr>
          <w:p>
            <w:r/>
            <w:r>
              <w:rPr>
                <w:rFonts w:ascii="Aptos" w:hAnsi="Aptos"/>
                <w:b w:val="0"/>
                <w:color w:val="111827"/>
                <w:sz w:val="17"/>
              </w:rPr>
              <w:t>BLOCKER FOR STRONG CHURCH FILING</w:t>
            </w:r>
          </w:p>
        </w:tc>
        <w:tc>
          <w:tcPr>
            <w:tcW w:type="dxa" w:w="2160"/>
            <w:vAlign w:val="center"/>
          </w:tcPr>
          <w:p>
            <w:r/>
            <w:r>
              <w:rPr>
                <w:rFonts w:ascii="Aptos" w:hAnsi="Aptos"/>
                <w:b w:val="0"/>
                <w:color w:val="111827"/>
                <w:sz w:val="17"/>
              </w:rPr>
              <w:t>CH-022/023</w:t>
            </w:r>
          </w:p>
        </w:tc>
      </w:tr>
      <w:tr>
        <w:trPr>
          <w:cantSplit/>
        </w:trPr>
        <w:tc>
          <w:tcPr>
            <w:tcW w:type="dxa" w:w="2304"/>
            <w:vAlign w:val="center"/>
          </w:tcPr>
          <w:p>
            <w:r/>
            <w:r>
              <w:rPr>
                <w:rFonts w:ascii="Aptos" w:hAnsi="Aptos"/>
                <w:b w:val="0"/>
                <w:color w:val="111827"/>
                <w:sz w:val="17"/>
              </w:rPr>
              <w:t>Established congregation</w:t>
            </w:r>
          </w:p>
        </w:tc>
        <w:tc>
          <w:tcPr>
            <w:tcW w:type="dxa" w:w="3888"/>
            <w:vAlign w:val="center"/>
          </w:tcPr>
          <w:p>
            <w:r/>
            <w:r>
              <w:rPr>
                <w:rFonts w:ascii="Aptos" w:hAnsi="Aptos"/>
                <w:b w:val="0"/>
                <w:color w:val="111827"/>
                <w:sz w:val="17"/>
              </w:rPr>
              <w:t>No actual congregation data supplied</w:t>
            </w:r>
          </w:p>
        </w:tc>
        <w:tc>
          <w:tcPr>
            <w:tcW w:type="dxa" w:w="2160"/>
            <w:vAlign w:val="center"/>
          </w:tcPr>
          <w:p>
            <w:r/>
            <w:r>
              <w:rPr>
                <w:rFonts w:ascii="Aptos" w:hAnsi="Aptos"/>
                <w:b w:val="0"/>
                <w:color w:val="111827"/>
                <w:sz w:val="17"/>
              </w:rPr>
              <w:t>BLOCKER FOR CHURCH CLASSIFICATION</w:t>
            </w:r>
          </w:p>
        </w:tc>
        <w:tc>
          <w:tcPr>
            <w:tcW w:type="dxa" w:w="2160"/>
            <w:vAlign w:val="center"/>
          </w:tcPr>
          <w:p>
            <w:r/>
            <w:r>
              <w:rPr>
                <w:rFonts w:ascii="Aptos" w:hAnsi="Aptos"/>
                <w:b w:val="0"/>
                <w:color w:val="111827"/>
                <w:sz w:val="17"/>
              </w:rPr>
              <w:t>CH-015/016</w:t>
            </w:r>
          </w:p>
        </w:tc>
      </w:tr>
      <w:tr>
        <w:trPr>
          <w:cantSplit/>
        </w:trPr>
        <w:tc>
          <w:tcPr>
            <w:tcW w:type="dxa" w:w="2304"/>
            <w:vAlign w:val="center"/>
          </w:tcPr>
          <w:p>
            <w:r/>
            <w:r>
              <w:rPr>
                <w:rFonts w:ascii="Aptos" w:hAnsi="Aptos"/>
                <w:b w:val="0"/>
                <w:color w:val="111827"/>
                <w:sz w:val="17"/>
              </w:rPr>
              <w:t>Attendance averages</w:t>
            </w:r>
          </w:p>
        </w:tc>
        <w:tc>
          <w:tcPr>
            <w:tcW w:type="dxa" w:w="3888"/>
            <w:vAlign w:val="center"/>
          </w:tcPr>
          <w:p>
            <w:r/>
            <w:r>
              <w:rPr>
                <w:rFonts w:ascii="Aptos" w:hAnsi="Aptos"/>
                <w:b w:val="0"/>
                <w:color w:val="111827"/>
                <w:sz w:val="17"/>
              </w:rPr>
              <w:t>No actual service data supplied</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Attendance register</w:t>
            </w:r>
          </w:p>
        </w:tc>
      </w:tr>
      <w:tr>
        <w:trPr>
          <w:cantSplit/>
        </w:trPr>
        <w:tc>
          <w:tcPr>
            <w:tcW w:type="dxa" w:w="2304"/>
            <w:vAlign w:val="center"/>
          </w:tcPr>
          <w:p>
            <w:r/>
            <w:r>
              <w:rPr>
                <w:rFonts w:ascii="Aptos" w:hAnsi="Aptos"/>
                <w:b w:val="0"/>
                <w:color w:val="111827"/>
                <w:sz w:val="17"/>
              </w:rPr>
              <w:t>Actual membership count / households</w:t>
            </w:r>
          </w:p>
        </w:tc>
        <w:tc>
          <w:tcPr>
            <w:tcW w:type="dxa" w:w="3888"/>
            <w:vAlign w:val="center"/>
          </w:tcPr>
          <w:p>
            <w:r/>
            <w:r>
              <w:rPr>
                <w:rFonts w:ascii="Aptos" w:hAnsi="Aptos"/>
                <w:b w:val="0"/>
                <w:color w:val="111827"/>
                <w:sz w:val="17"/>
              </w:rPr>
              <w:t>No actual roster supplied</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CH-015</w:t>
            </w:r>
          </w:p>
        </w:tc>
      </w:tr>
      <w:tr>
        <w:trPr>
          <w:cantSplit/>
        </w:trPr>
        <w:tc>
          <w:tcPr>
            <w:tcW w:type="dxa" w:w="2304"/>
            <w:vAlign w:val="center"/>
          </w:tcPr>
          <w:p>
            <w:r/>
            <w:r>
              <w:rPr>
                <w:rFonts w:ascii="Aptos" w:hAnsi="Aptos"/>
                <w:b w:val="0"/>
                <w:color w:val="111827"/>
                <w:sz w:val="17"/>
              </w:rPr>
              <w:t>Minister status/course completion</w:t>
            </w:r>
          </w:p>
        </w:tc>
        <w:tc>
          <w:tcPr>
            <w:tcW w:type="dxa" w:w="3888"/>
            <w:vAlign w:val="center"/>
          </w:tcPr>
          <w:p>
            <w:r/>
            <w:r>
              <w:rPr>
                <w:rFonts w:ascii="Aptos" w:hAnsi="Aptos"/>
                <w:b w:val="0"/>
                <w:color w:val="111827"/>
                <w:sz w:val="17"/>
              </w:rPr>
              <w:t>No actual credentialed-minister evidence supplied</w:t>
            </w:r>
          </w:p>
        </w:tc>
        <w:tc>
          <w:tcPr>
            <w:tcW w:type="dxa" w:w="2160"/>
            <w:vAlign w:val="center"/>
          </w:tcPr>
          <w:p>
            <w:r/>
            <w:r>
              <w:rPr>
                <w:rFonts w:ascii="Aptos" w:hAnsi="Aptos"/>
                <w:b w:val="0"/>
                <w:color w:val="111827"/>
                <w:sz w:val="17"/>
              </w:rPr>
              <w:t>EVIDENCE GAP</w:t>
            </w:r>
          </w:p>
        </w:tc>
        <w:tc>
          <w:tcPr>
            <w:tcW w:type="dxa" w:w="2160"/>
            <w:vAlign w:val="center"/>
          </w:tcPr>
          <w:p>
            <w:r/>
            <w:r>
              <w:rPr>
                <w:rFonts w:ascii="Aptos" w:hAnsi="Aptos"/>
                <w:b w:val="0"/>
                <w:color w:val="111827"/>
                <w:sz w:val="17"/>
              </w:rPr>
              <w:t>CH-024-033</w:t>
            </w:r>
          </w:p>
        </w:tc>
      </w:tr>
      <w:tr>
        <w:trPr>
          <w:cantSplit/>
        </w:trPr>
        <w:tc>
          <w:tcPr>
            <w:tcW w:type="dxa" w:w="2304"/>
            <w:vAlign w:val="center"/>
          </w:tcPr>
          <w:p>
            <w:r/>
            <w:r>
              <w:rPr>
                <w:rFonts w:ascii="Aptos" w:hAnsi="Aptos"/>
                <w:b w:val="0"/>
                <w:color w:val="111827"/>
                <w:sz w:val="17"/>
              </w:rPr>
              <w:t>Financial data / approved projections</w:t>
            </w:r>
          </w:p>
        </w:tc>
        <w:tc>
          <w:tcPr>
            <w:tcW w:type="dxa" w:w="3888"/>
            <w:vAlign w:val="center"/>
          </w:tcPr>
          <w:p>
            <w:r/>
            <w:r>
              <w:rPr>
                <w:rFonts w:ascii="Aptos" w:hAnsi="Aptos"/>
                <w:b w:val="0"/>
                <w:color w:val="111827"/>
                <w:sz w:val="17"/>
              </w:rPr>
              <w:t>Zero-state only</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CH-042/043</w:t>
            </w:r>
          </w:p>
        </w:tc>
      </w:tr>
      <w:tr>
        <w:trPr>
          <w:cantSplit/>
        </w:trPr>
        <w:tc>
          <w:tcPr>
            <w:tcW w:type="dxa" w:w="2304"/>
            <w:vAlign w:val="center"/>
          </w:tcPr>
          <w:p>
            <w:r/>
            <w:r>
              <w:rPr>
                <w:rFonts w:ascii="Aptos" w:hAnsi="Aptos"/>
                <w:b w:val="0"/>
                <w:color w:val="111827"/>
                <w:sz w:val="17"/>
              </w:rPr>
              <w:t>Compensation / related-party facts</w:t>
            </w:r>
          </w:p>
        </w:tc>
        <w:tc>
          <w:tcPr>
            <w:tcW w:type="dxa" w:w="3888"/>
            <w:vAlign w:val="center"/>
          </w:tcPr>
          <w:p>
            <w:r/>
            <w:r>
              <w:rPr>
                <w:rFonts w:ascii="Aptos" w:hAnsi="Aptos"/>
                <w:b w:val="0"/>
                <w:color w:val="111827"/>
                <w:sz w:val="17"/>
              </w:rPr>
              <w:t>Not finalized</w:t>
            </w:r>
          </w:p>
        </w:tc>
        <w:tc>
          <w:tcPr>
            <w:tcW w:type="dxa" w:w="2160"/>
            <w:vAlign w:val="center"/>
          </w:tcPr>
          <w:p>
            <w:r/>
            <w:r>
              <w:rPr>
                <w:rFonts w:ascii="Aptos" w:hAnsi="Aptos"/>
                <w:b w:val="0"/>
                <w:color w:val="111827"/>
                <w:sz w:val="17"/>
              </w:rPr>
              <w:t>BLOCKER</w:t>
            </w:r>
          </w:p>
        </w:tc>
        <w:tc>
          <w:tcPr>
            <w:tcW w:type="dxa" w:w="2160"/>
            <w:vAlign w:val="center"/>
          </w:tcPr>
          <w:p>
            <w:r/>
            <w:r>
              <w:rPr>
                <w:rFonts w:ascii="Aptos" w:hAnsi="Aptos"/>
                <w:b w:val="0"/>
                <w:color w:val="111827"/>
                <w:sz w:val="17"/>
              </w:rPr>
              <w:t>CH-038/039/044</w:t>
            </w:r>
          </w:p>
        </w:tc>
      </w:tr>
    </w:tbl>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ageBreakBefore/>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CH-049 | Form 1023 Working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