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Form 1023 Schedule A - Churches Working Copy</w:t>
      </w:r>
    </w:p>
    <w:p>
      <w:pPr>
        <w:jc w:val="center"/>
      </w:pPr>
      <w:r>
        <w:rPr>
          <w:i/>
          <w:color w:val="475569"/>
          <w:sz w:val="23"/>
        </w:rPr>
        <w:t>Current Schedule A response matrix and evidence crosswalk</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Document ID</w:t>
            </w:r>
          </w:p>
        </w:tc>
        <w:tc>
          <w:tcPr>
            <w:tcW w:type="dxa" w:w="6912"/>
            <w:vAlign w:val="center"/>
          </w:tcPr>
          <w:p>
            <w:r/>
            <w:r>
              <w:rPr>
                <w:rFonts w:ascii="Aptos" w:hAnsi="Aptos"/>
                <w:b w:val="0"/>
                <w:color w:val="111827"/>
                <w:sz w:val="17"/>
              </w:rPr>
              <w:t>CH-050</w:t>
            </w:r>
          </w:p>
        </w:tc>
      </w:tr>
      <w:tr>
        <w:trPr>
          <w:cantSplit/>
        </w:trPr>
        <w:tc>
          <w:tcPr>
            <w:tcW w:type="dxa" w:w="2880"/>
            <w:vAlign w:val="center"/>
          </w:tcPr>
          <w:p>
            <w:r/>
            <w:r>
              <w:rPr>
                <w:rFonts w:ascii="Aptos" w:hAnsi="Aptos"/>
                <w:b w:val="0"/>
                <w:color w:val="111827"/>
                <w:sz w:val="17"/>
              </w:rPr>
              <w:t>Version</w:t>
            </w:r>
          </w:p>
        </w:tc>
        <w:tc>
          <w:tcPr>
            <w:tcW w:type="dxa" w:w="6912"/>
            <w:vAlign w:val="center"/>
          </w:tcPr>
          <w:p>
            <w:r/>
            <w:r>
              <w:rPr>
                <w:rFonts w:ascii="Aptos" w:hAnsi="Aptos"/>
                <w:b w:val="0"/>
                <w:color w:val="111827"/>
                <w:sz w:val="17"/>
              </w:rPr>
              <w:t>0.1.0</w:t>
            </w:r>
          </w:p>
        </w:tc>
      </w:tr>
      <w:tr>
        <w:trPr>
          <w:cantSplit/>
        </w:trPr>
        <w:tc>
          <w:tcPr>
            <w:tcW w:type="dxa" w:w="2880"/>
            <w:vAlign w:val="center"/>
          </w:tcPr>
          <w:p>
            <w:r/>
            <w:r>
              <w:rPr>
                <w:rFonts w:ascii="Aptos" w:hAnsi="Aptos"/>
                <w:b w:val="0"/>
                <w:color w:val="111827"/>
                <w:sz w:val="17"/>
              </w:rPr>
              <w:t>Status</w:t>
            </w:r>
          </w:p>
        </w:tc>
        <w:tc>
          <w:tcPr>
            <w:tcW w:type="dxa" w:w="6912"/>
            <w:vAlign w:val="center"/>
          </w:tcPr>
          <w:p>
            <w:r/>
            <w:r>
              <w:rPr>
                <w:rFonts w:ascii="Aptos" w:hAnsi="Aptos"/>
                <w:b w:val="0"/>
                <w:color w:val="111827"/>
                <w:sz w:val="17"/>
              </w:rPr>
              <w:t>Working Draft - Not Ready for Submission</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Prepared</w:t>
            </w:r>
          </w:p>
        </w:tc>
        <w:tc>
          <w:tcPr>
            <w:tcW w:type="dxa" w:w="6912"/>
            <w:vAlign w:val="center"/>
          </w:tcPr>
          <w:p>
            <w:r/>
            <w:r>
              <w:rPr>
                <w:rFonts w:ascii="Aptos" w:hAnsi="Aptos"/>
                <w:b w:val="0"/>
                <w:color w:val="111827"/>
                <w:sz w:val="17"/>
              </w:rPr>
              <w:t>September 19, 2026</w:t>
            </w:r>
          </w:p>
        </w:tc>
      </w:tr>
      <w:tr>
        <w:trPr>
          <w:cantSplit/>
        </w:trPr>
        <w:tc>
          <w:tcPr>
            <w:tcW w:type="dxa" w:w="2880"/>
            <w:vAlign w:val="center"/>
          </w:tcPr>
          <w:p>
            <w:r/>
            <w:r>
              <w:rPr>
                <w:rFonts w:ascii="Aptos" w:hAnsi="Aptos"/>
                <w:b w:val="0"/>
                <w:color w:val="111827"/>
                <w:sz w:val="17"/>
              </w:rPr>
              <w:t>Parent / Purpose</w:t>
            </w:r>
          </w:p>
        </w:tc>
        <w:tc>
          <w:tcPr>
            <w:tcW w:type="dxa" w:w="6912"/>
            <w:vAlign w:val="center"/>
          </w:tcPr>
          <w:p>
            <w:r/>
            <w:r>
              <w:rPr>
                <w:rFonts w:ascii="Aptos" w:hAnsi="Aptos"/>
                <w:b w:val="0"/>
                <w:color w:val="111827"/>
                <w:sz w:val="17"/>
              </w:rPr>
              <w:t>Master Church Qualification Record</w:t>
            </w:r>
          </w:p>
        </w:tc>
      </w:tr>
    </w:tbl>
    <w:p/>
    <w:p>
      <w:pPr>
        <w:pStyle w:val="Heading2"/>
        <w:keepNext/>
      </w:pPr>
      <w:r>
        <w:t>Submission-Control Notice</w:t>
      </w:r>
    </w:p>
    <w:p>
      <w:pPr>
        <w:keepLines/>
      </w:pPr>
      <w:r>
        <w:t>This instrument is an internal filing workpaper, not a filed Form 1023 and not legal or tax advice. Double-bracket placeholders must be replaced with verified facts. Any answer concerning current members, attendance, worship, ministers, finances, compensation, facilities, rites, programs, or other operations must come from contemporaneous records. Do not convert a planned activity into a present fact merely to strengthen a church-classification application.</w:t>
      </w:r>
    </w:p>
    <w:p>
      <w:pPr>
        <w:keepLines/>
      </w:pPr>
      <w:r>
        <w:t>Primary IRS baseline: IRS Instructions for Form 1023 (Rev. December 2024; continuous-use for 2024 and later until superseded). The live Pay.gov form controls at the moment of filing and must be rechecked immediately before submission.</w:t>
      </w:r>
    </w:p>
    <w:p>
      <w:r>
        <w:br w:type="page"/>
      </w:r>
    </w:p>
    <w:p>
      <w:pPr>
        <w:pStyle w:val="Heading1"/>
        <w:keepNext/>
      </w:pPr>
      <w:r>
        <w:t>1. Schedule A Operating Rule</w:t>
      </w:r>
    </w:p>
    <w:p>
      <w:pPr>
        <w:keepLines/>
      </w:pPr>
      <w:r>
        <w:t>This working copy follows the current Schedule A structure reflected in the continuous-use Form 1023 instructions. Yes/No answers below are provisional. Where an answer depends on actual operation, the correct present answer remains “not yet determinable” until records exist; a future filing may answer Yes only if the fact is true at filing and the narrative clearly distinguishes current from planned activity.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2937"/>
            <w:vAlign w:val="center"/>
          </w:tcPr>
          <w:p>
            <w:r/>
            <w:r>
              <w:rPr>
                <w:rFonts w:ascii="Aptos" w:hAnsi="Aptos"/>
                <w:b/>
                <w:color w:val="FFFFFF"/>
                <w:sz w:val="18"/>
              </w:rPr>
              <w:t>Schedule A item</w:t>
            </w:r>
          </w:p>
        </w:tc>
        <w:tc>
          <w:tcPr>
            <w:tcW w:type="dxa" w:w="4680"/>
            <w:shd w:fill="1F2937"/>
            <w:vAlign w:val="center"/>
          </w:tcPr>
          <w:p>
            <w:r/>
            <w:r>
              <w:rPr>
                <w:rFonts w:ascii="Aptos" w:hAnsi="Aptos"/>
                <w:b/>
                <w:color w:val="FFFFFF"/>
                <w:sz w:val="18"/>
              </w:rPr>
              <w:t>Working response</w:t>
            </w:r>
          </w:p>
        </w:tc>
        <w:tc>
          <w:tcPr>
            <w:tcW w:type="dxa" w:w="2088"/>
            <w:shd w:fill="1F2937"/>
            <w:vAlign w:val="center"/>
          </w:tcPr>
          <w:p>
            <w:r/>
            <w:r>
              <w:rPr>
                <w:rFonts w:ascii="Aptos" w:hAnsi="Aptos"/>
                <w:b/>
                <w:color w:val="FFFFFF"/>
                <w:sz w:val="18"/>
              </w:rPr>
              <w:t>Readiness</w:t>
            </w:r>
          </w:p>
        </w:tc>
        <w:tc>
          <w:tcPr>
            <w:tcW w:type="dxa" w:w="1728"/>
            <w:shd w:fill="1F2937"/>
            <w:vAlign w:val="center"/>
          </w:tcPr>
          <w:p>
            <w:r/>
            <w:r>
              <w:rPr>
                <w:rFonts w:ascii="Aptos" w:hAnsi="Aptos"/>
                <w:b/>
                <w:color w:val="FFFFFF"/>
                <w:sz w:val="18"/>
              </w:rPr>
              <w:t>Evidence</w:t>
            </w:r>
          </w:p>
        </w:tc>
      </w:tr>
      <w:tr>
        <w:trPr>
          <w:cantSplit/>
        </w:trPr>
        <w:tc>
          <w:tcPr>
            <w:tcW w:type="dxa" w:w="2232"/>
            <w:vAlign w:val="center"/>
          </w:tcPr>
          <w:p>
            <w:r/>
            <w:r>
              <w:rPr>
                <w:rFonts w:ascii="Aptos" w:hAnsi="Aptos"/>
                <w:b w:val="0"/>
                <w:color w:val="111827"/>
                <w:sz w:val="17"/>
              </w:rPr>
              <w:t>1 - Written creed / summary of beliefs</w:t>
            </w:r>
          </w:p>
        </w:tc>
        <w:tc>
          <w:tcPr>
            <w:tcW w:type="dxa" w:w="4680"/>
            <w:vAlign w:val="center"/>
          </w:tcPr>
          <w:p>
            <w:r/>
            <w:r>
              <w:rPr>
                <w:rFonts w:ascii="Aptos" w:hAnsi="Aptos"/>
                <w:b w:val="0"/>
                <w:color w:val="111827"/>
                <w:sz w:val="17"/>
              </w:rPr>
              <w:t>Expected YES after valid adoption. Describe CH-007 and its evidence-first, conscience-protecting approach.</w:t>
            </w:r>
          </w:p>
        </w:tc>
        <w:tc>
          <w:tcPr>
            <w:tcW w:type="dxa" w:w="2088"/>
            <w:vAlign w:val="center"/>
          </w:tcPr>
          <w:p>
            <w:r/>
            <w:r>
              <w:rPr>
                <w:rFonts w:ascii="Aptos" w:hAnsi="Aptos"/>
                <w:b w:val="0"/>
                <w:color w:val="111827"/>
                <w:sz w:val="17"/>
              </w:rPr>
              <w:t>ADOPTION REQUIRED</w:t>
            </w:r>
          </w:p>
        </w:tc>
        <w:tc>
          <w:tcPr>
            <w:tcW w:type="dxa" w:w="1728"/>
            <w:vAlign w:val="center"/>
          </w:tcPr>
          <w:p>
            <w:r/>
            <w:r>
              <w:rPr>
                <w:rFonts w:ascii="Aptos" w:hAnsi="Aptos"/>
                <w:b w:val="0"/>
                <w:color w:val="111827"/>
                <w:sz w:val="17"/>
              </w:rPr>
              <w:t>CH-007</w:t>
            </w:r>
          </w:p>
        </w:tc>
      </w:tr>
      <w:tr>
        <w:trPr>
          <w:cantSplit/>
        </w:trPr>
        <w:tc>
          <w:tcPr>
            <w:tcW w:type="dxa" w:w="2232"/>
            <w:vAlign w:val="center"/>
          </w:tcPr>
          <w:p>
            <w:r/>
            <w:r>
              <w:rPr>
                <w:rFonts w:ascii="Aptos" w:hAnsi="Aptos"/>
                <w:b w:val="0"/>
                <w:color w:val="111827"/>
                <w:sz w:val="17"/>
              </w:rPr>
              <w:t>2 - Literature of your own</w:t>
            </w:r>
          </w:p>
        </w:tc>
        <w:tc>
          <w:tcPr>
            <w:tcW w:type="dxa" w:w="4680"/>
            <w:vAlign w:val="center"/>
          </w:tcPr>
          <w:p>
            <w:r/>
            <w:r>
              <w:rPr>
                <w:rFonts w:ascii="Aptos" w:hAnsi="Aptos"/>
                <w:b w:val="0"/>
                <w:color w:val="111827"/>
                <w:sz w:val="17"/>
              </w:rPr>
              <w:t>Expected YES after corpus adoption/publication. Describe constitutions, beliefs/doctrine, liturgy, rites, historical work, teaching materials, sermons and formation literature.</w:t>
            </w:r>
          </w:p>
        </w:tc>
        <w:tc>
          <w:tcPr>
            <w:tcW w:type="dxa" w:w="2088"/>
            <w:vAlign w:val="center"/>
          </w:tcPr>
          <w:p>
            <w:r/>
            <w:r>
              <w:rPr>
                <w:rFonts w:ascii="Aptos" w:hAnsi="Aptos"/>
                <w:b w:val="0"/>
                <w:color w:val="111827"/>
                <w:sz w:val="17"/>
              </w:rPr>
              <w:t>ACTUAL CORPUS / PUBLICATION HISTORY REQUIRED</w:t>
            </w:r>
          </w:p>
        </w:tc>
        <w:tc>
          <w:tcPr>
            <w:tcW w:type="dxa" w:w="1728"/>
            <w:vAlign w:val="center"/>
          </w:tcPr>
          <w:p>
            <w:r/>
            <w:r>
              <w:rPr>
                <w:rFonts w:ascii="Aptos" w:hAnsi="Aptos"/>
                <w:b w:val="0"/>
                <w:color w:val="111827"/>
                <w:sz w:val="17"/>
              </w:rPr>
              <w:t>CH-030 + samples</w:t>
            </w:r>
          </w:p>
        </w:tc>
      </w:tr>
      <w:tr>
        <w:trPr>
          <w:cantSplit/>
        </w:trPr>
        <w:tc>
          <w:tcPr>
            <w:tcW w:type="dxa" w:w="2232"/>
            <w:vAlign w:val="center"/>
          </w:tcPr>
          <w:p>
            <w:r/>
            <w:r>
              <w:rPr>
                <w:rFonts w:ascii="Aptos" w:hAnsi="Aptos"/>
                <w:b w:val="0"/>
                <w:color w:val="111827"/>
                <w:sz w:val="17"/>
              </w:rPr>
              <w:t>3 - Formal code of doctrine and discipline</w:t>
            </w:r>
          </w:p>
        </w:tc>
        <w:tc>
          <w:tcPr>
            <w:tcW w:type="dxa" w:w="4680"/>
            <w:vAlign w:val="center"/>
          </w:tcPr>
          <w:p>
            <w:r/>
            <w:r>
              <w:rPr>
                <w:rFonts w:ascii="Aptos" w:hAnsi="Aptos"/>
                <w:b w:val="0"/>
                <w:color w:val="111827"/>
                <w:sz w:val="17"/>
              </w:rPr>
              <w:t>Expected YES after adoption. Doctrine and authority classification in CH-008; behavior, due process and accountability in CH-009.</w:t>
            </w:r>
          </w:p>
        </w:tc>
        <w:tc>
          <w:tcPr>
            <w:tcW w:type="dxa" w:w="2088"/>
            <w:vAlign w:val="center"/>
          </w:tcPr>
          <w:p>
            <w:r/>
            <w:r>
              <w:rPr>
                <w:rFonts w:ascii="Aptos" w:hAnsi="Aptos"/>
                <w:b w:val="0"/>
                <w:color w:val="111827"/>
                <w:sz w:val="17"/>
              </w:rPr>
              <w:t>ADOPTION REQUIRED</w:t>
            </w:r>
          </w:p>
        </w:tc>
        <w:tc>
          <w:tcPr>
            <w:tcW w:type="dxa" w:w="1728"/>
            <w:vAlign w:val="center"/>
          </w:tcPr>
          <w:p>
            <w:r/>
            <w:r>
              <w:rPr>
                <w:rFonts w:ascii="Aptos" w:hAnsi="Aptos"/>
                <w:b w:val="0"/>
                <w:color w:val="111827"/>
                <w:sz w:val="17"/>
              </w:rPr>
              <w:t>CH-008/009</w:t>
            </w:r>
          </w:p>
        </w:tc>
      </w:tr>
      <w:tr>
        <w:trPr>
          <w:cantSplit/>
        </w:trPr>
        <w:tc>
          <w:tcPr>
            <w:tcW w:type="dxa" w:w="2232"/>
            <w:vAlign w:val="center"/>
          </w:tcPr>
          <w:p>
            <w:r/>
            <w:r>
              <w:rPr>
                <w:rFonts w:ascii="Aptos" w:hAnsi="Aptos"/>
                <w:b w:val="0"/>
                <w:color w:val="111827"/>
                <w:sz w:val="17"/>
              </w:rPr>
              <w:t>4 - Religious hierarchy / ecclesiastical government</w:t>
            </w:r>
          </w:p>
        </w:tc>
        <w:tc>
          <w:tcPr>
            <w:tcW w:type="dxa" w:w="4680"/>
            <w:vAlign w:val="center"/>
          </w:tcPr>
          <w:p>
            <w:r/>
            <w:r>
              <w:rPr>
                <w:rFonts w:ascii="Aptos" w:hAnsi="Aptos"/>
                <w:b w:val="0"/>
                <w:color w:val="111827"/>
                <w:sz w:val="17"/>
              </w:rPr>
              <w:t>Describe rule-governed conciliar polity: PSL, Ecclesiastical Council, Constitutional Guardians, Accountability Council, Covenant Member Assembly, local communities; civil Board remains distinct.</w:t>
            </w:r>
          </w:p>
        </w:tc>
        <w:tc>
          <w:tcPr>
            <w:tcW w:type="dxa" w:w="2088"/>
            <w:vAlign w:val="center"/>
          </w:tcPr>
          <w:p>
            <w:r/>
            <w:r>
              <w:rPr>
                <w:rFonts w:ascii="Aptos" w:hAnsi="Aptos"/>
                <w:b w:val="0"/>
                <w:color w:val="111827"/>
                <w:sz w:val="17"/>
              </w:rPr>
              <w:t>FRAMEWORK READY / OFFICES NEED ACTUAL POPULATION</w:t>
            </w:r>
          </w:p>
        </w:tc>
        <w:tc>
          <w:tcPr>
            <w:tcW w:type="dxa" w:w="1728"/>
            <w:vAlign w:val="center"/>
          </w:tcPr>
          <w:p>
            <w:r/>
            <w:r>
              <w:rPr>
                <w:rFonts w:ascii="Aptos" w:hAnsi="Aptos"/>
                <w:b w:val="0"/>
                <w:color w:val="111827"/>
                <w:sz w:val="17"/>
              </w:rPr>
              <w:t>CH-006 + org chart</w:t>
            </w:r>
          </w:p>
        </w:tc>
      </w:tr>
      <w:tr>
        <w:trPr>
          <w:cantSplit/>
        </w:trPr>
        <w:tc>
          <w:tcPr>
            <w:tcW w:type="dxa" w:w="2232"/>
            <w:vAlign w:val="center"/>
          </w:tcPr>
          <w:p>
            <w:r/>
            <w:r>
              <w:rPr>
                <w:rFonts w:ascii="Aptos" w:hAnsi="Aptos"/>
                <w:b w:val="0"/>
                <w:color w:val="111827"/>
                <w:sz w:val="17"/>
              </w:rPr>
              <w:t>5 - Part of a group of churches?</w:t>
            </w:r>
          </w:p>
        </w:tc>
        <w:tc>
          <w:tcPr>
            <w:tcW w:type="dxa" w:w="4680"/>
            <w:vAlign w:val="center"/>
          </w:tcPr>
          <w:p>
            <w:r/>
            <w:r>
              <w:rPr>
                <w:rFonts w:ascii="Aptos" w:hAnsi="Aptos"/>
                <w:b w:val="0"/>
                <w:color w:val="111827"/>
                <w:sz w:val="17"/>
              </w:rPr>
              <w:t>Working answer NO unless formal affiliation later occurs.</w:t>
            </w:r>
          </w:p>
        </w:tc>
        <w:tc>
          <w:tcPr>
            <w:tcW w:type="dxa" w:w="2088"/>
            <w:vAlign w:val="center"/>
          </w:tcPr>
          <w:p>
            <w:r/>
            <w:r>
              <w:rPr>
                <w:rFonts w:ascii="Aptos" w:hAnsi="Aptos"/>
                <w:b w:val="0"/>
                <w:color w:val="111827"/>
                <w:sz w:val="17"/>
              </w:rPr>
              <w:t>VERIFY AT FILING</w:t>
            </w:r>
          </w:p>
        </w:tc>
        <w:tc>
          <w:tcPr>
            <w:tcW w:type="dxa" w:w="1728"/>
            <w:vAlign w:val="center"/>
          </w:tcPr>
          <w:p>
            <w:r/>
            <w:r>
              <w:rPr>
                <w:rFonts w:ascii="Aptos" w:hAnsi="Aptos"/>
                <w:b w:val="0"/>
                <w:color w:val="111827"/>
                <w:sz w:val="17"/>
              </w:rPr>
              <w:t>Affiliation records</w:t>
            </w:r>
          </w:p>
        </w:tc>
      </w:tr>
      <w:tr>
        <w:trPr>
          <w:cantSplit/>
        </w:trPr>
        <w:tc>
          <w:tcPr>
            <w:tcW w:type="dxa" w:w="2232"/>
            <w:vAlign w:val="center"/>
          </w:tcPr>
          <w:p>
            <w:r/>
            <w:r>
              <w:rPr>
                <w:rFonts w:ascii="Aptos" w:hAnsi="Aptos"/>
                <w:b w:val="0"/>
                <w:color w:val="111827"/>
                <w:sz w:val="17"/>
              </w:rPr>
              <w:t>6 - Form of worship</w:t>
            </w:r>
          </w:p>
        </w:tc>
        <w:tc>
          <w:tcPr>
            <w:tcW w:type="dxa" w:w="4680"/>
            <w:vAlign w:val="center"/>
          </w:tcPr>
          <w:p>
            <w:r/>
            <w:r>
              <w:rPr>
                <w:rFonts w:ascii="Aptos" w:hAnsi="Aptos"/>
                <w:b w:val="0"/>
                <w:color w:val="111827"/>
                <w:sz w:val="17"/>
              </w:rPr>
              <w:t>Expected YES after adoption and actual use. Summarize gathering, invocation/centering, readings, prayer/meditation, teaching, communal response, rites, offering/service, benediction/fellowship.</w:t>
            </w:r>
          </w:p>
        </w:tc>
        <w:tc>
          <w:tcPr>
            <w:tcW w:type="dxa" w:w="2088"/>
            <w:vAlign w:val="center"/>
          </w:tcPr>
          <w:p>
            <w:r/>
            <w:r>
              <w:rPr>
                <w:rFonts w:ascii="Aptos" w:hAnsi="Aptos"/>
                <w:b w:val="0"/>
                <w:color w:val="111827"/>
                <w:sz w:val="17"/>
              </w:rPr>
              <w:t>ACTUAL PRACTICE REQUIRED</w:t>
            </w:r>
          </w:p>
        </w:tc>
        <w:tc>
          <w:tcPr>
            <w:tcW w:type="dxa" w:w="1728"/>
            <w:vAlign w:val="center"/>
          </w:tcPr>
          <w:p>
            <w:r/>
            <w:r>
              <w:rPr>
                <w:rFonts w:ascii="Aptos" w:hAnsi="Aptos"/>
                <w:b w:val="0"/>
                <w:color w:val="111827"/>
                <w:sz w:val="17"/>
              </w:rPr>
              <w:t>CH-010/019</w:t>
            </w:r>
          </w:p>
        </w:tc>
      </w:tr>
      <w:tr>
        <w:trPr>
          <w:cantSplit/>
        </w:trPr>
        <w:tc>
          <w:tcPr>
            <w:tcW w:type="dxa" w:w="2232"/>
            <w:vAlign w:val="center"/>
          </w:tcPr>
          <w:p>
            <w:r/>
            <w:r>
              <w:rPr>
                <w:rFonts w:ascii="Aptos" w:hAnsi="Aptos"/>
                <w:b w:val="0"/>
                <w:color w:val="111827"/>
                <w:sz w:val="17"/>
              </w:rPr>
              <w:t>7 - Regularly scheduled religious services</w:t>
            </w:r>
          </w:p>
        </w:tc>
        <w:tc>
          <w:tcPr>
            <w:tcW w:type="dxa" w:w="4680"/>
            <w:vAlign w:val="center"/>
          </w:tcPr>
          <w:p>
            <w:r/>
            <w:r>
              <w:rPr>
                <w:rFonts w:ascii="Aptos" w:hAnsi="Aptos"/>
                <w:b w:val="0"/>
                <w:color w:val="111827"/>
                <w:sz w:val="17"/>
              </w:rPr>
              <w:t>Do not answer YES until services actually recur on a published schedule. Insert actual days/times and nature of services.</w:t>
            </w:r>
          </w:p>
        </w:tc>
        <w:tc>
          <w:tcPr>
            <w:tcW w:type="dxa" w:w="2088"/>
            <w:vAlign w:val="center"/>
          </w:tcPr>
          <w:p>
            <w:r/>
            <w:r>
              <w:rPr>
                <w:rFonts w:ascii="Aptos" w:hAnsi="Aptos"/>
                <w:b w:val="0"/>
                <w:color w:val="111827"/>
                <w:sz w:val="17"/>
              </w:rPr>
              <w:t>BLOCKER</w:t>
            </w:r>
          </w:p>
        </w:tc>
        <w:tc>
          <w:tcPr>
            <w:tcW w:type="dxa" w:w="1728"/>
            <w:vAlign w:val="center"/>
          </w:tcPr>
          <w:p>
            <w:r/>
            <w:r>
              <w:rPr>
                <w:rFonts w:ascii="Aptos" w:hAnsi="Aptos"/>
                <w:b w:val="0"/>
                <w:color w:val="111827"/>
                <w:sz w:val="17"/>
              </w:rPr>
              <w:t>CH-018 + service records</w:t>
            </w:r>
          </w:p>
        </w:tc>
      </w:tr>
      <w:tr>
        <w:trPr>
          <w:cantSplit/>
        </w:trPr>
        <w:tc>
          <w:tcPr>
            <w:tcW w:type="dxa" w:w="2232"/>
            <w:vAlign w:val="center"/>
          </w:tcPr>
          <w:p>
            <w:r/>
            <w:r>
              <w:rPr>
                <w:rFonts w:ascii="Aptos" w:hAnsi="Aptos"/>
                <w:b w:val="0"/>
                <w:color w:val="111827"/>
                <w:sz w:val="17"/>
              </w:rPr>
              <w:t>7a - Average attendance</w:t>
            </w:r>
          </w:p>
        </w:tc>
        <w:tc>
          <w:tcPr>
            <w:tcW w:type="dxa" w:w="4680"/>
            <w:vAlign w:val="center"/>
          </w:tcPr>
          <w:p>
            <w:r/>
            <w:r>
              <w:rPr>
                <w:rFonts w:ascii="Aptos" w:hAnsi="Aptos"/>
                <w:b w:val="0"/>
                <w:color w:val="111827"/>
                <w:sz w:val="17"/>
              </w:rPr>
              <w:t>Insert calculated average of physical members and physical nonmembers for the reporting period; separately explain live remote participation if useful.</w:t>
            </w:r>
          </w:p>
        </w:tc>
        <w:tc>
          <w:tcPr>
            <w:tcW w:type="dxa" w:w="2088"/>
            <w:vAlign w:val="center"/>
          </w:tcPr>
          <w:p>
            <w:r/>
            <w:r>
              <w:rPr>
                <w:rFonts w:ascii="Aptos" w:hAnsi="Aptos"/>
                <w:b w:val="0"/>
                <w:color w:val="111827"/>
                <w:sz w:val="17"/>
              </w:rPr>
              <w:t>BLOCKER</w:t>
            </w:r>
          </w:p>
        </w:tc>
        <w:tc>
          <w:tcPr>
            <w:tcW w:type="dxa" w:w="1728"/>
            <w:vAlign w:val="center"/>
          </w:tcPr>
          <w:p>
            <w:r/>
            <w:r>
              <w:rPr>
                <w:rFonts w:ascii="Aptos" w:hAnsi="Aptos"/>
                <w:b w:val="0"/>
                <w:color w:val="111827"/>
                <w:sz w:val="17"/>
              </w:rPr>
              <w:t>CH-016 + service summary</w:t>
            </w:r>
          </w:p>
        </w:tc>
      </w:tr>
      <w:tr>
        <w:trPr>
          <w:cantSplit/>
        </w:trPr>
        <w:tc>
          <w:tcPr>
            <w:tcW w:type="dxa" w:w="2232"/>
            <w:vAlign w:val="center"/>
          </w:tcPr>
          <w:p>
            <w:r/>
            <w:r>
              <w:rPr>
                <w:rFonts w:ascii="Aptos" w:hAnsi="Aptos"/>
                <w:b w:val="0"/>
                <w:color w:val="111827"/>
                <w:sz w:val="17"/>
              </w:rPr>
              <w:t>8 - Established place of worship</w:t>
            </w:r>
          </w:p>
        </w:tc>
        <w:tc>
          <w:tcPr>
            <w:tcW w:type="dxa" w:w="4680"/>
            <w:vAlign w:val="center"/>
          </w:tcPr>
          <w:p>
            <w:r/>
            <w:r>
              <w:rPr>
                <w:rFonts w:ascii="Aptos" w:hAnsi="Aptos"/>
                <w:b w:val="0"/>
                <w:color w:val="111827"/>
                <w:sz w:val="17"/>
              </w:rPr>
              <w:t>Answer based on actual recurring site. Site may be owned, rented, licensed, or provided free. Describe site and basis of use.</w:t>
            </w:r>
          </w:p>
        </w:tc>
        <w:tc>
          <w:tcPr>
            <w:tcW w:type="dxa" w:w="2088"/>
            <w:vAlign w:val="center"/>
          </w:tcPr>
          <w:p>
            <w:r/>
            <w:r>
              <w:rPr>
                <w:rFonts w:ascii="Aptos" w:hAnsi="Aptos"/>
                <w:b w:val="0"/>
                <w:color w:val="111827"/>
                <w:sz w:val="17"/>
              </w:rPr>
              <w:t>BLOCKER</w:t>
            </w:r>
          </w:p>
        </w:tc>
        <w:tc>
          <w:tcPr>
            <w:tcW w:type="dxa" w:w="1728"/>
            <w:vAlign w:val="center"/>
          </w:tcPr>
          <w:p>
            <w:r/>
            <w:r>
              <w:rPr>
                <w:rFonts w:ascii="Aptos" w:hAnsi="Aptos"/>
                <w:b w:val="0"/>
                <w:color w:val="111827"/>
                <w:sz w:val="17"/>
              </w:rPr>
              <w:t>CH-022/023</w:t>
            </w:r>
          </w:p>
        </w:tc>
      </w:tr>
      <w:tr>
        <w:trPr>
          <w:cantSplit/>
        </w:trPr>
        <w:tc>
          <w:tcPr>
            <w:tcW w:type="dxa" w:w="2232"/>
            <w:vAlign w:val="center"/>
          </w:tcPr>
          <w:p>
            <w:r/>
            <w:r>
              <w:rPr>
                <w:rFonts w:ascii="Aptos" w:hAnsi="Aptos"/>
                <w:b w:val="0"/>
                <w:color w:val="111827"/>
                <w:sz w:val="17"/>
              </w:rPr>
              <w:t>9 - Established congregation / regular membership group</w:t>
            </w:r>
          </w:p>
        </w:tc>
        <w:tc>
          <w:tcPr>
            <w:tcW w:type="dxa" w:w="4680"/>
            <w:vAlign w:val="center"/>
          </w:tcPr>
          <w:p>
            <w:r/>
            <w:r>
              <w:rPr>
                <w:rFonts w:ascii="Aptos" w:hAnsi="Aptos"/>
                <w:b w:val="0"/>
                <w:color w:val="111827"/>
                <w:sz w:val="17"/>
              </w:rPr>
              <w:t>Answer YES only when multiple individuals regularly attend and participate at the established location.</w:t>
            </w:r>
          </w:p>
        </w:tc>
        <w:tc>
          <w:tcPr>
            <w:tcW w:type="dxa" w:w="2088"/>
            <w:vAlign w:val="center"/>
          </w:tcPr>
          <w:p>
            <w:r/>
            <w:r>
              <w:rPr>
                <w:rFonts w:ascii="Aptos" w:hAnsi="Aptos"/>
                <w:b w:val="0"/>
                <w:color w:val="111827"/>
                <w:sz w:val="17"/>
              </w:rPr>
              <w:t>BLOCKER / CENTRAL CLASSIFICATION FACT</w:t>
            </w:r>
          </w:p>
        </w:tc>
        <w:tc>
          <w:tcPr>
            <w:tcW w:type="dxa" w:w="1728"/>
            <w:vAlign w:val="center"/>
          </w:tcPr>
          <w:p>
            <w:r/>
            <w:r>
              <w:rPr>
                <w:rFonts w:ascii="Aptos" w:hAnsi="Aptos"/>
                <w:b w:val="0"/>
                <w:color w:val="111827"/>
                <w:sz w:val="17"/>
              </w:rPr>
              <w:t>CH-015/016/018-023</w:t>
            </w:r>
          </w:p>
        </w:tc>
      </w:tr>
      <w:tr>
        <w:trPr>
          <w:cantSplit/>
        </w:trPr>
        <w:tc>
          <w:tcPr>
            <w:tcW w:type="dxa" w:w="2232"/>
            <w:vAlign w:val="center"/>
          </w:tcPr>
          <w:p>
            <w:r/>
            <w:r>
              <w:rPr>
                <w:rFonts w:ascii="Aptos" w:hAnsi="Aptos"/>
                <w:b w:val="0"/>
                <w:color w:val="111827"/>
                <w:sz w:val="17"/>
              </w:rPr>
              <w:t>9a - Number of members</w:t>
            </w:r>
          </w:p>
        </w:tc>
        <w:tc>
          <w:tcPr>
            <w:tcW w:type="dxa" w:w="4680"/>
            <w:vAlign w:val="center"/>
          </w:tcPr>
          <w:p>
            <w:r/>
            <w:r>
              <w:rPr>
                <w:rFonts w:ascii="Aptos" w:hAnsi="Aptos"/>
                <w:b w:val="0"/>
                <w:color w:val="111827"/>
                <w:sz w:val="17"/>
              </w:rPr>
              <w:t>Insert actual current Covenant Member count; explain ecclesiastical membership is distinct from statutory corporate membership if helpful.</w:t>
            </w:r>
          </w:p>
        </w:tc>
        <w:tc>
          <w:tcPr>
            <w:tcW w:type="dxa" w:w="2088"/>
            <w:vAlign w:val="center"/>
          </w:tcPr>
          <w:p>
            <w:r/>
            <w:r>
              <w:rPr>
                <w:rFonts w:ascii="Aptos" w:hAnsi="Aptos"/>
                <w:b w:val="0"/>
                <w:color w:val="111827"/>
                <w:sz w:val="17"/>
              </w:rPr>
              <w:t>BLOCKER</w:t>
            </w:r>
          </w:p>
        </w:tc>
        <w:tc>
          <w:tcPr>
            <w:tcW w:type="dxa" w:w="1728"/>
            <w:vAlign w:val="center"/>
          </w:tcPr>
          <w:p>
            <w:r/>
            <w:r>
              <w:rPr>
                <w:rFonts w:ascii="Aptos" w:hAnsi="Aptos"/>
                <w:b w:val="0"/>
                <w:color w:val="111827"/>
                <w:sz w:val="17"/>
              </w:rPr>
              <w:t>CH-015</w:t>
            </w:r>
          </w:p>
        </w:tc>
      </w:tr>
      <w:tr>
        <w:trPr>
          <w:cantSplit/>
        </w:trPr>
        <w:tc>
          <w:tcPr>
            <w:tcW w:type="dxa" w:w="2232"/>
            <w:vAlign w:val="center"/>
          </w:tcPr>
          <w:p>
            <w:r/>
            <w:r>
              <w:rPr>
                <w:rFonts w:ascii="Aptos" w:hAnsi="Aptos"/>
                <w:b w:val="0"/>
                <w:color w:val="111827"/>
                <w:sz w:val="17"/>
              </w:rPr>
              <w:t>9b - Membership process</w:t>
            </w:r>
          </w:p>
        </w:tc>
        <w:tc>
          <w:tcPr>
            <w:tcW w:type="dxa" w:w="4680"/>
            <w:vAlign w:val="center"/>
          </w:tcPr>
          <w:p>
            <w:r/>
            <w:r>
              <w:rPr>
                <w:rFonts w:ascii="Aptos" w:hAnsi="Aptos"/>
                <w:b w:val="0"/>
                <w:color w:val="111827"/>
                <w:sz w:val="17"/>
              </w:rPr>
              <w:t>Expected YES after adoption/implementation. Summarize Visitor -&gt; Participant -&gt; Adherent -&gt; Covenant Candidate -&gt; Covenant Member process and required covenant/registry entry.</w:t>
            </w:r>
          </w:p>
        </w:tc>
        <w:tc>
          <w:tcPr>
            <w:tcW w:type="dxa" w:w="2088"/>
            <w:vAlign w:val="center"/>
          </w:tcPr>
          <w:p>
            <w:r/>
            <w:r>
              <w:rPr>
                <w:rFonts w:ascii="Aptos" w:hAnsi="Aptos"/>
                <w:b w:val="0"/>
                <w:color w:val="111827"/>
                <w:sz w:val="17"/>
              </w:rPr>
              <w:t>IMPLEMENTATION REQUIRED</w:t>
            </w:r>
          </w:p>
        </w:tc>
        <w:tc>
          <w:tcPr>
            <w:tcW w:type="dxa" w:w="1728"/>
            <w:vAlign w:val="center"/>
          </w:tcPr>
          <w:p>
            <w:r/>
            <w:r>
              <w:rPr>
                <w:rFonts w:ascii="Aptos" w:hAnsi="Aptos"/>
                <w:b w:val="0"/>
                <w:color w:val="111827"/>
                <w:sz w:val="17"/>
              </w:rPr>
              <w:t>CH-013/014/015</w:t>
            </w:r>
          </w:p>
        </w:tc>
      </w:tr>
      <w:tr>
        <w:trPr>
          <w:cantSplit/>
        </w:trPr>
        <w:tc>
          <w:tcPr>
            <w:tcW w:type="dxa" w:w="2232"/>
            <w:vAlign w:val="center"/>
          </w:tcPr>
          <w:p>
            <w:r/>
            <w:r>
              <w:rPr>
                <w:rFonts w:ascii="Aptos" w:hAnsi="Aptos"/>
                <w:b w:val="0"/>
                <w:color w:val="111827"/>
                <w:sz w:val="17"/>
              </w:rPr>
              <w:t>9c - Member rights/benefits</w:t>
            </w:r>
          </w:p>
        </w:tc>
        <w:tc>
          <w:tcPr>
            <w:tcW w:type="dxa" w:w="4680"/>
            <w:vAlign w:val="center"/>
          </w:tcPr>
          <w:p>
            <w:r/>
            <w:r>
              <w:rPr>
                <w:rFonts w:ascii="Aptos" w:hAnsi="Aptos"/>
                <w:b w:val="0"/>
                <w:color w:val="111827"/>
                <w:sz w:val="17"/>
              </w:rPr>
              <w:t>Expected YES. Describe worship/rites/formation/pastoral access and CMA participatory rights where eligible; no corporate ownership arises.</w:t>
            </w:r>
          </w:p>
        </w:tc>
        <w:tc>
          <w:tcPr>
            <w:tcW w:type="dxa" w:w="2088"/>
            <w:vAlign w:val="center"/>
          </w:tcPr>
          <w:p>
            <w:r/>
            <w:r>
              <w:rPr>
                <w:rFonts w:ascii="Aptos" w:hAnsi="Aptos"/>
                <w:b w:val="0"/>
                <w:color w:val="111827"/>
                <w:sz w:val="17"/>
              </w:rPr>
              <w:t>ADOPTION / ACTUAL MEMBERSHIP REQUIRED</w:t>
            </w:r>
          </w:p>
        </w:tc>
        <w:tc>
          <w:tcPr>
            <w:tcW w:type="dxa" w:w="1728"/>
            <w:vAlign w:val="center"/>
          </w:tcPr>
          <w:p>
            <w:r/>
            <w:r>
              <w:rPr>
                <w:rFonts w:ascii="Aptos" w:hAnsi="Aptos"/>
                <w:b w:val="0"/>
                <w:color w:val="111827"/>
                <w:sz w:val="17"/>
              </w:rPr>
              <w:t>CH-013/014/017</w:t>
            </w:r>
          </w:p>
        </w:tc>
      </w:tr>
      <w:tr>
        <w:trPr>
          <w:cantSplit/>
        </w:trPr>
        <w:tc>
          <w:tcPr>
            <w:tcW w:type="dxa" w:w="2232"/>
            <w:vAlign w:val="center"/>
          </w:tcPr>
          <w:p>
            <w:r/>
            <w:r>
              <w:rPr>
                <w:rFonts w:ascii="Aptos" w:hAnsi="Aptos"/>
                <w:b w:val="0"/>
                <w:color w:val="111827"/>
                <w:sz w:val="17"/>
              </w:rPr>
              <w:t>9d - May members belong to another church/denomination?</w:t>
            </w:r>
          </w:p>
        </w:tc>
        <w:tc>
          <w:tcPr>
            <w:tcW w:type="dxa" w:w="4680"/>
            <w:vAlign w:val="center"/>
          </w:tcPr>
          <w:p>
            <w:r/>
            <w:r>
              <w:rPr>
                <w:rFonts w:ascii="Aptos" w:hAnsi="Aptos"/>
                <w:b w:val="0"/>
                <w:color w:val="111827"/>
                <w:sz w:val="17"/>
              </w:rPr>
              <w:t>UNRESOLVED. Current framework deliberately reserves this to doctrine and covenant. Must be decided honestly before filing.</w:t>
            </w:r>
          </w:p>
        </w:tc>
        <w:tc>
          <w:tcPr>
            <w:tcW w:type="dxa" w:w="2088"/>
            <w:vAlign w:val="center"/>
          </w:tcPr>
          <w:p>
            <w:r/>
            <w:r>
              <w:rPr>
                <w:rFonts w:ascii="Aptos" w:hAnsi="Aptos"/>
                <w:b w:val="0"/>
                <w:color w:val="111827"/>
                <w:sz w:val="17"/>
              </w:rPr>
              <w:t>DOCTRINAL DECISION REQUIRED</w:t>
            </w:r>
          </w:p>
        </w:tc>
        <w:tc>
          <w:tcPr>
            <w:tcW w:type="dxa" w:w="1728"/>
            <w:vAlign w:val="center"/>
          </w:tcPr>
          <w:p>
            <w:r/>
            <w:r>
              <w:rPr>
                <w:rFonts w:ascii="Aptos" w:hAnsi="Aptos"/>
                <w:b w:val="0"/>
                <w:color w:val="111827"/>
                <w:sz w:val="17"/>
              </w:rPr>
              <w:t>MEM-001 / CH-013/014</w:t>
            </w:r>
          </w:p>
        </w:tc>
      </w:tr>
      <w:tr>
        <w:trPr>
          <w:cantSplit/>
        </w:trPr>
        <w:tc>
          <w:tcPr>
            <w:tcW w:type="dxa" w:w="2232"/>
            <w:vAlign w:val="center"/>
          </w:tcPr>
          <w:p>
            <w:r/>
            <w:r>
              <w:rPr>
                <w:rFonts w:ascii="Aptos" w:hAnsi="Aptos"/>
                <w:b w:val="0"/>
                <w:color w:val="111827"/>
                <w:sz w:val="17"/>
              </w:rPr>
              <w:t>9e - All members same family?</w:t>
            </w:r>
          </w:p>
        </w:tc>
        <w:tc>
          <w:tcPr>
            <w:tcW w:type="dxa" w:w="4680"/>
            <w:vAlign w:val="center"/>
          </w:tcPr>
          <w:p>
            <w:r/>
            <w:r>
              <w:rPr>
                <w:rFonts w:ascii="Aptos" w:hAnsi="Aptos"/>
                <w:b w:val="0"/>
                <w:color w:val="111827"/>
                <w:sz w:val="17"/>
              </w:rPr>
              <w:t>Insert actual answer. A YES would materially weaken the congregation showing under current IRS instructions.</w:t>
            </w:r>
          </w:p>
        </w:tc>
        <w:tc>
          <w:tcPr>
            <w:tcW w:type="dxa" w:w="2088"/>
            <w:vAlign w:val="center"/>
          </w:tcPr>
          <w:p>
            <w:r/>
            <w:r>
              <w:rPr>
                <w:rFonts w:ascii="Aptos" w:hAnsi="Aptos"/>
                <w:b w:val="0"/>
                <w:color w:val="111827"/>
                <w:sz w:val="17"/>
              </w:rPr>
              <w:t>BLOCKER</w:t>
            </w:r>
          </w:p>
        </w:tc>
        <w:tc>
          <w:tcPr>
            <w:tcW w:type="dxa" w:w="1728"/>
            <w:vAlign w:val="center"/>
          </w:tcPr>
          <w:p>
            <w:r/>
            <w:r>
              <w:rPr>
                <w:rFonts w:ascii="Aptos" w:hAnsi="Aptos"/>
                <w:b w:val="0"/>
                <w:color w:val="111827"/>
                <w:sz w:val="17"/>
              </w:rPr>
              <w:t>Membership/household register</w:t>
            </w:r>
          </w:p>
        </w:tc>
      </w:tr>
      <w:tr>
        <w:trPr>
          <w:cantSplit/>
        </w:trPr>
        <w:tc>
          <w:tcPr>
            <w:tcW w:type="dxa" w:w="2232"/>
            <w:vAlign w:val="center"/>
          </w:tcPr>
          <w:p>
            <w:r/>
            <w:r>
              <w:rPr>
                <w:rFonts w:ascii="Aptos" w:hAnsi="Aptos"/>
                <w:b w:val="0"/>
                <w:color w:val="111827"/>
                <w:sz w:val="17"/>
              </w:rPr>
              <w:t>10 - Baptisms, weddings, funerals, or other rites</w:t>
            </w:r>
          </w:p>
        </w:tc>
        <w:tc>
          <w:tcPr>
            <w:tcW w:type="dxa" w:w="4680"/>
            <w:vAlign w:val="center"/>
          </w:tcPr>
          <w:p>
            <w:r/>
            <w:r>
              <w:rPr>
                <w:rFonts w:ascii="Aptos" w:hAnsi="Aptos"/>
                <w:b w:val="0"/>
                <w:color w:val="111827"/>
                <w:sz w:val="17"/>
              </w:rPr>
              <w:t>CH-011 authorizes a rites framework, but answer based on rites actually conducted or clearly planned as disclosed. Describe tradition-appropriate rites, not necessarily Christian terminology.</w:t>
            </w:r>
          </w:p>
        </w:tc>
        <w:tc>
          <w:tcPr>
            <w:tcW w:type="dxa" w:w="2088"/>
            <w:vAlign w:val="center"/>
          </w:tcPr>
          <w:p>
            <w:r/>
            <w:r>
              <w:rPr>
                <w:rFonts w:ascii="Aptos" w:hAnsi="Aptos"/>
                <w:b w:val="0"/>
                <w:color w:val="111827"/>
                <w:sz w:val="17"/>
              </w:rPr>
              <w:t>ACTUAL/PRESENT-PLANNED FACT REQUIRED</w:t>
            </w:r>
          </w:p>
        </w:tc>
        <w:tc>
          <w:tcPr>
            <w:tcW w:type="dxa" w:w="1728"/>
            <w:vAlign w:val="center"/>
          </w:tcPr>
          <w:p>
            <w:r/>
            <w:r>
              <w:rPr>
                <w:rFonts w:ascii="Aptos" w:hAnsi="Aptos"/>
                <w:b w:val="0"/>
                <w:color w:val="111827"/>
                <w:sz w:val="17"/>
              </w:rPr>
              <w:t>CH-011 + rite records</w:t>
            </w:r>
          </w:p>
        </w:tc>
      </w:tr>
      <w:tr>
        <w:trPr>
          <w:cantSplit/>
        </w:trPr>
        <w:tc>
          <w:tcPr>
            <w:tcW w:type="dxa" w:w="2232"/>
            <w:vAlign w:val="center"/>
          </w:tcPr>
          <w:p>
            <w:r/>
            <w:r>
              <w:rPr>
                <w:rFonts w:ascii="Aptos" w:hAnsi="Aptos"/>
                <w:b w:val="0"/>
                <w:color w:val="111827"/>
                <w:sz w:val="17"/>
              </w:rPr>
              <w:t>11 - School for religious instruction of the young</w:t>
            </w:r>
          </w:p>
        </w:tc>
        <w:tc>
          <w:tcPr>
            <w:tcW w:type="dxa" w:w="4680"/>
            <w:vAlign w:val="center"/>
          </w:tcPr>
          <w:p>
            <w:r/>
            <w:r>
              <w:rPr>
                <w:rFonts w:ascii="Aptos" w:hAnsi="Aptos"/>
                <w:b w:val="0"/>
                <w:color w:val="111827"/>
                <w:sz w:val="17"/>
              </w:rPr>
              <w:t>Answer YES only if recurring youth religious education is actually active; otherwise NO. Absence of this one characteristic is not automatically disqualifying.</w:t>
            </w:r>
          </w:p>
        </w:tc>
        <w:tc>
          <w:tcPr>
            <w:tcW w:type="dxa" w:w="2088"/>
            <w:vAlign w:val="center"/>
          </w:tcPr>
          <w:p>
            <w:r/>
            <w:r>
              <w:rPr>
                <w:rFonts w:ascii="Aptos" w:hAnsi="Aptos"/>
                <w:b w:val="0"/>
                <w:color w:val="111827"/>
                <w:sz w:val="17"/>
              </w:rPr>
              <w:t>PROGRAM NOT YET ACTIVE</w:t>
            </w:r>
          </w:p>
        </w:tc>
        <w:tc>
          <w:tcPr>
            <w:tcW w:type="dxa" w:w="1728"/>
            <w:vAlign w:val="center"/>
          </w:tcPr>
          <w:p>
            <w:r/>
            <w:r>
              <w:rPr>
                <w:rFonts w:ascii="Aptos" w:hAnsi="Aptos"/>
                <w:b w:val="0"/>
                <w:color w:val="111827"/>
                <w:sz w:val="17"/>
              </w:rPr>
              <w:t>CH-032 + session records</w:t>
            </w:r>
          </w:p>
        </w:tc>
      </w:tr>
      <w:tr>
        <w:trPr>
          <w:cantSplit/>
        </w:trPr>
        <w:tc>
          <w:tcPr>
            <w:tcW w:type="dxa" w:w="2232"/>
            <w:vAlign w:val="center"/>
          </w:tcPr>
          <w:p>
            <w:r/>
            <w:r>
              <w:rPr>
                <w:rFonts w:ascii="Aptos" w:hAnsi="Aptos"/>
                <w:b w:val="0"/>
                <w:color w:val="111827"/>
                <w:sz w:val="17"/>
              </w:rPr>
              <w:t>12 - Ministers/religious leaders; prescribed course of study</w:t>
            </w:r>
          </w:p>
        </w:tc>
        <w:tc>
          <w:tcPr>
            <w:tcW w:type="dxa" w:w="4680"/>
            <w:vAlign w:val="center"/>
          </w:tcPr>
          <w:p>
            <w:r/>
            <w:r>
              <w:rPr>
                <w:rFonts w:ascii="Aptos" w:hAnsi="Aptos"/>
                <w:b w:val="0"/>
                <w:color w:val="111827"/>
                <w:sz w:val="17"/>
              </w:rPr>
              <w:t>Answer from actual leaders and credential history. Describe role and whether commissioned/licensed/ordained after CH-026/033 or documented equivalent formation.</w:t>
            </w:r>
          </w:p>
        </w:tc>
        <w:tc>
          <w:tcPr>
            <w:tcW w:type="dxa" w:w="2088"/>
            <w:vAlign w:val="center"/>
          </w:tcPr>
          <w:p>
            <w:r/>
            <w:r>
              <w:rPr>
                <w:rFonts w:ascii="Aptos" w:hAnsi="Aptos"/>
                <w:b w:val="0"/>
                <w:color w:val="111827"/>
                <w:sz w:val="17"/>
              </w:rPr>
              <w:t>ACTUAL MINISTER EVIDENCE REQUIRED</w:t>
            </w:r>
          </w:p>
        </w:tc>
        <w:tc>
          <w:tcPr>
            <w:tcW w:type="dxa" w:w="1728"/>
            <w:vAlign w:val="center"/>
          </w:tcPr>
          <w:p>
            <w:r/>
            <w:r>
              <w:rPr>
                <w:rFonts w:ascii="Aptos" w:hAnsi="Aptos"/>
                <w:b w:val="0"/>
                <w:color w:val="111827"/>
                <w:sz w:val="17"/>
              </w:rPr>
              <w:t>CH-024-029/033</w:t>
            </w:r>
          </w:p>
        </w:tc>
      </w:tr>
      <w:tr>
        <w:trPr>
          <w:cantSplit/>
        </w:trPr>
        <w:tc>
          <w:tcPr>
            <w:tcW w:type="dxa" w:w="2232"/>
            <w:vAlign w:val="center"/>
          </w:tcPr>
          <w:p>
            <w:r/>
            <w:r>
              <w:rPr>
                <w:rFonts w:ascii="Aptos" w:hAnsi="Aptos"/>
                <w:b w:val="0"/>
                <w:color w:val="111827"/>
                <w:sz w:val="17"/>
              </w:rPr>
              <w:t>13 - Schools/programs preparing ministers</w:t>
            </w:r>
          </w:p>
        </w:tc>
        <w:tc>
          <w:tcPr>
            <w:tcW w:type="dxa" w:w="4680"/>
            <w:vAlign w:val="center"/>
          </w:tcPr>
          <w:p>
            <w:r/>
            <w:r>
              <w:rPr>
                <w:rFonts w:ascii="Aptos" w:hAnsi="Aptos"/>
                <w:b w:val="0"/>
                <w:color w:val="111827"/>
                <w:sz w:val="17"/>
              </w:rPr>
              <w:t>Describe CH-026/033 only once the ministerial formation program genuinely operates with candidates, courses, practicum, and evaluations.</w:t>
            </w:r>
          </w:p>
        </w:tc>
        <w:tc>
          <w:tcPr>
            <w:tcW w:type="dxa" w:w="2088"/>
            <w:vAlign w:val="center"/>
          </w:tcPr>
          <w:p>
            <w:r/>
            <w:r>
              <w:rPr>
                <w:rFonts w:ascii="Aptos" w:hAnsi="Aptos"/>
                <w:b w:val="0"/>
                <w:color w:val="111827"/>
                <w:sz w:val="17"/>
              </w:rPr>
              <w:t>ACTUAL PROGRAM EVIDENCE REQUIRED</w:t>
            </w:r>
          </w:p>
        </w:tc>
        <w:tc>
          <w:tcPr>
            <w:tcW w:type="dxa" w:w="1728"/>
            <w:vAlign w:val="center"/>
          </w:tcPr>
          <w:p>
            <w:r/>
            <w:r>
              <w:rPr>
                <w:rFonts w:ascii="Aptos" w:hAnsi="Aptos"/>
                <w:b w:val="0"/>
                <w:color w:val="111827"/>
                <w:sz w:val="17"/>
              </w:rPr>
              <w:t>CH-026/033 + registers</w:t>
            </w:r>
          </w:p>
        </w:tc>
      </w:tr>
      <w:tr>
        <w:trPr>
          <w:cantSplit/>
        </w:trPr>
        <w:tc>
          <w:tcPr>
            <w:tcW w:type="dxa" w:w="2232"/>
            <w:vAlign w:val="center"/>
          </w:tcPr>
          <w:p>
            <w:r/>
            <w:r>
              <w:rPr>
                <w:rFonts w:ascii="Aptos" w:hAnsi="Aptos"/>
                <w:b w:val="0"/>
                <w:color w:val="111827"/>
                <w:sz w:val="17"/>
              </w:rPr>
              <w:t>14 - Do you ordain/commission/license ministers?</w:t>
            </w:r>
          </w:p>
        </w:tc>
        <w:tc>
          <w:tcPr>
            <w:tcW w:type="dxa" w:w="4680"/>
            <w:vAlign w:val="center"/>
          </w:tcPr>
          <w:p>
            <w:r/>
            <w:r>
              <w:rPr>
                <w:rFonts w:ascii="Aptos" w:hAnsi="Aptos"/>
                <w:b w:val="0"/>
                <w:color w:val="111827"/>
                <w:sz w:val="17"/>
              </w:rPr>
              <w:t>Planned YES if CH-025/027/028 are adopted and operational. Describe substantive prerequisites, exams, safeguarding review, conciliar decision, rite, registry, and continuing standing.</w:t>
            </w:r>
          </w:p>
        </w:tc>
        <w:tc>
          <w:tcPr>
            <w:tcW w:type="dxa" w:w="2088"/>
            <w:vAlign w:val="center"/>
          </w:tcPr>
          <w:p>
            <w:r/>
            <w:r>
              <w:rPr>
                <w:rFonts w:ascii="Aptos" w:hAnsi="Aptos"/>
                <w:b w:val="0"/>
                <w:color w:val="111827"/>
                <w:sz w:val="17"/>
              </w:rPr>
              <w:t>ADOPTION / IMPLEMENTATION REQUIRED</w:t>
            </w:r>
          </w:p>
        </w:tc>
        <w:tc>
          <w:tcPr>
            <w:tcW w:type="dxa" w:w="1728"/>
            <w:vAlign w:val="center"/>
          </w:tcPr>
          <w:p>
            <w:r/>
            <w:r>
              <w:rPr>
                <w:rFonts w:ascii="Aptos" w:hAnsi="Aptos"/>
                <w:b w:val="0"/>
                <w:color w:val="111827"/>
                <w:sz w:val="17"/>
              </w:rPr>
              <w:t>CH-025-029</w:t>
            </w:r>
          </w:p>
        </w:tc>
      </w:tr>
      <w:tr>
        <w:trPr>
          <w:cantSplit/>
        </w:trPr>
        <w:tc>
          <w:tcPr>
            <w:tcW w:type="dxa" w:w="2232"/>
            <w:vAlign w:val="center"/>
          </w:tcPr>
          <w:p>
            <w:r/>
            <w:r>
              <w:rPr>
                <w:rFonts w:ascii="Aptos" w:hAnsi="Aptos"/>
                <w:b w:val="0"/>
                <w:color w:val="111827"/>
                <w:sz w:val="17"/>
              </w:rPr>
              <w:t>15 - Additional information</w:t>
            </w:r>
          </w:p>
        </w:tc>
        <w:tc>
          <w:tcPr>
            <w:tcW w:type="dxa" w:w="4680"/>
            <w:vAlign w:val="center"/>
          </w:tcPr>
          <w:p>
            <w:r/>
            <w:r>
              <w:rPr>
                <w:rFonts w:ascii="Aptos" w:hAnsi="Aptos"/>
                <w:b w:val="0"/>
                <w:color w:val="111827"/>
                <w:sz w:val="17"/>
              </w:rPr>
              <w:t>Use CH-054: integrated facts-and-circumstances narrative, hybrid-ministry explanation, evidence integrity, church characteristics, and clarification that online media is not counted as physical congregation attendance.</w:t>
            </w:r>
          </w:p>
        </w:tc>
        <w:tc>
          <w:tcPr>
            <w:tcW w:type="dxa" w:w="2088"/>
            <w:vAlign w:val="center"/>
          </w:tcPr>
          <w:p>
            <w:r/>
            <w:r>
              <w:rPr>
                <w:rFonts w:ascii="Aptos" w:hAnsi="Aptos"/>
                <w:b w:val="0"/>
                <w:color w:val="111827"/>
                <w:sz w:val="17"/>
              </w:rPr>
              <w:t>DRAFT READY / FACTS PENDING</w:t>
            </w:r>
          </w:p>
        </w:tc>
        <w:tc>
          <w:tcPr>
            <w:tcW w:type="dxa" w:w="1728"/>
            <w:vAlign w:val="center"/>
          </w:tcPr>
          <w:p>
            <w:r/>
            <w:r>
              <w:rPr>
                <w:rFonts w:ascii="Aptos" w:hAnsi="Aptos"/>
                <w:b w:val="0"/>
                <w:color w:val="111827"/>
                <w:sz w:val="17"/>
              </w:rPr>
              <w:t>CH-054</w:t>
            </w:r>
          </w:p>
        </w:tc>
      </w:tr>
    </w:tbl>
    <w:p/>
    <w:p>
      <w:pPr>
        <w:pStyle w:val="Heading1"/>
        <w:keepNext/>
      </w:pPr>
      <w:r>
        <w:t>2. Draft Narrative Responses</w:t>
      </w:r>
    </w:p>
    <w:p>
      <w:pPr>
        <w:pStyle w:val="Heading2"/>
        <w:keepNext/>
      </w:pPr>
      <w:r>
        <w:t>Line 1 - Beliefs</w:t>
      </w:r>
    </w:p>
    <w:p>
      <w:pPr>
        <w:keepLines/>
      </w:pPr>
      <w:r>
        <w:t>[[CORP_NAME]] maintains a written Foundational Statement of Beliefs that establishes the religious community’s commitments to the pursuit of transcendent truth, responsible evaluation of claimed religious encounter, distinction between encounter and later interpretation, moral and spiritual formation, communal worship, freedom of conscience, historical and evidentiary honesty, and accountable religious authority. Questions not yet formally resolved are identified as open rather than represented as settled doctrine. See Exhibit [[D]].</w:t>
      </w:r>
    </w:p>
    <w:p>
      <w:pPr>
        <w:pStyle w:val="Heading2"/>
        <w:keepNext/>
      </w:pPr>
      <w:r>
        <w:t>Line 2 - Literature</w:t>
      </w:r>
    </w:p>
    <w:p>
      <w:pPr>
        <w:keepLines/>
      </w:pPr>
      <w:r>
        <w:t>The Religious Body maintains and develops a body of literature of its own, including its foundational religious constitution, ecclesiastical constitution, statement of beliefs, formal doctrine, religious discipline, order of worship, rites manual, religious history, sermons and teaching materials, religious education curricula, ministerial formation materials, and published historical/religious research. The exhibit packet will include representative adopted or published materials rather than every internal workpaper.</w:t>
      </w:r>
    </w:p>
    <w:p>
      <w:pPr>
        <w:pStyle w:val="Heading2"/>
        <w:keepNext/>
      </w:pPr>
      <w:r>
        <w:t>Line 3 - Doctrine and Discipline</w:t>
      </w:r>
    </w:p>
    <w:p>
      <w:pPr>
        <w:keepLines/>
      </w:pPr>
      <w:r>
        <w:t>Formal Doctrine classifies authoritative teaching and identifies how doctrine may be adopted, interpreted, developed, and corrected. The Code of Religious Discipline establishes behavioral standards, complaint and investigation procedures, due process, protective measures, sanctions, appeals, anti-retaliation, safeguarding interfaces, and leadership accountability. No founder, minister, donor, or officer is exempt from the accountability system by virtue of status.</w:t>
      </w:r>
    </w:p>
    <w:p>
      <w:pPr>
        <w:pStyle w:val="Heading2"/>
        <w:keepNext/>
      </w:pPr>
      <w:r>
        <w:t>Line 4 - Ecclesiastical Government</w:t>
      </w:r>
    </w:p>
    <w:p>
      <w:pPr>
        <w:keepLines/>
      </w:pPr>
      <w:r>
        <w:t>The Religious Body uses a rule-governed conciliar polity. The Presiding Spiritual Leader provides unified spiritual and teaching leadership. The Ecclesiastical Council exercises collective authority over doctrine and major religious policy. Constitutional Guardians review constitutional validity and jurisdiction. The Ecclesiastical Accountability Council provides independent accountability functions. Covenant Members participate through the Covenant Member Assembly in defined reserved matters. The civil Board separately holds corporate fiduciary authority. The system is designed to prevent any one person from simultaneously controlling doctrine, discipline, corporate finance, and constitutional review.</w:t>
      </w:r>
    </w:p>
    <w:p>
      <w:pPr>
        <w:pStyle w:val="Heading2"/>
        <w:keepNext/>
      </w:pPr>
      <w:r>
        <w:t>Line 6 - Worship</w:t>
      </w:r>
    </w:p>
    <w:p>
      <w:pPr>
        <w:keepLines/>
      </w:pPr>
      <w:r>
        <w:t>Regular worship is intended to include gathering and welcome, invocation or centering, reading or testimony, prayer/meditation/silence, teaching or homily, communal response or discussion, authorized rites or observances where applicable, voluntary offering or service opportunity, and benediction/dismissal, followed where appropriate by fellowship. The actual filing will state the order that is genuinely used by the congregation and attach representative bulletins.</w:t>
      </w:r>
    </w:p>
    <w:p>
      <w:pPr>
        <w:pStyle w:val="Heading2"/>
        <w:keepNext/>
      </w:pPr>
      <w:r>
        <w:t>Lines 7-9 - Services, place, and congregation</w:t>
      </w:r>
    </w:p>
    <w:p>
      <w:pPr>
        <w:keepLines/>
      </w:pPr>
      <w:r>
        <w:t>Do not finalize this section until the regular service schedule, established site, membership group, and attendance records exist. The filing narrative should state the actual service day/time/location, average physical member and nonmember attendance, the legal basis for using the site, the number of current members, and the period from which the averages were calculated. Live remote participation should be reported separately and not blended into physical attendance.</w:t>
      </w:r>
    </w:p>
    <w:p>
      <w:pPr>
        <w:pStyle w:val="Heading2"/>
        <w:keepNext/>
      </w:pPr>
      <w:r>
        <w:t>Lines 12-14 - Ministers and formation</w:t>
      </w:r>
    </w:p>
    <w:p>
      <w:pPr>
        <w:keepLines/>
      </w:pPr>
      <w:r>
        <w:t>The ministry system distinguishes aspiration, candidacy, authorization, commission, licensure, ordination, specialized endorsement, office, assignment, employment, and civil agency. Ordinary ordination requires substantive prescribed study, supervised ministry, examinations, safeguarding/character review, conciliar approval, an ordination rite, registry entry, and continuing standing. The current CH-026/033 model uses a 720-hour internal formation target: 360 hours prescribed coursework, 80 hours personal/spiritual formation, 220 hours supervised practicum, and 60 hours integrative assessment. This is an internal standard, not an IRS numerical requirement.</w:t>
      </w:r>
    </w:p>
    <w:p>
      <w:pPr>
        <w:pStyle w:val="Heading1"/>
        <w:keepNext/>
      </w:pPr>
      <w:r>
        <w:t>3. Schedule A Submission Gate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shd w:fill="1F2937"/>
            <w:vAlign w:val="center"/>
          </w:tcPr>
          <w:p>
            <w:r/>
            <w:r>
              <w:rPr>
                <w:rFonts w:ascii="Aptos" w:hAnsi="Aptos"/>
                <w:b/>
                <w:color w:val="FFFFFF"/>
                <w:sz w:val="18"/>
              </w:rPr>
              <w:t>Item</w:t>
            </w:r>
          </w:p>
        </w:tc>
        <w:tc>
          <w:tcPr>
            <w:tcW w:type="dxa" w:w="3888"/>
            <w:shd w:fill="1F2937"/>
            <w:vAlign w:val="center"/>
          </w:tcPr>
          <w:p>
            <w:r/>
            <w:r>
              <w:rPr>
                <w:rFonts w:ascii="Aptos" w:hAnsi="Aptos"/>
                <w:b/>
                <w:color w:val="FFFFFF"/>
                <w:sz w:val="18"/>
              </w:rPr>
              <w:t>Working Position</w:t>
            </w:r>
          </w:p>
        </w:tc>
        <w:tc>
          <w:tcPr>
            <w:tcW w:type="dxa" w:w="2160"/>
            <w:shd w:fill="1F2937"/>
            <w:vAlign w:val="center"/>
          </w:tcPr>
          <w:p>
            <w:r/>
            <w:r>
              <w:rPr>
                <w:rFonts w:ascii="Aptos" w:hAnsi="Aptos"/>
                <w:b/>
                <w:color w:val="FFFFFF"/>
                <w:sz w:val="18"/>
              </w:rPr>
              <w:t>Status / Blocker</w:t>
            </w:r>
          </w:p>
        </w:tc>
        <w:tc>
          <w:tcPr>
            <w:tcW w:type="dxa" w:w="2160"/>
            <w:shd w:fill="1F2937"/>
            <w:vAlign w:val="center"/>
          </w:tcPr>
          <w:p>
            <w:r/>
            <w:r>
              <w:rPr>
                <w:rFonts w:ascii="Aptos" w:hAnsi="Aptos"/>
                <w:b/>
                <w:color w:val="FFFFFF"/>
                <w:sz w:val="18"/>
              </w:rPr>
              <w:t>Primary Evidence</w:t>
            </w:r>
          </w:p>
        </w:tc>
      </w:tr>
      <w:tr>
        <w:trPr>
          <w:cantSplit/>
        </w:trPr>
        <w:tc>
          <w:tcPr>
            <w:tcW w:type="dxa" w:w="2304"/>
            <w:vAlign w:val="center"/>
          </w:tcPr>
          <w:p>
            <w:r/>
            <w:r>
              <w:rPr>
                <w:rFonts w:ascii="Aptos" w:hAnsi="Aptos"/>
                <w:b w:val="0"/>
                <w:color w:val="111827"/>
                <w:sz w:val="17"/>
              </w:rPr>
              <w:t>Beliefs/doctrine/worship documents</w:t>
            </w:r>
          </w:p>
        </w:tc>
        <w:tc>
          <w:tcPr>
            <w:tcW w:type="dxa" w:w="3888"/>
            <w:vAlign w:val="center"/>
          </w:tcPr>
          <w:p>
            <w:r/>
            <w:r>
              <w:rPr>
                <w:rFonts w:ascii="Aptos" w:hAnsi="Aptos"/>
                <w:b w:val="0"/>
                <w:color w:val="111827"/>
                <w:sz w:val="17"/>
              </w:rPr>
              <w:t>Drafts exist</w:t>
            </w:r>
          </w:p>
        </w:tc>
        <w:tc>
          <w:tcPr>
            <w:tcW w:type="dxa" w:w="2160"/>
            <w:vAlign w:val="center"/>
          </w:tcPr>
          <w:p>
            <w:r/>
            <w:r>
              <w:rPr>
                <w:rFonts w:ascii="Aptos" w:hAnsi="Aptos"/>
                <w:b w:val="0"/>
                <w:color w:val="111827"/>
                <w:sz w:val="17"/>
              </w:rPr>
              <w:t>ADOPT</w:t>
            </w:r>
          </w:p>
        </w:tc>
        <w:tc>
          <w:tcPr>
            <w:tcW w:type="dxa" w:w="2160"/>
            <w:vAlign w:val="center"/>
          </w:tcPr>
          <w:p>
            <w:r/>
            <w:r>
              <w:rPr>
                <w:rFonts w:ascii="Aptos" w:hAnsi="Aptos"/>
                <w:b w:val="0"/>
                <w:color w:val="111827"/>
                <w:sz w:val="17"/>
              </w:rPr>
              <w:t>CH-007-011</w:t>
            </w:r>
          </w:p>
        </w:tc>
      </w:tr>
      <w:tr>
        <w:trPr>
          <w:cantSplit/>
        </w:trPr>
        <w:tc>
          <w:tcPr>
            <w:tcW w:type="dxa" w:w="2304"/>
            <w:vAlign w:val="center"/>
          </w:tcPr>
          <w:p>
            <w:r/>
            <w:r>
              <w:rPr>
                <w:rFonts w:ascii="Aptos" w:hAnsi="Aptos"/>
                <w:b w:val="0"/>
                <w:color w:val="111827"/>
                <w:sz w:val="17"/>
              </w:rPr>
              <w:t>Religious history/literature</w:t>
            </w:r>
          </w:p>
        </w:tc>
        <w:tc>
          <w:tcPr>
            <w:tcW w:type="dxa" w:w="3888"/>
            <w:vAlign w:val="center"/>
          </w:tcPr>
          <w:p>
            <w:r/>
            <w:r>
              <w:rPr>
                <w:rFonts w:ascii="Aptos" w:hAnsi="Aptos"/>
                <w:b w:val="0"/>
                <w:color w:val="111827"/>
                <w:sz w:val="17"/>
              </w:rPr>
              <w:t>Draft framework exists</w:t>
            </w:r>
          </w:p>
        </w:tc>
        <w:tc>
          <w:tcPr>
            <w:tcW w:type="dxa" w:w="2160"/>
            <w:vAlign w:val="center"/>
          </w:tcPr>
          <w:p>
            <w:r/>
            <w:r>
              <w:rPr>
                <w:rFonts w:ascii="Aptos" w:hAnsi="Aptos"/>
                <w:b w:val="0"/>
                <w:color w:val="111827"/>
                <w:sz w:val="17"/>
              </w:rPr>
              <w:t>ADOPT/PUBLISH REPRESENTATIVE MATERIALS</w:t>
            </w:r>
          </w:p>
        </w:tc>
        <w:tc>
          <w:tcPr>
            <w:tcW w:type="dxa" w:w="2160"/>
            <w:vAlign w:val="center"/>
          </w:tcPr>
          <w:p>
            <w:r/>
            <w:r>
              <w:rPr>
                <w:rFonts w:ascii="Aptos" w:hAnsi="Aptos"/>
                <w:b w:val="0"/>
                <w:color w:val="111827"/>
                <w:sz w:val="17"/>
              </w:rPr>
              <w:t>CH-012/030</w:t>
            </w:r>
          </w:p>
        </w:tc>
      </w:tr>
      <w:tr>
        <w:trPr>
          <w:cantSplit/>
        </w:trPr>
        <w:tc>
          <w:tcPr>
            <w:tcW w:type="dxa" w:w="2304"/>
            <w:vAlign w:val="center"/>
          </w:tcPr>
          <w:p>
            <w:r/>
            <w:r>
              <w:rPr>
                <w:rFonts w:ascii="Aptos" w:hAnsi="Aptos"/>
                <w:b w:val="0"/>
                <w:color w:val="111827"/>
                <w:sz w:val="17"/>
              </w:rPr>
              <w:t>Congregation</w:t>
            </w:r>
          </w:p>
        </w:tc>
        <w:tc>
          <w:tcPr>
            <w:tcW w:type="dxa" w:w="3888"/>
            <w:vAlign w:val="center"/>
          </w:tcPr>
          <w:p>
            <w:r/>
            <w:r>
              <w:rPr>
                <w:rFonts w:ascii="Aptos" w:hAnsi="Aptos"/>
                <w:b w:val="0"/>
                <w:color w:val="111827"/>
                <w:sz w:val="17"/>
              </w:rPr>
              <w:t>No actual data supplied</w:t>
            </w:r>
          </w:p>
        </w:tc>
        <w:tc>
          <w:tcPr>
            <w:tcW w:type="dxa" w:w="2160"/>
            <w:vAlign w:val="center"/>
          </w:tcPr>
          <w:p>
            <w:r/>
            <w:r>
              <w:rPr>
                <w:rFonts w:ascii="Aptos" w:hAnsi="Aptos"/>
                <w:b w:val="0"/>
                <w:color w:val="111827"/>
                <w:sz w:val="17"/>
              </w:rPr>
              <w:t>MUST ESTABLISH BEFORE STRONG CHURCH FILING</w:t>
            </w:r>
          </w:p>
        </w:tc>
        <w:tc>
          <w:tcPr>
            <w:tcW w:type="dxa" w:w="2160"/>
            <w:vAlign w:val="center"/>
          </w:tcPr>
          <w:p>
            <w:r/>
            <w:r>
              <w:rPr>
                <w:rFonts w:ascii="Aptos" w:hAnsi="Aptos"/>
                <w:b w:val="0"/>
                <w:color w:val="111827"/>
                <w:sz w:val="17"/>
              </w:rPr>
              <w:t>CH-015/016</w:t>
            </w:r>
          </w:p>
        </w:tc>
      </w:tr>
      <w:tr>
        <w:trPr>
          <w:cantSplit/>
        </w:trPr>
        <w:tc>
          <w:tcPr>
            <w:tcW w:type="dxa" w:w="2304"/>
            <w:vAlign w:val="center"/>
          </w:tcPr>
          <w:p>
            <w:r/>
            <w:r>
              <w:rPr>
                <w:rFonts w:ascii="Aptos" w:hAnsi="Aptos"/>
                <w:b w:val="0"/>
                <w:color w:val="111827"/>
                <w:sz w:val="17"/>
              </w:rPr>
              <w:t>Services</w:t>
            </w:r>
          </w:p>
        </w:tc>
        <w:tc>
          <w:tcPr>
            <w:tcW w:type="dxa" w:w="3888"/>
            <w:vAlign w:val="center"/>
          </w:tcPr>
          <w:p>
            <w:r/>
            <w:r>
              <w:rPr>
                <w:rFonts w:ascii="Aptos" w:hAnsi="Aptos"/>
                <w:b w:val="0"/>
                <w:color w:val="111827"/>
                <w:sz w:val="17"/>
              </w:rPr>
              <w:t>No actual data supplied</w:t>
            </w:r>
          </w:p>
        </w:tc>
        <w:tc>
          <w:tcPr>
            <w:tcW w:type="dxa" w:w="2160"/>
            <w:vAlign w:val="center"/>
          </w:tcPr>
          <w:p>
            <w:r/>
            <w:r>
              <w:rPr>
                <w:rFonts w:ascii="Aptos" w:hAnsi="Aptos"/>
                <w:b w:val="0"/>
                <w:color w:val="111827"/>
                <w:sz w:val="17"/>
              </w:rPr>
              <w:t>MUST OPERATE REGULARLY</w:t>
            </w:r>
          </w:p>
        </w:tc>
        <w:tc>
          <w:tcPr>
            <w:tcW w:type="dxa" w:w="2160"/>
            <w:vAlign w:val="center"/>
          </w:tcPr>
          <w:p>
            <w:r/>
            <w:r>
              <w:rPr>
                <w:rFonts w:ascii="Aptos" w:hAnsi="Aptos"/>
                <w:b w:val="0"/>
                <w:color w:val="111827"/>
                <w:sz w:val="17"/>
              </w:rPr>
              <w:t>CH-018-020</w:t>
            </w:r>
          </w:p>
        </w:tc>
      </w:tr>
      <w:tr>
        <w:trPr>
          <w:cantSplit/>
        </w:trPr>
        <w:tc>
          <w:tcPr>
            <w:tcW w:type="dxa" w:w="2304"/>
            <w:vAlign w:val="center"/>
          </w:tcPr>
          <w:p>
            <w:r/>
            <w:r>
              <w:rPr>
                <w:rFonts w:ascii="Aptos" w:hAnsi="Aptos"/>
                <w:b w:val="0"/>
                <w:color w:val="111827"/>
                <w:sz w:val="17"/>
              </w:rPr>
              <w:t>Location</w:t>
            </w:r>
          </w:p>
        </w:tc>
        <w:tc>
          <w:tcPr>
            <w:tcW w:type="dxa" w:w="3888"/>
            <w:vAlign w:val="center"/>
          </w:tcPr>
          <w:p>
            <w:r/>
            <w:r>
              <w:rPr>
                <w:rFonts w:ascii="Aptos" w:hAnsi="Aptos"/>
                <w:b w:val="0"/>
                <w:color w:val="111827"/>
                <w:sz w:val="17"/>
              </w:rPr>
              <w:t>No actual site supplied</w:t>
            </w:r>
          </w:p>
        </w:tc>
        <w:tc>
          <w:tcPr>
            <w:tcW w:type="dxa" w:w="2160"/>
            <w:vAlign w:val="center"/>
          </w:tcPr>
          <w:p>
            <w:r/>
            <w:r>
              <w:rPr>
                <w:rFonts w:ascii="Aptos" w:hAnsi="Aptos"/>
                <w:b w:val="0"/>
                <w:color w:val="111827"/>
                <w:sz w:val="17"/>
              </w:rPr>
              <w:t>MUST DOCUMENT RECURRING SITE</w:t>
            </w:r>
          </w:p>
        </w:tc>
        <w:tc>
          <w:tcPr>
            <w:tcW w:type="dxa" w:w="2160"/>
            <w:vAlign w:val="center"/>
          </w:tcPr>
          <w:p>
            <w:r/>
            <w:r>
              <w:rPr>
                <w:rFonts w:ascii="Aptos" w:hAnsi="Aptos"/>
                <w:b w:val="0"/>
                <w:color w:val="111827"/>
                <w:sz w:val="17"/>
              </w:rPr>
              <w:t>CH-022/023</w:t>
            </w:r>
          </w:p>
        </w:tc>
      </w:tr>
      <w:tr>
        <w:trPr>
          <w:cantSplit/>
        </w:trPr>
        <w:tc>
          <w:tcPr>
            <w:tcW w:type="dxa" w:w="2304"/>
            <w:vAlign w:val="center"/>
          </w:tcPr>
          <w:p>
            <w:r/>
            <w:r>
              <w:rPr>
                <w:rFonts w:ascii="Aptos" w:hAnsi="Aptos"/>
                <w:b w:val="0"/>
                <w:color w:val="111827"/>
                <w:sz w:val="17"/>
              </w:rPr>
              <w:t>Ministers/formation</w:t>
            </w:r>
          </w:p>
        </w:tc>
        <w:tc>
          <w:tcPr>
            <w:tcW w:type="dxa" w:w="3888"/>
            <w:vAlign w:val="center"/>
          </w:tcPr>
          <w:p>
            <w:r/>
            <w:r>
              <w:rPr>
                <w:rFonts w:ascii="Aptos" w:hAnsi="Aptos"/>
                <w:b w:val="0"/>
                <w:color w:val="111827"/>
                <w:sz w:val="17"/>
              </w:rPr>
              <w:t>Program exists on paper</w:t>
            </w:r>
          </w:p>
        </w:tc>
        <w:tc>
          <w:tcPr>
            <w:tcW w:type="dxa" w:w="2160"/>
            <w:vAlign w:val="center"/>
          </w:tcPr>
          <w:p>
            <w:r/>
            <w:r>
              <w:rPr>
                <w:rFonts w:ascii="Aptos" w:hAnsi="Aptos"/>
                <w:b w:val="0"/>
                <w:color w:val="111827"/>
                <w:sz w:val="17"/>
              </w:rPr>
              <w:t>ACTUAL CANDIDATE/LEADER RECORDS NEEDED</w:t>
            </w:r>
          </w:p>
        </w:tc>
        <w:tc>
          <w:tcPr>
            <w:tcW w:type="dxa" w:w="2160"/>
            <w:vAlign w:val="center"/>
          </w:tcPr>
          <w:p>
            <w:r/>
            <w:r>
              <w:rPr>
                <w:rFonts w:ascii="Aptos" w:hAnsi="Aptos"/>
                <w:b w:val="0"/>
                <w:color w:val="111827"/>
                <w:sz w:val="17"/>
              </w:rPr>
              <w:t>CH-024-033</w:t>
            </w:r>
          </w:p>
        </w:tc>
      </w:tr>
      <w:tr>
        <w:trPr>
          <w:cantSplit/>
        </w:trPr>
        <w:tc>
          <w:tcPr>
            <w:tcW w:type="dxa" w:w="2304"/>
            <w:vAlign w:val="center"/>
          </w:tcPr>
          <w:p>
            <w:r/>
            <w:r>
              <w:rPr>
                <w:rFonts w:ascii="Aptos" w:hAnsi="Aptos"/>
                <w:b w:val="0"/>
                <w:color w:val="111827"/>
                <w:sz w:val="17"/>
              </w:rPr>
              <w:t>Youth instruction</w:t>
            </w:r>
          </w:p>
        </w:tc>
        <w:tc>
          <w:tcPr>
            <w:tcW w:type="dxa" w:w="3888"/>
            <w:vAlign w:val="center"/>
          </w:tcPr>
          <w:p>
            <w:r/>
            <w:r>
              <w:rPr>
                <w:rFonts w:ascii="Aptos" w:hAnsi="Aptos"/>
                <w:b w:val="0"/>
                <w:color w:val="111827"/>
                <w:sz w:val="17"/>
              </w:rPr>
              <w:t>Not activated</w:t>
            </w:r>
          </w:p>
        </w:tc>
        <w:tc>
          <w:tcPr>
            <w:tcW w:type="dxa" w:w="2160"/>
            <w:vAlign w:val="center"/>
          </w:tcPr>
          <w:p>
            <w:r/>
            <w:r>
              <w:rPr>
                <w:rFonts w:ascii="Aptos" w:hAnsi="Aptos"/>
                <w:b w:val="0"/>
                <w:color w:val="111827"/>
                <w:sz w:val="17"/>
              </w:rPr>
              <w:t>OPTIONAL CHARACTERISTIC - ANSWER TRUTHFULLY</w:t>
            </w:r>
          </w:p>
        </w:tc>
        <w:tc>
          <w:tcPr>
            <w:tcW w:type="dxa" w:w="2160"/>
            <w:vAlign w:val="center"/>
          </w:tcPr>
          <w:p>
            <w:r/>
            <w:r>
              <w:rPr>
                <w:rFonts w:ascii="Aptos" w:hAnsi="Aptos"/>
                <w:b w:val="0"/>
                <w:color w:val="111827"/>
                <w:sz w:val="17"/>
              </w:rPr>
              <w:t>CH-032</w:t>
            </w:r>
          </w:p>
        </w:tc>
      </w:tr>
    </w:tbl>
    <w:p/>
    <w:p>
      <w:pPr>
        <w:pStyle w:val="Heading1"/>
        <w:keepNext/>
      </w:pPr>
      <w:r>
        <w:t>Current IRS References</w:t>
      </w:r>
    </w:p>
    <w:p>
      <w:pPr>
        <w:pStyle w:val="ListBullet"/>
        <w:keepLines/>
      </w:pPr>
      <w:r>
        <w:t>Instructions for Form 1023, Rev. December 2024 (continuous-use instructions for 2024 and later until superseded).</w:t>
      </w:r>
    </w:p>
    <w:p>
      <w:pPr>
        <w:pStyle w:val="ListBullet"/>
        <w:keepLines/>
      </w:pPr>
      <w:r>
        <w:t>Form 1023 and Form 1023-EZ: Amount of User Fee - current Form 1023 fee listed by IRS as $600 as of this draft date.</w:t>
      </w:r>
    </w:p>
    <w:p>
      <w:pPr>
        <w:pStyle w:val="ListBullet"/>
        <w:keepLines/>
      </w:pPr>
      <w:r>
        <w:t>Current IRS Form 1023 / Pay.gov filing process - electronic submission only.</w:t>
      </w:r>
    </w:p>
    <w:p>
      <w:pPr>
        <w:pStyle w:val="ListBullet"/>
        <w:keepLines/>
      </w:pPr>
      <w:r>
        <w:t>Publication 1828 - Tax Guide for Churches and Religious Organizations.</w:t>
      </w:r>
    </w:p>
    <w:p>
      <w:pPr>
        <w:pStyle w:val="ListBullet"/>
        <w:keepLines/>
      </w:pPr>
      <w:r>
        <w:t>Form 8940 instructions - later request for church classification where appropriate.</w:t>
      </w:r>
    </w:p>
    <w:p>
      <w:pPr>
        <w:keepLines/>
      </w:pPr>
      <w:r>
        <w:t>The IRS currently states that Pay.gov accepts only one uploaded attachment file and that the consolidated PDF may not exceed 15 MB. Each supplemental-response page should identify the organization name, EIN, and the relevant Part/line.</w:t>
      </w:r>
    </w:p>
    <w:p>
      <w:pPr>
        <w:pStyle w:val="Heading1"/>
        <w:keepNext/>
      </w:pPr>
      <w:r>
        <w:t>Workpaper Approval</w:t>
      </w:r>
    </w:p>
    <w:p>
      <w:pPr>
        <w:keepLines/>
      </w:pPr>
      <w:r>
        <w:t>This workpaper may be approved for internal filing preparation but shall not be treated as authorization to submit Form 1023. Final submission requires a separate governing-body authorization after all blockers are resolved and the live Pay.gov application is reviewed in full.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2937"/>
            <w:vAlign w:val="center"/>
          </w:tcPr>
          <w:p>
            <w:r/>
            <w:r>
              <w:rPr>
                <w:rFonts w:ascii="Aptos" w:hAnsi="Aptos"/>
                <w:b/>
                <w:color w:val="FFFFFF"/>
                <w:sz w:val="18"/>
              </w:rPr>
              <w:t>Field</w:t>
            </w:r>
          </w:p>
        </w:tc>
        <w:tc>
          <w:tcPr>
            <w:tcW w:type="dxa" w:w="6624"/>
            <w:shd w:fill="1F2937"/>
            <w:vAlign w:val="center"/>
          </w:tcPr>
          <w:p>
            <w:r/>
            <w:r>
              <w:rPr>
                <w:rFonts w:ascii="Aptos" w:hAnsi="Aptos"/>
                <w:b/>
                <w:color w:val="FFFFFF"/>
                <w:sz w:val="18"/>
              </w:rPr>
              <w:t>Entry</w:t>
            </w:r>
          </w:p>
        </w:tc>
      </w:tr>
      <w:tr>
        <w:trPr>
          <w:cantSplit/>
        </w:trPr>
        <w:tc>
          <w:tcPr>
            <w:tcW w:type="dxa" w:w="3168"/>
            <w:vAlign w:val="center"/>
          </w:tcPr>
          <w:p>
            <w:r/>
            <w:r>
              <w:rPr>
                <w:rFonts w:ascii="Aptos" w:hAnsi="Aptos"/>
                <w:b w:val="0"/>
                <w:color w:val="111827"/>
                <w:sz w:val="17"/>
              </w:rPr>
              <w:t>Internal Approval Date</w:t>
            </w:r>
          </w:p>
        </w:tc>
        <w:tc>
          <w:tcPr>
            <w:tcW w:type="dxa" w:w="6624"/>
            <w:vAlign w:val="center"/>
          </w:tcPr>
          <w:p>
            <w:r/>
            <w:r>
              <w:rPr>
                <w:rFonts w:ascii="Aptos" w:hAnsi="Aptos"/>
                <w:b w:val="0"/>
                <w:color w:val="111827"/>
                <w:sz w:val="17"/>
              </w:rPr>
              <w:t>[[DATE]]</w:t>
            </w:r>
          </w:p>
        </w:tc>
      </w:tr>
      <w:tr>
        <w:trPr>
          <w:cantSplit/>
        </w:trPr>
        <w:tc>
          <w:tcPr>
            <w:tcW w:type="dxa" w:w="3168"/>
            <w:vAlign w:val="center"/>
          </w:tcPr>
          <w:p>
            <w:r/>
            <w:r>
              <w:rPr>
                <w:rFonts w:ascii="Aptos" w:hAnsi="Aptos"/>
                <w:b w:val="0"/>
                <w:color w:val="111827"/>
                <w:sz w:val="17"/>
              </w:rPr>
              <w:t>Approved By</w:t>
            </w:r>
          </w:p>
        </w:tc>
        <w:tc>
          <w:tcPr>
            <w:tcW w:type="dxa" w:w="6624"/>
            <w:vAlign w:val="center"/>
          </w:tcPr>
          <w:p>
            <w:r/>
            <w:r>
              <w:rPr>
                <w:rFonts w:ascii="Aptos" w:hAnsi="Aptos"/>
                <w:b w:val="0"/>
                <w:color w:val="111827"/>
                <w:sz w:val="17"/>
              </w:rPr>
              <w:t>[[BODY / OFFICER]]</w:t>
            </w:r>
          </w:p>
        </w:tc>
      </w:tr>
      <w:tr>
        <w:trPr>
          <w:cantSplit/>
        </w:trPr>
        <w:tc>
          <w:tcPr>
            <w:tcW w:type="dxa" w:w="3168"/>
            <w:vAlign w:val="center"/>
          </w:tcPr>
          <w:p>
            <w:r/>
            <w:r>
              <w:rPr>
                <w:rFonts w:ascii="Aptos" w:hAnsi="Aptos"/>
                <w:b w:val="0"/>
                <w:color w:val="111827"/>
                <w:sz w:val="17"/>
              </w:rPr>
              <w:t>Final Filing Authorized?</w:t>
            </w:r>
          </w:p>
        </w:tc>
        <w:tc>
          <w:tcPr>
            <w:tcW w:type="dxa" w:w="6624"/>
            <w:vAlign w:val="center"/>
          </w:tcPr>
          <w:p>
            <w:r/>
            <w:r>
              <w:rPr>
                <w:rFonts w:ascii="Aptos" w:hAnsi="Aptos"/>
                <w:b w:val="0"/>
                <w:color w:val="111827"/>
                <w:sz w:val="17"/>
              </w:rPr>
              <w:t>NO - separate authorization required</w:t>
            </w:r>
          </w:p>
        </w:tc>
      </w:tr>
      <w:tr>
        <w:trPr>
          <w:cantSplit/>
        </w:trPr>
        <w:tc>
          <w:tcPr>
            <w:tcW w:type="dxa" w:w="3168"/>
            <w:vAlign w:val="center"/>
          </w:tcPr>
          <w:p>
            <w:r/>
            <w:r>
              <w:rPr>
                <w:rFonts w:ascii="Aptos" w:hAnsi="Aptos"/>
                <w:b w:val="0"/>
                <w:color w:val="111827"/>
                <w:sz w:val="17"/>
              </w:rPr>
              <w:t>Version</w:t>
            </w:r>
          </w:p>
        </w:tc>
        <w:tc>
          <w:tcPr>
            <w:tcW w:type="dxa" w:w="6624"/>
            <w:vAlign w:val="center"/>
          </w:tcPr>
          <w:p>
            <w:r/>
            <w:r>
              <w:rPr>
                <w:rFonts w:ascii="Aptos" w:hAnsi="Aptos"/>
                <w:b w:val="0"/>
                <w:color w:val="111827"/>
                <w:sz w:val="17"/>
              </w:rPr>
              <w:t>0.1.0</w:t>
            </w:r>
          </w:p>
        </w:tc>
      </w:tr>
    </w:tbl>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NOT FOR IRS SUBMISSION | [[CORP_NAME]] | EIN [[EIN]]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CH-050 | Form 1023 Schedule A - Churches Working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