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Vacancy / Unavailability Declaration</w:t>
      </w:r>
    </w:p>
    <w:p>
      <w:pPr>
        <w:jc w:val="center"/>
      </w:pPr>
      <w:r>
        <w:rPr>
          <w:b/>
          <w:color w:val="1F4E78"/>
        </w:rPr>
        <w:t>SUC-VAC-001 - Self-Documenting Working Template</w:t>
      </w:r>
    </w:p>
    <w:tbl>
      <w:tblPr>
        <w:tblStyle w:val="TableGrid"/>
        <w:tblW w:type="auto" w:w="0"/>
        <w:jc w:val="center"/>
        <w:tblLook w:firstColumn="1" w:firstRow="1" w:lastColumn="0" w:lastRow="0" w:noHBand="0" w:noVBand="1" w:val="04A0"/>
      </w:tblPr>
      <w:tblGrid>
        <w:gridCol w:w="2613"/>
        <w:gridCol w:w="2613"/>
        <w:gridCol w:w="2613"/>
        <w:gridCol w:w="2613"/>
      </w:tblGrid>
      <w:tr>
        <w:tc>
          <w:tcPr>
            <w:tcW w:type="dxa" w:w="1656"/>
            <w:tcMar>
              <w:top w:w="80" w:type="dxa"/>
              <w:start w:w="80" w:type="dxa"/>
              <w:bottom w:w="80" w:type="dxa"/>
              <w:end w:w="80" w:type="dxa"/>
            </w:tcMar>
            <w:shd w:fill="D9EAF7"/>
          </w:tcPr>
          <w:p>
            <w:r>
              <w:rPr>
                <w:b/>
              </w:rPr>
              <w:t>Template ID</w:t>
            </w:r>
          </w:p>
        </w:tc>
        <w:tc>
          <w:tcPr>
            <w:tcW w:type="dxa" w:w="3744"/>
            <w:tcMar>
              <w:top w:w="80" w:type="dxa"/>
              <w:start w:w="80" w:type="dxa"/>
              <w:bottom w:w="80" w:type="dxa"/>
              <w:end w:w="80" w:type="dxa"/>
            </w:tcMar>
          </w:tcPr>
          <w:p>
            <w:r>
              <w:t>SUC-VAC-001</w:t>
            </w:r>
          </w:p>
        </w:tc>
        <w:tc>
          <w:tcPr>
            <w:tcW w:type="dxa" w:w="1728"/>
            <w:tcMar>
              <w:top w:w="80" w:type="dxa"/>
              <w:start w:w="80" w:type="dxa"/>
              <w:bottom w:w="80" w:type="dxa"/>
              <w:end w:w="80" w:type="dxa"/>
            </w:tcMar>
            <w:shd w:fill="D9EAF7"/>
          </w:tcPr>
          <w:p>
            <w:r>
              <w:rPr>
                <w:b/>
              </w:rPr>
              <w:t>Template Version</w:t>
            </w:r>
          </w:p>
        </w:tc>
        <w:tc>
          <w:tcPr>
            <w:tcW w:type="dxa" w:w="3600"/>
            <w:tcMar>
              <w:top w:w="80" w:type="dxa"/>
              <w:start w:w="80" w:type="dxa"/>
              <w:bottom w:w="80" w:type="dxa"/>
              <w:end w:w="80" w:type="dxa"/>
            </w:tcMar>
          </w:tcPr>
          <w:p>
            <w:r>
              <w:t>1.0.0</w:t>
            </w:r>
          </w:p>
        </w:tc>
      </w:tr>
      <w:tr>
        <w:tc>
          <w:tcPr>
            <w:tcW w:type="dxa" w:w="1656"/>
            <w:tcMar>
              <w:top w:w="80" w:type="dxa"/>
              <w:start w:w="80" w:type="dxa"/>
              <w:bottom w:w="80" w:type="dxa"/>
              <w:end w:w="80" w:type="dxa"/>
            </w:tcMar>
            <w:shd w:fill="D9EAF7"/>
          </w:tcPr>
          <w:p>
            <w:r>
              <w:rPr>
                <w:b/>
              </w:rPr>
              <w:t>Organization</w:t>
            </w:r>
          </w:p>
        </w:tc>
        <w:tc>
          <w:tcPr>
            <w:tcW w:type="dxa" w:w="3744"/>
            <w:tcMar>
              <w:top w:w="80" w:type="dxa"/>
              <w:start w:w="80" w:type="dxa"/>
              <w:bottom w:w="80" w:type="dxa"/>
              <w:end w:w="80" w:type="dxa"/>
            </w:tcMar>
          </w:tcPr>
          <w:p>
            <w:r>
              <w:t>[[CORP_NAME]]</w:t>
            </w:r>
          </w:p>
        </w:tc>
        <w:tc>
          <w:tcPr>
            <w:tcW w:type="dxa" w:w="1728"/>
            <w:tcMar>
              <w:top w:w="80" w:type="dxa"/>
              <w:start w:w="80" w:type="dxa"/>
              <w:bottom w:w="80" w:type="dxa"/>
              <w:end w:w="80" w:type="dxa"/>
            </w:tcMar>
            <w:shd w:fill="D9EAF7"/>
          </w:tcPr>
          <w:p>
            <w:r>
              <w:rPr>
                <w:b/>
              </w:rPr>
              <w:t>Record ID</w:t>
            </w:r>
          </w:p>
        </w:tc>
        <w:tc>
          <w:tcPr>
            <w:tcW w:type="dxa" w:w="3600"/>
            <w:tcMar>
              <w:top w:w="80" w:type="dxa"/>
              <w:start w:w="80" w:type="dxa"/>
              <w:bottom w:w="80" w:type="dxa"/>
              <w:end w:w="80" w:type="dxa"/>
            </w:tcMar>
          </w:tcPr>
          <w:p>
            <w:r>
              <w:t>[[ASSIGN UNIQUE RECORD ID]]</w:t>
            </w:r>
          </w:p>
        </w:tc>
      </w:tr>
      <w:tr>
        <w:tc>
          <w:tcPr>
            <w:tcW w:type="dxa" w:w="1656"/>
            <w:tcMar>
              <w:top w:w="80" w:type="dxa"/>
              <w:start w:w="80" w:type="dxa"/>
              <w:bottom w:w="80" w:type="dxa"/>
              <w:end w:w="80" w:type="dxa"/>
            </w:tcMar>
            <w:shd w:fill="D9EAF7"/>
          </w:tcPr>
          <w:p>
            <w:r>
              <w:rPr>
                <w:b/>
              </w:rPr>
              <w:t>Record Date</w:t>
            </w:r>
          </w:p>
        </w:tc>
        <w:tc>
          <w:tcPr>
            <w:tcW w:type="dxa" w:w="3744"/>
            <w:tcMar>
              <w:top w:w="80" w:type="dxa"/>
              <w:start w:w="80" w:type="dxa"/>
              <w:bottom w:w="80" w:type="dxa"/>
              <w:end w:w="80" w:type="dxa"/>
            </w:tcMar>
          </w:tcPr>
          <w:p>
            <w:r>
              <w:t>[[YYYY-MM-DD]]</w:t>
            </w:r>
          </w:p>
        </w:tc>
        <w:tc>
          <w:tcPr>
            <w:tcW w:type="dxa" w:w="1728"/>
            <w:tcMar>
              <w:top w:w="80" w:type="dxa"/>
              <w:start w:w="80" w:type="dxa"/>
              <w:bottom w:w="80" w:type="dxa"/>
              <w:end w:w="80" w:type="dxa"/>
            </w:tcMar>
            <w:shd w:fill="D9EAF7"/>
          </w:tcPr>
          <w:p>
            <w:r>
              <w:rPr>
                <w:b/>
              </w:rPr>
              <w:t>Status</w:t>
            </w:r>
          </w:p>
        </w:tc>
        <w:tc>
          <w:tcPr>
            <w:tcW w:type="dxa" w:w="3600"/>
            <w:tcMar>
              <w:top w:w="80" w:type="dxa"/>
              <w:start w:w="80" w:type="dxa"/>
              <w:bottom w:w="80" w:type="dxa"/>
              <w:end w:w="80" w:type="dxa"/>
            </w:tcMar>
          </w:tcPr>
          <w:p>
            <w:r>
              <w:t>[ ] Draft   [ ] Final   [ ] Superseded</w:t>
            </w:r>
          </w:p>
        </w:tc>
      </w:tr>
      <w:tr>
        <w:tc>
          <w:tcPr>
            <w:tcW w:type="dxa" w:w="1656"/>
            <w:tcMar>
              <w:top w:w="80" w:type="dxa"/>
              <w:start w:w="80" w:type="dxa"/>
              <w:bottom w:w="80" w:type="dxa"/>
              <w:end w:w="80" w:type="dxa"/>
            </w:tcMar>
            <w:shd w:fill="D9EAF7"/>
          </w:tcPr>
          <w:p>
            <w:r>
              <w:rPr>
                <w:b/>
              </w:rPr>
              <w:t>Parent</w:t>
            </w:r>
          </w:p>
        </w:tc>
        <w:tc>
          <w:tcPr>
            <w:tcW w:type="dxa" w:w="3744"/>
            <w:tcMar>
              <w:top w:w="80" w:type="dxa"/>
              <w:start w:w="80" w:type="dxa"/>
              <w:bottom w:w="80" w:type="dxa"/>
              <w:end w:w="80" w:type="dxa"/>
            </w:tcMar>
          </w:tcPr>
          <w:p>
            <w:r>
              <w:t>SUCC-OPS-001 / SUCC-001 / ECC-CON-001 / FOUND-TRANS-001</w:t>
            </w:r>
          </w:p>
        </w:tc>
        <w:tc>
          <w:tcPr>
            <w:tcW w:type="dxa" w:w="1728"/>
            <w:tcMar>
              <w:top w:w="80" w:type="dxa"/>
              <w:start w:w="80" w:type="dxa"/>
              <w:bottom w:w="80" w:type="dxa"/>
              <w:end w:w="80" w:type="dxa"/>
            </w:tcMar>
            <w:shd w:fill="D9EAF7"/>
          </w:tcPr>
          <w:p>
            <w:r>
              <w:rPr>
                <w:b/>
              </w:rPr>
              <w:t>Confidentiality</w:t>
            </w:r>
          </w:p>
        </w:tc>
        <w:tc>
          <w:tcPr>
            <w:tcW w:type="dxa" w:w="3600"/>
            <w:tcMar>
              <w:top w:w="80" w:type="dxa"/>
              <w:start w:w="80" w:type="dxa"/>
              <w:bottom w:w="80" w:type="dxa"/>
              <w:end w:w="80" w:type="dxa"/>
            </w:tcMar>
          </w:tcPr>
          <w:p>
            <w:r>
              <w:t>See instructions below</w:t>
            </w:r>
          </w:p>
        </w:tc>
      </w:tr>
    </w:tbl>
    <w:p/>
    <w:p>
      <w:r>
        <w:rPr>
          <w:b/>
          <w:color w:val="1F4E78"/>
          <w:sz w:val="22"/>
        </w:rPr>
        <w:t>How to use this template</w:t>
      </w:r>
    </w:p>
    <w:tbl>
      <w:tblPr>
        <w:tblStyle w:val="TableGrid"/>
        <w:tblW w:type="auto" w:w="0"/>
        <w:jc w:val="center"/>
        <w:tblLook w:firstColumn="1" w:firstRow="1" w:lastColumn="0" w:lastRow="0" w:noHBand="0" w:noVBand="1" w:val="04A0"/>
      </w:tblPr>
      <w:tblGrid>
        <w:gridCol w:w="5227"/>
        <w:gridCol w:w="5227"/>
      </w:tblGrid>
      <w:tr>
        <w:tc>
          <w:tcPr>
            <w:tcW w:type="dxa" w:w="5227"/>
            <w:shd w:fill="E5E7EB"/>
            <w:tcMar>
              <w:top w:w="80" w:type="dxa"/>
              <w:start w:w="80" w:type="dxa"/>
              <w:bottom w:w="80" w:type="dxa"/>
              <w:end w:w="80" w:type="dxa"/>
            </w:tcMar>
          </w:tcPr>
          <w:p>
            <w:r>
              <w:rPr>
                <w:b/>
              </w:rPr>
              <w:t>Purpose</w:t>
            </w:r>
          </w:p>
        </w:tc>
        <w:tc>
          <w:tcPr>
            <w:tcW w:type="dxa" w:w="5227"/>
            <w:tcMar>
              <w:top w:w="80" w:type="dxa"/>
              <w:start w:w="80" w:type="dxa"/>
              <w:bottom w:w="80" w:type="dxa"/>
              <w:end w:w="80" w:type="dxa"/>
            </w:tcMar>
          </w:tcPr>
          <w:p>
            <w:r>
              <w:t>Establish whether an office is vacant, temporarily unavailable, suspended, or otherwise unable to exercise authority and secure critical records.</w:t>
            </w:r>
          </w:p>
        </w:tc>
      </w:tr>
      <w:tr>
        <w:tc>
          <w:tcPr>
            <w:tcW w:type="dxa" w:w="5227"/>
            <w:shd w:fill="E5E7EB"/>
            <w:tcMar>
              <w:top w:w="80" w:type="dxa"/>
              <w:start w:w="80" w:type="dxa"/>
              <w:bottom w:w="80" w:type="dxa"/>
              <w:end w:w="80" w:type="dxa"/>
            </w:tcMar>
          </w:tcPr>
          <w:p>
            <w:r>
              <w:rPr>
                <w:b/>
              </w:rPr>
              <w:t>Use when</w:t>
            </w:r>
          </w:p>
        </w:tc>
        <w:tc>
          <w:tcPr>
            <w:tcW w:type="dxa" w:w="5227"/>
            <w:tcMar>
              <w:top w:w="80" w:type="dxa"/>
              <w:start w:w="80" w:type="dxa"/>
              <w:bottom w:w="80" w:type="dxa"/>
              <w:end w:w="80" w:type="dxa"/>
            </w:tcMar>
          </w:tcPr>
          <w:p>
            <w:r>
              <w:t>Complete immediately when succession or interim-authority provisions are triggered.</w:t>
            </w:r>
          </w:p>
        </w:tc>
      </w:tr>
      <w:tr>
        <w:tc>
          <w:tcPr>
            <w:tcW w:type="dxa" w:w="5227"/>
            <w:shd w:fill="E5E7EB"/>
            <w:tcMar>
              <w:top w:w="80" w:type="dxa"/>
              <w:start w:w="80" w:type="dxa"/>
              <w:bottom w:w="80" w:type="dxa"/>
              <w:end w:w="80" w:type="dxa"/>
            </w:tcMar>
          </w:tcPr>
          <w:p>
            <w:r>
              <w:rPr>
                <w:b/>
              </w:rPr>
              <w:t>Completed by</w:t>
            </w:r>
          </w:p>
        </w:tc>
        <w:tc>
          <w:tcPr>
            <w:tcW w:type="dxa" w:w="5227"/>
            <w:tcMar>
              <w:top w:w="80" w:type="dxa"/>
              <w:start w:w="80" w:type="dxa"/>
              <w:bottom w:w="80" w:type="dxa"/>
              <w:end w:w="80" w:type="dxa"/>
            </w:tcMar>
          </w:tcPr>
          <w:p>
            <w:r>
              <w:t>Succession/selection recorder or designated transition administrator</w:t>
            </w:r>
          </w:p>
        </w:tc>
      </w:tr>
      <w:tr>
        <w:tc>
          <w:tcPr>
            <w:tcW w:type="dxa" w:w="5227"/>
            <w:shd w:fill="E5E7EB"/>
            <w:tcMar>
              <w:top w:w="80" w:type="dxa"/>
              <w:start w:w="80" w:type="dxa"/>
              <w:bottom w:w="80" w:type="dxa"/>
              <w:end w:w="80" w:type="dxa"/>
            </w:tcMar>
          </w:tcPr>
          <w:p>
            <w:r>
              <w:rPr>
                <w:b/>
              </w:rPr>
              <w:t>Review / approval</w:t>
            </w:r>
          </w:p>
        </w:tc>
        <w:tc>
          <w:tcPr>
            <w:tcW w:type="dxa" w:w="5227"/>
            <w:tcMar>
              <w:top w:w="80" w:type="dxa"/>
              <w:start w:w="80" w:type="dxa"/>
              <w:bottom w:w="80" w:type="dxa"/>
              <w:end w:w="80" w:type="dxa"/>
            </w:tcMar>
          </w:tcPr>
          <w:p>
            <w:r>
              <w:t>Selection Commission, EC, CMA, CCG, Civil Board, or other authority according to the step involved</w:t>
            </w:r>
          </w:p>
        </w:tc>
      </w:tr>
      <w:tr>
        <w:tc>
          <w:tcPr>
            <w:tcW w:type="dxa" w:w="5227"/>
            <w:shd w:fill="E5E7EB"/>
            <w:tcMar>
              <w:top w:w="80" w:type="dxa"/>
              <w:start w:w="80" w:type="dxa"/>
              <w:bottom w:w="80" w:type="dxa"/>
              <w:end w:w="80" w:type="dxa"/>
            </w:tcMar>
          </w:tcPr>
          <w:p>
            <w:r>
              <w:rPr>
                <w:b/>
              </w:rPr>
              <w:t>Required attachments</w:t>
            </w:r>
          </w:p>
        </w:tc>
        <w:tc>
          <w:tcPr>
            <w:tcW w:type="dxa" w:w="5227"/>
            <w:tcMar>
              <w:top w:w="80" w:type="dxa"/>
              <w:start w:w="80" w:type="dxa"/>
              <w:bottom w:w="80" w:type="dxa"/>
              <w:end w:w="80" w:type="dxa"/>
            </w:tcMar>
          </w:tcPr>
          <w:p>
            <w:r>
              <w:t>Attach resignation/death/incapacity/removal evidence as appropriate, authority citation, and security/access actions.</w:t>
            </w:r>
          </w:p>
        </w:tc>
      </w:tr>
      <w:tr>
        <w:tc>
          <w:tcPr>
            <w:tcW w:type="dxa" w:w="5227"/>
            <w:shd w:fill="E5E7EB"/>
            <w:tcMar>
              <w:top w:w="80" w:type="dxa"/>
              <w:start w:w="80" w:type="dxa"/>
              <w:bottom w:w="80" w:type="dxa"/>
              <w:end w:w="80" w:type="dxa"/>
            </w:tcMar>
          </w:tcPr>
          <w:p>
            <w:r>
              <w:rPr>
                <w:b/>
              </w:rPr>
              <w:t>Confidentiality</w:t>
            </w:r>
          </w:p>
        </w:tc>
        <w:tc>
          <w:tcPr>
            <w:tcW w:type="dxa" w:w="5227"/>
            <w:tcMar>
              <w:top w:w="80" w:type="dxa"/>
              <w:start w:w="80" w:type="dxa"/>
              <w:bottom w:w="80" w:type="dxa"/>
              <w:end w:w="80" w:type="dxa"/>
            </w:tcMar>
          </w:tcPr>
          <w:p>
            <w:r>
              <w:t>Internal governance record. Candidate/personnel/conflict details remain restricted unless validly released.</w:t>
            </w:r>
          </w:p>
        </w:tc>
      </w:tr>
      <w:tr>
        <w:tc>
          <w:tcPr>
            <w:tcW w:type="dxa" w:w="5227"/>
            <w:shd w:fill="E5E7EB"/>
            <w:tcMar>
              <w:top w:w="80" w:type="dxa"/>
              <w:start w:w="80" w:type="dxa"/>
              <w:bottom w:w="80" w:type="dxa"/>
              <w:end w:w="80" w:type="dxa"/>
            </w:tcMar>
          </w:tcPr>
          <w:p>
            <w:r>
              <w:rPr>
                <w:b/>
              </w:rPr>
              <w:t>Retention</w:t>
            </w:r>
          </w:p>
        </w:tc>
        <w:tc>
          <w:tcPr>
            <w:tcW w:type="dxa" w:w="5227"/>
            <w:tcMar>
              <w:top w:w="80" w:type="dxa"/>
              <w:start w:w="80" w:type="dxa"/>
              <w:bottom w:w="80" w:type="dxa"/>
              <w:end w:w="80" w:type="dxa"/>
            </w:tcMar>
          </w:tcPr>
          <w:p>
            <w:r>
              <w:t>Permanent succession/governance archive, including authority transfers, selection records, and installation records.</w:t>
            </w:r>
          </w:p>
        </w:tc>
      </w:tr>
    </w:tbl>
    <w:p>
      <w:pPr>
        <w:pStyle w:val="Heading1"/>
      </w:pPr>
      <w:r>
        <w:t>Working form</w:t>
      </w:r>
    </w:p>
    <w:p>
      <w:r>
        <w:rPr>
          <w:i/>
        </w:rPr>
        <w:t>Instructions: replace the gray instructional text with verified information. If a field does not apply, write “N/A” and briefly explain why when the reason is not obvious. Do not delete material fields; add rows or attachments if more space is needed.</w:t>
      </w:r>
    </w:p>
    <w:tbl>
      <w:tblPr>
        <w:tblStyle w:val="TableGrid"/>
        <w:tblW w:type="auto" w:w="0"/>
        <w:jc w:val="center"/>
        <w:tblLook w:firstColumn="1" w:firstRow="1" w:lastColumn="0" w:lastRow="0" w:noHBand="0" w:noVBand="1" w:val="04A0"/>
      </w:tblPr>
      <w:tblGrid>
        <w:gridCol w:w="5227"/>
        <w:gridCol w:w="5227"/>
      </w:tblGrid>
      <w:tr>
        <w:trPr>
          <w:tblHeader w:val="true"/>
        </w:trPr>
        <w:tc>
          <w:tcPr>
            <w:tcW w:type="dxa" w:w="5227"/>
            <w:shd w:fill="1F4E78"/>
          </w:tcPr>
          <w:p>
            <w:r>
              <w:rPr>
                <w:b/>
                <w:color w:val="FFFFFF"/>
              </w:rPr>
              <w:t>Field / guidance</w:t>
            </w:r>
          </w:p>
        </w:tc>
        <w:tc>
          <w:tcPr>
            <w:tcW w:type="dxa" w:w="5227"/>
            <w:shd w:fill="1F4E78"/>
          </w:tcPr>
          <w:p>
            <w:r>
              <w:rPr>
                <w:b/>
                <w:color w:val="FFFFFF"/>
              </w:rPr>
              <w:t>Completed entry</w:t>
            </w:r>
          </w:p>
        </w:tc>
      </w:tr>
      <w:tr>
        <w:tc>
          <w:tcPr>
            <w:tcW w:type="dxa" w:w="5227"/>
            <w:tcMar>
              <w:top w:w="100" w:type="dxa"/>
              <w:start w:w="100" w:type="dxa"/>
              <w:bottom w:w="100" w:type="dxa"/>
              <w:end w:w="100" w:type="dxa"/>
            </w:tcMar>
          </w:tcPr>
          <w:p>
            <w:r>
              <w:rPr>
                <w:b/>
              </w:rPr>
              <w:t>Office</w:t>
            </w:r>
            <w:r>
              <w:rPr>
                <w:color w:val="5F5F5F"/>
                <w:sz w:val="15"/>
              </w:rPr>
              <w:br/>
              <w:t>Enter the verified information required for “Office”. Cite supporting records when material.</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r>
        <w:tc>
          <w:tcPr>
            <w:tcW w:type="dxa" w:w="5227"/>
            <w:tcMar>
              <w:top w:w="100" w:type="dxa"/>
              <w:start w:w="100" w:type="dxa"/>
              <w:bottom w:w="100" w:type="dxa"/>
              <w:end w:w="100" w:type="dxa"/>
            </w:tcMar>
          </w:tcPr>
          <w:p>
            <w:r>
              <w:rPr>
                <w:b/>
              </w:rPr>
              <w:t>Person</w:t>
            </w:r>
            <w:r>
              <w:rPr>
                <w:color w:val="5F5F5F"/>
                <w:sz w:val="15"/>
              </w:rPr>
              <w:br/>
              <w:t>Enter the full name or stable internal ID; use privacy controls where appropriate.</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r>
        <w:tc>
          <w:tcPr>
            <w:tcW w:type="dxa" w:w="5227"/>
            <w:tcMar>
              <w:top w:w="100" w:type="dxa"/>
              <w:start w:w="100" w:type="dxa"/>
              <w:bottom w:w="100" w:type="dxa"/>
              <w:end w:w="100" w:type="dxa"/>
            </w:tcMar>
          </w:tcPr>
          <w:p>
            <w:r>
              <w:rPr>
                <w:b/>
              </w:rPr>
              <w:t>Status</w:t>
            </w:r>
            <w:r>
              <w:rPr>
                <w:color w:val="5F5F5F"/>
                <w:sz w:val="15"/>
              </w:rPr>
              <w:br/>
              <w:t>Select or describe the current status.</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r>
        <w:tc>
          <w:tcPr>
            <w:tcW w:type="dxa" w:w="5227"/>
            <w:tcMar>
              <w:top w:w="100" w:type="dxa"/>
              <w:start w:w="100" w:type="dxa"/>
              <w:bottom w:w="100" w:type="dxa"/>
              <w:end w:w="100" w:type="dxa"/>
            </w:tcMar>
          </w:tcPr>
          <w:p>
            <w:r>
              <w:rPr>
                <w:b/>
              </w:rPr>
              <w:t>Effective date</w:t>
            </w:r>
            <w:r>
              <w:rPr>
                <w:color w:val="5F5F5F"/>
                <w:sz w:val="15"/>
              </w:rPr>
              <w:br/>
              <w:t>Enter the date the action becomes effective.</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r>
        <w:tc>
          <w:tcPr>
            <w:tcW w:type="dxa" w:w="5227"/>
            <w:tcMar>
              <w:top w:w="100" w:type="dxa"/>
              <w:start w:w="100" w:type="dxa"/>
              <w:bottom w:w="100" w:type="dxa"/>
              <w:end w:w="100" w:type="dxa"/>
            </w:tcMar>
          </w:tcPr>
          <w:p>
            <w:r>
              <w:rPr>
                <w:b/>
              </w:rPr>
              <w:t>Authority</w:t>
            </w:r>
            <w:r>
              <w:rPr>
                <w:color w:val="5F5F5F"/>
                <w:sz w:val="15"/>
              </w:rPr>
              <w:br/>
              <w:t>Cite the governing provision or decision granting authority.</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r>
        <w:tc>
          <w:tcPr>
            <w:tcW w:type="dxa" w:w="5227"/>
            <w:tcMar>
              <w:top w:w="100" w:type="dxa"/>
              <w:start w:w="100" w:type="dxa"/>
              <w:bottom w:w="100" w:type="dxa"/>
              <w:end w:w="100" w:type="dxa"/>
            </w:tcMar>
          </w:tcPr>
          <w:p>
            <w:r>
              <w:rPr>
                <w:b/>
              </w:rPr>
              <w:t>Reason category</w:t>
            </w:r>
            <w:r>
              <w:rPr>
                <w:color w:val="5F5F5F"/>
                <w:sz w:val="15"/>
              </w:rPr>
              <w:br/>
              <w:t>State the specific factual/institutional basis. Avoid conclusory or retaliatory language.</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r>
        <w:tc>
          <w:tcPr>
            <w:tcW w:type="dxa" w:w="5227"/>
            <w:tcMar>
              <w:top w:w="100" w:type="dxa"/>
              <w:start w:w="100" w:type="dxa"/>
              <w:bottom w:w="100" w:type="dxa"/>
              <w:end w:w="100" w:type="dxa"/>
            </w:tcMar>
          </w:tcPr>
          <w:p>
            <w:r>
              <w:rPr>
                <w:b/>
              </w:rPr>
              <w:t>Temporary restrictions</w:t>
            </w:r>
            <w:r>
              <w:rPr>
                <w:color w:val="5F5F5F"/>
                <w:sz w:val="15"/>
              </w:rPr>
              <w:br/>
              <w:t>Describe the exact restriction/condition, authority, duration, and review path.</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r>
        <w:tc>
          <w:tcPr>
            <w:tcW w:type="dxa" w:w="5227"/>
            <w:tcMar>
              <w:top w:w="100" w:type="dxa"/>
              <w:start w:w="100" w:type="dxa"/>
              <w:bottom w:w="100" w:type="dxa"/>
              <w:end w:w="100" w:type="dxa"/>
            </w:tcMar>
          </w:tcPr>
          <w:p>
            <w:r>
              <w:rPr>
                <w:b/>
              </w:rPr>
              <w:t>Records secured</w:t>
            </w:r>
            <w:r>
              <w:rPr>
                <w:color w:val="5F5F5F"/>
                <w:sz w:val="15"/>
              </w:rPr>
              <w:br/>
              <w:t>List the source, file, citation, repository path, or attachment reference.</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bl>
    <w:p>
      <w:pPr>
        <w:pStyle w:val="Heading1"/>
      </w:pPr>
      <w:r>
        <w:t>Completion and control check</w:t>
      </w:r>
    </w:p>
    <w:p>
      <w:pPr>
        <w:spacing w:after="30"/>
      </w:pPr>
      <w:r>
        <w:t>[ ] Every material entry is based on actual facts or an identified source record.</w:t>
      </w:r>
    </w:p>
    <w:p>
      <w:pPr>
        <w:spacing w:after="30"/>
      </w:pPr>
      <w:r>
        <w:t>[ ] Required conflicts/recusals were addressed before approval or decision.</w:t>
      </w:r>
    </w:p>
    <w:p>
      <w:pPr>
        <w:spacing w:after="30"/>
      </w:pPr>
      <w:r>
        <w:t>[ ] Required attachments are included or cross-referenced by stable ID/path.</w:t>
      </w:r>
    </w:p>
    <w:p>
      <w:pPr>
        <w:spacing w:after="30"/>
      </w:pPr>
      <w:r>
        <w:t>[ ] Dates, names, amounts, status, authority, and decision IDs were verified.</w:t>
      </w:r>
    </w:p>
    <w:p>
      <w:pPr>
        <w:spacing w:after="30"/>
      </w:pPr>
      <w:r>
        <w:t>[ ] Confidentiality/access classification was applied before storage or distribution.</w:t>
      </w:r>
    </w:p>
    <w:p>
      <w:pPr>
        <w:spacing w:after="30"/>
      </w:pPr>
      <w:r>
        <w:t>[ ] Record was entered into the applicable register, case file, docket, or archive.</w:t>
      </w:r>
    </w:p>
    <w:p>
      <w:pPr>
        <w:spacing w:after="30"/>
      </w:pPr>
      <w:r>
        <w:t>[ ] Required reviewer/approver signed or otherwise adopted the record through valid process.</w:t>
      </w:r>
    </w:p>
    <w:tbl>
      <w:tblPr>
        <w:tblStyle w:val="TableGrid"/>
        <w:tblW w:type="auto" w:w="0"/>
        <w:tblLook w:firstColumn="1" w:firstRow="1" w:lastColumn="0" w:lastRow="0" w:noHBand="0" w:noVBand="1" w:val="04A0"/>
      </w:tblPr>
      <w:tblGrid>
        <w:gridCol w:w="5227"/>
        <w:gridCol w:w="5227"/>
      </w:tblGrid>
      <w:tr>
        <w:tc>
          <w:tcPr>
            <w:tcW w:type="dxa" w:w="5227"/>
            <w:shd w:fill="E5E7EB"/>
          </w:tcPr>
          <w:p>
            <w:r>
              <w:rPr>
                <w:b/>
              </w:rPr>
              <w:t>Prepared by / role</w:t>
            </w:r>
          </w:p>
        </w:tc>
        <w:tc>
          <w:tcPr>
            <w:tcW w:type="dxa" w:w="5227"/>
          </w:tcPr>
          <w:p>
            <w:r>
              <w:t>[[NAME / ROLE]]</w:t>
            </w:r>
          </w:p>
        </w:tc>
      </w:tr>
      <w:tr>
        <w:tc>
          <w:tcPr>
            <w:tcW w:type="dxa" w:w="5227"/>
            <w:shd w:fill="E5E7EB"/>
          </w:tcPr>
          <w:p>
            <w:r>
              <w:rPr>
                <w:b/>
              </w:rPr>
              <w:t>Reviewed / approved by</w:t>
            </w:r>
          </w:p>
        </w:tc>
        <w:tc>
          <w:tcPr>
            <w:tcW w:type="dxa" w:w="5227"/>
          </w:tcPr>
          <w:p>
            <w:r>
              <w:t>[[NAME / BODY / RECORD ID]]</w:t>
            </w:r>
          </w:p>
        </w:tc>
      </w:tr>
      <w:tr>
        <w:tc>
          <w:tcPr>
            <w:tcW w:type="dxa" w:w="5227"/>
            <w:shd w:fill="E5E7EB"/>
          </w:tcPr>
          <w:p>
            <w:r>
              <w:rPr>
                <w:b/>
              </w:rPr>
              <w:t>Finalized date</w:t>
            </w:r>
          </w:p>
        </w:tc>
        <w:tc>
          <w:tcPr>
            <w:tcW w:type="dxa" w:w="5227"/>
          </w:tcPr>
          <w:p>
            <w:r>
              <w:t>[[YYYY-MM-DD]]</w:t>
            </w:r>
          </w:p>
        </w:tc>
      </w:tr>
      <w:tr>
        <w:tc>
          <w:tcPr>
            <w:tcW w:type="dxa" w:w="5227"/>
            <w:shd w:fill="E5E7EB"/>
          </w:tcPr>
          <w:p>
            <w:r>
              <w:rPr>
                <w:b/>
              </w:rPr>
              <w:t>Repository / file reference</w:t>
            </w:r>
          </w:p>
        </w:tc>
        <w:tc>
          <w:tcPr>
            <w:tcW w:type="dxa" w:w="5227"/>
          </w:tcPr>
          <w:p>
            <w:r>
              <w:t>[[PATH / RECORD ID]]</w:t>
            </w:r>
          </w:p>
        </w:tc>
      </w:tr>
    </w:tbl>
    <w:p>
      <w:r>
        <w:rPr>
          <w:i/>
          <w:color w:val="5A5A5A"/>
          <w:sz w:val="16"/>
        </w:rPr>
        <w:t>Control note: This template is subordinate to the governing corpus and applicable law. It does not create authority that the completing person or body does not already possess. Where law, insurance, counsel, or a superior governing instrument requires additional steps, follow those requirements and document them.</w:t>
      </w:r>
    </w:p>
    <w:sectPr w:rsidR="00FC693F" w:rsidRPr="0006063C" w:rsidSect="00034616">
      <w:headerReference w:type="default" r:id="rId9"/>
      <w:footerReference w:type="default" r:id="rId10"/>
      <w:pgSz w:w="12240" w:h="15840"/>
      <w:pgMar w:top="792" w:right="893" w:bottom="792"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5"/>
      </w:rPr>
      <w:t>Working template | Complete contemporaneously | Do not backdate or fabricate records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SUC-VAC-001 | Vacancy / Unavailability Declaration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4E78"/>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37415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F2937"/>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