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3e5564aaeb6b96de787cdc19def24dc47eda42f"/>
    <w:p>
      <w:pPr>
        <w:pStyle w:val="Heading1"/>
      </w:pPr>
      <w:r>
        <w:t xml:space="preserve">Data Protection Impact Assessment (DPIA) Template</w:t>
      </w:r>
    </w:p>
    <w:p>
      <w:pPr>
        <w:pStyle w:val="FirstParagraph"/>
      </w:pPr>
      <w:r>
        <w:rPr>
          <w:b/>
          <w:bCs/>
        </w:rPr>
        <w:t xml:space="preserve">UK GDPR Article 35 Compliance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When to Use This Template:</w:t>
      </w:r>
      <w:r>
        <w:t xml:space="preserve"> </w:t>
      </w:r>
      <w:r>
        <w:t xml:space="preserve">A DPIA is required for processing that is likely to result in a high risk to individuals’ rights and freedoms. This includes:</w:t>
      </w:r>
    </w:p>
    <w:p>
      <w:pPr>
        <w:pStyle w:val="Compact"/>
        <w:numPr>
          <w:ilvl w:val="0"/>
          <w:numId w:val="1001"/>
        </w:numPr>
      </w:pPr>
      <w:r>
        <w:t xml:space="preserve">New technologies or systems processing personal data</w:t>
      </w:r>
    </w:p>
    <w:p>
      <w:pPr>
        <w:pStyle w:val="Compact"/>
        <w:numPr>
          <w:ilvl w:val="0"/>
          <w:numId w:val="1001"/>
        </w:numPr>
      </w:pPr>
      <w:r>
        <w:t xml:space="preserve">Large-scale processing of special category data (e.g., health data)</w:t>
      </w:r>
    </w:p>
    <w:p>
      <w:pPr>
        <w:pStyle w:val="Compact"/>
        <w:numPr>
          <w:ilvl w:val="0"/>
          <w:numId w:val="1001"/>
        </w:numPr>
      </w:pPr>
      <w:r>
        <w:t xml:space="preserve">Systematic monitoring or profiling</w:t>
      </w:r>
    </w:p>
    <w:p>
      <w:pPr>
        <w:pStyle w:val="Compact"/>
        <w:numPr>
          <w:ilvl w:val="0"/>
          <w:numId w:val="1001"/>
        </w:numPr>
      </w:pPr>
      <w:r>
        <w:t xml:space="preserve">Processing that could result in discrimination or exclusion</w:t>
      </w:r>
    </w:p>
    <w:bookmarkStart w:id="9" w:name="assessment-details"/>
    <w:p>
      <w:pPr>
        <w:pStyle w:val="Heading2"/>
      </w:pPr>
      <w:r>
        <w:t xml:space="preserve">Assessment Details</w:t>
      </w:r>
    </w:p>
    <w:p>
      <w:pPr>
        <w:pStyle w:val="FirstParagraph"/>
      </w:pPr>
      <w:r>
        <w:rPr>
          <w:b/>
          <w:bCs/>
        </w:rPr>
        <w:t xml:space="preserve">Project/System Name:</w:t>
      </w:r>
      <w:r>
        <w:t xml:space="preserve"> </w:t>
      </w:r>
      <w:r>
        <w:t xml:space="preserve">[Enter project or system name]</w:t>
      </w:r>
    </w:p>
    <w:p>
      <w:pPr>
        <w:pStyle w:val="BodyText"/>
      </w:pPr>
      <w:r>
        <w:rPr>
          <w:b/>
          <w:bCs/>
        </w:rPr>
        <w:t xml:space="preserve">DPIA Reference Number:</w:t>
      </w:r>
      <w:r>
        <w:t xml:space="preserve"> </w:t>
      </w:r>
      <w:r>
        <w:t xml:space="preserve">[E.g., DPIA-2024-001]</w:t>
      </w:r>
    </w:p>
    <w:p>
      <w:pPr>
        <w:pStyle w:val="BodyText"/>
      </w:pPr>
      <w:r>
        <w:rPr>
          <w:b/>
          <w:bCs/>
        </w:rPr>
        <w:t xml:space="preserve">Date Started:</w:t>
      </w:r>
      <w:r>
        <w:t xml:space="preserve"> </w:t>
      </w:r>
      <w:r>
        <w:t xml:space="preserve">[Date]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[Name and role]</w:t>
      </w:r>
    </w:p>
    <w:p>
      <w:pPr>
        <w:pStyle w:val="BodyText"/>
      </w:pPr>
      <w:r>
        <w:rPr>
          <w:b/>
          <w:bCs/>
        </w:rPr>
        <w:t xml:space="preserve">DPO Consulted:</w:t>
      </w:r>
      <w:r>
        <w:t xml:space="preserve"> </w:t>
      </w:r>
      <w:r>
        <w:t xml:space="preserve">[Yes/No - Date of consultation]</w:t>
      </w:r>
    </w:p>
    <w:bookmarkEnd w:id="9"/>
    <w:bookmarkStart w:id="11" w:name="step-1-identify-the-need-for-a-dpia"/>
    <w:p>
      <w:pPr>
        <w:pStyle w:val="Heading2"/>
      </w:pPr>
      <w:r>
        <w:t xml:space="preserve">Step 1: Identify the Need for a DPIA</w:t>
      </w:r>
    </w:p>
    <w:bookmarkStart w:id="10" w:name="screening-questions"/>
    <w:p>
      <w:pPr>
        <w:pStyle w:val="Heading3"/>
      </w:pPr>
      <w:r>
        <w:t xml:space="preserve">Screening Questions</w:t>
      </w:r>
    </w:p>
    <w:p>
      <w:pPr>
        <w:pStyle w:val="FirstParagraph"/>
      </w:pPr>
      <w:r>
        <w:t xml:space="preserve">Answer these questions to determine if a DPIA is required:</w:t>
      </w:r>
    </w:p>
    <w:p>
      <w:pPr>
        <w:pStyle w:val="Compact"/>
        <w:numPr>
          <w:ilvl w:val="0"/>
          <w:numId w:val="1002"/>
        </w:numPr>
      </w:pPr>
      <w:r>
        <w:t xml:space="preserve">Does the processing involve special category data (e.g., health data) or criminal conviction data on a large scale?</w:t>
      </w:r>
    </w:p>
    <w:p>
      <w:pPr>
        <w:pStyle w:val="Compact"/>
        <w:numPr>
          <w:ilvl w:val="0"/>
          <w:numId w:val="1003"/>
        </w:numPr>
      </w:pPr>
      <w:r>
        <w:t xml:space="preserve">Does the processing involve systematic monitoring of publicly accessible areas on a large scale?</w:t>
      </w:r>
    </w:p>
    <w:p>
      <w:pPr>
        <w:pStyle w:val="Compact"/>
        <w:numPr>
          <w:ilvl w:val="0"/>
          <w:numId w:val="1004"/>
        </w:numPr>
      </w:pPr>
      <w:r>
        <w:t xml:space="preserve">Does the processing use new technologies or innovative applications?</w:t>
      </w:r>
    </w:p>
    <w:p>
      <w:pPr>
        <w:pStyle w:val="Compact"/>
        <w:numPr>
          <w:ilvl w:val="0"/>
          <w:numId w:val="1005"/>
        </w:numPr>
      </w:pPr>
      <w:r>
        <w:t xml:space="preserve">Does the processing involve profiling or automated decision-making with significant effects?</w:t>
      </w:r>
    </w:p>
    <w:p>
      <w:pPr>
        <w:pStyle w:val="Compact"/>
        <w:numPr>
          <w:ilvl w:val="0"/>
          <w:numId w:val="1006"/>
        </w:numPr>
      </w:pPr>
      <w:r>
        <w:t xml:space="preserve">Does the processing involve processing children’s data on a large scale?</w:t>
      </w:r>
    </w:p>
    <w:p>
      <w:pPr>
        <w:pStyle w:val="Compact"/>
        <w:numPr>
          <w:ilvl w:val="0"/>
          <w:numId w:val="1007"/>
        </w:numPr>
      </w:pPr>
      <w:r>
        <w:t xml:space="preserve">Does the processing prevent data subjects from exercising their rights or accessing services?</w:t>
      </w:r>
    </w:p>
    <w:p>
      <w:pPr>
        <w:pStyle w:val="Compact"/>
        <w:numPr>
          <w:ilvl w:val="0"/>
          <w:numId w:val="1008"/>
        </w:numPr>
      </w:pPr>
      <w:r>
        <w:t xml:space="preserve">Does the processing combine or match datasets from different sources?</w:t>
      </w:r>
    </w:p>
    <w:p>
      <w:pPr>
        <w:pStyle w:val="Compact"/>
        <w:numPr>
          <w:ilvl w:val="0"/>
          <w:numId w:val="1009"/>
        </w:numPr>
      </w:pPr>
      <w:r>
        <w:t xml:space="preserve">Does the processing involve data about vulnerable data subjects?</w:t>
      </w:r>
    </w:p>
    <w:p>
      <w:pPr>
        <w:pStyle w:val="FirstParagraph"/>
      </w:pPr>
      <w:r>
        <w:rPr>
          <w:b/>
          <w:bCs/>
        </w:rPr>
        <w:t xml:space="preserve">Outcome of Screening:</w:t>
      </w:r>
      <w:r>
        <w:t xml:space="preserve"> </w:t>
      </w:r>
      <w:r>
        <w:t xml:space="preserve">[If YES to 2+ questions, a DPIA is likely required. Document reasoning here.]</w:t>
      </w:r>
    </w:p>
    <w:bookmarkEnd w:id="10"/>
    <w:bookmarkEnd w:id="11"/>
    <w:bookmarkStart w:id="15" w:name="step-2-describe-the-processing"/>
    <w:p>
      <w:pPr>
        <w:pStyle w:val="Heading2"/>
      </w:pPr>
      <w:r>
        <w:t xml:space="preserve">Step 2: Describe the Processing</w:t>
      </w:r>
    </w:p>
    <w:bookmarkStart w:id="12" w:name="nature-of-processing"/>
    <w:p>
      <w:pPr>
        <w:pStyle w:val="Heading3"/>
      </w:pPr>
      <w:r>
        <w:t xml:space="preserve">2.1 Nature of Processing</w:t>
      </w:r>
    </w:p>
    <w:p>
      <w:pPr>
        <w:pStyle w:val="FirstParagraph"/>
      </w:pPr>
      <w:r>
        <w:rPr>
          <w:b/>
          <w:bCs/>
        </w:rPr>
        <w:t xml:space="preserve">What is the purpose of the processing?</w:t>
      </w:r>
    </w:p>
    <w:p>
      <w:pPr>
        <w:pStyle w:val="BodyText"/>
      </w:pPr>
      <w:r>
        <w:t xml:space="preserve">[Describe what you’re trying to achieve and why]</w:t>
      </w:r>
    </w:p>
    <w:p>
      <w:pPr>
        <w:pStyle w:val="BodyText"/>
      </w:pPr>
      <w:r>
        <w:rPr>
          <w:b/>
          <w:bCs/>
        </w:rPr>
        <w:t xml:space="preserve">What is the nature of the processing?</w:t>
      </w:r>
    </w:p>
    <w:p>
      <w:pPr>
        <w:pStyle w:val="BodyText"/>
      </w:pPr>
      <w:r>
        <w:t xml:space="preserve">[Describe how data will be collected, used, stored, deleted]</w:t>
      </w:r>
    </w:p>
    <w:p>
      <w:pPr>
        <w:pStyle w:val="BodyText"/>
      </w:pPr>
      <w:r>
        <w:rPr>
          <w:b/>
          <w:bCs/>
        </w:rPr>
        <w:t xml:space="preserve">What is the scope of the processing?</w:t>
      </w:r>
    </w:p>
    <w:p>
      <w:pPr>
        <w:pStyle w:val="BodyText"/>
      </w:pPr>
      <w:r>
        <w:t xml:space="preserve">[How much data? How many individuals? Geographic scope? Duration?]</w:t>
      </w:r>
    </w:p>
    <w:p>
      <w:pPr>
        <w:pStyle w:val="BodyText"/>
      </w:pPr>
      <w:r>
        <w:rPr>
          <w:b/>
          <w:bCs/>
        </w:rPr>
        <w:t xml:space="preserve">What is the context of the processing?</w:t>
      </w:r>
    </w:p>
    <w:p>
      <w:pPr>
        <w:pStyle w:val="BodyText"/>
      </w:pPr>
      <w:r>
        <w:t xml:space="preserve">[Relationship with data subjects, nature of data, expectations, prior collection, sensitivity]</w:t>
      </w:r>
    </w:p>
    <w:bookmarkEnd w:id="12"/>
    <w:bookmarkStart w:id="13" w:name="data-categories"/>
    <w:p>
      <w:pPr>
        <w:pStyle w:val="Heading3"/>
      </w:pPr>
      <w:r>
        <w:t xml:space="preserve">2.2 Data Categories</w:t>
      </w:r>
    </w:p>
    <w:p>
      <w:pPr>
        <w:pStyle w:val="FirstParagraph"/>
      </w:pPr>
      <w:r>
        <w:rPr>
          <w:b/>
          <w:bCs/>
        </w:rPr>
        <w:t xml:space="preserve">What categories of personal data will be processed?</w:t>
      </w:r>
    </w:p>
    <w:p>
      <w:pPr>
        <w:pStyle w:val="SourceCode"/>
      </w:pPr>
      <w:r>
        <w:rPr>
          <w:rStyle w:val="VerbatimChar"/>
        </w:rPr>
        <w:t xml:space="preserve">[e.g.,</w:t>
      </w:r>
      <w:r>
        <w:br/>
      </w:r>
      <w:r>
        <w:rPr>
          <w:rStyle w:val="VerbatimChar"/>
        </w:rPr>
        <w:t xml:space="preserve">• Contact details (name, email, phone)</w:t>
      </w:r>
      <w:r>
        <w:br/>
      </w:r>
      <w:r>
        <w:rPr>
          <w:rStyle w:val="VerbatimChar"/>
        </w:rPr>
        <w:t xml:space="preserve">• Demographic data (age, gender, location)</w:t>
      </w:r>
      <w:r>
        <w:br/>
      </w:r>
      <w:r>
        <w:rPr>
          <w:rStyle w:val="VerbatimChar"/>
        </w:rPr>
        <w:t xml:space="preserve">• Special category data (health information, etc.)]</w:t>
      </w:r>
    </w:p>
    <w:p>
      <w:pPr>
        <w:pStyle w:val="FirstParagraph"/>
      </w:pPr>
      <w:r>
        <w:rPr>
          <w:b/>
          <w:bCs/>
        </w:rPr>
        <w:t xml:space="preserve">Are you processing special category data? If yes, specify:</w:t>
      </w:r>
    </w:p>
    <w:p>
      <w:pPr>
        <w:pStyle w:val="BodyText"/>
      </w:pPr>
      <w:r>
        <w:t xml:space="preserve">[Health data, racial/ethnic origin, religious beliefs, etc.]</w:t>
      </w:r>
    </w:p>
    <w:p>
      <w:pPr>
        <w:pStyle w:val="BodyText"/>
      </w:pPr>
      <w:r>
        <w:rPr>
          <w:b/>
          <w:bCs/>
        </w:rPr>
        <w:t xml:space="preserve">What categories of data subjects are involved?</w:t>
      </w:r>
    </w:p>
    <w:p>
      <w:pPr>
        <w:pStyle w:val="BodyText"/>
      </w:pPr>
      <w:r>
        <w:t xml:space="preserve">[Employees, customers, service users, children, vulnerable individuals, etc.]</w:t>
      </w:r>
    </w:p>
    <w:bookmarkEnd w:id="13"/>
    <w:bookmarkStart w:id="14" w:name="legal-basis"/>
    <w:p>
      <w:pPr>
        <w:pStyle w:val="Heading3"/>
      </w:pPr>
      <w:r>
        <w:t xml:space="preserve">2.3 Legal Basis</w:t>
      </w:r>
    </w:p>
    <w:p>
      <w:pPr>
        <w:pStyle w:val="FirstParagraph"/>
      </w:pPr>
      <w:r>
        <w:rPr>
          <w:b/>
          <w:bCs/>
        </w:rPr>
        <w:t xml:space="preserve">What is the lawful basis for processing (Article 6)?</w:t>
      </w:r>
    </w:p>
    <w:p>
      <w:pPr>
        <w:pStyle w:val="BodyText"/>
      </w:pPr>
      <w:r>
        <w:t xml:space="preserve">[Consent / Contract / Legal obligation / Vital interests / Public task / Legitimate interests]</w:t>
      </w:r>
    </w:p>
    <w:p>
      <w:pPr>
        <w:pStyle w:val="BodyText"/>
      </w:pPr>
      <w:r>
        <w:rPr>
          <w:b/>
          <w:bCs/>
        </w:rPr>
        <w:t xml:space="preserve">If processing special category data, what is the Article 9 condition?</w:t>
      </w:r>
    </w:p>
    <w:p>
      <w:pPr>
        <w:pStyle w:val="BodyText"/>
      </w:pPr>
      <w:r>
        <w:t xml:space="preserve">[Explicit consent / Health/social care / etc.]</w:t>
      </w:r>
    </w:p>
    <w:p>
      <w:pPr>
        <w:pStyle w:val="BodyText"/>
      </w:pPr>
      <w:r>
        <w:rPr>
          <w:b/>
          <w:bCs/>
        </w:rPr>
        <w:t xml:space="preserve">If relying on legitimate interests, what is the legitimate interest and have you conducted a balancing test?</w:t>
      </w:r>
    </w:p>
    <w:p>
      <w:pPr>
        <w:pStyle w:val="BodyText"/>
      </w:pPr>
      <w:r>
        <w:t xml:space="preserve">[Document legitimate interest and balancing against data subject rights]</w:t>
      </w:r>
    </w:p>
    <w:bookmarkEnd w:id="14"/>
    <w:bookmarkEnd w:id="15"/>
    <w:bookmarkStart w:id="18" w:name="step-3-consultation-process"/>
    <w:p>
      <w:pPr>
        <w:pStyle w:val="Heading2"/>
      </w:pPr>
      <w:r>
        <w:t xml:space="preserve">Step 3: Consultation Process</w:t>
      </w:r>
    </w:p>
    <w:bookmarkStart w:id="16" w:name="internal-consultation"/>
    <w:p>
      <w:pPr>
        <w:pStyle w:val="Heading3"/>
      </w:pPr>
      <w:r>
        <w:t xml:space="preserve">3.1 Internal Consultation</w:t>
      </w:r>
    </w:p>
    <w:p>
      <w:pPr>
        <w:pStyle w:val="FirstParagraph"/>
      </w:pPr>
      <w:r>
        <w:rPr>
          <w:b/>
          <w:bCs/>
        </w:rPr>
        <w:t xml:space="preserve">Who has been consulted internally?</w:t>
      </w:r>
    </w:p>
    <w:p>
      <w:pPr>
        <w:pStyle w:val="SourceCode"/>
      </w:pPr>
      <w:r>
        <w:rPr>
          <w:rStyle w:val="VerbatimChar"/>
        </w:rPr>
        <w:t xml:space="preserve">[e.g.,</w:t>
      </w:r>
      <w:r>
        <w:br/>
      </w:r>
      <w:r>
        <w:rPr>
          <w:rStyle w:val="VerbatimChar"/>
        </w:rPr>
        <w:t xml:space="preserve">• Data Protection Officer - [Date]</w:t>
      </w:r>
      <w:r>
        <w:br/>
      </w:r>
      <w:r>
        <w:rPr>
          <w:rStyle w:val="VerbatimChar"/>
        </w:rPr>
        <w:t xml:space="preserve">• IT Security Team - [Date]</w:t>
      </w:r>
      <w:r>
        <w:br/>
      </w:r>
      <w:r>
        <w:rPr>
          <w:rStyle w:val="VerbatimChar"/>
        </w:rPr>
        <w:t xml:space="preserve">• Clinical Director - [Date]</w:t>
      </w:r>
      <w:r>
        <w:br/>
      </w:r>
      <w:r>
        <w:rPr>
          <w:rStyle w:val="VerbatimChar"/>
        </w:rPr>
        <w:t xml:space="preserve">• Project stakeholders - [Date]]</w:t>
      </w:r>
    </w:p>
    <w:p>
      <w:pPr>
        <w:pStyle w:val="FirstParagraph"/>
      </w:pPr>
      <w:r>
        <w:rPr>
          <w:b/>
          <w:bCs/>
        </w:rPr>
        <w:t xml:space="preserve">Summary of feedback from internal consultation:</w:t>
      </w:r>
    </w:p>
    <w:p>
      <w:pPr>
        <w:pStyle w:val="BodyText"/>
      </w:pPr>
      <w:r>
        <w:t xml:space="preserve">[Key concerns, suggestions, recommendations]</w:t>
      </w:r>
    </w:p>
    <w:bookmarkEnd w:id="16"/>
    <w:bookmarkStart w:id="17" w:name="data-subject-consultation"/>
    <w:p>
      <w:pPr>
        <w:pStyle w:val="Heading3"/>
      </w:pPr>
      <w:r>
        <w:t xml:space="preserve">3.2 Data Subject Consultation</w:t>
      </w:r>
    </w:p>
    <w:p>
      <w:pPr>
        <w:pStyle w:val="FirstParagraph"/>
      </w:pPr>
      <w:r>
        <w:rPr>
          <w:b/>
          <w:bCs/>
        </w:rPr>
        <w:t xml:space="preserve">Have data subjects been consulted? If yes, how?</w:t>
      </w:r>
    </w:p>
    <w:p>
      <w:pPr>
        <w:pStyle w:val="BodyText"/>
      </w:pPr>
      <w:r>
        <w:t xml:space="preserve">[Surveys, focus groups, user testing, feedback mechanisms]</w:t>
      </w:r>
    </w:p>
    <w:p>
      <w:pPr>
        <w:pStyle w:val="BodyText"/>
      </w:pPr>
      <w:r>
        <w:rPr>
          <w:b/>
          <w:bCs/>
        </w:rPr>
        <w:t xml:space="preserve">If not, why not?</w:t>
      </w:r>
    </w:p>
    <w:p>
      <w:pPr>
        <w:pStyle w:val="BodyText"/>
      </w:pPr>
      <w:r>
        <w:t xml:space="preserve">[Justification if data subjects not consulted]</w:t>
      </w:r>
    </w:p>
    <w:p>
      <w:pPr>
        <w:pStyle w:val="BodyText"/>
      </w:pPr>
      <w:r>
        <w:rPr>
          <w:b/>
          <w:bCs/>
        </w:rPr>
        <w:t xml:space="preserve">What were the data subjects’ views?</w:t>
      </w:r>
    </w:p>
    <w:p>
      <w:pPr>
        <w:pStyle w:val="BodyText"/>
      </w:pPr>
      <w:r>
        <w:t xml:space="preserve">[Summary of feedback, concerns, suggestions]</w:t>
      </w:r>
    </w:p>
    <w:bookmarkEnd w:id="17"/>
    <w:bookmarkEnd w:id="18"/>
    <w:bookmarkStart w:id="19" w:name="X7765e5be09d2bbc8abd0a905c503a33260a297b"/>
    <w:p>
      <w:pPr>
        <w:pStyle w:val="Heading2"/>
      </w:pPr>
      <w:r>
        <w:t xml:space="preserve">Step 4: Assess Necessity and Proportionality</w:t>
      </w:r>
    </w:p>
    <w:p>
      <w:pPr>
        <w:pStyle w:val="FirstParagraph"/>
      </w:pPr>
      <w:r>
        <w:rPr>
          <w:b/>
          <w:bCs/>
        </w:rPr>
        <w:t xml:space="preserve">Is the processing necessary to achieve the purpose? Could you achieve the same outcome without processing, or by processing less data?</w:t>
      </w:r>
    </w:p>
    <w:p>
      <w:pPr>
        <w:pStyle w:val="BodyText"/>
      </w:pPr>
      <w:r>
        <w:t xml:space="preserve">[Justify why processing is necessary and proportionate]</w:t>
      </w:r>
    </w:p>
    <w:p>
      <w:pPr>
        <w:pStyle w:val="BodyText"/>
      </w:pPr>
      <w:r>
        <w:rPr>
          <w:b/>
          <w:bCs/>
        </w:rPr>
        <w:t xml:space="preserve">Are you processing the minimum amount of personal data necessary?</w:t>
      </w:r>
    </w:p>
    <w:p>
      <w:pPr>
        <w:pStyle w:val="BodyText"/>
      </w:pPr>
      <w:r>
        <w:t xml:space="preserve">[Demonstrate data minimisation]</w:t>
      </w:r>
    </w:p>
    <w:p>
      <w:pPr>
        <w:pStyle w:val="BodyText"/>
      </w:pPr>
      <w:r>
        <w:rPr>
          <w:b/>
          <w:bCs/>
        </w:rPr>
        <w:t xml:space="preserve">How will you ensure data accuracy?</w:t>
      </w:r>
    </w:p>
    <w:p>
      <w:pPr>
        <w:pStyle w:val="BodyText"/>
      </w:pPr>
      <w:r>
        <w:t xml:space="preserve">[Processes for keeping data accurate and up to date]</w:t>
      </w:r>
    </w:p>
    <w:p>
      <w:pPr>
        <w:pStyle w:val="BodyText"/>
      </w:pPr>
      <w:r>
        <w:rPr>
          <w:b/>
          <w:bCs/>
        </w:rPr>
        <w:t xml:space="preserve">How long will you retain the data and why?</w:t>
      </w:r>
    </w:p>
    <w:p>
      <w:pPr>
        <w:pStyle w:val="BodyText"/>
      </w:pPr>
      <w:r>
        <w:t xml:space="preserve">[Retention periods and justification]</w:t>
      </w:r>
    </w:p>
    <w:bookmarkEnd w:id="19"/>
    <w:bookmarkStart w:id="21" w:name="step-5-identify-and-assess-risks"/>
    <w:p>
      <w:pPr>
        <w:pStyle w:val="Heading2"/>
      </w:pPr>
      <w:r>
        <w:t xml:space="preserve">Step 5: Identify and Assess Risks</w:t>
      </w:r>
    </w:p>
    <w:p>
      <w:pPr>
        <w:pStyle w:val="FirstParagraph"/>
      </w:pPr>
      <w:r>
        <w:rPr>
          <w:b/>
          <w:bCs/>
        </w:rPr>
        <w:t xml:space="preserve">Assessing Risk:</w:t>
      </w:r>
      <w:r>
        <w:t xml:space="preserve"> </w:t>
      </w:r>
      <w:r>
        <w:t xml:space="preserve">Consider risks to individuals’ rights and freedoms, not just organisational risks. Think about:</w:t>
      </w:r>
    </w:p>
    <w:p>
      <w:pPr>
        <w:pStyle w:val="Compact"/>
        <w:numPr>
          <w:ilvl w:val="0"/>
          <w:numId w:val="1010"/>
        </w:numPr>
      </w:pPr>
      <w:r>
        <w:t xml:space="preserve">Physical, material, or non-material damage</w:t>
      </w:r>
    </w:p>
    <w:p>
      <w:pPr>
        <w:pStyle w:val="Compact"/>
        <w:numPr>
          <w:ilvl w:val="0"/>
          <w:numId w:val="1010"/>
        </w:numPr>
      </w:pPr>
      <w:r>
        <w:t xml:space="preserve">Loss of control over personal data</w:t>
      </w:r>
    </w:p>
    <w:p>
      <w:pPr>
        <w:pStyle w:val="Compact"/>
        <w:numPr>
          <w:ilvl w:val="0"/>
          <w:numId w:val="1010"/>
        </w:numPr>
      </w:pPr>
      <w:r>
        <w:t xml:space="preserve">Discrimination or identity theft</w:t>
      </w:r>
    </w:p>
    <w:p>
      <w:pPr>
        <w:pStyle w:val="Compact"/>
        <w:numPr>
          <w:ilvl w:val="0"/>
          <w:numId w:val="1010"/>
        </w:numPr>
      </w:pPr>
      <w:r>
        <w:t xml:space="preserve">Financial loss or damage to reputation</w:t>
      </w:r>
    </w:p>
    <w:p>
      <w:pPr>
        <w:pStyle w:val="Compact"/>
        <w:numPr>
          <w:ilvl w:val="0"/>
          <w:numId w:val="1010"/>
        </w:numPr>
      </w:pPr>
      <w:r>
        <w:t xml:space="preserve">Loss of confidentiality</w:t>
      </w:r>
    </w:p>
    <w:p>
      <w:pPr>
        <w:pStyle w:val="Compact"/>
        <w:numPr>
          <w:ilvl w:val="0"/>
          <w:numId w:val="1010"/>
        </w:numPr>
      </w:pPr>
      <w:r>
        <w:t xml:space="preserve">Unauthorised reversal of pseudonymisation</w:t>
      </w:r>
    </w:p>
    <w:p>
      <w:pPr>
        <w:pStyle w:val="Compact"/>
        <w:numPr>
          <w:ilvl w:val="0"/>
          <w:numId w:val="1010"/>
        </w:numPr>
      </w:pPr>
      <w:r>
        <w:t xml:space="preserve">Economic or social disadvantage</w:t>
      </w:r>
    </w:p>
    <w:bookmarkStart w:id="20" w:name="risk-assessment-matrix"/>
    <w:p>
      <w:pPr>
        <w:pStyle w:val="Heading3"/>
      </w:pPr>
      <w:r>
        <w:t xml:space="preserve">Risk Assessment Matrix</w:t>
      </w:r>
    </w:p>
    <w:p>
      <w:pPr>
        <w:pStyle w:val="FirstParagraph"/>
      </w:pPr>
      <w:r>
        <w:rPr>
          <w:b/>
          <w:bCs/>
        </w:rPr>
        <w:t xml:space="preserve">Likelihood:</w:t>
      </w:r>
      <w:r>
        <w:t xml:space="preserve"> </w:t>
      </w:r>
      <w:r>
        <w:t xml:space="preserve">Low / Medium / High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Minimal / Significant / Severe</w:t>
      </w:r>
      <w:r>
        <w:t xml:space="preserve"> </w:t>
      </w:r>
      <w:r>
        <w:rPr>
          <w:b/>
          <w:bCs/>
        </w:rPr>
        <w:t xml:space="preserve">Overall Risk:</w:t>
      </w:r>
      <w:r>
        <w:t xml:space="preserve"> </w:t>
      </w:r>
      <w:r>
        <w:t xml:space="preserve">Low / Medium / High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9"/>
        <w:gridCol w:w="1284"/>
        <w:gridCol w:w="1070"/>
        <w:gridCol w:w="1498"/>
        <w:gridCol w:w="22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Description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Overall Risk</w:t>
            </w:r>
          </w:p>
        </w:tc>
        <w:tc>
          <w:tcPr/>
          <w:p>
            <w:pPr>
              <w:pStyle w:val="Compact"/>
            </w:pPr>
            <w:r>
              <w:t xml:space="preserve">Affected Individuals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[e.g., Unauthorized access to sensitive health data]</w:t>
            </w:r>
          </w:p>
        </w:tc>
        <w:tc>
          <w:tcPr/>
          <w:p>
            <w:pPr>
              <w:pStyle w:val="Compact"/>
            </w:pPr>
            <w:r>
              <w:t xml:space="preserve">[Low/Med/High]</w:t>
            </w:r>
          </w:p>
        </w:tc>
        <w:tc>
          <w:tcPr/>
          <w:p>
            <w:pPr>
              <w:pStyle w:val="Compact"/>
            </w:pPr>
            <w:r>
              <w:t xml:space="preserve">[Min/Sig/Sev]</w:t>
            </w:r>
          </w:p>
        </w:tc>
        <w:tc>
          <w:tcPr/>
          <w:p>
            <w:pPr>
              <w:pStyle w:val="Compact"/>
            </w:pPr>
            <w:r>
              <w:t xml:space="preserve">[Low/Med/High]</w:t>
            </w:r>
          </w:p>
        </w:tc>
        <w:tc>
          <w:tcPr/>
          <w:p>
            <w:pPr>
              <w:pStyle w:val="Compact"/>
            </w:pPr>
            <w:r>
              <w:t xml:space="preserve">[Service users]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[Risk 2]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[Risk 3]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[Add more rows as needed]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End w:id="21"/>
    <w:bookmarkStart w:id="24" w:name="X2129e5fe98e98970f51f39bcf0ecb63045bd07e"/>
    <w:p>
      <w:pPr>
        <w:pStyle w:val="Heading2"/>
      </w:pPr>
      <w:r>
        <w:t xml:space="preserve">Step 6: Identify Measures to Mitigate Risks</w:t>
      </w:r>
    </w:p>
    <w:bookmarkStart w:id="22" w:name="risk-mitigation-measures"/>
    <w:p>
      <w:pPr>
        <w:pStyle w:val="Heading3"/>
      </w:pPr>
      <w:r>
        <w:t xml:space="preserve">Risk Mitigation Measures</w:t>
      </w:r>
    </w:p>
    <w:p>
      <w:pPr>
        <w:pStyle w:val="FirstParagraph"/>
      </w:pPr>
      <w:r>
        <w:t xml:space="preserve">For each risk identified above, document mitigation measures: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2295"/>
        <w:gridCol w:w="2295"/>
        <w:gridCol w:w="1721"/>
        <w:gridCol w:w="9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 Measures</w:t>
            </w:r>
          </w:p>
        </w:tc>
        <w:tc>
          <w:tcPr/>
          <w:p>
            <w:pPr>
              <w:pStyle w:val="Compact"/>
            </w:pPr>
            <w:r>
              <w:t xml:space="preserve">Responsible Person</w:t>
            </w:r>
          </w:p>
        </w:tc>
        <w:tc>
          <w:tcPr/>
          <w:p>
            <w:pPr>
              <w:pStyle w:val="Compact"/>
            </w:pPr>
            <w:r>
              <w:t xml:space="preserve">Residual Risk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[Risk 1]</w:t>
            </w:r>
          </w:p>
        </w:tc>
        <w:tc>
          <w:tcPr/>
          <w:p>
            <w:pPr>
              <w:pStyle w:val="Compact"/>
            </w:pPr>
            <w:r>
              <w:t xml:space="preserve">[e.g., Encryption, access controls, MFA, security monitoring]</w:t>
            </w:r>
          </w:p>
        </w:tc>
        <w:tc>
          <w:tcPr/>
          <w:p>
            <w:pPr>
              <w:pStyle w:val="Compact"/>
            </w:pPr>
            <w:r>
              <w:t xml:space="preserve">[Name/Role]</w:t>
            </w:r>
          </w:p>
        </w:tc>
        <w:tc>
          <w:tcPr/>
          <w:p>
            <w:pPr>
              <w:pStyle w:val="Compact"/>
            </w:pPr>
            <w:r>
              <w:t xml:space="preserve">[Low/Med/High]</w:t>
            </w:r>
          </w:p>
        </w:tc>
        <w:tc>
          <w:tcPr/>
          <w:p>
            <w:pPr>
              <w:pStyle w:val="Compact"/>
            </w:pPr>
            <w:r>
              <w:t xml:space="preserve">[Planned/In Progress/Complete]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[Risk 2]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[Risk 3]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security-measures"/>
    <w:p>
      <w:pPr>
        <w:pStyle w:val="Heading3"/>
      </w:pPr>
      <w:r>
        <w:t xml:space="preserve">Security Measures</w:t>
      </w:r>
    </w:p>
    <w:p>
      <w:pPr>
        <w:pStyle w:val="FirstParagraph"/>
      </w:pPr>
      <w:r>
        <w:t xml:space="preserve">Specific technical and organisational measures to protect personal data:</w:t>
      </w:r>
    </w:p>
    <w:p>
      <w:pPr>
        <w:pStyle w:val="Compact"/>
        <w:numPr>
          <w:ilvl w:val="0"/>
          <w:numId w:val="1011"/>
        </w:numPr>
      </w:pPr>
      <w:r>
        <w:t xml:space="preserve">Encryption in transit (TLS 1.3)</w:t>
      </w:r>
    </w:p>
    <w:p>
      <w:pPr>
        <w:pStyle w:val="Compact"/>
        <w:numPr>
          <w:ilvl w:val="0"/>
          <w:numId w:val="1012"/>
        </w:numPr>
      </w:pPr>
      <w:r>
        <w:t xml:space="preserve">Encryption at rest (AES-256)</w:t>
      </w:r>
    </w:p>
    <w:p>
      <w:pPr>
        <w:pStyle w:val="Compact"/>
        <w:numPr>
          <w:ilvl w:val="0"/>
          <w:numId w:val="1013"/>
        </w:numPr>
      </w:pPr>
      <w:r>
        <w:t xml:space="preserve">Multi-factor authentication</w:t>
      </w:r>
    </w:p>
    <w:p>
      <w:pPr>
        <w:pStyle w:val="Compact"/>
        <w:numPr>
          <w:ilvl w:val="0"/>
          <w:numId w:val="1014"/>
        </w:numPr>
      </w:pPr>
      <w:r>
        <w:t xml:space="preserve">Role-based access controls</w:t>
      </w:r>
    </w:p>
    <w:p>
      <w:pPr>
        <w:pStyle w:val="Compact"/>
        <w:numPr>
          <w:ilvl w:val="0"/>
          <w:numId w:val="1015"/>
        </w:numPr>
      </w:pPr>
      <w:r>
        <w:t xml:space="preserve">Regular security audits/penetration testing</w:t>
      </w:r>
    </w:p>
    <w:p>
      <w:pPr>
        <w:pStyle w:val="Compact"/>
        <w:numPr>
          <w:ilvl w:val="0"/>
          <w:numId w:val="1016"/>
        </w:numPr>
      </w:pPr>
      <w:r>
        <w:t xml:space="preserve">Staff training on data protection and security</w:t>
      </w:r>
    </w:p>
    <w:p>
      <w:pPr>
        <w:pStyle w:val="Compact"/>
        <w:numPr>
          <w:ilvl w:val="0"/>
          <w:numId w:val="1017"/>
        </w:numPr>
      </w:pPr>
      <w:r>
        <w:t xml:space="preserve">Incident response procedures</w:t>
      </w:r>
    </w:p>
    <w:p>
      <w:pPr>
        <w:pStyle w:val="Compact"/>
        <w:numPr>
          <w:ilvl w:val="0"/>
          <w:numId w:val="1018"/>
        </w:numPr>
      </w:pPr>
      <w:r>
        <w:t xml:space="preserve">Regular backups with secure storage</w:t>
      </w:r>
    </w:p>
    <w:p>
      <w:pPr>
        <w:pStyle w:val="Compact"/>
        <w:numPr>
          <w:ilvl w:val="0"/>
          <w:numId w:val="1019"/>
        </w:numPr>
      </w:pPr>
      <w:r>
        <w:t xml:space="preserve">Secure disposal procedures</w:t>
      </w:r>
    </w:p>
    <w:p>
      <w:pPr>
        <w:pStyle w:val="FirstParagraph"/>
      </w:pPr>
      <w:r>
        <w:rPr>
          <w:b/>
          <w:bCs/>
        </w:rPr>
        <w:t xml:space="preserve">Additional security measures:</w:t>
      </w:r>
    </w:p>
    <w:p>
      <w:pPr>
        <w:pStyle w:val="BodyText"/>
      </w:pPr>
      <w:r>
        <w:t xml:space="preserve">[Document any additional measures specific to this processing]</w:t>
      </w:r>
    </w:p>
    <w:bookmarkEnd w:id="23"/>
    <w:bookmarkEnd w:id="24"/>
    <w:bookmarkStart w:id="27" w:name="step-7-sign-off-and-record-outcomes"/>
    <w:p>
      <w:pPr>
        <w:pStyle w:val="Heading2"/>
      </w:pPr>
      <w:r>
        <w:t xml:space="preserve">Step 7: Sign Off and Record Outcomes</w:t>
      </w:r>
    </w:p>
    <w:bookmarkStart w:id="25" w:name="outcome-of-dpia"/>
    <w:p>
      <w:pPr>
        <w:pStyle w:val="Heading3"/>
      </w:pPr>
      <w:r>
        <w:t xml:space="preserve">Outcome of DPIA</w:t>
      </w:r>
    </w:p>
    <w:p>
      <w:pPr>
        <w:pStyle w:val="FirstParagraph"/>
      </w:pPr>
      <w:r>
        <w:rPr>
          <w:b/>
          <w:bCs/>
        </w:rPr>
        <w:t xml:space="preserve">Can the risks be mitigated to an acceptable level?</w:t>
      </w:r>
    </w:p>
    <w:p>
      <w:pPr>
        <w:pStyle w:val="BodyText"/>
      </w:pPr>
      <w:r>
        <w:t xml:space="preserve">[YES / NO - Explanation]</w:t>
      </w:r>
    </w:p>
    <w:p>
      <w:pPr>
        <w:pStyle w:val="BodyText"/>
      </w:pPr>
      <w:r>
        <w:rPr>
          <w:b/>
          <w:bCs/>
        </w:rPr>
        <w:t xml:space="preserve">Are any risks still high after mitigation?</w:t>
      </w:r>
    </w:p>
    <w:p>
      <w:pPr>
        <w:pStyle w:val="BodyText"/>
      </w:pPr>
      <w:r>
        <w:t xml:space="preserve">[If YES, you must consult the ICO before proceeding]</w:t>
      </w:r>
    </w:p>
    <w:p>
      <w:pPr>
        <w:pStyle w:val="BodyText"/>
      </w:pPr>
      <w:r>
        <w:rPr>
          <w:b/>
          <w:bCs/>
        </w:rPr>
        <w:t xml:space="preserve">Overall Conclusion:</w:t>
      </w:r>
    </w:p>
    <w:p>
      <w:pPr>
        <w:pStyle w:val="BodyText"/>
      </w:pPr>
      <w:r>
        <w:t xml:space="preserve">[APPROVED / APPROVED WITH CONDITIONS / REJECTED / REFER TO ICO]</w:t>
      </w:r>
    </w:p>
    <w:p>
      <w:pPr>
        <w:pStyle w:val="BodyText"/>
      </w:pPr>
      <w:r>
        <w:rPr>
          <w:b/>
          <w:bCs/>
        </w:rPr>
        <w:t xml:space="preserve">Conditions or recommendations (if applicable):</w:t>
      </w:r>
    </w:p>
    <w:p>
      <w:pPr>
        <w:pStyle w:val="BodyText"/>
      </w:pPr>
      <w:r>
        <w:t xml:space="preserve">[Any conditions that must be met before proceeding]</w:t>
      </w:r>
    </w:p>
    <w:bookmarkEnd w:id="25"/>
    <w:bookmarkStart w:id="26" w:name="approvals"/>
    <w:p>
      <w:pPr>
        <w:pStyle w:val="Heading3"/>
      </w:pPr>
      <w:r>
        <w:t xml:space="preserve">Approvals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Signature/Approval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By: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Protection Officer:</w:t>
            </w:r>
          </w:p>
        </w:tc>
        <w:tc>
          <w:tcPr/>
          <w:p>
            <w:pPr>
              <w:pStyle w:val="Compact"/>
            </w:pPr>
            <w:r>
              <w:t xml:space="preserve">[DPO Name]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 By (Senior Management):</w:t>
            </w:r>
          </w:p>
        </w:tc>
        <w:tc>
          <w:tcPr/>
          <w:p>
            <w:pPr>
              <w:pStyle w:val="Compact"/>
            </w:pPr>
            <w:r>
              <w:t xml:space="preserve">[Name &amp; Title]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End w:id="27"/>
    <w:bookmarkStart w:id="29" w:name="X3566690499d355a332e708a3a8ee7896fb9bcab"/>
    <w:p>
      <w:pPr>
        <w:pStyle w:val="Heading2"/>
      </w:pPr>
      <w:r>
        <w:t xml:space="preserve">Step 8: Integrate Outcomes into Project Plan</w:t>
      </w:r>
    </w:p>
    <w:bookmarkStart w:id="28" w:name="integration-and-monitoring"/>
    <w:p>
      <w:pPr>
        <w:pStyle w:val="Heading3"/>
      </w:pPr>
      <w:r>
        <w:t xml:space="preserve">Integration and Monitoring</w:t>
      </w:r>
    </w:p>
    <w:p>
      <w:pPr>
        <w:pStyle w:val="FirstParagraph"/>
      </w:pPr>
      <w:r>
        <w:rPr>
          <w:b/>
          <w:bCs/>
        </w:rPr>
        <w:t xml:space="preserve">How will the DPIA outcomes be integrated into the project?</w:t>
      </w:r>
    </w:p>
    <w:p>
      <w:pPr>
        <w:pStyle w:val="BodyText"/>
      </w:pPr>
      <w:r>
        <w:t xml:space="preserve">[Document how recommendations will be implemented]</w:t>
      </w:r>
    </w:p>
    <w:p>
      <w:pPr>
        <w:pStyle w:val="BodyText"/>
      </w:pPr>
      <w:r>
        <w:rPr>
          <w:b/>
          <w:bCs/>
        </w:rPr>
        <w:t xml:space="preserve">Who is responsible for implementation?</w:t>
      </w:r>
    </w:p>
    <w:p>
      <w:pPr>
        <w:pStyle w:val="BodyText"/>
      </w:pPr>
      <w:r>
        <w:t xml:space="preserve">[Names and roles]</w:t>
      </w:r>
    </w:p>
    <w:p>
      <w:pPr>
        <w:pStyle w:val="BodyText"/>
      </w:pPr>
      <w:r>
        <w:rPr>
          <w:b/>
          <w:bCs/>
        </w:rPr>
        <w:t xml:space="preserve">What is the implementation timeline?</w:t>
      </w:r>
    </w:p>
    <w:p>
      <w:pPr>
        <w:pStyle w:val="BodyText"/>
      </w:pPr>
      <w:r>
        <w:t xml:space="preserve">[Key milestones and dates]</w:t>
      </w:r>
    </w:p>
    <w:p>
      <w:pPr>
        <w:pStyle w:val="BodyText"/>
      </w:pPr>
      <w:r>
        <w:rPr>
          <w:b/>
          <w:bCs/>
        </w:rPr>
        <w:t xml:space="preserve">How will compliance be monitored?</w:t>
      </w:r>
    </w:p>
    <w:p>
      <w:pPr>
        <w:pStyle w:val="BodyText"/>
      </w:pPr>
      <w:r>
        <w:t xml:space="preserve">[Monitoring approach and frequency]</w:t>
      </w:r>
    </w:p>
    <w:p>
      <w:pPr>
        <w:pStyle w:val="BodyText"/>
      </w:pPr>
      <w:r>
        <w:rPr>
          <w:b/>
          <w:bCs/>
        </w:rPr>
        <w:t xml:space="preserve">When will this DPIA be reviewed?</w:t>
      </w:r>
    </w:p>
    <w:p>
      <w:pPr>
        <w:pStyle w:val="BodyText"/>
      </w:pPr>
      <w:r>
        <w:t xml:space="preserve">[Review date - should be reviewed if major changes occur or at least annually]</w:t>
      </w:r>
    </w:p>
    <w:bookmarkEnd w:id="28"/>
    <w:bookmarkEnd w:id="29"/>
    <w:bookmarkStart w:id="31" w:name="appendices"/>
    <w:p>
      <w:pPr>
        <w:pStyle w:val="Heading2"/>
      </w:pPr>
      <w:r>
        <w:t xml:space="preserve">Appendices</w:t>
      </w:r>
    </w:p>
    <w:bookmarkStart w:id="30" w:name="supporting-documentation"/>
    <w:p>
      <w:pPr>
        <w:pStyle w:val="Heading3"/>
      </w:pPr>
      <w:r>
        <w:t xml:space="preserve">Supporting Documentation</w:t>
      </w:r>
    </w:p>
    <w:p>
      <w:pPr>
        <w:pStyle w:val="FirstParagraph"/>
      </w:pPr>
      <w:r>
        <w:t xml:space="preserve">Attach or reference supporting documents:</w:t>
      </w:r>
    </w:p>
    <w:p>
      <w:pPr>
        <w:pStyle w:val="Compact"/>
        <w:numPr>
          <w:ilvl w:val="0"/>
          <w:numId w:val="1020"/>
        </w:numPr>
      </w:pPr>
      <w:r>
        <w:t xml:space="preserve">Data flow diagrams</w:t>
      </w:r>
    </w:p>
    <w:p>
      <w:pPr>
        <w:pStyle w:val="Compact"/>
        <w:numPr>
          <w:ilvl w:val="0"/>
          <w:numId w:val="1020"/>
        </w:numPr>
      </w:pPr>
      <w:r>
        <w:t xml:space="preserve">System architecture diagrams</w:t>
      </w:r>
    </w:p>
    <w:p>
      <w:pPr>
        <w:pStyle w:val="Compact"/>
        <w:numPr>
          <w:ilvl w:val="0"/>
          <w:numId w:val="1020"/>
        </w:numPr>
      </w:pPr>
      <w:r>
        <w:t xml:space="preserve">Consultation responses</w:t>
      </w:r>
    </w:p>
    <w:p>
      <w:pPr>
        <w:pStyle w:val="Compact"/>
        <w:numPr>
          <w:ilvl w:val="0"/>
          <w:numId w:val="1020"/>
        </w:numPr>
      </w:pPr>
      <w:r>
        <w:t xml:space="preserve">Security assessment reports</w:t>
      </w:r>
    </w:p>
    <w:p>
      <w:pPr>
        <w:pStyle w:val="Compact"/>
        <w:numPr>
          <w:ilvl w:val="0"/>
          <w:numId w:val="1020"/>
        </w:numPr>
      </w:pPr>
      <w:r>
        <w:t xml:space="preserve">Privacy notices</w:t>
      </w:r>
    </w:p>
    <w:p>
      <w:pPr>
        <w:pStyle w:val="Compact"/>
        <w:numPr>
          <w:ilvl w:val="0"/>
          <w:numId w:val="1020"/>
        </w:numPr>
      </w:pPr>
      <w:r>
        <w:t xml:space="preserve">Data Processing Agreements</w:t>
      </w:r>
    </w:p>
    <w:p>
      <w:pPr>
        <w:pStyle w:val="Compact"/>
        <w:numPr>
          <w:ilvl w:val="0"/>
          <w:numId w:val="1020"/>
        </w:numPr>
      </w:pPr>
      <w:r>
        <w:t xml:space="preserve">Other relevant documentation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ClearMinds Data Protection Impact Assessment (DPIA) Template</w:t>
      </w:r>
    </w:p>
    <w:p>
      <w:pPr>
        <w:pStyle w:val="BodyText"/>
      </w:pPr>
      <w:r>
        <w:t xml:space="preserve">UK GDPR Article 35 Compliance | Document Reference: [DPIA Reference Number]</w:t>
      </w:r>
    </w:p>
    <w:p>
      <w:pPr>
        <w:pStyle w:val="BodyText"/>
      </w:pPr>
      <w:r>
        <w:t xml:space="preserve">© 2024 ClearMinds Ltd. All rights reserved.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2025-11-12T11:27:59Z</dcterms:created>
  <dcterms:modified xsi:type="dcterms:W3CDTF">2025-11-12T11:27:59Z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