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519" w:rsidRPr="00B84519" w:rsidRDefault="00B84519" w:rsidP="009A2993">
      <w:pPr>
        <w:rPr>
          <w:b/>
          <w:sz w:val="28"/>
        </w:rPr>
      </w:pPr>
      <w:proofErr w:type="spellStart"/>
      <w:r w:rsidRPr="00B84519">
        <w:rPr>
          <w:b/>
          <w:sz w:val="28"/>
        </w:rPr>
        <w:t>AutoCell</w:t>
      </w:r>
      <w:proofErr w:type="spellEnd"/>
      <w:r w:rsidRPr="00B84519">
        <w:rPr>
          <w:b/>
          <w:sz w:val="28"/>
        </w:rPr>
        <w:t xml:space="preserve"> demo</w:t>
      </w:r>
    </w:p>
    <w:p w:rsidR="00116A28" w:rsidRDefault="00116A28" w:rsidP="009A2993"/>
    <w:p w:rsidR="00B84519" w:rsidRDefault="00116A28" w:rsidP="009A2993">
      <w:r>
        <w:t>[Installati</w:t>
      </w:r>
      <w:r w:rsidR="0003009F">
        <w:t>on note: folder ‘</w:t>
      </w:r>
      <w:proofErr w:type="spellStart"/>
      <w:r w:rsidR="0003009F">
        <w:t>AutoCell</w:t>
      </w:r>
      <w:proofErr w:type="spellEnd"/>
      <w:r w:rsidR="0003009F">
        <w:t>’ and the</w:t>
      </w:r>
      <w:r>
        <w:t xml:space="preserve"> </w:t>
      </w:r>
      <w:proofErr w:type="gramStart"/>
      <w:r>
        <w:t>3</w:t>
      </w:r>
      <w:proofErr w:type="gramEnd"/>
      <w:r>
        <w:t xml:space="preserve"> subfolders </w:t>
      </w:r>
      <w:r w:rsidR="0003009F">
        <w:t>‘brick’, ‘</w:t>
      </w:r>
      <w:proofErr w:type="spellStart"/>
      <w:r w:rsidR="0003009F">
        <w:t>explor</w:t>
      </w:r>
      <w:proofErr w:type="spellEnd"/>
      <w:r w:rsidR="0003009F">
        <w:t>’ and ‘colormaps</w:t>
      </w:r>
      <w:bookmarkStart w:id="0" w:name="_GoBack"/>
      <w:bookmarkEnd w:id="0"/>
      <w:r w:rsidR="0003009F">
        <w:t xml:space="preserve">’ </w:t>
      </w:r>
      <w:r>
        <w:t xml:space="preserve">should be added to the </w:t>
      </w:r>
      <w:proofErr w:type="spellStart"/>
      <w:r>
        <w:t>Matlab</w:t>
      </w:r>
      <w:proofErr w:type="spellEnd"/>
      <w:r>
        <w:t xml:space="preserve"> path]</w:t>
      </w:r>
    </w:p>
    <w:p w:rsidR="00116A28" w:rsidRDefault="00116A28" w:rsidP="009A2993"/>
    <w:p w:rsidR="00C479E4" w:rsidRPr="009A2993" w:rsidRDefault="00C479E4" w:rsidP="009A2993">
      <w:r w:rsidRPr="009A2993">
        <w:t xml:space="preserve">Load the demo data in </w:t>
      </w:r>
      <w:proofErr w:type="spellStart"/>
      <w:r w:rsidRPr="009A2993">
        <w:t>Matlab</w:t>
      </w:r>
      <w:proofErr w:type="spellEnd"/>
      <w:r w:rsidRPr="009A2993">
        <w:t>:</w:t>
      </w:r>
    </w:p>
    <w:p w:rsidR="0005711A" w:rsidRPr="009A2993" w:rsidRDefault="008A34B4" w:rsidP="009A2993">
      <w:pPr>
        <w:pStyle w:val="code"/>
      </w:pPr>
      <w:r>
        <w:t xml:space="preserve">&gt;&gt; </w:t>
      </w:r>
      <w:r w:rsidR="00C479E4" w:rsidRPr="009A2993">
        <w:t xml:space="preserve">load </w:t>
      </w:r>
      <w:proofErr w:type="spellStart"/>
      <w:r w:rsidR="00C479E4" w:rsidRPr="009A2993">
        <w:t>demo</w:t>
      </w:r>
      <w:r w:rsidR="00C479E4" w:rsidRPr="009A2993">
        <w:rPr>
          <w:rStyle w:val="codeCar"/>
        </w:rPr>
        <w:t>A</w:t>
      </w:r>
      <w:r w:rsidR="00C479E4" w:rsidRPr="009A2993">
        <w:t>utoCell</w:t>
      </w:r>
      <w:proofErr w:type="spellEnd"/>
    </w:p>
    <w:p w:rsidR="00C479E4" w:rsidRPr="009A2993" w:rsidRDefault="008A34B4" w:rsidP="009A2993">
      <w:pPr>
        <w:pStyle w:val="code"/>
      </w:pPr>
      <w:r>
        <w:t xml:space="preserve">&gt;&gt; </w:t>
      </w:r>
      <w:proofErr w:type="spellStart"/>
      <w:proofErr w:type="gramStart"/>
      <w:r w:rsidR="00C479E4" w:rsidRPr="009A2993">
        <w:t>whos</w:t>
      </w:r>
      <w:proofErr w:type="spellEnd"/>
      <w:proofErr w:type="gramEnd"/>
      <w:r w:rsidR="00C479E4" w:rsidRPr="009A2993">
        <w:t xml:space="preserve"> x</w:t>
      </w:r>
    </w:p>
    <w:p w:rsidR="00604554" w:rsidRDefault="00604554" w:rsidP="000830B7">
      <w:pPr>
        <w:pStyle w:val="code"/>
      </w:pPr>
      <w:r>
        <w:t xml:space="preserve">  Name        Size                    </w:t>
      </w:r>
      <w:proofErr w:type="gramStart"/>
      <w:r>
        <w:t>Bytes  Class</w:t>
      </w:r>
      <w:proofErr w:type="gramEnd"/>
      <w:r>
        <w:t xml:space="preserve">     Attributes</w:t>
      </w:r>
    </w:p>
    <w:p w:rsidR="00C479E4" w:rsidRPr="009A2993" w:rsidRDefault="00604554" w:rsidP="000830B7">
      <w:pPr>
        <w:pStyle w:val="code"/>
      </w:pPr>
      <w:r>
        <w:t xml:space="preserve">  </w:t>
      </w:r>
      <w:proofErr w:type="gramStart"/>
      <w:r>
        <w:t>x</w:t>
      </w:r>
      <w:proofErr w:type="gramEnd"/>
      <w:r>
        <w:t xml:space="preserve">         120x120x280            32256000  double              </w:t>
      </w:r>
    </w:p>
    <w:p w:rsidR="008A34B4" w:rsidRDefault="008A34B4" w:rsidP="009A2993"/>
    <w:p w:rsidR="00C479E4" w:rsidRPr="009A2993" w:rsidRDefault="00C479E4" w:rsidP="009A2993">
      <w:r w:rsidRPr="009A2993">
        <w:t xml:space="preserve">x is a movie made of average frames from the experiment: each of the </w:t>
      </w:r>
      <w:r w:rsidR="008A34B4">
        <w:t>280</w:t>
      </w:r>
      <w:r w:rsidRPr="009A2993">
        <w:t xml:space="preserve"> frames of x is actually the average over one 8s trial: indeed, whereas </w:t>
      </w:r>
      <w:proofErr w:type="spellStart"/>
      <w:r w:rsidRPr="009A2993">
        <w:t>AutoCell</w:t>
      </w:r>
      <w:proofErr w:type="spellEnd"/>
      <w:r w:rsidRPr="009A2993">
        <w:t xml:space="preserve"> can in principle be applied to any movie, we usually apply it to such movie spann</w:t>
      </w:r>
      <w:r w:rsidR="00EF6002" w:rsidRPr="009A2993">
        <w:t>ing the full experiment, with some temporal averaging over blocks of 5 to 10s to keep the total number of frames as well as the photonic noise in individual frames small.</w:t>
      </w:r>
    </w:p>
    <w:p w:rsidR="00C479E4" w:rsidRPr="009A2993" w:rsidRDefault="00EF6002" w:rsidP="009A2993">
      <w:r w:rsidRPr="009A2993">
        <w:t>I</w:t>
      </w:r>
      <w:r w:rsidR="00C479E4" w:rsidRPr="009A2993">
        <w:t>n addition</w:t>
      </w:r>
      <w:r w:rsidRPr="009A2993">
        <w:t xml:space="preserve"> here</w:t>
      </w:r>
      <w:r w:rsidR="00C479E4" w:rsidRPr="009A2993">
        <w:t xml:space="preserve"> x has been cropped to only a subpart of the imaging field</w:t>
      </w:r>
      <w:r w:rsidRPr="009A2993">
        <w:t xml:space="preserve"> so that this demo data remains small.</w:t>
      </w:r>
    </w:p>
    <w:p w:rsidR="00C479E4" w:rsidRPr="009A2993" w:rsidRDefault="00EF6002" w:rsidP="009A2993">
      <w:r w:rsidRPr="009A2993">
        <w:t>Launch the ROI detection:</w:t>
      </w:r>
    </w:p>
    <w:p w:rsidR="00C479E4" w:rsidRPr="009A2993" w:rsidRDefault="00EF6002" w:rsidP="009A2993">
      <w:pPr>
        <w:pStyle w:val="code"/>
      </w:pPr>
      <w:r w:rsidRPr="009A2993">
        <w:t>[</w:t>
      </w:r>
      <w:proofErr w:type="spellStart"/>
      <w:r w:rsidRPr="009A2993">
        <w:t>ROIprecomp</w:t>
      </w:r>
      <w:proofErr w:type="spellEnd"/>
      <w:r w:rsidRPr="009A2993">
        <w:t xml:space="preserve"> </w:t>
      </w:r>
      <w:proofErr w:type="spellStart"/>
      <w:r w:rsidRPr="009A2993">
        <w:t>ROIpar</w:t>
      </w:r>
      <w:proofErr w:type="spellEnd"/>
      <w:r w:rsidRPr="009A2993">
        <w:t xml:space="preserve"> A] = </w:t>
      </w:r>
      <w:proofErr w:type="spellStart"/>
      <w:r w:rsidRPr="009A2993">
        <w:t>AutoCell</w:t>
      </w:r>
      <w:proofErr w:type="spellEnd"/>
      <w:r w:rsidRPr="009A2993">
        <w:t>(x);</w:t>
      </w:r>
    </w:p>
    <w:p w:rsidR="00EF6002" w:rsidRPr="009A2993" w:rsidRDefault="00EF6002" w:rsidP="009A2993"/>
    <w:p w:rsidR="00EF6002" w:rsidRPr="009A2993" w:rsidRDefault="00EF6002" w:rsidP="009A2993">
      <w:r w:rsidRPr="009A2993">
        <w:t>Several windows appear, the steps of the clustering can be visualized in the ‘CLUSTERS’ window. Then user is prompted to select the number of clusters. Different values can be tried. On this reduced dataset, 5000 is an appropriate value (press OK twice to proceed).</w:t>
      </w:r>
    </w:p>
    <w:p w:rsidR="00EF6002" w:rsidRPr="009A2993" w:rsidRDefault="00EF6002" w:rsidP="009A2993">
      <w:r w:rsidRPr="009A2993">
        <w:rPr>
          <w:noProof/>
          <w:lang w:val="fr-FR" w:eastAsia="fr-FR"/>
        </w:rPr>
        <w:drawing>
          <wp:inline distT="0" distB="0" distL="0" distR="0" wp14:anchorId="49051C08" wp14:editId="64114D20">
            <wp:extent cx="5760720" cy="40398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039870"/>
                    </a:xfrm>
                    <a:prstGeom prst="rect">
                      <a:avLst/>
                    </a:prstGeom>
                  </pic:spPr>
                </pic:pic>
              </a:graphicData>
            </a:graphic>
          </wp:inline>
        </w:drawing>
      </w:r>
    </w:p>
    <w:p w:rsidR="00EF6002" w:rsidRPr="009A2993" w:rsidRDefault="00EF6002" w:rsidP="009A2993"/>
    <w:p w:rsidR="00EF6002" w:rsidRPr="009A2993" w:rsidRDefault="00EF6002" w:rsidP="009A2993">
      <w:r w:rsidRPr="009A2993">
        <w:t xml:space="preserve">Next, the program compute pixel weights in individual regions and propose a suggested </w:t>
      </w:r>
      <w:proofErr w:type="spellStart"/>
      <w:r w:rsidRPr="009A2993">
        <w:t>subselection</w:t>
      </w:r>
      <w:proofErr w:type="spellEnd"/>
      <w:r w:rsidRPr="009A2993">
        <w:t xml:space="preserve"> of which regions are likely to be neurons. The parameters for this automatic </w:t>
      </w:r>
      <w:proofErr w:type="spellStart"/>
      <w:r w:rsidRPr="009A2993">
        <w:t>subselection</w:t>
      </w:r>
      <w:proofErr w:type="spellEnd"/>
      <w:r w:rsidRPr="009A2993">
        <w:t xml:space="preserve"> can be edited (for example here, </w:t>
      </w:r>
      <w:r w:rsidR="005F7980" w:rsidRPr="009A2993">
        <w:t>setting a minimal size of 7 pixels instead of the default 9 results in slightly more neurons to be selected). Press OK again to proceed.</w:t>
      </w:r>
    </w:p>
    <w:p w:rsidR="00EF6002" w:rsidRPr="009A2993" w:rsidRDefault="00EF6002" w:rsidP="009A2993">
      <w:r w:rsidRPr="009A2993">
        <w:rPr>
          <w:noProof/>
          <w:lang w:val="fr-FR" w:eastAsia="fr-FR"/>
        </w:rPr>
        <w:lastRenderedPageBreak/>
        <w:drawing>
          <wp:inline distT="0" distB="0" distL="0" distR="0" wp14:anchorId="06C8A5E3" wp14:editId="5A90A019">
            <wp:extent cx="5760720" cy="40360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4036060"/>
                    </a:xfrm>
                    <a:prstGeom prst="rect">
                      <a:avLst/>
                    </a:prstGeom>
                  </pic:spPr>
                </pic:pic>
              </a:graphicData>
            </a:graphic>
          </wp:inline>
        </w:drawing>
      </w:r>
    </w:p>
    <w:p w:rsidR="005F7980" w:rsidRPr="009A2993" w:rsidRDefault="005F7980" w:rsidP="009A2993">
      <w:r w:rsidRPr="009A2993">
        <w:t xml:space="preserve">Finally, this </w:t>
      </w:r>
      <w:proofErr w:type="spellStart"/>
      <w:r w:rsidRPr="009A2993">
        <w:t>subselection</w:t>
      </w:r>
      <w:proofErr w:type="spellEnd"/>
      <w:r w:rsidRPr="009A2993">
        <w:t xml:space="preserve"> can be manually edited by simple clicking the pixels in any of the windows. The graphic tools offer many possibility to navigate through the data in order to visualize cells and their activity. </w:t>
      </w:r>
    </w:p>
    <w:p w:rsidR="005F7980" w:rsidRPr="009A2993" w:rsidRDefault="005F7980" w:rsidP="009A2993">
      <w:r w:rsidRPr="009A2993">
        <w:t xml:space="preserve">For example here an average (rather than single) frame is shown in ‘DATA’ window, which has been previously defined by a temporal region selection in the ‘TIME COURSES’ window (appears in red in this window; </w:t>
      </w:r>
      <w:r w:rsidR="005E29CA">
        <w:t>click</w:t>
      </w:r>
      <w:r w:rsidRPr="009A2993">
        <w:t xml:space="preserve"> and hold the mouse </w:t>
      </w:r>
      <w:r w:rsidR="005E29CA">
        <w:t>right button</w:t>
      </w:r>
      <w:r w:rsidRPr="009A2993">
        <w:t xml:space="preserve"> to define such region).</w:t>
      </w:r>
    </w:p>
    <w:p w:rsidR="005F7980" w:rsidRPr="009A2993" w:rsidRDefault="005F7980" w:rsidP="009A2993">
      <w:r w:rsidRPr="009A2993">
        <w:t>As another example, the clipping range has been adjusted in ‘DATA’ and ‘STD’ (click and hold the mouse left button on the small red square in the top of each of these displays).</w:t>
      </w:r>
    </w:p>
    <w:p w:rsidR="005F7980" w:rsidRPr="009A2993" w:rsidRDefault="005F7980" w:rsidP="009A2993">
      <w:r w:rsidRPr="009A2993">
        <w:rPr>
          <w:noProof/>
          <w:lang w:val="fr-FR" w:eastAsia="fr-FR"/>
        </w:rPr>
        <w:drawing>
          <wp:inline distT="0" distB="0" distL="0" distR="0" wp14:anchorId="795AC67B" wp14:editId="2A7D5000">
            <wp:extent cx="5760720" cy="404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048125"/>
                    </a:xfrm>
                    <a:prstGeom prst="rect">
                      <a:avLst/>
                    </a:prstGeom>
                  </pic:spPr>
                </pic:pic>
              </a:graphicData>
            </a:graphic>
          </wp:inline>
        </w:drawing>
      </w:r>
    </w:p>
    <w:p w:rsidR="009A2993" w:rsidRPr="009A2993" w:rsidRDefault="009A2993" w:rsidP="009A2993"/>
    <w:p w:rsidR="009A2993" w:rsidRPr="009A2993" w:rsidRDefault="009A2993" w:rsidP="009A2993">
      <w:r w:rsidRPr="009A2993">
        <w:t>Noticeably, some neurons that can be seen in the ‘DATA’ window were not detected by the algorithm. The reason is that these neurons have no or only very little activity: indeed they do not appear in the ‘STD’ window. The graphic interface allows however to select them by drawing regions (click and hold the right button, in any of the 3 image displays).</w:t>
      </w:r>
      <w:r w:rsidR="00604554">
        <w:t xml:space="preserve"> Note that I usually do not use this feature as I am not interested by the neurons that most probably do not respond to the stimulations. </w:t>
      </w:r>
    </w:p>
    <w:p w:rsidR="009A2993" w:rsidRPr="009A2993" w:rsidRDefault="009A2993" w:rsidP="009A2993">
      <w:r w:rsidRPr="009A2993">
        <w:t>When finished press OK. If some regions were selected manually, answer YES to the question ‘You selected regions manually. Do you want to keep them as additional neurons?</w:t>
      </w:r>
      <w:proofErr w:type="gramStart"/>
      <w:r w:rsidRPr="009A2993">
        <w:t>’.</w:t>
      </w:r>
      <w:proofErr w:type="gramEnd"/>
    </w:p>
    <w:p w:rsidR="009A2993" w:rsidRDefault="009A2993" w:rsidP="009A2993">
      <w:r w:rsidRPr="009A2993">
        <w:rPr>
          <w:noProof/>
          <w:lang w:val="fr-FR" w:eastAsia="fr-FR"/>
        </w:rPr>
        <w:drawing>
          <wp:inline distT="0" distB="0" distL="0" distR="0" wp14:anchorId="2472D875" wp14:editId="64E6CCC7">
            <wp:extent cx="5760720" cy="40481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048125"/>
                    </a:xfrm>
                    <a:prstGeom prst="rect">
                      <a:avLst/>
                    </a:prstGeom>
                  </pic:spPr>
                </pic:pic>
              </a:graphicData>
            </a:graphic>
          </wp:inline>
        </w:drawing>
      </w:r>
    </w:p>
    <w:p w:rsidR="009A2993" w:rsidRDefault="009A2993" w:rsidP="009A2993"/>
    <w:p w:rsidR="008A34B4" w:rsidRDefault="008A34B4" w:rsidP="009A2993"/>
    <w:p w:rsidR="009A2993" w:rsidRPr="009A2993" w:rsidRDefault="009A2993" w:rsidP="009A2993">
      <w:r>
        <w:t xml:space="preserve">The </w:t>
      </w:r>
      <w:proofErr w:type="spellStart"/>
      <w:r>
        <w:t>AutoCell</w:t>
      </w:r>
      <w:proofErr w:type="spellEnd"/>
      <w:r>
        <w:t xml:space="preserve"> function return</w:t>
      </w:r>
      <w:r w:rsidR="00164D2C">
        <w:t>ed 3 outputs</w:t>
      </w:r>
      <w:r>
        <w:t xml:space="preserve">. The </w:t>
      </w:r>
      <w:proofErr w:type="spellStart"/>
      <w:r>
        <w:t>ROIprecomp</w:t>
      </w:r>
      <w:proofErr w:type="spellEnd"/>
      <w:r>
        <w:t xml:space="preserve"> and </w:t>
      </w:r>
      <w:proofErr w:type="spellStart"/>
      <w:r>
        <w:t>ROIpar</w:t>
      </w:r>
      <w:proofErr w:type="spellEnd"/>
      <w:r>
        <w:t xml:space="preserve"> structures gather respectively the clustering information and all the parameters that were possibly edited by the user.</w:t>
      </w:r>
    </w:p>
    <w:p w:rsidR="009A2993" w:rsidRPr="009A2993" w:rsidRDefault="009A2993" w:rsidP="009A2993">
      <w:pPr>
        <w:pStyle w:val="code"/>
      </w:pPr>
      <w:r w:rsidRPr="009A2993">
        <w:t xml:space="preserve">&gt;&gt; </w:t>
      </w:r>
      <w:proofErr w:type="spellStart"/>
      <w:r w:rsidRPr="009A2993">
        <w:t>ROIprecomp</w:t>
      </w:r>
      <w:proofErr w:type="spellEnd"/>
    </w:p>
    <w:p w:rsidR="009A2993" w:rsidRPr="009A2993" w:rsidRDefault="009A2993" w:rsidP="009A2993">
      <w:pPr>
        <w:pStyle w:val="code"/>
      </w:pPr>
    </w:p>
    <w:p w:rsidR="009A2993" w:rsidRPr="009A2993" w:rsidRDefault="009A2993" w:rsidP="009A2993">
      <w:pPr>
        <w:pStyle w:val="code"/>
      </w:pPr>
      <w:proofErr w:type="spellStart"/>
      <w:r w:rsidRPr="009A2993">
        <w:t>ROIprecomp</w:t>
      </w:r>
      <w:proofErr w:type="spellEnd"/>
      <w:r w:rsidRPr="009A2993">
        <w:t xml:space="preserve"> = </w:t>
      </w:r>
    </w:p>
    <w:p w:rsidR="009A2993" w:rsidRPr="009A2993" w:rsidRDefault="009A2993" w:rsidP="009A2993">
      <w:pPr>
        <w:pStyle w:val="code"/>
      </w:pPr>
    </w:p>
    <w:p w:rsidR="009A2993" w:rsidRPr="009A2993" w:rsidRDefault="009A2993" w:rsidP="009A2993">
      <w:pPr>
        <w:pStyle w:val="code"/>
      </w:pPr>
      <w:r w:rsidRPr="009A2993">
        <w:t xml:space="preserve">     </w:t>
      </w:r>
      <w:proofErr w:type="gramStart"/>
      <w:r w:rsidRPr="009A2993">
        <w:t>tree</w:t>
      </w:r>
      <w:proofErr w:type="gramEnd"/>
      <w:r w:rsidRPr="009A2993">
        <w:t>: [2x14400 double]</w:t>
      </w:r>
    </w:p>
    <w:p w:rsidR="009A2993" w:rsidRPr="009A2993" w:rsidRDefault="009A2993" w:rsidP="009A2993">
      <w:pPr>
        <w:pStyle w:val="code"/>
      </w:pPr>
      <w:r w:rsidRPr="009A2993">
        <w:t xml:space="preserve">    </w:t>
      </w:r>
      <w:proofErr w:type="spellStart"/>
      <w:proofErr w:type="gramStart"/>
      <w:r w:rsidRPr="009A2993">
        <w:t>cdist</w:t>
      </w:r>
      <w:proofErr w:type="spellEnd"/>
      <w:proofErr w:type="gramEnd"/>
      <w:r w:rsidRPr="009A2993">
        <w:t>: [14400x1 double]</w:t>
      </w:r>
    </w:p>
    <w:p w:rsidR="009A2993" w:rsidRPr="009A2993" w:rsidRDefault="009A2993" w:rsidP="009A2993">
      <w:pPr>
        <w:pStyle w:val="code"/>
      </w:pPr>
    </w:p>
    <w:p w:rsidR="009A2993" w:rsidRPr="009A2993" w:rsidRDefault="009A2993" w:rsidP="009A2993">
      <w:pPr>
        <w:pStyle w:val="code"/>
      </w:pPr>
      <w:r w:rsidRPr="009A2993">
        <w:t xml:space="preserve">&gt;&gt; </w:t>
      </w:r>
      <w:proofErr w:type="spellStart"/>
      <w:r w:rsidRPr="009A2993">
        <w:t>ROIpar</w:t>
      </w:r>
      <w:proofErr w:type="spellEnd"/>
    </w:p>
    <w:p w:rsidR="009A2993" w:rsidRPr="009A2993" w:rsidRDefault="009A2993" w:rsidP="009A2993">
      <w:pPr>
        <w:pStyle w:val="code"/>
      </w:pPr>
    </w:p>
    <w:p w:rsidR="009A2993" w:rsidRPr="009A2993" w:rsidRDefault="009A2993" w:rsidP="009A2993">
      <w:pPr>
        <w:pStyle w:val="code"/>
      </w:pPr>
      <w:proofErr w:type="spellStart"/>
      <w:r w:rsidRPr="009A2993">
        <w:t>ROIpar</w:t>
      </w:r>
      <w:proofErr w:type="spellEnd"/>
      <w:r w:rsidRPr="009A2993">
        <w:t xml:space="preserve"> = </w:t>
      </w:r>
    </w:p>
    <w:p w:rsidR="009A2993" w:rsidRPr="009A2993" w:rsidRDefault="009A2993" w:rsidP="009A2993">
      <w:pPr>
        <w:pStyle w:val="code"/>
      </w:pPr>
    </w:p>
    <w:p w:rsidR="009A2993" w:rsidRPr="009A2993" w:rsidRDefault="009A2993" w:rsidP="009A2993">
      <w:pPr>
        <w:pStyle w:val="code"/>
      </w:pPr>
      <w:r w:rsidRPr="009A2993">
        <w:t xml:space="preserve">        </w:t>
      </w:r>
      <w:proofErr w:type="gramStart"/>
      <w:r w:rsidRPr="009A2993">
        <w:t>clustering</w:t>
      </w:r>
      <w:proofErr w:type="gramEnd"/>
      <w:r w:rsidRPr="009A2993">
        <w:t xml:space="preserve">: [1x1 </w:t>
      </w:r>
      <w:proofErr w:type="spellStart"/>
      <w:r w:rsidRPr="009A2993">
        <w:t>struct</w:t>
      </w:r>
      <w:proofErr w:type="spellEnd"/>
      <w:r w:rsidRPr="009A2993">
        <w:t>]</w:t>
      </w:r>
    </w:p>
    <w:p w:rsidR="009A2993" w:rsidRPr="009A2993" w:rsidRDefault="009A2993" w:rsidP="009A2993">
      <w:pPr>
        <w:pStyle w:val="code"/>
      </w:pPr>
      <w:r w:rsidRPr="009A2993">
        <w:t xml:space="preserve">          </w:t>
      </w:r>
      <w:proofErr w:type="spellStart"/>
      <w:proofErr w:type="gramStart"/>
      <w:r w:rsidRPr="009A2993">
        <w:t>shapepar</w:t>
      </w:r>
      <w:proofErr w:type="spellEnd"/>
      <w:proofErr w:type="gramEnd"/>
      <w:r w:rsidRPr="009A2993">
        <w:t xml:space="preserve">: [1x1 </w:t>
      </w:r>
      <w:proofErr w:type="spellStart"/>
      <w:r w:rsidRPr="009A2993">
        <w:t>struct</w:t>
      </w:r>
      <w:proofErr w:type="spellEnd"/>
      <w:r w:rsidRPr="009A2993">
        <w:t>]</w:t>
      </w:r>
    </w:p>
    <w:p w:rsidR="009A2993" w:rsidRPr="009A2993" w:rsidRDefault="009A2993" w:rsidP="009A2993">
      <w:pPr>
        <w:pStyle w:val="code"/>
      </w:pPr>
      <w:r w:rsidRPr="009A2993">
        <w:t xml:space="preserve">          </w:t>
      </w:r>
      <w:proofErr w:type="spellStart"/>
      <w:proofErr w:type="gramStart"/>
      <w:r w:rsidRPr="009A2993">
        <w:t>okneuron</w:t>
      </w:r>
      <w:proofErr w:type="spellEnd"/>
      <w:proofErr w:type="gramEnd"/>
      <w:r w:rsidRPr="009A2993">
        <w:t>: [5000x1 logical]</w:t>
      </w:r>
    </w:p>
    <w:p w:rsidR="009A2993" w:rsidRPr="009A2993" w:rsidRDefault="009A2993" w:rsidP="009A2993">
      <w:pPr>
        <w:pStyle w:val="code"/>
      </w:pPr>
      <w:r w:rsidRPr="009A2993">
        <w:t xml:space="preserve">    </w:t>
      </w:r>
      <w:proofErr w:type="spellStart"/>
      <w:proofErr w:type="gramStart"/>
      <w:r w:rsidRPr="009A2993">
        <w:t>manualneuropil</w:t>
      </w:r>
      <w:proofErr w:type="spellEnd"/>
      <w:proofErr w:type="gramEnd"/>
      <w:r w:rsidRPr="009A2993">
        <w:t>: []</w:t>
      </w:r>
    </w:p>
    <w:p w:rsidR="009A2993" w:rsidRPr="009A2993" w:rsidRDefault="009A2993" w:rsidP="009A2993">
      <w:pPr>
        <w:pStyle w:val="code"/>
      </w:pPr>
      <w:r w:rsidRPr="009A2993">
        <w:t xml:space="preserve">     </w:t>
      </w:r>
      <w:proofErr w:type="spellStart"/>
      <w:proofErr w:type="gramStart"/>
      <w:r w:rsidRPr="009A2993">
        <w:t>manualneurons</w:t>
      </w:r>
      <w:proofErr w:type="spellEnd"/>
      <w:proofErr w:type="gramEnd"/>
      <w:r w:rsidRPr="009A2993">
        <w:t>: {1x6 cell}</w:t>
      </w:r>
    </w:p>
    <w:p w:rsidR="009A2993" w:rsidRDefault="009A2993" w:rsidP="009A2993">
      <w:pPr>
        <w:pStyle w:val="code"/>
      </w:pPr>
    </w:p>
    <w:p w:rsidR="008A34B4" w:rsidRDefault="008A34B4" w:rsidP="009A2993">
      <w:pPr>
        <w:pStyle w:val="code"/>
      </w:pPr>
    </w:p>
    <w:p w:rsidR="009A2993" w:rsidRPr="009A2993" w:rsidRDefault="009A2993" w:rsidP="009A2993">
      <w:r>
        <w:lastRenderedPageBreak/>
        <w:t>The output A is a sparse array of size (number of selected regions) x (number of pixels in the image).</w:t>
      </w:r>
      <w:r w:rsidR="00604554">
        <w:t xml:space="preserve"> Each row </w:t>
      </w:r>
      <w:proofErr w:type="gramStart"/>
      <w:r w:rsidR="00604554">
        <w:t>A(</w:t>
      </w:r>
      <w:proofErr w:type="gramEnd"/>
      <w:r w:rsidR="00604554">
        <w:t>:,</w:t>
      </w:r>
      <w:proofErr w:type="spellStart"/>
      <w:r w:rsidR="00604554">
        <w:t>i</w:t>
      </w:r>
      <w:proofErr w:type="spellEnd"/>
      <w:r w:rsidR="00604554">
        <w:t xml:space="preserve">) is the mask of </w:t>
      </w:r>
      <w:r w:rsidR="008A34B4">
        <w:t>one</w:t>
      </w:r>
      <w:r w:rsidR="00604554">
        <w:t xml:space="preserve"> region, as can be seen in the following display</w:t>
      </w:r>
      <w:r w:rsidR="008A34B4">
        <w:t xml:space="preserve"> of the sum of all masks</w:t>
      </w:r>
      <w:r w:rsidR="00164D2C">
        <w:t>. N</w:t>
      </w:r>
      <w:r w:rsidR="00604554">
        <w:t>otice the difference betwe</w:t>
      </w:r>
      <w:r w:rsidR="008A34B4">
        <w:t>en automatic and manual neurons:</w:t>
      </w:r>
      <w:r w:rsidR="00604554">
        <w:t xml:space="preserve"> the later do not have pixel weights</w:t>
      </w:r>
      <w:r w:rsidR="008A34B4">
        <w:t xml:space="preserve"> and possibly intersect with other regions</w:t>
      </w:r>
      <w:r w:rsidR="00604554">
        <w:t>.</w:t>
      </w:r>
    </w:p>
    <w:p w:rsidR="009A2993" w:rsidRPr="009A2993" w:rsidRDefault="009A2993" w:rsidP="009A2993">
      <w:pPr>
        <w:pStyle w:val="code"/>
      </w:pPr>
      <w:r w:rsidRPr="009A2993">
        <w:t xml:space="preserve">&gt;&gt; </w:t>
      </w:r>
      <w:proofErr w:type="spellStart"/>
      <w:proofErr w:type="gramStart"/>
      <w:r w:rsidRPr="009A2993">
        <w:t>whos</w:t>
      </w:r>
      <w:proofErr w:type="spellEnd"/>
      <w:proofErr w:type="gramEnd"/>
      <w:r w:rsidRPr="009A2993">
        <w:t xml:space="preserve"> A</w:t>
      </w:r>
    </w:p>
    <w:p w:rsidR="009A2993" w:rsidRPr="009A2993" w:rsidRDefault="009A2993" w:rsidP="009A2993">
      <w:pPr>
        <w:pStyle w:val="code"/>
      </w:pPr>
      <w:r w:rsidRPr="009A2993">
        <w:t xml:space="preserve">  Name       Size                </w:t>
      </w:r>
      <w:proofErr w:type="gramStart"/>
      <w:r w:rsidRPr="009A2993">
        <w:t>Bytes  Class</w:t>
      </w:r>
      <w:proofErr w:type="gramEnd"/>
      <w:r w:rsidRPr="009A2993">
        <w:t xml:space="preserve">     Attributes</w:t>
      </w:r>
    </w:p>
    <w:p w:rsidR="00C479E4" w:rsidRDefault="009A2993" w:rsidP="009A2993">
      <w:pPr>
        <w:pStyle w:val="code"/>
      </w:pPr>
      <w:r w:rsidRPr="009A2993">
        <w:t xml:space="preserve">  A         35x14400            </w:t>
      </w:r>
      <w:proofErr w:type="gramStart"/>
      <w:r w:rsidRPr="009A2993">
        <w:t>101752  double</w:t>
      </w:r>
      <w:proofErr w:type="gramEnd"/>
      <w:r w:rsidRPr="009A2993">
        <w:t xml:space="preserve">    sparse    </w:t>
      </w:r>
    </w:p>
    <w:p w:rsidR="00604554" w:rsidRDefault="00604554" w:rsidP="00604554">
      <w:pPr>
        <w:pStyle w:val="code"/>
      </w:pPr>
      <w:r>
        <w:t>&gt;&gt; [</w:t>
      </w:r>
      <w:proofErr w:type="spellStart"/>
      <w:r>
        <w:t>nx</w:t>
      </w:r>
      <w:proofErr w:type="spellEnd"/>
      <w:r>
        <w:t xml:space="preserve"> </w:t>
      </w:r>
      <w:proofErr w:type="spellStart"/>
      <w:proofErr w:type="gramStart"/>
      <w:r>
        <w:t>ny</w:t>
      </w:r>
      <w:proofErr w:type="spellEnd"/>
      <w:proofErr w:type="gramEnd"/>
      <w:r>
        <w:t xml:space="preserve"> </w:t>
      </w:r>
      <w:proofErr w:type="spellStart"/>
      <w:r>
        <w:t>nframe</w:t>
      </w:r>
      <w:proofErr w:type="spellEnd"/>
      <w:r>
        <w:t>] = size(x);</w:t>
      </w:r>
    </w:p>
    <w:p w:rsidR="00604554" w:rsidRDefault="00604554" w:rsidP="00604554">
      <w:pPr>
        <w:pStyle w:val="code"/>
      </w:pPr>
      <w:r>
        <w:t xml:space="preserve">&gt;&gt; </w:t>
      </w:r>
      <w:proofErr w:type="gramStart"/>
      <w:r>
        <w:t>figure(</w:t>
      </w:r>
      <w:proofErr w:type="gramEnd"/>
      <w:r>
        <w:t xml:space="preserve">1), </w:t>
      </w:r>
      <w:proofErr w:type="spellStart"/>
      <w:r>
        <w:t>imagesc</w:t>
      </w:r>
      <w:proofErr w:type="spellEnd"/>
      <w:r>
        <w:t>(reshape(sum(A,1),[</w:t>
      </w:r>
      <w:proofErr w:type="spellStart"/>
      <w:r>
        <w:t>nx</w:t>
      </w:r>
      <w:proofErr w:type="spellEnd"/>
      <w:r>
        <w:t xml:space="preserve"> </w:t>
      </w:r>
      <w:proofErr w:type="spellStart"/>
      <w:r>
        <w:t>ny</w:t>
      </w:r>
      <w:proofErr w:type="spellEnd"/>
      <w:r>
        <w:t xml:space="preserve">])'), axis image, </w:t>
      </w:r>
      <w:proofErr w:type="spellStart"/>
      <w:r>
        <w:t>colormap</w:t>
      </w:r>
      <w:proofErr w:type="spellEnd"/>
      <w:r>
        <w:t xml:space="preserve"> gray</w:t>
      </w:r>
    </w:p>
    <w:p w:rsidR="00604554" w:rsidRDefault="00604554" w:rsidP="009A2993">
      <w:pPr>
        <w:pStyle w:val="code"/>
      </w:pPr>
    </w:p>
    <w:p w:rsidR="00604554" w:rsidRDefault="00604554" w:rsidP="009A2993">
      <w:pPr>
        <w:pStyle w:val="code"/>
      </w:pPr>
      <w:r>
        <w:rPr>
          <w:noProof/>
          <w:lang w:val="fr-FR" w:eastAsia="fr-FR"/>
        </w:rPr>
        <w:drawing>
          <wp:inline distT="0" distB="0" distL="0" distR="0" wp14:anchorId="5E13DE79" wp14:editId="5717EC2D">
            <wp:extent cx="3629025" cy="35052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025" cy="3505200"/>
                    </a:xfrm>
                    <a:prstGeom prst="rect">
                      <a:avLst/>
                    </a:prstGeom>
                  </pic:spPr>
                </pic:pic>
              </a:graphicData>
            </a:graphic>
          </wp:inline>
        </w:drawing>
      </w:r>
    </w:p>
    <w:p w:rsidR="00806E03" w:rsidRDefault="00806E03" w:rsidP="009A2993">
      <w:pPr>
        <w:pStyle w:val="code"/>
      </w:pPr>
    </w:p>
    <w:p w:rsidR="00604554" w:rsidRDefault="00604554" w:rsidP="009A2993">
      <w:pPr>
        <w:pStyle w:val="code"/>
      </w:pPr>
    </w:p>
    <w:p w:rsidR="00604554" w:rsidRDefault="009077C4" w:rsidP="00604554">
      <w:r>
        <w:t>Now, t</w:t>
      </w:r>
      <w:r w:rsidR="00604554">
        <w:t xml:space="preserve">o extract the signals of individual neurons from </w:t>
      </w:r>
      <w:r w:rsidR="00806E03">
        <w:t>experimental</w:t>
      </w:r>
      <w:r w:rsidR="00604554">
        <w:t xml:space="preserve"> movie</w:t>
      </w:r>
      <w:r w:rsidR="00806E03">
        <w:t>s</w:t>
      </w:r>
      <w:r>
        <w:t xml:space="preserve">, a simple </w:t>
      </w:r>
      <w:r w:rsidR="00604554">
        <w:t>multiplication with A</w:t>
      </w:r>
      <w:r>
        <w:t xml:space="preserve"> is needed</w:t>
      </w:r>
      <w:r w:rsidR="00604554">
        <w:t>!</w:t>
      </w:r>
    </w:p>
    <w:p w:rsidR="008A34B4" w:rsidRDefault="008A34B4" w:rsidP="00604554">
      <w:r>
        <w:t>For example if variable ‘data’ is the data from one trial (here it has 159 frames), the signals from individual neurons are obtained as follows:</w:t>
      </w:r>
    </w:p>
    <w:p w:rsidR="008A34B4" w:rsidRDefault="008A34B4" w:rsidP="008A34B4">
      <w:pPr>
        <w:pStyle w:val="code"/>
      </w:pPr>
      <w:r>
        <w:t xml:space="preserve">&gt;&gt; </w:t>
      </w:r>
      <w:proofErr w:type="spellStart"/>
      <w:proofErr w:type="gramStart"/>
      <w:r>
        <w:t>whos</w:t>
      </w:r>
      <w:proofErr w:type="spellEnd"/>
      <w:proofErr w:type="gramEnd"/>
      <w:r>
        <w:t xml:space="preserve"> data</w:t>
      </w:r>
    </w:p>
    <w:p w:rsidR="008A34B4" w:rsidRDefault="008A34B4" w:rsidP="008A34B4">
      <w:pPr>
        <w:pStyle w:val="code"/>
      </w:pPr>
      <w:r>
        <w:t xml:space="preserve">  Name        Size                    </w:t>
      </w:r>
      <w:proofErr w:type="gramStart"/>
      <w:r>
        <w:t>Bytes  Class</w:t>
      </w:r>
      <w:proofErr w:type="gramEnd"/>
      <w:r>
        <w:t xml:space="preserve">     Attributes</w:t>
      </w:r>
    </w:p>
    <w:p w:rsidR="008A34B4" w:rsidRDefault="008A34B4" w:rsidP="008A34B4">
      <w:pPr>
        <w:pStyle w:val="code"/>
      </w:pPr>
      <w:r>
        <w:t xml:space="preserve">  </w:t>
      </w:r>
      <w:proofErr w:type="gramStart"/>
      <w:r>
        <w:t>data</w:t>
      </w:r>
      <w:proofErr w:type="gramEnd"/>
      <w:r>
        <w:t xml:space="preserve">      120x120x159            18316800  double   </w:t>
      </w:r>
    </w:p>
    <w:p w:rsidR="008A34B4" w:rsidRDefault="008A34B4" w:rsidP="008A34B4">
      <w:pPr>
        <w:pStyle w:val="code"/>
      </w:pPr>
      <w:r>
        <w:t xml:space="preserve">&gt;&gt; </w:t>
      </w:r>
      <w:proofErr w:type="gramStart"/>
      <w:r>
        <w:t>signals</w:t>
      </w:r>
      <w:proofErr w:type="gramEnd"/>
      <w:r>
        <w:t xml:space="preserve"> = A*reshape(data,[</w:t>
      </w:r>
      <w:proofErr w:type="spellStart"/>
      <w:r>
        <w:t>nx</w:t>
      </w:r>
      <w:proofErr w:type="spellEnd"/>
      <w:r>
        <w:t>*</w:t>
      </w:r>
      <w:proofErr w:type="spellStart"/>
      <w:r>
        <w:t>ny</w:t>
      </w:r>
      <w:proofErr w:type="spellEnd"/>
      <w:r>
        <w:t xml:space="preserve"> size(data,3)]);</w:t>
      </w:r>
    </w:p>
    <w:p w:rsidR="008A34B4" w:rsidRDefault="008A34B4" w:rsidP="008A34B4">
      <w:pPr>
        <w:pStyle w:val="code"/>
      </w:pPr>
      <w:r>
        <w:t xml:space="preserve">&gt;&gt; </w:t>
      </w:r>
      <w:proofErr w:type="spellStart"/>
      <w:proofErr w:type="gramStart"/>
      <w:r>
        <w:t>whos</w:t>
      </w:r>
      <w:proofErr w:type="spellEnd"/>
      <w:proofErr w:type="gramEnd"/>
      <w:r>
        <w:t xml:space="preserve"> signals</w:t>
      </w:r>
    </w:p>
    <w:p w:rsidR="008A34B4" w:rsidRDefault="008A34B4" w:rsidP="008A34B4">
      <w:pPr>
        <w:pStyle w:val="code"/>
      </w:pPr>
      <w:r>
        <w:t xml:space="preserve">  Name          Size             </w:t>
      </w:r>
      <w:proofErr w:type="gramStart"/>
      <w:r>
        <w:t>Bytes  Class</w:t>
      </w:r>
      <w:proofErr w:type="gramEnd"/>
      <w:r>
        <w:t xml:space="preserve">     Attributes</w:t>
      </w:r>
    </w:p>
    <w:p w:rsidR="00604554" w:rsidRDefault="008A34B4" w:rsidP="008A34B4">
      <w:pPr>
        <w:pStyle w:val="code"/>
      </w:pPr>
      <w:r>
        <w:t xml:space="preserve">  </w:t>
      </w:r>
      <w:proofErr w:type="gramStart"/>
      <w:r>
        <w:t>signals</w:t>
      </w:r>
      <w:proofErr w:type="gramEnd"/>
      <w:r>
        <w:t xml:space="preserve">      35x159            44520  double  </w:t>
      </w:r>
    </w:p>
    <w:p w:rsidR="008A34B4" w:rsidRDefault="008A34B4" w:rsidP="00604554"/>
    <w:p w:rsidR="00604554" w:rsidRDefault="00604554" w:rsidP="009A2993">
      <w:pPr>
        <w:pStyle w:val="code"/>
      </w:pPr>
    </w:p>
    <w:p w:rsidR="00604554" w:rsidRPr="009A2993" w:rsidRDefault="00604554" w:rsidP="009A2993">
      <w:pPr>
        <w:pStyle w:val="code"/>
      </w:pPr>
    </w:p>
    <w:sectPr w:rsidR="00604554" w:rsidRPr="009A2993" w:rsidSect="009A2993">
      <w:pgSz w:w="11906" w:h="16838"/>
      <w:pgMar w:top="993"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Fixed">
    <w:altName w:val="Courier New"/>
    <w:charset w:val="00"/>
    <w:family w:val="modern"/>
    <w:pitch w:val="fixed"/>
    <w:sig w:usb0="00000000" w:usb1="00000000" w:usb2="00000000" w:usb3="00000000" w:csb0="0000004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9E4"/>
    <w:rsid w:val="0003009F"/>
    <w:rsid w:val="0005711A"/>
    <w:rsid w:val="000830B7"/>
    <w:rsid w:val="00116A28"/>
    <w:rsid w:val="00164D2C"/>
    <w:rsid w:val="005E29CA"/>
    <w:rsid w:val="005F7980"/>
    <w:rsid w:val="00604554"/>
    <w:rsid w:val="00806E03"/>
    <w:rsid w:val="008A34B4"/>
    <w:rsid w:val="009077C4"/>
    <w:rsid w:val="009A2993"/>
    <w:rsid w:val="00B84519"/>
    <w:rsid w:val="00C479E4"/>
    <w:rsid w:val="00E85736"/>
    <w:rsid w:val="00EF60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6FE08"/>
  <w15:chartTrackingRefBased/>
  <w15:docId w15:val="{6B125914-9627-40F8-97A5-8FBE539E5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993"/>
    <w:rPr>
      <w:rFonts w:ascii="Times New Roman" w:hAnsi="Times New Roman" w:cs="Times New Roman"/>
      <w:sz w:val="20"/>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de">
    <w:name w:val="code"/>
    <w:basedOn w:val="Normal"/>
    <w:link w:val="codeCar"/>
    <w:qFormat/>
    <w:rsid w:val="009A2993"/>
    <w:pPr>
      <w:spacing w:after="0" w:line="240" w:lineRule="auto"/>
    </w:pPr>
    <w:rPr>
      <w:rFonts w:asciiTheme="minorHAnsi" w:eastAsia="SimSun" w:hAnsiTheme="minorHAnsi" w:cs="Simplified Arabic Fixed"/>
    </w:rPr>
  </w:style>
  <w:style w:type="paragraph" w:styleId="Textedebulles">
    <w:name w:val="Balloon Text"/>
    <w:basedOn w:val="Normal"/>
    <w:link w:val="TextedebullesCar"/>
    <w:uiPriority w:val="99"/>
    <w:semiHidden/>
    <w:unhideWhenUsed/>
    <w:rsid w:val="00B84519"/>
    <w:pPr>
      <w:spacing w:after="0" w:line="240" w:lineRule="auto"/>
    </w:pPr>
    <w:rPr>
      <w:rFonts w:ascii="Segoe UI" w:hAnsi="Segoe UI" w:cs="Segoe UI"/>
      <w:sz w:val="18"/>
      <w:szCs w:val="18"/>
    </w:rPr>
  </w:style>
  <w:style w:type="character" w:customStyle="1" w:styleId="codeCar">
    <w:name w:val="code Car"/>
    <w:basedOn w:val="Policepardfaut"/>
    <w:link w:val="code"/>
    <w:rsid w:val="009A2993"/>
    <w:rPr>
      <w:rFonts w:eastAsia="SimSun" w:cs="Simplified Arabic Fixed"/>
      <w:sz w:val="20"/>
      <w:lang w:val="en-US"/>
    </w:rPr>
  </w:style>
  <w:style w:type="character" w:customStyle="1" w:styleId="TextedebullesCar">
    <w:name w:val="Texte de bulles Car"/>
    <w:basedOn w:val="Policepardfaut"/>
    <w:link w:val="Textedebulles"/>
    <w:uiPriority w:val="99"/>
    <w:semiHidden/>
    <w:rsid w:val="00B84519"/>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695</Words>
  <Characters>3825</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 Deneux</cp:lastModifiedBy>
  <cp:revision>10</cp:revision>
  <cp:lastPrinted>2016-06-08T09:59:00Z</cp:lastPrinted>
  <dcterms:created xsi:type="dcterms:W3CDTF">2016-06-08T08:48:00Z</dcterms:created>
  <dcterms:modified xsi:type="dcterms:W3CDTF">2019-07-05T18:03:00Z</dcterms:modified>
</cp:coreProperties>
</file>