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6E5" w:rsidRPr="002329AF" w:rsidRDefault="002329AF">
      <w:pPr>
        <w:rPr>
          <w:sz w:val="18"/>
        </w:rPr>
      </w:pPr>
      <w:r w:rsidRPr="002329AF">
        <w:rPr>
          <w:sz w:val="18"/>
        </w:rPr>
        <w:t>Dans mes premiers programmes (Acquis1 1991) , j'ai mis au point les fichiers de configuration.</w:t>
      </w:r>
      <w:r w:rsidRPr="002329AF">
        <w:rPr>
          <w:sz w:val="18"/>
        </w:rPr>
        <w:br/>
        <w:t>L'idée était simplement de sauver des variables globales dans un fichier  et de les récupérer.</w:t>
      </w:r>
      <w:r w:rsidRPr="002329AF">
        <w:rPr>
          <w:sz w:val="18"/>
        </w:rPr>
        <w:br/>
        <w:t>J'ai utilisé Dcfg1.pas (ou son ancêtre).</w:t>
      </w:r>
      <w:r w:rsidRPr="002329AF">
        <w:rPr>
          <w:sz w:val="18"/>
        </w:rPr>
        <w:br/>
      </w:r>
      <w:r w:rsidRPr="002329AF">
        <w:rPr>
          <w:sz w:val="18"/>
        </w:rPr>
        <w:br/>
        <w:t>Le principe est le suivant: je commence par construire un tableau de records</w:t>
      </w:r>
      <w:r w:rsidRPr="002329AF">
        <w:rPr>
          <w:sz w:val="18"/>
        </w:rPr>
        <w:br/>
      </w:r>
      <w:proofErr w:type="spellStart"/>
      <w:r w:rsidRPr="002329AF">
        <w:rPr>
          <w:color w:val="3333FF"/>
          <w:sz w:val="18"/>
        </w:rPr>
        <w:t>typeVarConf</w:t>
      </w:r>
      <w:proofErr w:type="spellEnd"/>
      <w:r w:rsidRPr="002329AF">
        <w:rPr>
          <w:color w:val="3333FF"/>
          <w:sz w:val="18"/>
        </w:rPr>
        <w:t>=record</w:t>
      </w:r>
      <w:r w:rsidRPr="002329AF">
        <w:rPr>
          <w:color w:val="3333FF"/>
          <w:sz w:val="18"/>
        </w:rPr>
        <w:br/>
        <w:t xml:space="preserve">                </w:t>
      </w:r>
      <w:proofErr w:type="spellStart"/>
      <w:r w:rsidRPr="002329AF">
        <w:rPr>
          <w:color w:val="3333FF"/>
          <w:sz w:val="18"/>
        </w:rPr>
        <w:t>MotCle:typeMotCle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 xml:space="preserve">                </w:t>
      </w:r>
      <w:proofErr w:type="spellStart"/>
      <w:r w:rsidRPr="002329AF">
        <w:rPr>
          <w:color w:val="3333FF"/>
          <w:sz w:val="18"/>
        </w:rPr>
        <w:t>Taille:word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 xml:space="preserve">                </w:t>
      </w:r>
      <w:proofErr w:type="spellStart"/>
      <w:r w:rsidRPr="002329AF">
        <w:rPr>
          <w:color w:val="3333FF"/>
          <w:sz w:val="18"/>
        </w:rPr>
        <w:t>Pvar:pointer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>                 ...// on oublie la suite pour l'instant</w:t>
      </w:r>
      <w:r w:rsidRPr="002329AF">
        <w:rPr>
          <w:color w:val="3333FF"/>
          <w:sz w:val="18"/>
        </w:rPr>
        <w:br/>
        <w:t>              end;</w:t>
      </w:r>
      <w:r w:rsidRPr="002329AF">
        <w:rPr>
          <w:sz w:val="18"/>
        </w:rPr>
        <w:br/>
        <w:t>en appelant setvarConf1 pour chaque variable que je veux sauver.  Les paramètres de la fonction sont</w:t>
      </w:r>
      <w:r w:rsidRPr="002329AF">
        <w:rPr>
          <w:sz w:val="18"/>
        </w:rPr>
        <w:br/>
        <w:t>  - un mot clé</w:t>
      </w:r>
      <w:r w:rsidRPr="002329AF">
        <w:rPr>
          <w:sz w:val="18"/>
        </w:rPr>
        <w:br/>
        <w:t>  - la taille de la variable</w:t>
      </w:r>
      <w:r w:rsidRPr="002329AF">
        <w:rPr>
          <w:sz w:val="18"/>
        </w:rPr>
        <w:br/>
        <w:t>  - l'adresse de la variable</w:t>
      </w:r>
      <w:r w:rsidRPr="002329AF">
        <w:rPr>
          <w:sz w:val="18"/>
        </w:rPr>
        <w:br/>
      </w:r>
      <w:r w:rsidRPr="002329AF">
        <w:rPr>
          <w:sz w:val="18"/>
        </w:rPr>
        <w:br/>
        <w:t>Une fois le tableau construit, on appelle EcrireCfg1 pour écrire le fichier</w:t>
      </w:r>
      <w:r w:rsidRPr="002329AF">
        <w:rPr>
          <w:sz w:val="18"/>
        </w:rPr>
        <w:br/>
        <w:t>ou LireCfg1 pour lire le fichier.</w:t>
      </w:r>
      <w:r w:rsidRPr="002329AF">
        <w:rPr>
          <w:sz w:val="18"/>
        </w:rPr>
        <w:br/>
      </w:r>
      <w:r w:rsidRPr="002329AF">
        <w:rPr>
          <w:sz w:val="18"/>
        </w:rPr>
        <w:br/>
        <w:t xml:space="preserve">Le fichier contient une </w:t>
      </w:r>
      <w:proofErr w:type="spellStart"/>
      <w:r w:rsidRPr="002329AF">
        <w:rPr>
          <w:sz w:val="18"/>
        </w:rPr>
        <w:t>sucession</w:t>
      </w:r>
      <w:proofErr w:type="spellEnd"/>
      <w:r w:rsidRPr="002329AF">
        <w:rPr>
          <w:sz w:val="18"/>
        </w:rPr>
        <w:t xml:space="preserve"> de sous-blocs</w:t>
      </w:r>
      <w:r w:rsidRPr="002329AF">
        <w:rPr>
          <w:sz w:val="18"/>
        </w:rPr>
        <w:br/>
        <w:t>  -mot-clé de longueur fixe (string[12]) donc 13 octets</w:t>
      </w:r>
      <w:r w:rsidRPr="002329AF">
        <w:rPr>
          <w:sz w:val="18"/>
        </w:rPr>
        <w:br/>
        <w:t>  -taille de la variable (</w:t>
      </w:r>
      <w:proofErr w:type="spellStart"/>
      <w:r w:rsidRPr="002329AF">
        <w:rPr>
          <w:sz w:val="18"/>
        </w:rPr>
        <w:t>smallint</w:t>
      </w:r>
      <w:proofErr w:type="spellEnd"/>
      <w:r w:rsidRPr="002329AF">
        <w:rPr>
          <w:sz w:val="18"/>
        </w:rPr>
        <w:t>)  sur deux octets       // la taille de la variable ne peut excéder 65536 octets</w:t>
      </w:r>
      <w:r w:rsidRPr="002329AF">
        <w:rPr>
          <w:sz w:val="18"/>
        </w:rPr>
        <w:br/>
        <w:t>  -variable qui occupe taille octets.</w:t>
      </w:r>
      <w:r w:rsidRPr="002329AF">
        <w:rPr>
          <w:sz w:val="18"/>
        </w:rPr>
        <w:br/>
      </w:r>
      <w:r w:rsidRPr="002329AF">
        <w:rPr>
          <w:sz w:val="18"/>
        </w:rPr>
        <w:br/>
        <w:t>Pour utiliser Dcfg1, on écrit:</w:t>
      </w:r>
      <w:r w:rsidRPr="002329AF">
        <w:rPr>
          <w:sz w:val="18"/>
        </w:rPr>
        <w:br/>
      </w:r>
      <w:r w:rsidRPr="002329AF">
        <w:rPr>
          <w:sz w:val="18"/>
        </w:rPr>
        <w:br/>
      </w:r>
      <w:r w:rsidRPr="002329AF">
        <w:rPr>
          <w:color w:val="3333FF"/>
          <w:sz w:val="18"/>
        </w:rPr>
        <w:t>allouerCfg1();</w:t>
      </w:r>
      <w:r w:rsidRPr="002329AF">
        <w:rPr>
          <w:color w:val="3333FF"/>
          <w:sz w:val="18"/>
        </w:rPr>
        <w:br/>
        <w:t xml:space="preserve">setvarConf1('X1', x1, </w:t>
      </w:r>
      <w:proofErr w:type="spellStart"/>
      <w:r w:rsidRPr="002329AF">
        <w:rPr>
          <w:color w:val="3333FF"/>
          <w:sz w:val="18"/>
        </w:rPr>
        <w:t>sizeof</w:t>
      </w:r>
      <w:proofErr w:type="spellEnd"/>
      <w:r w:rsidRPr="002329AF">
        <w:rPr>
          <w:color w:val="3333FF"/>
          <w:sz w:val="18"/>
        </w:rPr>
        <w:t>(x1));</w:t>
      </w:r>
      <w:r w:rsidRPr="002329AF">
        <w:rPr>
          <w:color w:val="3333FF"/>
          <w:sz w:val="18"/>
        </w:rPr>
        <w:br/>
        <w:t xml:space="preserve">setvarConf1('X2', x2, </w:t>
      </w:r>
      <w:proofErr w:type="spellStart"/>
      <w:r w:rsidRPr="002329AF">
        <w:rPr>
          <w:color w:val="3333FF"/>
          <w:sz w:val="18"/>
        </w:rPr>
        <w:t>sizeof</w:t>
      </w:r>
      <w:proofErr w:type="spellEnd"/>
      <w:r w:rsidRPr="002329AF">
        <w:rPr>
          <w:color w:val="3333FF"/>
          <w:sz w:val="18"/>
        </w:rPr>
        <w:t>(x2));</w:t>
      </w:r>
      <w:r w:rsidRPr="002329AF">
        <w:rPr>
          <w:color w:val="3333FF"/>
          <w:sz w:val="18"/>
        </w:rPr>
        <w:br/>
        <w:t xml:space="preserve">setvarConf1('X3', x3, </w:t>
      </w:r>
      <w:proofErr w:type="spellStart"/>
      <w:r w:rsidRPr="002329AF">
        <w:rPr>
          <w:color w:val="3333FF"/>
          <w:sz w:val="18"/>
        </w:rPr>
        <w:t>sizeof</w:t>
      </w:r>
      <w:proofErr w:type="spellEnd"/>
      <w:r w:rsidRPr="002329AF">
        <w:rPr>
          <w:color w:val="3333FF"/>
          <w:sz w:val="18"/>
        </w:rPr>
        <w:t>(x3));</w:t>
      </w:r>
      <w:r w:rsidRPr="002329AF">
        <w:rPr>
          <w:color w:val="3333FF"/>
          <w:sz w:val="18"/>
        </w:rPr>
        <w:br/>
        <w:t>....</w:t>
      </w:r>
      <w:r w:rsidRPr="002329AF">
        <w:rPr>
          <w:color w:val="3333FF"/>
          <w:sz w:val="18"/>
        </w:rPr>
        <w:br/>
        <w:t>ecrireCfg1 ou lireCfg1</w:t>
      </w:r>
      <w:r w:rsidRPr="002329AF">
        <w:rPr>
          <w:color w:val="3333FF"/>
          <w:sz w:val="18"/>
        </w:rPr>
        <w:br/>
        <w:t>resetCfg1;</w:t>
      </w:r>
      <w:r w:rsidRPr="002329AF">
        <w:rPr>
          <w:sz w:val="18"/>
        </w:rPr>
        <w:br/>
      </w:r>
      <w:r w:rsidRPr="002329AF">
        <w:rPr>
          <w:sz w:val="18"/>
        </w:rPr>
        <w:br/>
        <w:t xml:space="preserve">Ce système était déjà à la fois simple et très souple. J'ai pu ajouter peu à peu des variables de configuration dans </w:t>
      </w:r>
      <w:proofErr w:type="spellStart"/>
      <w:r w:rsidRPr="002329AF">
        <w:rPr>
          <w:sz w:val="18"/>
        </w:rPr>
        <w:t>Elphy</w:t>
      </w:r>
      <w:proofErr w:type="spellEnd"/>
      <w:r w:rsidRPr="002329AF">
        <w:rPr>
          <w:sz w:val="18"/>
        </w:rPr>
        <w:t xml:space="preserve"> tout en restant compatible avec les versions antérieures.</w:t>
      </w:r>
      <w:r w:rsidRPr="002329AF">
        <w:rPr>
          <w:sz w:val="18"/>
        </w:rPr>
        <w:br/>
        <w:t xml:space="preserve">J'utilise toujours Dcfg1 pour écrire (et lire) la première partie des fichiers de configuration </w:t>
      </w:r>
      <w:proofErr w:type="spellStart"/>
      <w:r w:rsidRPr="002329AF">
        <w:rPr>
          <w:sz w:val="18"/>
        </w:rPr>
        <w:t>Elphy</w:t>
      </w:r>
      <w:proofErr w:type="spellEnd"/>
      <w:r w:rsidRPr="002329AF">
        <w:rPr>
          <w:sz w:val="18"/>
        </w:rPr>
        <w:t xml:space="preserve"> (fichiers .GFC)</w:t>
      </w:r>
      <w:r w:rsidRPr="002329AF">
        <w:rPr>
          <w:sz w:val="18"/>
        </w:rPr>
        <w:br/>
        <w:t xml:space="preserve">Voir </w:t>
      </w:r>
      <w:proofErr w:type="spellStart"/>
      <w:r w:rsidRPr="002329AF">
        <w:rPr>
          <w:sz w:val="18"/>
        </w:rPr>
        <w:t>mdac.pas</w:t>
      </w:r>
      <w:proofErr w:type="spellEnd"/>
      <w:r w:rsidRPr="002329AF">
        <w:rPr>
          <w:sz w:val="18"/>
        </w:rPr>
        <w:t xml:space="preserve"> </w:t>
      </w:r>
      <w:proofErr w:type="spellStart"/>
      <w:r w:rsidRPr="002329AF">
        <w:rPr>
          <w:sz w:val="18"/>
        </w:rPr>
        <w:t>LoadGFC</w:t>
      </w:r>
      <w:proofErr w:type="spellEnd"/>
      <w:r w:rsidRPr="002329AF">
        <w:rPr>
          <w:sz w:val="18"/>
        </w:rPr>
        <w:t xml:space="preserve"> et </w:t>
      </w:r>
      <w:proofErr w:type="spellStart"/>
      <w:r w:rsidRPr="002329AF">
        <w:rPr>
          <w:sz w:val="18"/>
        </w:rPr>
        <w:t>SaveGFC</w:t>
      </w:r>
      <w:proofErr w:type="spellEnd"/>
      <w:r w:rsidRPr="002329AF">
        <w:rPr>
          <w:sz w:val="18"/>
        </w:rPr>
        <w:br/>
      </w:r>
      <w:r w:rsidRPr="002329AF">
        <w:rPr>
          <w:sz w:val="18"/>
        </w:rPr>
        <w:br/>
        <w:t>En fait, après ces variables de configuration, il y a d'autres infos.</w:t>
      </w:r>
      <w:r w:rsidRPr="002329AF">
        <w:rPr>
          <w:sz w:val="18"/>
        </w:rPr>
        <w:br/>
      </w:r>
      <w:r w:rsidRPr="002329AF">
        <w:rPr>
          <w:sz w:val="18"/>
        </w:rPr>
        <w:br/>
        <w:t>Par la suite, j'ai amélioré le système avec varconf1.pas afin de sauver/charger des objets et plus seulement des variables globales.</w:t>
      </w:r>
      <w:r w:rsidRPr="002329AF">
        <w:rPr>
          <w:sz w:val="18"/>
        </w:rPr>
        <w:br/>
        <w:t xml:space="preserve">La classe </w:t>
      </w:r>
      <w:proofErr w:type="spellStart"/>
      <w:r w:rsidRPr="002329AF">
        <w:rPr>
          <w:sz w:val="18"/>
        </w:rPr>
        <w:t>TblocConf</w:t>
      </w:r>
      <w:proofErr w:type="spellEnd"/>
      <w:r w:rsidRPr="002329AF">
        <w:rPr>
          <w:sz w:val="18"/>
        </w:rPr>
        <w:t xml:space="preserve"> va gérer une liste de variables  en créant un tableau de </w:t>
      </w:r>
      <w:proofErr w:type="spellStart"/>
      <w:r w:rsidRPr="002329AF">
        <w:rPr>
          <w:sz w:val="18"/>
        </w:rPr>
        <w:t>TypeVarConf</w:t>
      </w:r>
      <w:proofErr w:type="spellEnd"/>
      <w:r w:rsidRPr="002329AF">
        <w:rPr>
          <w:sz w:val="18"/>
        </w:rPr>
        <w:br/>
        <w:t>Ces variables seront en général des champs d'un objet.</w:t>
      </w:r>
      <w:r w:rsidRPr="002329AF">
        <w:rPr>
          <w:sz w:val="18"/>
        </w:rPr>
        <w:br/>
      </w:r>
      <w:r w:rsidRPr="002329AF">
        <w:rPr>
          <w:sz w:val="18"/>
        </w:rPr>
        <w:br/>
        <w:t xml:space="preserve">Dans </w:t>
      </w:r>
      <w:proofErr w:type="spellStart"/>
      <w:r w:rsidRPr="002329AF">
        <w:rPr>
          <w:sz w:val="18"/>
        </w:rPr>
        <w:t>typeVarConf</w:t>
      </w:r>
      <w:proofErr w:type="spellEnd"/>
      <w:r w:rsidRPr="002329AF">
        <w:rPr>
          <w:sz w:val="18"/>
        </w:rPr>
        <w:t>, on trouve encore</w:t>
      </w:r>
      <w:r w:rsidRPr="002329AF">
        <w:rPr>
          <w:sz w:val="18"/>
        </w:rPr>
        <w:br/>
      </w:r>
      <w:r w:rsidRPr="002329AF">
        <w:rPr>
          <w:color w:val="3333FF"/>
          <w:sz w:val="18"/>
        </w:rPr>
        <w:t xml:space="preserve">  </w:t>
      </w:r>
      <w:proofErr w:type="spellStart"/>
      <w:r w:rsidRPr="002329AF">
        <w:rPr>
          <w:color w:val="3333FF"/>
          <w:sz w:val="18"/>
        </w:rPr>
        <w:t>Pvar</w:t>
      </w:r>
      <w:proofErr w:type="spellEnd"/>
      <w:r w:rsidRPr="002329AF">
        <w:rPr>
          <w:sz w:val="18"/>
        </w:rPr>
        <w:t xml:space="preserve"> : l'adresse de la variable</w:t>
      </w:r>
      <w:r w:rsidRPr="002329AF">
        <w:rPr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varSize</w:t>
      </w:r>
      <w:proofErr w:type="spellEnd"/>
      <w:r w:rsidRPr="002329AF">
        <w:rPr>
          <w:sz w:val="18"/>
        </w:rPr>
        <w:t xml:space="preserve">: la taille de la variable. Au début c'était un </w:t>
      </w:r>
      <w:proofErr w:type="spellStart"/>
      <w:r w:rsidRPr="002329AF">
        <w:rPr>
          <w:sz w:val="18"/>
        </w:rPr>
        <w:t>smallint</w:t>
      </w:r>
      <w:proofErr w:type="spellEnd"/>
      <w:r w:rsidRPr="002329AF">
        <w:rPr>
          <w:sz w:val="18"/>
        </w:rPr>
        <w:t xml:space="preserve"> (avant 2001), ensuite un </w:t>
      </w:r>
      <w:proofErr w:type="spellStart"/>
      <w:r w:rsidRPr="002329AF">
        <w:rPr>
          <w:sz w:val="18"/>
        </w:rPr>
        <w:t>longint</w:t>
      </w:r>
      <w:proofErr w:type="spellEnd"/>
      <w:r w:rsidRPr="002329AF">
        <w:rPr>
          <w:sz w:val="18"/>
        </w:rPr>
        <w:t>, d'où l'astuce qui consiste à stocker $FFFF suivi d'un entier long quand on veut dépasser 65536.</w:t>
      </w:r>
      <w:r w:rsidRPr="002329AF">
        <w:rPr>
          <w:sz w:val="18"/>
        </w:rPr>
        <w:br/>
      </w:r>
      <w:r w:rsidRPr="002329AF">
        <w:rPr>
          <w:color w:val="3333FF"/>
          <w:sz w:val="18"/>
        </w:rPr>
        <w:t xml:space="preserve">  </w:t>
      </w:r>
      <w:proofErr w:type="spellStart"/>
      <w:r w:rsidRPr="002329AF">
        <w:rPr>
          <w:color w:val="3333FF"/>
          <w:sz w:val="18"/>
        </w:rPr>
        <w:t>MotCle</w:t>
      </w:r>
      <w:proofErr w:type="spellEnd"/>
      <w:r w:rsidRPr="002329AF">
        <w:rPr>
          <w:sz w:val="18"/>
        </w:rPr>
        <w:t>: une chaine de longueur quelconque (ou presque)</w:t>
      </w:r>
      <w:r w:rsidRPr="002329AF">
        <w:rPr>
          <w:sz w:val="18"/>
        </w:rPr>
        <w:br/>
      </w:r>
      <w:r w:rsidRPr="002329AF">
        <w:rPr>
          <w:sz w:val="18"/>
        </w:rPr>
        <w:br/>
        <w:t>Donc, sur le disque, pour chaque variable, on trouvera un sous bloc</w:t>
      </w:r>
      <w:r w:rsidRPr="002329AF">
        <w:rPr>
          <w:sz w:val="18"/>
        </w:rPr>
        <w:br/>
        <w:t>- un mot clé de longueur quelconque sous la forme d'une chaine pascal. Le premier octet contient la longueur de la chaine L, les L suivants contiennent la chaine.</w:t>
      </w:r>
      <w:r w:rsidRPr="002329AF">
        <w:rPr>
          <w:sz w:val="18"/>
        </w:rPr>
        <w:br/>
        <w:t>- un entier sur 2octets représentant la taille de la variable. Si cet entier vaut $FFFF, il est suivi par un entier sur 4 octets contenant la vraie taille de la variable.</w:t>
      </w:r>
      <w:r w:rsidRPr="002329AF">
        <w:rPr>
          <w:sz w:val="18"/>
        </w:rPr>
        <w:br/>
        <w:t>- la variable proprement dite.</w:t>
      </w:r>
      <w:r w:rsidRPr="002329AF">
        <w:rPr>
          <w:sz w:val="18"/>
        </w:rPr>
        <w:br/>
        <w:t xml:space="preserve">Tous ces sous blocs sont rangés à l'intérieur d'un bloc </w:t>
      </w:r>
      <w:proofErr w:type="spellStart"/>
      <w:r w:rsidRPr="002329AF">
        <w:rPr>
          <w:sz w:val="18"/>
        </w:rPr>
        <w:t>Elphy</w:t>
      </w:r>
      <w:proofErr w:type="spellEnd"/>
      <w:r w:rsidRPr="002329AF">
        <w:rPr>
          <w:sz w:val="18"/>
        </w:rPr>
        <w:t xml:space="preserve"> qui a la structure</w:t>
      </w:r>
      <w:r w:rsidRPr="002329AF">
        <w:rPr>
          <w:sz w:val="18"/>
        </w:rPr>
        <w:br/>
      </w:r>
      <w:proofErr w:type="spellStart"/>
      <w:r w:rsidRPr="002329AF">
        <w:rPr>
          <w:sz w:val="18"/>
        </w:rPr>
        <w:lastRenderedPageBreak/>
        <w:t>BlocSize</w:t>
      </w:r>
      <w:proofErr w:type="spellEnd"/>
      <w:r w:rsidRPr="002329AF">
        <w:rPr>
          <w:sz w:val="18"/>
        </w:rPr>
        <w:t xml:space="preserve"> (4octets)   // taille totale du bloc </w:t>
      </w:r>
      <w:proofErr w:type="spellStart"/>
      <w:r w:rsidRPr="002329AF">
        <w:rPr>
          <w:sz w:val="18"/>
        </w:rPr>
        <w:t>Elphy</w:t>
      </w:r>
      <w:proofErr w:type="spellEnd"/>
      <w:r w:rsidRPr="002329AF">
        <w:rPr>
          <w:sz w:val="18"/>
        </w:rPr>
        <w:br/>
      </w:r>
      <w:proofErr w:type="spellStart"/>
      <w:r w:rsidRPr="002329AF">
        <w:rPr>
          <w:sz w:val="18"/>
        </w:rPr>
        <w:t>BlocName</w:t>
      </w:r>
      <w:proofErr w:type="spellEnd"/>
      <w:r w:rsidRPr="002329AF">
        <w:rPr>
          <w:sz w:val="18"/>
        </w:rPr>
        <w:t xml:space="preserve">( pascal string)  // occupe </w:t>
      </w:r>
      <w:proofErr w:type="spellStart"/>
      <w:r w:rsidRPr="002329AF">
        <w:rPr>
          <w:sz w:val="18"/>
        </w:rPr>
        <w:t>length</w:t>
      </w:r>
      <w:proofErr w:type="spellEnd"/>
      <w:r w:rsidRPr="002329AF">
        <w:rPr>
          <w:sz w:val="18"/>
        </w:rPr>
        <w:t>(</w:t>
      </w:r>
      <w:proofErr w:type="spellStart"/>
      <w:r w:rsidRPr="002329AF">
        <w:rPr>
          <w:sz w:val="18"/>
        </w:rPr>
        <w:t>BlocName</w:t>
      </w:r>
      <w:proofErr w:type="spellEnd"/>
      <w:r w:rsidRPr="002329AF">
        <w:rPr>
          <w:sz w:val="18"/>
        </w:rPr>
        <w:t>) +1 octets sur le disque</w:t>
      </w:r>
      <w:r w:rsidRPr="002329AF">
        <w:rPr>
          <w:sz w:val="18"/>
        </w:rPr>
        <w:br/>
        <w:t>Infos (tous les sous-blocs+ éventuellement d'autres infos)</w:t>
      </w:r>
      <w:r w:rsidRPr="002329AF">
        <w:rPr>
          <w:sz w:val="18"/>
        </w:rPr>
        <w:br/>
      </w:r>
      <w:r w:rsidRPr="002329AF">
        <w:rPr>
          <w:sz w:val="18"/>
        </w:rPr>
        <w:br/>
        <w:t>La méthode pour lire/écrire un bloc  devient:</w:t>
      </w:r>
      <w:r w:rsidRPr="002329AF">
        <w:rPr>
          <w:sz w:val="18"/>
        </w:rPr>
        <w:br/>
      </w:r>
      <w:proofErr w:type="spellStart"/>
      <w:r w:rsidRPr="002329AF">
        <w:rPr>
          <w:color w:val="3333FF"/>
          <w:sz w:val="18"/>
        </w:rPr>
        <w:t>Create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setvarConf</w:t>
      </w:r>
      <w:proofErr w:type="spellEnd"/>
      <w:r w:rsidRPr="002329AF">
        <w:rPr>
          <w:color w:val="3333FF"/>
          <w:sz w:val="18"/>
        </w:rPr>
        <w:t xml:space="preserve">('X1', x1, </w:t>
      </w:r>
      <w:proofErr w:type="spellStart"/>
      <w:r w:rsidRPr="002329AF">
        <w:rPr>
          <w:color w:val="3333FF"/>
          <w:sz w:val="18"/>
        </w:rPr>
        <w:t>sizeof</w:t>
      </w:r>
      <w:proofErr w:type="spellEnd"/>
      <w:r w:rsidRPr="002329AF">
        <w:rPr>
          <w:color w:val="3333FF"/>
          <w:sz w:val="18"/>
        </w:rPr>
        <w:t>(x1));</w:t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setvarConf</w:t>
      </w:r>
      <w:proofErr w:type="spellEnd"/>
      <w:r w:rsidRPr="002329AF">
        <w:rPr>
          <w:color w:val="3333FF"/>
          <w:sz w:val="18"/>
        </w:rPr>
        <w:t xml:space="preserve">('X2', x2, </w:t>
      </w:r>
      <w:proofErr w:type="spellStart"/>
      <w:r w:rsidRPr="002329AF">
        <w:rPr>
          <w:color w:val="3333FF"/>
          <w:sz w:val="18"/>
        </w:rPr>
        <w:t>sizeof</w:t>
      </w:r>
      <w:proofErr w:type="spellEnd"/>
      <w:r w:rsidRPr="002329AF">
        <w:rPr>
          <w:color w:val="3333FF"/>
          <w:sz w:val="18"/>
        </w:rPr>
        <w:t>(x2));</w:t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setvarConf</w:t>
      </w:r>
      <w:proofErr w:type="spellEnd"/>
      <w:r w:rsidRPr="002329AF">
        <w:rPr>
          <w:color w:val="3333FF"/>
          <w:sz w:val="18"/>
        </w:rPr>
        <w:t xml:space="preserve">('X3', x3, </w:t>
      </w:r>
      <w:proofErr w:type="spellStart"/>
      <w:r w:rsidRPr="002329AF">
        <w:rPr>
          <w:color w:val="3333FF"/>
          <w:sz w:val="18"/>
        </w:rPr>
        <w:t>sizeof</w:t>
      </w:r>
      <w:proofErr w:type="spellEnd"/>
      <w:r w:rsidRPr="002329AF">
        <w:rPr>
          <w:color w:val="3333FF"/>
          <w:sz w:val="18"/>
        </w:rPr>
        <w:t>(x3));</w:t>
      </w:r>
      <w:r w:rsidRPr="002329AF">
        <w:rPr>
          <w:color w:val="3333FF"/>
          <w:sz w:val="18"/>
        </w:rPr>
        <w:br/>
        <w:t>....</w:t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ecrire</w:t>
      </w:r>
      <w:proofErr w:type="spellEnd"/>
      <w:r w:rsidRPr="002329AF">
        <w:rPr>
          <w:color w:val="3333FF"/>
          <w:sz w:val="18"/>
        </w:rPr>
        <w:t xml:space="preserve"> ou lire;</w:t>
      </w:r>
      <w:r w:rsidRPr="002329AF">
        <w:rPr>
          <w:color w:val="3333FF"/>
          <w:sz w:val="18"/>
        </w:rPr>
        <w:br/>
        <w:t>free;</w:t>
      </w:r>
      <w:r w:rsidRPr="002329AF">
        <w:rPr>
          <w:sz w:val="18"/>
        </w:rPr>
        <w:br/>
      </w:r>
      <w:r w:rsidRPr="002329AF">
        <w:rPr>
          <w:sz w:val="18"/>
        </w:rPr>
        <w:br/>
        <w:t>Bien entendu, il y a des perfectionnements avec</w:t>
      </w:r>
      <w:r w:rsidRPr="002329AF">
        <w:rPr>
          <w:sz w:val="18"/>
        </w:rPr>
        <w:br/>
      </w:r>
      <w:proofErr w:type="spellStart"/>
      <w:r w:rsidRPr="002329AF">
        <w:rPr>
          <w:sz w:val="18"/>
        </w:rPr>
        <w:t>setStringConf</w:t>
      </w:r>
      <w:proofErr w:type="spellEnd"/>
      <w:r w:rsidRPr="002329AF">
        <w:rPr>
          <w:sz w:val="18"/>
        </w:rPr>
        <w:t xml:space="preserve"> pour les chaines dynamiques</w:t>
      </w:r>
      <w:r w:rsidRPr="002329AF">
        <w:rPr>
          <w:sz w:val="18"/>
        </w:rPr>
        <w:br/>
      </w:r>
      <w:proofErr w:type="spellStart"/>
      <w:r w:rsidRPr="002329AF">
        <w:rPr>
          <w:sz w:val="18"/>
        </w:rPr>
        <w:t>setPropConf</w:t>
      </w:r>
      <w:proofErr w:type="spellEnd"/>
      <w:r w:rsidRPr="002329AF">
        <w:rPr>
          <w:sz w:val="18"/>
        </w:rPr>
        <w:t xml:space="preserve"> pour les propriétés</w:t>
      </w:r>
      <w:r w:rsidRPr="002329AF">
        <w:rPr>
          <w:sz w:val="18"/>
        </w:rPr>
        <w:br/>
      </w:r>
      <w:proofErr w:type="spellStart"/>
      <w:r w:rsidRPr="002329AF">
        <w:rPr>
          <w:sz w:val="18"/>
        </w:rPr>
        <w:t>setDynConf</w:t>
      </w:r>
      <w:proofErr w:type="spellEnd"/>
      <w:r w:rsidRPr="002329AF">
        <w:rPr>
          <w:sz w:val="18"/>
        </w:rPr>
        <w:t xml:space="preserve"> pour les variables dynamiques (qui nécessitent une allocation mémoire avant chargement)</w:t>
      </w:r>
      <w:r w:rsidRPr="002329AF">
        <w:rPr>
          <w:sz w:val="18"/>
        </w:rPr>
        <w:br/>
      </w:r>
      <w:r w:rsidRPr="002329AF">
        <w:rPr>
          <w:sz w:val="18"/>
        </w:rPr>
        <w:br/>
        <w:t xml:space="preserve">Pour un lire/Ecrire un objet </w:t>
      </w:r>
      <w:proofErr w:type="spellStart"/>
      <w:r w:rsidRPr="002329AF">
        <w:rPr>
          <w:sz w:val="18"/>
        </w:rPr>
        <w:t>Elphy</w:t>
      </w:r>
      <w:proofErr w:type="spellEnd"/>
      <w:r w:rsidRPr="002329AF">
        <w:rPr>
          <w:sz w:val="18"/>
        </w:rPr>
        <w:t>, on utilise</w:t>
      </w:r>
      <w:bookmarkStart w:id="0" w:name="_GoBack"/>
      <w:bookmarkEnd w:id="0"/>
      <w:r w:rsidRPr="002329AF">
        <w:rPr>
          <w:sz w:val="18"/>
        </w:rPr>
        <w:t xml:space="preserve">  </w:t>
      </w:r>
      <w:proofErr w:type="spellStart"/>
      <w:r w:rsidRPr="002329AF">
        <w:rPr>
          <w:sz w:val="18"/>
        </w:rPr>
        <w:t>saveToStream</w:t>
      </w:r>
      <w:proofErr w:type="spellEnd"/>
      <w:r w:rsidRPr="002329AF">
        <w:rPr>
          <w:sz w:val="18"/>
        </w:rPr>
        <w:t xml:space="preserve"> et </w:t>
      </w:r>
      <w:proofErr w:type="spellStart"/>
      <w:r w:rsidRPr="002329AF">
        <w:rPr>
          <w:sz w:val="18"/>
        </w:rPr>
        <w:t>loadFromStream</w:t>
      </w:r>
      <w:proofErr w:type="spellEnd"/>
      <w:r w:rsidRPr="002329AF">
        <w:rPr>
          <w:sz w:val="18"/>
        </w:rPr>
        <w:t xml:space="preserve"> (voir </w:t>
      </w:r>
      <w:proofErr w:type="spellStart"/>
      <w:r w:rsidRPr="002329AF">
        <w:rPr>
          <w:sz w:val="18"/>
        </w:rPr>
        <w:t>typeUO</w:t>
      </w:r>
      <w:proofErr w:type="spellEnd"/>
      <w:r w:rsidRPr="002329AF">
        <w:rPr>
          <w:sz w:val="18"/>
        </w:rPr>
        <w:t xml:space="preserve"> dans </w:t>
      </w:r>
      <w:proofErr w:type="spellStart"/>
      <w:r w:rsidRPr="002329AF">
        <w:rPr>
          <w:sz w:val="18"/>
        </w:rPr>
        <w:t>stmObj.pas</w:t>
      </w:r>
      <w:proofErr w:type="spellEnd"/>
      <w:r w:rsidRPr="002329AF">
        <w:rPr>
          <w:sz w:val="18"/>
        </w:rPr>
        <w:t>)</w:t>
      </w:r>
      <w:r w:rsidRPr="002329AF">
        <w:rPr>
          <w:sz w:val="18"/>
        </w:rPr>
        <w:br/>
        <w:t>Quand ces méthodes ne sont pas surchargées on utilise</w:t>
      </w:r>
      <w:r w:rsidRPr="002329AF">
        <w:rPr>
          <w:sz w:val="18"/>
        </w:rPr>
        <w:br/>
      </w:r>
      <w:r w:rsidRPr="002329AF">
        <w:rPr>
          <w:sz w:val="18"/>
        </w:rPr>
        <w:br/>
      </w:r>
      <w:proofErr w:type="spellStart"/>
      <w:r w:rsidRPr="002329AF">
        <w:rPr>
          <w:color w:val="3333FF"/>
          <w:sz w:val="18"/>
        </w:rPr>
        <w:t>procedure</w:t>
      </w:r>
      <w:proofErr w:type="spellEnd"/>
      <w:r w:rsidRPr="002329AF">
        <w:rPr>
          <w:color w:val="3333FF"/>
          <w:sz w:val="18"/>
        </w:rPr>
        <w:t xml:space="preserve"> </w:t>
      </w:r>
      <w:proofErr w:type="spellStart"/>
      <w:r w:rsidRPr="002329AF">
        <w:rPr>
          <w:color w:val="3333FF"/>
          <w:sz w:val="18"/>
        </w:rPr>
        <w:t>typeUO.saveToStreamBase</w:t>
      </w:r>
      <w:proofErr w:type="spellEnd"/>
      <w:r w:rsidRPr="002329AF">
        <w:rPr>
          <w:color w:val="3333FF"/>
          <w:sz w:val="18"/>
        </w:rPr>
        <w:t>(</w:t>
      </w:r>
      <w:proofErr w:type="spellStart"/>
      <w:r w:rsidRPr="002329AF">
        <w:rPr>
          <w:color w:val="3333FF"/>
          <w:sz w:val="18"/>
        </w:rPr>
        <w:t>f:TStream;Fdata:boolean</w:t>
      </w:r>
      <w:proofErr w:type="spellEnd"/>
      <w:r w:rsidRPr="002329AF">
        <w:rPr>
          <w:color w:val="3333FF"/>
          <w:sz w:val="18"/>
        </w:rPr>
        <w:t>);</w:t>
      </w:r>
      <w:r w:rsidRPr="002329AF">
        <w:rPr>
          <w:color w:val="3333FF"/>
          <w:sz w:val="18"/>
        </w:rPr>
        <w:br/>
        <w:t>var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conf:TblocConf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begin</w:t>
      </w:r>
      <w:proofErr w:type="spellEnd"/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</w:t>
      </w:r>
      <w:proofErr w:type="spellEnd"/>
      <w:r w:rsidRPr="002329AF">
        <w:rPr>
          <w:color w:val="3333FF"/>
          <w:sz w:val="18"/>
        </w:rPr>
        <w:t>:=</w:t>
      </w:r>
      <w:proofErr w:type="spellStart"/>
      <w:r w:rsidRPr="002329AF">
        <w:rPr>
          <w:color w:val="3333FF"/>
          <w:sz w:val="18"/>
        </w:rPr>
        <w:t>TblocConf.create</w:t>
      </w:r>
      <w:proofErr w:type="spellEnd"/>
      <w:r w:rsidRPr="002329AF">
        <w:rPr>
          <w:color w:val="3333FF"/>
          <w:sz w:val="18"/>
        </w:rPr>
        <w:t>(</w:t>
      </w:r>
      <w:proofErr w:type="spellStart"/>
      <w:r w:rsidRPr="002329AF">
        <w:rPr>
          <w:color w:val="3333FF"/>
          <w:sz w:val="18"/>
        </w:rPr>
        <w:t>stmClassName</w:t>
      </w:r>
      <w:proofErr w:type="spellEnd"/>
      <w:r w:rsidRPr="002329AF">
        <w:rPr>
          <w:color w:val="3333FF"/>
          <w:sz w:val="18"/>
        </w:rPr>
        <w:t>);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BuildInfo</w:t>
      </w:r>
      <w:proofErr w:type="spellEnd"/>
      <w:r w:rsidRPr="002329AF">
        <w:rPr>
          <w:color w:val="3333FF"/>
          <w:sz w:val="18"/>
        </w:rPr>
        <w:t>(</w:t>
      </w:r>
      <w:proofErr w:type="spellStart"/>
      <w:r w:rsidRPr="002329AF">
        <w:rPr>
          <w:color w:val="3333FF"/>
          <w:sz w:val="18"/>
        </w:rPr>
        <w:t>conf,false,true</w:t>
      </w:r>
      <w:proofErr w:type="spellEnd"/>
      <w:r w:rsidRPr="002329AF">
        <w:rPr>
          <w:color w:val="3333FF"/>
          <w:sz w:val="18"/>
        </w:rPr>
        <w:t>);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conf.ecrire</w:t>
      </w:r>
      <w:proofErr w:type="spellEnd"/>
      <w:r w:rsidRPr="002329AF">
        <w:rPr>
          <w:color w:val="3333FF"/>
          <w:sz w:val="18"/>
        </w:rPr>
        <w:t>(f);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conf.free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completeSaveInfo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</w:r>
      <w:r w:rsidRPr="002329AF">
        <w:rPr>
          <w:color w:val="3333FF"/>
          <w:sz w:val="18"/>
        </w:rPr>
        <w:br/>
        <w:t xml:space="preserve">  if </w:t>
      </w:r>
      <w:proofErr w:type="spellStart"/>
      <w:r w:rsidRPr="002329AF">
        <w:rPr>
          <w:color w:val="3333FF"/>
          <w:sz w:val="18"/>
        </w:rPr>
        <w:t>Fdata</w:t>
      </w:r>
      <w:proofErr w:type="spellEnd"/>
      <w:r w:rsidRPr="002329AF">
        <w:rPr>
          <w:color w:val="3333FF"/>
          <w:sz w:val="18"/>
        </w:rPr>
        <w:t xml:space="preserve"> </w:t>
      </w:r>
      <w:proofErr w:type="spellStart"/>
      <w:r w:rsidRPr="002329AF">
        <w:rPr>
          <w:color w:val="3333FF"/>
          <w:sz w:val="18"/>
        </w:rPr>
        <w:t>then</w:t>
      </w:r>
      <w:proofErr w:type="spellEnd"/>
      <w:r w:rsidRPr="002329AF">
        <w:rPr>
          <w:color w:val="3333FF"/>
          <w:sz w:val="18"/>
        </w:rPr>
        <w:t xml:space="preserve"> </w:t>
      </w:r>
      <w:proofErr w:type="spellStart"/>
      <w:r w:rsidRPr="002329AF">
        <w:rPr>
          <w:color w:val="3333FF"/>
          <w:sz w:val="18"/>
        </w:rPr>
        <w:t>saveData</w:t>
      </w:r>
      <w:proofErr w:type="spellEnd"/>
      <w:r w:rsidRPr="002329AF">
        <w:rPr>
          <w:color w:val="3333FF"/>
          <w:sz w:val="18"/>
        </w:rPr>
        <w:t>(f);</w:t>
      </w:r>
      <w:r w:rsidRPr="002329AF">
        <w:rPr>
          <w:color w:val="3333FF"/>
          <w:sz w:val="18"/>
        </w:rPr>
        <w:br/>
        <w:t>end;</w:t>
      </w:r>
      <w:r w:rsidRPr="002329AF">
        <w:rPr>
          <w:color w:val="3333FF"/>
          <w:sz w:val="18"/>
        </w:rPr>
        <w:br/>
      </w:r>
      <w:r w:rsidRPr="002329AF">
        <w:rPr>
          <w:color w:val="3333FF"/>
          <w:sz w:val="18"/>
        </w:rPr>
        <w:br/>
      </w:r>
      <w:r w:rsidRPr="002329AF">
        <w:rPr>
          <w:color w:val="000000"/>
          <w:sz w:val="18"/>
        </w:rPr>
        <w:t>et</w:t>
      </w:r>
      <w:r w:rsidRPr="002329AF">
        <w:rPr>
          <w:color w:val="3333FF"/>
          <w:sz w:val="18"/>
        </w:rPr>
        <w:br/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function</w:t>
      </w:r>
      <w:proofErr w:type="spellEnd"/>
      <w:r w:rsidRPr="002329AF">
        <w:rPr>
          <w:color w:val="3333FF"/>
          <w:sz w:val="18"/>
        </w:rPr>
        <w:t xml:space="preserve"> typeUO.loadFromStreamBase(f:Tstream;size:LongWord;Fdata:boolean):boolean;</w:t>
      </w:r>
      <w:r w:rsidRPr="002329AF">
        <w:rPr>
          <w:color w:val="3333FF"/>
          <w:sz w:val="18"/>
        </w:rPr>
        <w:br/>
        <w:t>var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ok:boolean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conf:TblocConf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st:AnsiString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  <w:t>  posf:int64;</w:t>
      </w:r>
      <w:r w:rsidRPr="002329AF">
        <w:rPr>
          <w:color w:val="3333FF"/>
          <w:sz w:val="18"/>
        </w:rPr>
        <w:br/>
      </w:r>
      <w:proofErr w:type="spellStart"/>
      <w:r w:rsidRPr="002329AF">
        <w:rPr>
          <w:color w:val="3333FF"/>
          <w:sz w:val="18"/>
        </w:rPr>
        <w:t>begin</w:t>
      </w:r>
      <w:proofErr w:type="spellEnd"/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</w:t>
      </w:r>
      <w:proofErr w:type="spellEnd"/>
      <w:r w:rsidRPr="002329AF">
        <w:rPr>
          <w:color w:val="3333FF"/>
          <w:sz w:val="18"/>
        </w:rPr>
        <w:t>:=</w:t>
      </w:r>
      <w:proofErr w:type="spellStart"/>
      <w:r w:rsidRPr="002329AF">
        <w:rPr>
          <w:color w:val="3333FF"/>
          <w:sz w:val="18"/>
        </w:rPr>
        <w:t>TblocConf.create</w:t>
      </w:r>
      <w:proofErr w:type="spellEnd"/>
      <w:r w:rsidRPr="002329AF">
        <w:rPr>
          <w:color w:val="3333FF"/>
          <w:sz w:val="18"/>
        </w:rPr>
        <w:t>(</w:t>
      </w:r>
      <w:proofErr w:type="spellStart"/>
      <w:r w:rsidRPr="002329AF">
        <w:rPr>
          <w:color w:val="3333FF"/>
          <w:sz w:val="18"/>
        </w:rPr>
        <w:t>stmClassName</w:t>
      </w:r>
      <w:proofErr w:type="spellEnd"/>
      <w:r w:rsidRPr="002329AF">
        <w:rPr>
          <w:color w:val="3333FF"/>
          <w:sz w:val="18"/>
        </w:rPr>
        <w:t>);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BuildInfo</w:t>
      </w:r>
      <w:proofErr w:type="spellEnd"/>
      <w:r w:rsidRPr="002329AF">
        <w:rPr>
          <w:color w:val="3333FF"/>
          <w:sz w:val="18"/>
        </w:rPr>
        <w:t>(</w:t>
      </w:r>
      <w:proofErr w:type="spellStart"/>
      <w:r w:rsidRPr="002329AF">
        <w:rPr>
          <w:color w:val="3333FF"/>
          <w:sz w:val="18"/>
        </w:rPr>
        <w:t>conf,true,true</w:t>
      </w:r>
      <w:proofErr w:type="spellEnd"/>
      <w:r w:rsidRPr="002329AF">
        <w:rPr>
          <w:color w:val="3333FF"/>
          <w:sz w:val="18"/>
        </w:rPr>
        <w:t>);</w:t>
      </w:r>
      <w:r w:rsidRPr="002329AF">
        <w:rPr>
          <w:color w:val="3333FF"/>
          <w:sz w:val="18"/>
        </w:rPr>
        <w:br/>
        <w:t>  ok:=(conf.lire1(</w:t>
      </w:r>
      <w:proofErr w:type="spellStart"/>
      <w:r w:rsidRPr="002329AF">
        <w:rPr>
          <w:color w:val="3333FF"/>
          <w:sz w:val="18"/>
        </w:rPr>
        <w:t>f,size</w:t>
      </w:r>
      <w:proofErr w:type="spellEnd"/>
      <w:r w:rsidRPr="002329AF">
        <w:rPr>
          <w:color w:val="3333FF"/>
          <w:sz w:val="18"/>
        </w:rPr>
        <w:t>)=0);</w:t>
      </w:r>
      <w:r w:rsidRPr="002329AF">
        <w:rPr>
          <w:color w:val="3333FF"/>
          <w:sz w:val="18"/>
        </w:rPr>
        <w:br/>
        <w:t xml:space="preserve">  </w:t>
      </w:r>
      <w:proofErr w:type="spellStart"/>
      <w:r w:rsidRPr="002329AF">
        <w:rPr>
          <w:color w:val="3333FF"/>
          <w:sz w:val="18"/>
        </w:rPr>
        <w:t>conf.free</w:t>
      </w:r>
      <w:proofErr w:type="spellEnd"/>
      <w:r w:rsidRPr="002329AF">
        <w:rPr>
          <w:color w:val="3333FF"/>
          <w:sz w:val="18"/>
        </w:rPr>
        <w:t>;</w:t>
      </w:r>
      <w:r w:rsidRPr="002329AF">
        <w:rPr>
          <w:color w:val="3333FF"/>
          <w:sz w:val="18"/>
        </w:rPr>
        <w:br/>
      </w:r>
      <w:r w:rsidRPr="002329AF">
        <w:rPr>
          <w:color w:val="3333FF"/>
          <w:sz w:val="18"/>
        </w:rPr>
        <w:br/>
        <w:t>  .....</w:t>
      </w:r>
      <w:r w:rsidRPr="002329AF">
        <w:rPr>
          <w:color w:val="3333FF"/>
          <w:sz w:val="18"/>
        </w:rPr>
        <w:br/>
        <w:t>end;</w:t>
      </w:r>
      <w:r w:rsidRPr="002329AF">
        <w:rPr>
          <w:sz w:val="18"/>
        </w:rPr>
        <w:br/>
      </w:r>
      <w:r w:rsidRPr="002329AF">
        <w:rPr>
          <w:sz w:val="18"/>
        </w:rPr>
        <w:br/>
      </w:r>
      <w:proofErr w:type="spellStart"/>
      <w:r w:rsidRPr="002329AF">
        <w:rPr>
          <w:sz w:val="18"/>
        </w:rPr>
        <w:t>BuildInfo</w:t>
      </w:r>
      <w:proofErr w:type="spellEnd"/>
      <w:r w:rsidRPr="002329AF">
        <w:rPr>
          <w:sz w:val="18"/>
        </w:rPr>
        <w:t xml:space="preserve"> contient simplement une succession d'instructions </w:t>
      </w:r>
      <w:proofErr w:type="spellStart"/>
      <w:r w:rsidRPr="002329AF">
        <w:rPr>
          <w:sz w:val="18"/>
        </w:rPr>
        <w:t>setvarConf</w:t>
      </w:r>
      <w:proofErr w:type="spellEnd"/>
      <w:r w:rsidRPr="002329AF">
        <w:rPr>
          <w:sz w:val="18"/>
        </w:rPr>
        <w:br/>
        <w:t xml:space="preserve">Donc, pour les objets les plus simples, il suffit de surcharger </w:t>
      </w:r>
      <w:proofErr w:type="spellStart"/>
      <w:r w:rsidRPr="002329AF">
        <w:rPr>
          <w:sz w:val="18"/>
        </w:rPr>
        <w:t>BuildInfo</w:t>
      </w:r>
      <w:proofErr w:type="spellEnd"/>
      <w:r w:rsidRPr="002329AF">
        <w:rPr>
          <w:sz w:val="18"/>
        </w:rPr>
        <w:t xml:space="preserve"> pour que l'objet soit sauvé/chargé correctement. </w:t>
      </w:r>
      <w:r w:rsidRPr="002329AF">
        <w:rPr>
          <w:sz w:val="18"/>
        </w:rPr>
        <w:br/>
        <w:t xml:space="preserve">On voit ci-dessus que le nom du bloc est </w:t>
      </w:r>
      <w:proofErr w:type="spellStart"/>
      <w:r w:rsidRPr="002329AF">
        <w:rPr>
          <w:sz w:val="18"/>
        </w:rPr>
        <w:t>stmClassName</w:t>
      </w:r>
      <w:proofErr w:type="spellEnd"/>
      <w:r w:rsidRPr="002329AF">
        <w:rPr>
          <w:sz w:val="18"/>
        </w:rPr>
        <w:t xml:space="preserve">, une propriété associée à chaque classe descendant de </w:t>
      </w:r>
      <w:proofErr w:type="spellStart"/>
      <w:r w:rsidRPr="002329AF">
        <w:rPr>
          <w:sz w:val="18"/>
        </w:rPr>
        <w:t>typeUO</w:t>
      </w:r>
      <w:proofErr w:type="spellEnd"/>
      <w:r w:rsidRPr="002329AF">
        <w:rPr>
          <w:sz w:val="18"/>
        </w:rPr>
        <w:t xml:space="preserve"> (ex: </w:t>
      </w:r>
      <w:proofErr w:type="spellStart"/>
      <w:r w:rsidRPr="002329AF">
        <w:rPr>
          <w:sz w:val="18"/>
        </w:rPr>
        <w:t>TVector</w:t>
      </w:r>
      <w:proofErr w:type="spellEnd"/>
      <w:r w:rsidRPr="002329AF">
        <w:rPr>
          <w:sz w:val="18"/>
        </w:rPr>
        <w:t xml:space="preserve">, </w:t>
      </w:r>
      <w:proofErr w:type="spellStart"/>
      <w:r w:rsidRPr="002329AF">
        <w:rPr>
          <w:sz w:val="18"/>
        </w:rPr>
        <w:t>TVSbitmap</w:t>
      </w:r>
      <w:proofErr w:type="spellEnd"/>
      <w:r w:rsidRPr="002329AF">
        <w:rPr>
          <w:sz w:val="18"/>
        </w:rPr>
        <w:t>...)</w:t>
      </w:r>
      <w:r w:rsidRPr="002329AF">
        <w:rPr>
          <w:sz w:val="18"/>
        </w:rPr>
        <w:br/>
      </w:r>
      <w:r w:rsidRPr="002329AF">
        <w:rPr>
          <w:sz w:val="18"/>
        </w:rPr>
        <w:br/>
        <w:t xml:space="preserve"> Souvent </w:t>
      </w:r>
      <w:proofErr w:type="spellStart"/>
      <w:r w:rsidRPr="002329AF">
        <w:rPr>
          <w:sz w:val="18"/>
        </w:rPr>
        <w:t>SaveData</w:t>
      </w:r>
      <w:proofErr w:type="spellEnd"/>
      <w:r w:rsidRPr="002329AF">
        <w:rPr>
          <w:sz w:val="18"/>
        </w:rPr>
        <w:t xml:space="preserve"> ne fait rien. Sinon, </w:t>
      </w:r>
      <w:proofErr w:type="spellStart"/>
      <w:r w:rsidRPr="002329AF">
        <w:rPr>
          <w:sz w:val="18"/>
        </w:rPr>
        <w:t>saveData</w:t>
      </w:r>
      <w:proofErr w:type="spellEnd"/>
      <w:r w:rsidRPr="002329AF">
        <w:rPr>
          <w:sz w:val="18"/>
        </w:rPr>
        <w:t xml:space="preserve"> écrit un bloc indépendant à la suite du bloc </w:t>
      </w:r>
      <w:proofErr w:type="spellStart"/>
      <w:r w:rsidRPr="002329AF">
        <w:rPr>
          <w:sz w:val="18"/>
        </w:rPr>
        <w:t>stmClassName</w:t>
      </w:r>
      <w:proofErr w:type="spellEnd"/>
      <w:r w:rsidRPr="002329AF">
        <w:rPr>
          <w:sz w:val="18"/>
        </w:rPr>
        <w:t xml:space="preserve"> </w:t>
      </w:r>
      <w:r w:rsidRPr="002329AF">
        <w:rPr>
          <w:sz w:val="18"/>
        </w:rPr>
        <w:br/>
      </w:r>
      <w:proofErr w:type="spellStart"/>
      <w:r w:rsidRPr="002329AF">
        <w:rPr>
          <w:sz w:val="18"/>
        </w:rPr>
        <w:t>CompleteSaveInfo</w:t>
      </w:r>
      <w:proofErr w:type="spellEnd"/>
      <w:r w:rsidRPr="002329AF">
        <w:rPr>
          <w:sz w:val="18"/>
        </w:rPr>
        <w:t xml:space="preserve"> et </w:t>
      </w:r>
      <w:proofErr w:type="spellStart"/>
      <w:r w:rsidRPr="002329AF">
        <w:rPr>
          <w:sz w:val="18"/>
        </w:rPr>
        <w:t>CompleteLoadInfo</w:t>
      </w:r>
      <w:proofErr w:type="spellEnd"/>
      <w:r w:rsidRPr="002329AF">
        <w:rPr>
          <w:sz w:val="18"/>
        </w:rPr>
        <w:t xml:space="preserve"> ne font rien par défaut. Elles peuvent contenir des actions à réaliser après la lecture/écriture.</w:t>
      </w:r>
    </w:p>
    <w:sectPr w:rsidR="007976E5" w:rsidRPr="00232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F"/>
    <w:rsid w:val="00187675"/>
    <w:rsid w:val="001B2628"/>
    <w:rsid w:val="002329AF"/>
    <w:rsid w:val="0033199B"/>
    <w:rsid w:val="003F1C55"/>
    <w:rsid w:val="007976E5"/>
    <w:rsid w:val="008A6FDE"/>
    <w:rsid w:val="009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EEEDA8-6B97-4F4D-8599-DDA76F7F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675"/>
    <w:pPr>
      <w:spacing w:after="80"/>
    </w:pPr>
  </w:style>
  <w:style w:type="paragraph" w:styleId="Titre1">
    <w:name w:val="heading 1"/>
    <w:basedOn w:val="Normal"/>
    <w:next w:val="Normal"/>
    <w:link w:val="Titre1Car"/>
    <w:uiPriority w:val="9"/>
    <w:qFormat/>
    <w:rsid w:val="00187675"/>
    <w:pPr>
      <w:keepNext/>
      <w:keepLines/>
      <w:spacing w:before="240" w:after="0"/>
      <w:outlineLvl w:val="0"/>
    </w:pPr>
    <w:rPr>
      <w:rFonts w:eastAsiaTheme="majorEastAsia" w:cstheme="minorHAnsi"/>
      <w:b/>
      <w:color w:val="2E74B5" w:themeColor="accent1" w:themeShade="BF"/>
      <w:sz w:val="26"/>
      <w:szCs w:val="26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3F1C55"/>
    <w:pPr>
      <w:outlineLvl w:val="1"/>
    </w:pPr>
    <w:rPr>
      <w:sz w:val="22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8A6FDE"/>
    <w:pPr>
      <w:outlineLvl w:val="2"/>
    </w:pPr>
    <w:rPr>
      <w:color w:val="auto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87675"/>
    <w:rPr>
      <w:rFonts w:eastAsiaTheme="majorEastAsia" w:cstheme="minorHAnsi"/>
      <w:b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87675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7675"/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3F1C55"/>
    <w:rPr>
      <w:rFonts w:eastAsiaTheme="majorEastAsia" w:cstheme="minorHAnsi"/>
      <w:b/>
      <w:color w:val="2E74B5" w:themeColor="accent1" w:themeShade="BF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6FDE"/>
    <w:rPr>
      <w:rFonts w:eastAsiaTheme="majorEastAsia" w:cstheme="minorHAnsi"/>
      <w:b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2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711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Deneux</dc:creator>
  <cp:keywords/>
  <dc:description/>
  <cp:lastModifiedBy>Thomas Deneux</cp:lastModifiedBy>
  <cp:revision>2</cp:revision>
  <cp:lastPrinted>2018-03-23T08:55:00Z</cp:lastPrinted>
  <dcterms:created xsi:type="dcterms:W3CDTF">2018-03-23T08:54:00Z</dcterms:created>
  <dcterms:modified xsi:type="dcterms:W3CDTF">2018-03-23T09:04:00Z</dcterms:modified>
</cp:coreProperties>
</file>