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  <w:t xml:space="preserve">CLASSES TRONG ES6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CLASSES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1.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ình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ớng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ợng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à gì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ình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ớng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ợng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à cách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ức tạo ra một lớp (Class)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ể xử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ý cho các ch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ức n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ăng tương 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ồng với nhau về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ác giá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ị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ữ (Attribute)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ũng như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ác thu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ật to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án mà nh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ững chức n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ăng 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ó có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ể thực hiện (method)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2.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ình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ớng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ợng trong Javascript ES6</w:t>
      </w:r>
    </w:p>
    <w:p>
      <w:pPr>
        <w:spacing w:before="0" w:after="160" w:line="259"/>
        <w:ind w:right="0" w:left="0" w:firstLine="72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ình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ớng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ợng trong ES6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ột cải tiến cực kỳ mạnh mẽ của Javascript, gi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úp Javascript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ừ một ng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ôn ng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ữ lập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ình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ớng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ợng dạng nhẹ với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ách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ức khởi tạo,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ữ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ũng như thao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ợng một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ách gi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ản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đơn,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ì nay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ã có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ợc những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ú pháp khai báo, x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ử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ý thu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ật to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án,… ti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ệm cận với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ác ngôn ng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ữ lập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ình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ớng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ợng chuẩn nh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 C++, Java,…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ỆC VỚI CLASSES TRONG ES6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1.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ớp (Class)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ớp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ập hợp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ợng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ó cùng chung thu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ộc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ính và ph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ức, với mỗi gi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ị của thuộc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ính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ũng như phương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ức kh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ác nhau thì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ớp sẽ sẽ tạo ra một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ợng cụ thể kh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ác nhau.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a. Khai báo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ớp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Code JS:</w:t>
      </w: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Dog{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b.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ởi tạo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ợng từ một lớp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Code JS:</w:t>
      </w: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Dog{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var dog = new Dog();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2. Hàm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ạo (Constructor)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a. Constructor không có tham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truyền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Constructor còn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ợc gọi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à hàm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ạo hay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àm kh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ởi tạo, n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ó s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ẽ tự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ộng chạy v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ạy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ầu ti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ên trong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ớp khi một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ợc khởi tạo từ lớp.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Code JS:</w:t>
      </w: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Dog{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constructor(){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document.write('Hi, Milu !');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var dog = new Dog();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b. Constructor có tham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truyền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ab/>
        <w:t xml:space="preserve">Trong quá trình kh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ởi tạo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ợng từ một lớp, nếu tiến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ành truy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ền tham số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ì tham s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ố n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ày s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ợc truyền cho Constructor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Code JS:</w:t>
      </w: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Dog{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constructor(name){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document.write('Hi, '+name+' !');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var dog = new Dog('Milu');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3. Thu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ộc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ính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Thu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ộc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ính chính là nh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ững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ểm m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ợng sở hữu, trong một lớp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ì thu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ộc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ính chính là các bi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ến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ữ gi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ị, v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à thông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ờng n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ợc khai b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áo vào gán giá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ị trong Constructor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Code JS:</w:t>
      </w: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Dog{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constructor(name, age){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this.name = name;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this.age = age;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var dog = new Dog('Milu', 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document.write(dog.name+'&lt;br&gt;'+dog.age);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4. Ph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ức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ức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à nh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ững khả n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ăng,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ành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ộng m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ột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ợng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ợc, trong một lớp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ì ph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ức ch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ính là các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ợc sử dụng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ể xử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ý bài toán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Code JS:</w:t>
      </w: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Dog{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constructor(name, age){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this.name = name;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this.age = age;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showInfo(){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return this.name+'&lt;br&gt;'+this.age;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var dog = new Dog('Milu', 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document.write(dog.showInfo());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