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eastAsia="Calibri" w:cs="Calibri"/>
          <w:b/>
          <w:b/>
          <w:color w:val="1F3864"/>
          <w:sz w:val="28"/>
          <w:szCs w:val="28"/>
        </w:rPr>
      </w:pPr>
      <w:bookmarkStart w:id="0" w:name="_heading=h.gjdgxs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4916805</wp:posOffset>
            </wp:positionH>
            <wp:positionV relativeFrom="paragraph">
              <wp:posOffset>-675005</wp:posOffset>
            </wp:positionV>
            <wp:extent cx="1363345" cy="496570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-219075</wp:posOffset>
            </wp:positionH>
            <wp:positionV relativeFrom="paragraph">
              <wp:posOffset>-617220</wp:posOffset>
            </wp:positionV>
            <wp:extent cx="1182370" cy="359410"/>
            <wp:effectExtent l="0" t="0" r="0" b="0"/>
            <wp:wrapNone/>
            <wp:docPr id="2" name="image2.jpg" descr="Université Paris C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Université Paris Cité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color w:val="1F3864"/>
          <w:sz w:val="28"/>
          <w:szCs w:val="28"/>
        </w:rPr>
        <w:t>Appel à financement de thèse dans le cadre du Plan Quantique National</w:t>
      </w:r>
    </w:p>
    <w:p>
      <w:pPr>
        <w:pStyle w:val="Normal"/>
        <w:jc w:val="center"/>
        <w:rPr>
          <w:rFonts w:ascii="Calibri" w:hAnsi="Calibri" w:eastAsia="Calibri" w:cs="Calibri"/>
          <w:b/>
          <w:b/>
          <w:i/>
          <w:i/>
          <w:color w:val="1F3864"/>
          <w:sz w:val="28"/>
          <w:szCs w:val="28"/>
          <w:lang w:val="en-US"/>
        </w:rPr>
      </w:pPr>
      <w:r>
        <w:rPr>
          <w:rFonts w:eastAsia="Calibri" w:cs="Calibri" w:ascii="Calibri" w:hAnsi="Calibri"/>
          <w:b/>
          <w:i/>
          <w:color w:val="1F3864"/>
          <w:sz w:val="28"/>
          <w:szCs w:val="28"/>
          <w:lang w:val="en-US"/>
        </w:rPr>
        <w:t>Call for PhD thesis funding in the framework of the National Quantum Plan</w:t>
      </w:r>
    </w:p>
    <w:p>
      <w:pPr>
        <w:pStyle w:val="Normal"/>
        <w:rPr>
          <w:rFonts w:ascii="Calibri" w:hAnsi="Calibri" w:eastAsia="Calibri" w:cs="Calibri"/>
          <w:b/>
          <w:b/>
          <w:sz w:val="26"/>
          <w:szCs w:val="26"/>
          <w:lang w:val="en-US"/>
        </w:rPr>
      </w:pPr>
      <w:r>
        <w:rPr>
          <w:rFonts w:eastAsia="Calibri" w:cs="Calibri" w:ascii="Calibri" w:hAnsi="Calibri"/>
          <w:b/>
          <w:sz w:val="26"/>
          <w:szCs w:val="26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La </w:t>
      </w:r>
      <w:r>
        <w:rPr>
          <w:rFonts w:eastAsia="Calibri" w:cs="Calibri" w:ascii="Calibri" w:hAnsi="Calibri"/>
          <w:b/>
          <w:sz w:val="22"/>
          <w:szCs w:val="22"/>
        </w:rPr>
        <w:t>Graduate School of Quantum Technologies</w:t>
      </w:r>
      <w:r>
        <w:rPr>
          <w:rFonts w:eastAsia="Calibri" w:cs="Calibri" w:ascii="Calibri" w:hAnsi="Calibri"/>
          <w:i/>
          <w:sz w:val="22"/>
          <w:szCs w:val="22"/>
          <w:vertAlign w:val="superscript"/>
        </w:rPr>
        <w:t>1</w:t>
      </w:r>
      <w:r>
        <w:rPr>
          <w:rFonts w:eastAsia="Calibri" w:cs="Calibri" w:ascii="Calibri" w:hAnsi="Calibri"/>
          <w:sz w:val="22"/>
          <w:szCs w:val="22"/>
        </w:rPr>
        <w:t xml:space="preserve"> lance un appel à candidatures pour le financement de trois thèses de doctorat d'une durée de trois ans dans le domaine des technologies quantiques à l'Université Paris Cité. La possibilité d’accepter un demi-financement est laissée ouverte. Les projets de recherche doivent 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Calibri" w:cs="Calibri"/>
          <w:i/>
          <w:i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être menés soit au Laboratoire IRIF, soit au Laboratoire MPQ ;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Calibri" w:cs="Calibri"/>
          <w:i/>
          <w:i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entrer dans le périmètre scientifique défini par le Quantum Flagship</w:t>
      </w:r>
      <w:r>
        <w:rPr>
          <w:rFonts w:eastAsia="Calibri" w:cs="Calibri" w:ascii="Calibri" w:hAnsi="Calibri"/>
          <w:i/>
          <w:color w:val="000000"/>
          <w:sz w:val="22"/>
          <w:szCs w:val="22"/>
          <w:vertAlign w:val="superscript"/>
        </w:rPr>
        <w:t>2</w:t>
      </w:r>
      <w:r>
        <w:rPr>
          <w:rFonts w:eastAsia="Calibri" w:cs="Calibri" w:ascii="Calibri" w:hAnsi="Calibri"/>
          <w:color w:val="000000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Le financement des thèses est assuré par le Plan national quantique, dans le cadre du projet QuanTEdu-France</w:t>
      </w:r>
      <w:r>
        <w:rPr>
          <w:rFonts w:eastAsia="Calibri" w:cs="Calibri" w:ascii="Calibri" w:hAnsi="Calibri"/>
          <w:i/>
          <w:sz w:val="22"/>
          <w:szCs w:val="22"/>
          <w:vertAlign w:val="superscript"/>
        </w:rPr>
        <w:t>3</w:t>
      </w:r>
      <w:r>
        <w:rPr>
          <w:rFonts w:eastAsia="Calibri" w:cs="Calibri" w:ascii="Calibri" w:hAnsi="Calibri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</w:rPr>
      </w:pPr>
      <w:r>
        <w:rPr>
          <w:rFonts w:eastAsia="Calibri" w:cs="Calibri" w:ascii="Calibri" w:hAnsi="Calibri"/>
          <w:i/>
          <w:sz w:val="22"/>
          <w:szCs w:val="22"/>
        </w:rPr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The </w:t>
      </w:r>
      <w:r>
        <w:rPr>
          <w:rFonts w:eastAsia="Calibri" w:cs="Calibri" w:ascii="Calibri" w:hAnsi="Calibri"/>
          <w:b/>
          <w:i/>
          <w:sz w:val="22"/>
          <w:szCs w:val="22"/>
          <w:lang w:val="en-US"/>
        </w:rPr>
        <w:t>Graduate School of Quantum Technologies</w:t>
      </w:r>
      <w:r>
        <w:rPr>
          <w:rStyle w:val="Ancredenotedebasdepage"/>
          <w:rFonts w:eastAsia="Calibri" w:cs="Calibri" w:ascii="Calibri" w:hAnsi="Calibri"/>
          <w:i/>
          <w:sz w:val="22"/>
          <w:szCs w:val="22"/>
          <w:vertAlign w:val="superscript"/>
        </w:rPr>
        <w:footnoteReference w:id="2"/>
      </w: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 launches a call for three three-year PhD thesis funding is open in the field of quantum technologies at Université Paris Cité. The option to accept half-financing remains open. Research projects must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Calibri" w:cs="Calibri"/>
          <w:i/>
          <w:i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color w:val="000000"/>
          <w:sz w:val="22"/>
          <w:szCs w:val="22"/>
          <w:lang w:val="en-US"/>
        </w:rPr>
        <w:t>be conducted either at the IRIF Laboratory or at the MPQ Laboratory;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Calibri" w:cs="Calibri"/>
          <w:i/>
          <w:i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color w:val="000000"/>
          <w:sz w:val="22"/>
          <w:szCs w:val="22"/>
          <w:lang w:val="en-US"/>
        </w:rPr>
        <w:t>fall within the scientific perimeter defined by the Quantum Flagship</w:t>
      </w:r>
      <w:r>
        <w:rPr>
          <w:rStyle w:val="Ancredenotedebasdepage"/>
          <w:i/>
          <w:color w:val="000000"/>
          <w:sz w:val="22"/>
          <w:szCs w:val="22"/>
          <w:vertAlign w:val="superscript"/>
        </w:rPr>
        <w:footnoteReference w:id="3"/>
      </w:r>
      <w:r>
        <w:rPr>
          <w:rFonts w:eastAsia="Calibri" w:cs="Calibri" w:ascii="Calibri" w:hAnsi="Calibri"/>
          <w:i/>
          <w:color w:val="000000"/>
          <w:sz w:val="22"/>
          <w:szCs w:val="22"/>
          <w:lang w:val="en-US"/>
        </w:rPr>
        <w:t>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>The funding of theses is done by the Quantum National Plan, through the framework of the QuanTEdu-France project</w:t>
      </w:r>
      <w:r>
        <w:rPr>
          <w:rStyle w:val="Ancredenotedebasdepage"/>
          <w:rFonts w:eastAsia="Calibri" w:cs="Calibri" w:ascii="Calibri" w:hAnsi="Calibri"/>
          <w:i/>
          <w:sz w:val="22"/>
          <w:szCs w:val="22"/>
          <w:vertAlign w:val="superscript"/>
        </w:rPr>
        <w:footnoteReference w:id="4"/>
      </w:r>
      <w:r>
        <w:rPr>
          <w:rFonts w:eastAsia="Calibri" w:cs="Calibri" w:ascii="Calibri" w:hAnsi="Calibri"/>
          <w:i/>
          <w:sz w:val="22"/>
          <w:szCs w:val="22"/>
          <w:lang w:val="en-US"/>
        </w:rPr>
        <w:t>.</w:t>
      </w:r>
    </w:p>
    <w:p>
      <w:pPr>
        <w:pStyle w:val="Titre5"/>
        <w:spacing w:before="280" w:after="280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Dossiers à envoyer d’ici le </w:t>
      </w:r>
      <w:r>
        <w:rPr>
          <w:sz w:val="22"/>
          <w:szCs w:val="22"/>
        </w:rPr>
        <w:t>vendredi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16</w:t>
      </w:r>
      <w:r>
        <w:rPr>
          <w:color w:val="000000"/>
          <w:sz w:val="22"/>
          <w:szCs w:val="22"/>
        </w:rPr>
        <w:t xml:space="preserve"> mai 202</w:t>
      </w:r>
      <w:r>
        <w:rPr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par courriel à </w:t>
      </w:r>
      <w:hyperlink r:id="rId4" w:tgtFrame="mailto:quantech@listes.u-paris.fr">
        <w:r>
          <w:rPr>
            <w:color w:val="0563C1"/>
            <w:sz w:val="22"/>
            <w:szCs w:val="22"/>
            <w:u w:val="single"/>
          </w:rPr>
          <w:t>quantech@listes.u-paris.fr</w:t>
        </w:r>
      </w:hyperlink>
    </w:p>
    <w:p>
      <w:pPr>
        <w:pStyle w:val="Titre5"/>
        <w:spacing w:before="280" w:after="280"/>
        <w:jc w:val="center"/>
        <w:rPr>
          <w:i/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Applications must be sent by Friday, May 16th, 2025 by em</w:t>
      </w:r>
      <w:r>
        <w:rPr>
          <w:i/>
          <w:color w:val="000000"/>
          <w:sz w:val="22"/>
          <w:szCs w:val="22"/>
          <w:lang w:val="en-US"/>
        </w:rPr>
        <w:t xml:space="preserve">ail to </w:t>
      </w:r>
      <w:hyperlink r:id="rId5" w:tgtFrame="mailto:quantech@listes.u-paris.fr">
        <w:r>
          <w:rPr>
            <w:i/>
            <w:color w:val="0563C1"/>
            <w:sz w:val="22"/>
            <w:szCs w:val="22"/>
            <w:u w:val="single"/>
            <w:lang w:val="en-US"/>
          </w:rPr>
          <w:t>quantech@listes.u-paris.fr</w:t>
        </w:r>
      </w:hyperlink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La sélection, effectuée sur dossier, sera effectuée en concertation avec des experts indépendants, vali</w:t>
      </w:r>
      <w:r>
        <w:rPr>
          <w:rFonts w:eastAsia="Calibri" w:cs="Calibri" w:ascii="Calibri" w:hAnsi="Calibri"/>
          <w:sz w:val="22"/>
          <w:szCs w:val="22"/>
        </w:rPr>
        <w:t xml:space="preserve">dée par </w:t>
      </w:r>
      <w:r>
        <w:rPr>
          <w:rFonts w:eastAsia="Calibri" w:cs="Calibri" w:ascii="Calibri" w:hAnsi="Calibri"/>
          <w:color w:val="000000"/>
          <w:sz w:val="22"/>
          <w:szCs w:val="22"/>
        </w:rPr>
        <w:t>les écoles doctorales concernées</w:t>
      </w:r>
      <w:r>
        <w:rPr>
          <w:rFonts w:eastAsia="Calibri" w:cs="Calibri" w:ascii="Calibri" w:hAnsi="Calibri"/>
          <w:sz w:val="22"/>
          <w:szCs w:val="22"/>
        </w:rPr>
        <w:t>, et communiquée au plus tard le 28 mai 2025.</w:t>
      </w:r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 w:eastAsia="Calibri" w:cs="Calibri"/>
          <w:i/>
          <w:i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>The selection, based on applications, will be made in consultation with independent experts, validated by the relevant doctoral schools, and communicated no later than May 28th, 2025.</w:t>
      </w:r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color w:val="000000"/>
          <w:sz w:val="22"/>
          <w:szCs w:val="22"/>
          <w:lang w:val="en-US"/>
        </w:rPr>
        <w:t xml:space="preserve"> </w:t>
      </w:r>
    </w:p>
    <w:p>
      <w:pPr>
        <w:pStyle w:val="Normal"/>
        <w:jc w:val="both"/>
        <w:rPr>
          <w:rFonts w:ascii="Calibri" w:hAnsi="Calibri" w:eastAsia="Calibri" w:cs="Calibri"/>
          <w:b/>
          <w:b/>
          <w:i/>
          <w:i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  <w:t xml:space="preserve">Modalités de dépôt des candidatures / </w:t>
      </w:r>
      <w:r>
        <w:rPr>
          <w:rFonts w:eastAsia="Calibri" w:cs="Calibri" w:ascii="Calibri" w:hAnsi="Calibri"/>
          <w:b/>
          <w:i/>
          <w:color w:val="1F3864"/>
          <w:sz w:val="22"/>
          <w:szCs w:val="22"/>
        </w:rPr>
        <w:t>How to apply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954"/>
        <w:tblW w:w="8954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 w:noHBand="0" w:noVBand="1" w:firstColumn="0" w:lastRow="0" w:lastColumn="0" w:firstRow="0"/>
      </w:tblPr>
      <w:tblGrid>
        <w:gridCol w:w="8954"/>
      </w:tblGrid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 xml:space="preserve">Documents à fournir / </w:t>
            </w: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fr-FR" w:eastAsia="fr-FR" w:bidi="ar-SA"/>
              </w:rPr>
              <w:t>Documents to be provided</w:t>
            </w:r>
          </w:p>
        </w:tc>
      </w:tr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 xml:space="preserve">Présent formulaire dûment rempli et signé / </w:t>
            </w: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fr-FR" w:eastAsia="fr-FR" w:bidi="ar-SA"/>
              </w:rPr>
              <w:t>This form duly completed and signed</w:t>
            </w:r>
          </w:p>
        </w:tc>
      </w:tr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CV candidat·e et relevé de notes M1 + M2 /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jc w:val="both"/>
              <w:rPr>
                <w:rFonts w:ascii="Calibri" w:hAnsi="Calibri" w:eastAsia="Calibri" w:cs="Calibri"/>
                <w:i/>
                <w:i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en-US" w:eastAsia="fr-FR" w:bidi="ar-SA"/>
              </w:rPr>
              <w:t>CV of the candidate and transcript of grades M1 + M2.</w:t>
            </w:r>
          </w:p>
        </w:tc>
      </w:tr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Lettre de recommandation de l’encadrant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jc w:val="both"/>
              <w:rPr>
                <w:rFonts w:ascii="Calibri" w:hAnsi="Calibri" w:eastAsia="Calibri" w:cs="Calibri"/>
                <w:i/>
                <w:i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en-US" w:eastAsia="fr-FR" w:bidi="ar-SA"/>
              </w:rPr>
              <w:t>Recommendation letter of the PhD supervisor</w:t>
            </w:r>
          </w:p>
        </w:tc>
      </w:tr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Autre lettre de recommandation (facultatif)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jc w:val="both"/>
              <w:rPr>
                <w:rFonts w:ascii="Calibri" w:hAnsi="Calibri" w:eastAsia="Calibri" w:cs="Calibri"/>
                <w:i/>
                <w:i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en-US" w:eastAsia="fr-FR" w:bidi="ar-SA"/>
              </w:rPr>
              <w:t>Another recommendation letter (not mandatory)</w:t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Les documents seront soumis dans un seul fichier PDF nommé </w:t>
      </w:r>
      <w:r>
        <w:rPr>
          <w:rFonts w:eastAsia="Calibri" w:cs="Calibri" w:ascii="Calibri" w:hAnsi="Calibri"/>
          <w:b/>
          <w:sz w:val="22"/>
          <w:szCs w:val="22"/>
        </w:rPr>
        <w:t>QuanTech_nomducandidat.pdf</w:t>
      </w:r>
      <w:r>
        <w:rPr>
          <w:rFonts w:eastAsia="Calibri" w:cs="Calibri" w:ascii="Calibri" w:hAnsi="Calibri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The documents will be submitted in a </w:t>
      </w:r>
      <w:r>
        <w:rPr>
          <w:rFonts w:eastAsia="Calibri" w:cs="Calibri" w:ascii="Calibri" w:hAnsi="Calibri"/>
          <w:b/>
          <w:i/>
          <w:sz w:val="22"/>
          <w:szCs w:val="22"/>
          <w:lang w:val="en-US"/>
        </w:rPr>
        <w:t xml:space="preserve">single PDF file </w:t>
      </w: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named </w:t>
      </w:r>
      <w:r>
        <w:rPr>
          <w:rFonts w:eastAsia="Calibri" w:cs="Calibri" w:ascii="Calibri" w:hAnsi="Calibri"/>
          <w:b/>
          <w:i/>
          <w:sz w:val="22"/>
          <w:szCs w:val="22"/>
          <w:lang w:val="en-US"/>
        </w:rPr>
        <w:t>QuanTech_familynamecandidate.pdf.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Les projets de thèse ainsi que la lettre de motivation peuvent être rédigés en français ou en anglais.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>The thesis proposal and the letter of motivation may be written in French or English.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Il n’y a pas de critère de nationalité ou d’âge des candidats.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>There are no nationality or age criteria for applicants.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b/>
          <w:b/>
          <w:color w:val="1F3864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1F3864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b/>
          <w:b/>
          <w:i/>
          <w:i/>
          <w:color w:val="1F3864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1F3864"/>
          <w:sz w:val="22"/>
          <w:szCs w:val="22"/>
          <w:lang w:val="en-US"/>
        </w:rPr>
        <w:t xml:space="preserve">Encadrant·e(s) et candidat·e / </w:t>
      </w:r>
      <w:r>
        <w:rPr>
          <w:rFonts w:eastAsia="Calibri" w:cs="Calibri" w:ascii="Calibri" w:hAnsi="Calibri"/>
          <w:b/>
          <w:i/>
          <w:color w:val="1F3864"/>
          <w:sz w:val="22"/>
          <w:szCs w:val="22"/>
          <w:lang w:val="en-US"/>
        </w:rPr>
        <w:t>Supervisor(s) and candidate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4500" w:leader="none"/>
        </w:tabs>
        <w:spacing w:lineRule="auto" w:line="276"/>
        <w:jc w:val="both"/>
        <w:rPr>
          <w:rFonts w:ascii="Calibri" w:hAnsi="Calibri" w:eastAsia="Calibri" w:cs="Calibri"/>
          <w:b/>
          <w:b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000000"/>
          <w:sz w:val="22"/>
          <w:szCs w:val="22"/>
          <w:lang w:val="en-US"/>
        </w:rPr>
        <w:t>Candidate (add CV and transcript of grades M1 + M2)</w:t>
      </w:r>
    </w:p>
    <w:tbl>
      <w:tblPr>
        <w:tblStyle w:val="955"/>
        <w:tblW w:w="9615" w:type="dxa"/>
        <w:jc w:val="left"/>
        <w:tblInd w:w="3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61"/>
        <w:gridCol w:w="2100"/>
        <w:gridCol w:w="3280"/>
        <w:gridCol w:w="1773"/>
      </w:tblGrid>
      <w:tr>
        <w:trPr>
          <w:trHeight w:val="220" w:hRule="atLeast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NOM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LAST NAME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Prénom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First name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>e-mail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52"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>Laboratoire /</w:t>
            </w: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Research unit</w:t>
            </w:r>
          </w:p>
        </w:tc>
      </w:tr>
      <w:tr>
        <w:trPr>
          <w:trHeight w:val="210" w:hRule="atLeast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BRASSEUR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Léopold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leopold.brasseur@ens-paris-saclay.fr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  <w:t>IRIF</w:t>
            </w:r>
          </w:p>
        </w:tc>
      </w:tr>
    </w:tbl>
    <w:p>
      <w:pPr>
        <w:pStyle w:val="Normal"/>
        <w:tabs>
          <w:tab w:val="clear" w:pos="720"/>
          <w:tab w:val="left" w:pos="4500" w:leader="none"/>
        </w:tabs>
        <w:spacing w:lineRule="auto" w:line="276"/>
        <w:jc w:val="both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4500" w:leader="none"/>
        </w:tabs>
        <w:spacing w:lineRule="auto" w:line="276"/>
        <w:jc w:val="both"/>
        <w:rPr>
          <w:rFonts w:ascii="Calibri" w:hAnsi="Calibri" w:eastAsia="Calibri" w:cs="Calibri"/>
          <w:b/>
          <w:b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000000"/>
          <w:sz w:val="22"/>
          <w:szCs w:val="22"/>
          <w:lang w:val="en-US"/>
        </w:rPr>
        <w:t>Supervisors, specify the number of PhD thesis currently supervised</w:t>
      </w:r>
    </w:p>
    <w:tbl>
      <w:tblPr>
        <w:tblStyle w:val="956"/>
        <w:tblW w:w="96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011"/>
        <w:gridCol w:w="1320"/>
        <w:gridCol w:w="2757"/>
        <w:gridCol w:w="1712"/>
        <w:gridCol w:w="1800"/>
      </w:tblGrid>
      <w:tr>
        <w:trPr/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>NOM /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LAST NAME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Prénom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First name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>e-mail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Laboratoire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Research unit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>N</w:t>
            </w: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>b</w:t>
            </w: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doctorants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PhD students</w:t>
            </w:r>
          </w:p>
        </w:tc>
      </w:tr>
      <w:tr>
        <w:trPr/>
        <w:tc>
          <w:tcPr>
            <w:tcW w:w="96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Directeur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PhD Director</w:t>
            </w:r>
          </w:p>
        </w:tc>
      </w:tr>
      <w:tr>
        <w:trPr/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EHRHARD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Thomas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ehrhard@irif.fr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IRIF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1,5</w:t>
            </w:r>
          </w:p>
        </w:tc>
      </w:tr>
      <w:tr>
        <w:trPr/>
        <w:tc>
          <w:tcPr>
            <w:tcW w:w="96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en-US" w:eastAsia="fr-FR" w:bidi="ar-SA"/>
              </w:rPr>
              <w:t xml:space="preserve">Co-endadrant·e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en-US" w:eastAsia="fr-FR" w:bidi="ar-SA"/>
              </w:rPr>
              <w:t>Co-supervisor</w:t>
            </w:r>
          </w:p>
        </w:tc>
      </w:tr>
      <w:tr>
        <w:trPr/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fr-FR" w:eastAsia="fr-FR" w:bidi="ar-SA"/>
              </w:rPr>
              <w:t>VAUX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fr-FR" w:eastAsia="fr-FR" w:bidi="ar-SA"/>
              </w:rPr>
              <w:t>Lionel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n-US" w:eastAsia="fr-FR" w:bidi="ar-SA"/>
              </w:rPr>
              <w:t>lionel.vaux@univ-amu.fr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I2M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b/>
          <w:b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1F3864"/>
          <w:sz w:val="22"/>
          <w:szCs w:val="22"/>
          <w:lang w:val="en-US"/>
        </w:rPr>
        <w:t xml:space="preserve">Cofinancement éventuel / Possible co-financing 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 xml:space="preserve">Etes-vous prêt à accepter un demi-financement de thèse ? / </w:t>
      </w: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Are you willing to accept half-financing for the thesis? </w:t>
      </w:r>
      <w:r>
        <w:rPr>
          <w:rFonts w:eastAsia="Calibri" w:cs="Calibri" w:ascii="Calibri" w:hAnsi="Calibri"/>
          <w:sz w:val="22"/>
          <w:szCs w:val="22"/>
          <w:lang w:val="en-US"/>
        </w:rPr>
        <w:t xml:space="preserve">NON 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sz w:val="22"/>
          <w:szCs w:val="22"/>
          <w:lang w:val="en-US"/>
        </w:rPr>
        <w:t>Si OUI</w:t>
      </w:r>
      <w:r>
        <w:rPr>
          <w:rFonts w:eastAsia="Calibri" w:cs="Calibri" w:ascii="Calibri" w:hAnsi="Calibri"/>
          <w:sz w:val="22"/>
          <w:szCs w:val="22"/>
          <w:lang w:val="en-US"/>
        </w:rPr>
        <w:t xml:space="preserve">, quel est le statut du demi-financement complémentaire? / </w:t>
      </w:r>
      <w:r>
        <w:rPr>
          <w:rFonts w:eastAsia="Calibri" w:cs="Calibri" w:ascii="Calibri" w:hAnsi="Calibri"/>
          <w:b/>
          <w:i/>
          <w:sz w:val="22"/>
          <w:szCs w:val="22"/>
          <w:lang w:val="en-US"/>
        </w:rPr>
        <w:t>If YES</w:t>
      </w:r>
      <w:r>
        <w:rPr>
          <w:rFonts w:eastAsia="Calibri" w:cs="Calibri" w:ascii="Calibri" w:hAnsi="Calibri"/>
          <w:i/>
          <w:sz w:val="22"/>
          <w:szCs w:val="22"/>
          <w:lang w:val="en-US"/>
        </w:rPr>
        <w:t>, what is the status of the additional half-financing?</w:t>
      </w:r>
    </w:p>
    <w:p>
      <w:pPr>
        <w:pStyle w:val="Normal"/>
        <w:widowControl/>
        <w:numPr>
          <w:ilvl w:val="0"/>
          <w:numId w:val="3"/>
        </w:numPr>
        <w:spacing w:lineRule="auto" w:line="259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Acquis  (spécifier) / </w:t>
      </w:r>
      <w:r>
        <w:rPr>
          <w:rFonts w:eastAsia="Calibri" w:cs="Calibri" w:ascii="Calibri" w:hAnsi="Calibri"/>
          <w:i/>
          <w:sz w:val="22"/>
          <w:szCs w:val="22"/>
        </w:rPr>
        <w:t>Obtained (specify)</w:t>
      </w:r>
      <w:r>
        <w:rPr>
          <w:rFonts w:eastAsia="Calibri" w:cs="Calibri" w:ascii="Calibri" w:hAnsi="Calibri"/>
          <w:sz w:val="22"/>
          <w:szCs w:val="22"/>
        </w:rPr>
        <w:t xml:space="preserve">: </w:t>
      </w:r>
    </w:p>
    <w:p>
      <w:pPr>
        <w:pStyle w:val="Normal"/>
        <w:widowControl/>
        <w:numPr>
          <w:ilvl w:val="0"/>
          <w:numId w:val="3"/>
        </w:numPr>
        <w:spacing w:lineRule="auto" w:line="259" w:before="0" w:after="16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Demande en cours (spécifier) / </w:t>
      </w:r>
      <w:r>
        <w:rPr>
          <w:rFonts w:eastAsia="Calibri" w:cs="Calibri" w:ascii="Calibri" w:hAnsi="Calibri"/>
          <w:i/>
          <w:sz w:val="22"/>
          <w:szCs w:val="22"/>
        </w:rPr>
        <w:t>Application in progress (specify)</w:t>
      </w:r>
      <w:r>
        <w:rPr>
          <w:rFonts w:eastAsia="Calibri" w:cs="Calibri" w:ascii="Calibri" w:hAnsi="Calibri"/>
          <w:sz w:val="22"/>
          <w:szCs w:val="22"/>
        </w:rPr>
        <w:t xml:space="preserve">: 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b/>
          <w:b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</w:r>
    </w:p>
    <w:p>
      <w:pPr>
        <w:pStyle w:val="Normal"/>
        <w:jc w:val="righ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Fait le 24/04/2025</w:t>
        <w:tab/>
        <w:tab/>
        <w:t>À  Strasbourg</w:t>
        <w:tab/>
        <w:tab/>
        <w:tab/>
      </w:r>
    </w:p>
    <w:p>
      <w:pPr>
        <w:pStyle w:val="Normal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tbl>
      <w:tblPr>
        <w:tblStyle w:val="957"/>
        <w:tblW w:w="7325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 w:noHBand="0" w:noVBand="1" w:firstColumn="0" w:lastRow="0" w:lastColumn="0" w:firstRow="0"/>
      </w:tblPr>
      <w:tblGrid>
        <w:gridCol w:w="3149"/>
        <w:gridCol w:w="4175"/>
      </w:tblGrid>
      <w:tr>
        <w:trPr>
          <w:trHeight w:val="555" w:hRule="atLeast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en-US" w:eastAsia="fr-FR" w:bidi="ar-SA"/>
              </w:rPr>
              <w:t>Signature candidat·e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sz w:val="22"/>
                <w:szCs w:val="22"/>
                <w:lang w:val="en-US"/>
              </w:rPr>
            </w:pPr>
            <w:r>
              <mc:AlternateContent>
                <mc:Choice Requires="wps">
                  <w:drawing>
                    <wp:anchor behindDoc="0" distT="8255" distB="4445" distL="0" distR="7620" simplePos="0" locked="0" layoutInCell="0" allowOverlap="1" relativeHeight="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165735</wp:posOffset>
                      </wp:positionV>
                      <wp:extent cx="1390650" cy="533400"/>
                      <wp:effectExtent l="0" t="8255" r="7620" b="4445"/>
                      <wp:wrapNone/>
                      <wp:docPr id="3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80" cy="533520"/>
                              </a:xfrm>
                              <a:custGeom>
                                <a:avLst/>
                                <a:gdLst>
                                  <a:gd name="textAreaLeft" fmla="*/ 0 w 788400"/>
                                  <a:gd name="textAreaRight" fmla="*/ 789120 w 788400"/>
                                  <a:gd name="textAreaTop" fmla="*/ 0 h 302400"/>
                                  <a:gd name="textAreaBottom" fmla="*/ 303120 h 302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fill="none" w="43200" h="43200">
                                    <a:moveTo>
                                      <a:pt x="5326" y="15428"/>
                                    </a:moveTo>
                                    <a:cubicBezTo>
                                      <a:pt x="6805" y="19285"/>
                                      <a:pt x="9468" y="21600"/>
                                      <a:pt x="11539" y="20828"/>
                                    </a:cubicBezTo>
                                    <a:cubicBezTo>
                                      <a:pt x="12723" y="20057"/>
                                      <a:pt x="13906" y="18514"/>
                                      <a:pt x="14794" y="13885"/>
                                    </a:cubicBezTo>
                                    <a:cubicBezTo>
                                      <a:pt x="14794" y="10799"/>
                                      <a:pt x="14498" y="6942"/>
                                      <a:pt x="13315" y="4628"/>
                                    </a:cubicBezTo>
                                    <a:cubicBezTo>
                                      <a:pt x="12131" y="3857"/>
                                      <a:pt x="10356" y="9257"/>
                                      <a:pt x="10060" y="13885"/>
                                    </a:cubicBezTo>
                                    <a:cubicBezTo>
                                      <a:pt x="10060" y="19285"/>
                                      <a:pt x="10060" y="23914"/>
                                      <a:pt x="9468" y="26999"/>
                                    </a:cubicBezTo>
                                    <a:cubicBezTo>
                                      <a:pt x="9172" y="30085"/>
                                      <a:pt x="7693" y="32400"/>
                                      <a:pt x="6509" y="34714"/>
                                    </a:cubicBezTo>
                                    <a:cubicBezTo>
                                      <a:pt x="5326" y="35485"/>
                                      <a:pt x="3846" y="35485"/>
                                      <a:pt x="2367" y="35485"/>
                                    </a:cubicBezTo>
                                    <a:cubicBezTo>
                                      <a:pt x="1183" y="33942"/>
                                      <a:pt x="0" y="32400"/>
                                      <a:pt x="2367" y="31628"/>
                                    </a:cubicBezTo>
                                    <a:cubicBezTo>
                                      <a:pt x="4438" y="32400"/>
                                      <a:pt x="5621" y="33171"/>
                                      <a:pt x="7101" y="34714"/>
                                    </a:cubicBezTo>
                                    <a:cubicBezTo>
                                      <a:pt x="8580" y="35485"/>
                                      <a:pt x="10652" y="37028"/>
                                      <a:pt x="11835" y="37800"/>
                                    </a:cubicBezTo>
                                    <a:cubicBezTo>
                                      <a:pt x="10060" y="35485"/>
                                      <a:pt x="7989" y="31628"/>
                                      <a:pt x="5917" y="26228"/>
                                    </a:cubicBezTo>
                                    <a:cubicBezTo>
                                      <a:pt x="5030" y="23914"/>
                                      <a:pt x="3550" y="18514"/>
                                      <a:pt x="2663" y="13885"/>
                                    </a:cubicBezTo>
                                    <a:cubicBezTo>
                                      <a:pt x="3254" y="8485"/>
                                      <a:pt x="4438" y="3857"/>
                                      <a:pt x="5621" y="1542"/>
                                    </a:cubicBezTo>
                                    <a:cubicBezTo>
                                      <a:pt x="6805" y="0"/>
                                      <a:pt x="8284" y="771"/>
                                      <a:pt x="10652" y="6171"/>
                                    </a:cubicBezTo>
                                    <a:cubicBezTo>
                                      <a:pt x="11539" y="9257"/>
                                      <a:pt x="11835" y="15428"/>
                                      <a:pt x="11835" y="19285"/>
                                    </a:cubicBezTo>
                                    <a:cubicBezTo>
                                      <a:pt x="10947" y="25457"/>
                                      <a:pt x="10356" y="29314"/>
                                      <a:pt x="13315" y="24685"/>
                                    </a:cubicBezTo>
                                    <a:cubicBezTo>
                                      <a:pt x="14498" y="22371"/>
                                      <a:pt x="15682" y="23142"/>
                                      <a:pt x="16569" y="34714"/>
                                    </a:cubicBezTo>
                                    <a:cubicBezTo>
                                      <a:pt x="16569" y="37800"/>
                                      <a:pt x="17753" y="36257"/>
                                      <a:pt x="19528" y="32400"/>
                                    </a:cubicBezTo>
                                    <a:cubicBezTo>
                                      <a:pt x="21008" y="32400"/>
                                      <a:pt x="22487" y="37800"/>
                                      <a:pt x="23079" y="41657"/>
                                    </a:cubicBezTo>
                                    <a:cubicBezTo>
                                      <a:pt x="24263" y="43200"/>
                                      <a:pt x="24854" y="40114"/>
                                      <a:pt x="25446" y="37028"/>
                                    </a:cubicBezTo>
                                    <a:cubicBezTo>
                                      <a:pt x="26038" y="33942"/>
                                      <a:pt x="27221" y="32400"/>
                                      <a:pt x="28109" y="35485"/>
                                    </a:cubicBezTo>
                                    <a:cubicBezTo>
                                      <a:pt x="29293" y="35485"/>
                                      <a:pt x="30476" y="36257"/>
                                      <a:pt x="31660" y="35485"/>
                                    </a:cubicBezTo>
                                    <a:cubicBezTo>
                                      <a:pt x="32843" y="35485"/>
                                      <a:pt x="34619" y="36257"/>
                                      <a:pt x="36394" y="37028"/>
                                    </a:cubicBezTo>
                                    <a:cubicBezTo>
                                      <a:pt x="37282" y="34714"/>
                                      <a:pt x="38465" y="33171"/>
                                      <a:pt x="39649" y="33171"/>
                                    </a:cubicBezTo>
                                    <a:cubicBezTo>
                                      <a:pt x="40832" y="37028"/>
                                      <a:pt x="41720" y="39342"/>
                                      <a:pt x="43200" y="40885"/>
                                    </a:cubicBezTo>
                                  </a:path>
                                </a:pathLst>
                              </a:cu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libri" w:cs="Calibri" w:ascii="Calibri" w:hAnsi="Calibri"/>
                <w:b/>
                <w:i/>
                <w:kern w:val="0"/>
                <w:sz w:val="22"/>
                <w:szCs w:val="22"/>
                <w:lang w:val="en-US" w:eastAsia="fr-FR" w:bidi="ar-SA"/>
              </w:rPr>
              <w:t>Signature of the candidate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>Signature directeur</w:t>
            </w: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1241425</wp:posOffset>
                  </wp:positionH>
                  <wp:positionV relativeFrom="paragraph">
                    <wp:posOffset>86995</wp:posOffset>
                  </wp:positionV>
                  <wp:extent cx="1595755" cy="1005840"/>
                  <wp:effectExtent l="0" t="0" r="0" b="0"/>
                  <wp:wrapNone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>·rice de thèse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i/>
                <w:kern w:val="0"/>
                <w:sz w:val="22"/>
                <w:szCs w:val="22"/>
                <w:lang w:val="fr-FR" w:eastAsia="fr-FR" w:bidi="ar-SA"/>
              </w:rPr>
              <w:t>Signature of the PhD Director</w:t>
            </w:r>
          </w:p>
        </w:tc>
      </w:tr>
      <w:tr>
        <w:trPr>
          <w:trHeight w:val="555" w:hRule="atLeast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46990</wp:posOffset>
                  </wp:positionV>
                  <wp:extent cx="1057275" cy="406400"/>
                  <wp:effectExtent l="0" t="0" r="0" b="0"/>
                  <wp:wrapSquare wrapText="largest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20"/>
          <w:tab w:val="left" w:pos="3573" w:leader="none"/>
          <w:tab w:val="left" w:pos="5669" w:leader="none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(Directeur)</w:t>
        <w:tab/>
        <w:t>(Co-encadrant)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b/>
          <w:b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both"/>
        <w:rPr>
          <w:rFonts w:ascii="Calibri" w:hAnsi="Calibri" w:eastAsia="Calibri" w:cs="Calibri"/>
          <w:b/>
          <w:b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  <w:t>Description scientifique du projet (directeur·rice de thèse)</w:t>
      </w:r>
    </w:p>
    <w:p>
      <w:pPr>
        <w:pStyle w:val="Normal"/>
        <w:jc w:val="both"/>
        <w:rPr>
          <w:rFonts w:ascii="Calibri" w:hAnsi="Calibri" w:eastAsia="Calibri" w:cs="Calibri"/>
          <w:i/>
          <w:i/>
          <w:color w:val="1F3864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i/>
          <w:color w:val="1F3864"/>
          <w:sz w:val="22"/>
          <w:szCs w:val="22"/>
          <w:lang w:val="en-US"/>
        </w:rPr>
        <w:t xml:space="preserve">Scientific description of the project </w:t>
      </w:r>
      <w:r>
        <w:rPr>
          <w:rFonts w:eastAsia="Calibri" w:cs="Calibri" w:ascii="Calibri" w:hAnsi="Calibri"/>
          <w:color w:val="1F3864"/>
          <w:sz w:val="22"/>
          <w:szCs w:val="22"/>
          <w:lang w:val="en-US"/>
        </w:rPr>
        <w:t>(PhD advisor)</w:t>
      </w:r>
    </w:p>
    <w:p>
      <w:pPr>
        <w:pStyle w:val="Normal"/>
        <w:rPr>
          <w:rFonts w:ascii="Calibri" w:hAnsi="Calibri" w:eastAsia="Calibri" w:cs="Calibri"/>
          <w:b/>
          <w:b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sz w:val="22"/>
          <w:szCs w:val="22"/>
          <w:lang w:val="en-US"/>
        </w:rPr>
      </w:r>
    </w:p>
    <w:tbl>
      <w:tblPr>
        <w:tblStyle w:val="958"/>
        <w:tblW w:w="965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99"/>
        <w:gridCol w:w="7953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 xml:space="preserve">Titre / </w:t>
            </w:r>
            <w:r>
              <w:rPr>
                <w:rFonts w:eastAsia="Calibri" w:cs="Calibri" w:ascii="Calibri" w:hAnsi="Calibri"/>
                <w:b/>
                <w:i/>
                <w:kern w:val="0"/>
                <w:sz w:val="22"/>
                <w:szCs w:val="22"/>
                <w:lang w:val="fr-FR" w:eastAsia="fr-FR" w:bidi="ar-SA"/>
              </w:rPr>
              <w:t>Title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>Vers une logique linéaire différentielle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Projet de recherche  / </w:t>
      </w:r>
      <w:r>
        <w:rPr>
          <w:rFonts w:eastAsia="Calibri" w:cs="Calibri" w:ascii="Calibri" w:hAnsi="Calibri"/>
          <w:b/>
          <w:i/>
          <w:color w:val="000000"/>
          <w:sz w:val="22"/>
          <w:szCs w:val="22"/>
        </w:rPr>
        <w:t>Research project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(1-1.5 pages)</w:t>
      </w:r>
    </w:p>
    <w:tbl>
      <w:tblPr>
        <w:tblStyle w:val="959"/>
        <w:tblW w:w="964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6"/>
      </w:tblGrid>
      <w:tr>
        <w:trPr/>
        <w:tc>
          <w:tcPr>
            <w:tcW w:w="9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  <w:t>Conférer annexe 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i/>
          <w:i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  <w:t xml:space="preserve">Lettre de motivation </w:t>
      </w:r>
      <w:r>
        <w:rPr>
          <w:rFonts w:eastAsia="Calibri" w:cs="Calibri" w:ascii="Calibri" w:hAnsi="Calibri"/>
          <w:color w:val="1F3864"/>
          <w:sz w:val="22"/>
          <w:szCs w:val="22"/>
        </w:rPr>
        <w:t xml:space="preserve">(candidat·e) / </w:t>
      </w:r>
      <w:r>
        <w:rPr>
          <w:rFonts w:eastAsia="Calibri" w:cs="Calibri" w:ascii="Calibri" w:hAnsi="Calibri"/>
          <w:b/>
          <w:i/>
          <w:color w:val="1F3864"/>
          <w:sz w:val="22"/>
          <w:szCs w:val="22"/>
        </w:rPr>
        <w:t xml:space="preserve">Motivation letter </w:t>
      </w:r>
      <w:r>
        <w:rPr>
          <w:rFonts w:eastAsia="Calibri" w:cs="Calibri" w:ascii="Calibri" w:hAnsi="Calibri"/>
          <w:i/>
          <w:color w:val="1F3864"/>
          <w:sz w:val="22"/>
          <w:szCs w:val="22"/>
        </w:rPr>
        <w:t xml:space="preserve">(candidate) </w:t>
      </w:r>
      <w:r>
        <w:rPr>
          <w:rFonts w:eastAsia="Calibri" w:cs="Calibri" w:ascii="Calibri" w:hAnsi="Calibri"/>
          <w:b/>
          <w:color w:val="1F3864"/>
          <w:sz w:val="22"/>
          <w:szCs w:val="22"/>
        </w:rPr>
        <w:t>(1-1.5 pages)</w:t>
      </w:r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tbl>
      <w:tblPr>
        <w:tblStyle w:val="960"/>
        <w:tblW w:w="964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6"/>
      </w:tblGrid>
      <w:tr>
        <w:trPr/>
        <w:tc>
          <w:tcPr>
            <w:tcW w:w="9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Cs w:val="false"/>
                <w:i w:val="false"/>
                <w:i w:val="false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fr-FR" w:bidi="ar-SA"/>
              </w:rPr>
              <w:t>Conférer annexe B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sz w:val="22"/>
          <w:szCs w:val="22"/>
          <w:lang w:val="en-US"/>
        </w:rPr>
      </w:pPr>
      <w:r>
        <w:rPr/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rPr>
          <w:color w:val="000000"/>
        </w:rPr>
      </w:pPr>
      <w:r>
        <w:rPr>
          <w:rStyle w:val="Caractresdenotedebasdepage"/>
        </w:rPr>
        <w:footnoteRef/>
      </w:r>
      <w:r>
        <w:rPr>
          <w:color w:val="000000"/>
        </w:rPr>
        <w:t xml:space="preserve"> </w:t>
      </w:r>
      <w:hyperlink r:id="rId1" w:tgtFrame="https://u-paris.fr/graduate-schools/quantumtechnologies/">
        <w:r>
          <w:rPr>
            <w:rStyle w:val="LienInternet"/>
            <w:color w:val="0563C1"/>
            <w:u w:val="single"/>
          </w:rPr>
          <w:t>https://u-paris.fr/graduate-schools/quantumtechnologies/</w:t>
        </w:r>
      </w:hyperlink>
      <w:r>
        <w:rPr>
          <w:color w:val="000000"/>
        </w:rPr>
        <w:t xml:space="preserve"> </w:t>
      </w:r>
    </w:p>
  </w:footnote>
  <w:footnote w:id="3">
    <w:p>
      <w:pPr>
        <w:pStyle w:val="Normal"/>
        <w:rPr>
          <w:color w:val="000000"/>
        </w:rPr>
      </w:pPr>
      <w:r>
        <w:rPr>
          <w:rStyle w:val="Caractresdenotedebasdepage"/>
        </w:rPr>
        <w:footnoteRef/>
      </w:r>
      <w:r>
        <w:rPr>
          <w:color w:val="000000"/>
        </w:rPr>
        <w:t xml:space="preserve"> </w:t>
      </w:r>
      <w:hyperlink r:id="rId2" w:tgtFrame="https://qt.eu/about-quantum-flagship/quantum-technologies-in-a-nutshell">
        <w:r>
          <w:rPr>
            <w:rStyle w:val="LienInternet"/>
            <w:color w:val="0563C1"/>
            <w:u w:val="single"/>
          </w:rPr>
          <w:t>https://qt.eu/about-quantum-flagship/quantum-technologies-in-a-nutshell</w:t>
        </w:r>
      </w:hyperlink>
      <w:r>
        <w:rPr>
          <w:color w:val="000000"/>
        </w:rPr>
        <w:t xml:space="preserve"> </w:t>
      </w:r>
    </w:p>
  </w:footnote>
  <w:footnote w:id="4">
    <w:p>
      <w:pPr>
        <w:pStyle w:val="Normal"/>
        <w:rPr>
          <w:color w:val="000000"/>
        </w:rPr>
      </w:pPr>
      <w:r>
        <w:rPr>
          <w:rStyle w:val="Caractresdenotedebasdepage"/>
        </w:rPr>
        <w:footnoteRef/>
      </w:r>
      <w:r>
        <w:rPr>
          <w:color w:val="000000"/>
        </w:rPr>
        <w:t xml:space="preserve"> </w:t>
      </w:r>
      <w:hyperlink r:id="rId3" w:tgtFrame="https://anr.fr/ProjetIA-22-CMAS-0001">
        <w:r>
          <w:rPr>
            <w:rStyle w:val="LienInternet"/>
            <w:color w:val="0563C1"/>
            <w:u w:val="single"/>
          </w:rPr>
          <w:t>https://anr.fr/ProjetIA-22-CMAS-0001</w:t>
        </w:r>
      </w:hyperlink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link w:val="Titre5Car"/>
    <w:uiPriority w:val="9"/>
    <w:unhideWhenUsed/>
    <w:qFormat/>
    <w:pPr>
      <w:widowControl/>
      <w:spacing w:beforeAutospacing="1" w:afterAutospacing="1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paragraph" w:styleId="Titre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DefaultParagraphFont"/>
    <w:uiPriority w:val="20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fin">
    <w:name w:val="Caractères de note de fin"/>
    <w:basedOn w:val="DefaultParagraphFont"/>
    <w:uiPriority w:val="99"/>
    <w:semiHidden/>
    <w:unhideWhenUsed/>
    <w:qFormat/>
    <w:rPr>
      <w:vertAlign w:val="superscript"/>
    </w:rPr>
  </w:style>
  <w:style w:type="character" w:styleId="Ancredenotedefin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Pr>
      <w:rFonts w:ascii="Segoe UI" w:hAnsi="Segoe UI" w:eastAsia="Times New Roman" w:cs="Segoe UI"/>
      <w:sz w:val="18"/>
      <w:szCs w:val="18"/>
      <w:lang w:eastAsia="fr-FR"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LienInternetvisit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Titre5Car" w:customStyle="1">
    <w:name w:val="Titre 5 C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NotedebasdepageCar" w:customStyle="1">
    <w:name w:val="Note de bas de page Car"/>
    <w:basedOn w:val="DefaultParagraphFon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Caractresdenotedebasdepage">
    <w:name w:val="Caractères de note de bas de page"/>
    <w:uiPriority w:val="99"/>
    <w:semiHidden/>
    <w:unhideWhenUsed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Notedefin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abledesmatiresniveau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abledesmatiresniveau2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Tabledesmatiresniveau4">
    <w:name w:val="TOC 4"/>
    <w:basedOn w:val="Normal"/>
    <w:next w:val="Normal"/>
    <w:uiPriority w:val="39"/>
    <w:unhideWhenUsed/>
    <w:pPr>
      <w:spacing w:before="0" w:after="100"/>
      <w:ind w:left="660" w:hanging="0"/>
    </w:pPr>
    <w:rPr/>
  </w:style>
  <w:style w:type="paragraph" w:styleId="Tabledesmatiresniveau5">
    <w:name w:val="TOC 5"/>
    <w:basedOn w:val="Normal"/>
    <w:next w:val="Normal"/>
    <w:uiPriority w:val="39"/>
    <w:unhideWhenUsed/>
    <w:pPr>
      <w:spacing w:before="0" w:after="100"/>
      <w:ind w:left="880" w:hanging="0"/>
    </w:pPr>
    <w:rPr/>
  </w:style>
  <w:style w:type="paragraph" w:styleId="Tabledesmatiresniveau6">
    <w:name w:val="TOC 6"/>
    <w:basedOn w:val="Normal"/>
    <w:next w:val="Normal"/>
    <w:uiPriority w:val="39"/>
    <w:unhideWhenUsed/>
    <w:pPr>
      <w:spacing w:before="0" w:after="100"/>
      <w:ind w:left="1100" w:hanging="0"/>
    </w:pPr>
    <w:rPr/>
  </w:style>
  <w:style w:type="paragraph" w:styleId="Tabledesmatiresniveau7">
    <w:name w:val="TOC 7"/>
    <w:basedOn w:val="Normal"/>
    <w:next w:val="Normal"/>
    <w:uiPriority w:val="39"/>
    <w:unhideWhenUsed/>
    <w:pPr>
      <w:spacing w:before="0" w:after="100"/>
      <w:ind w:left="1320" w:hanging="0"/>
    </w:pPr>
    <w:rPr/>
  </w:style>
  <w:style w:type="paragraph" w:styleId="Tabledesmatiresniveau8">
    <w:name w:val="TOC 8"/>
    <w:basedOn w:val="Normal"/>
    <w:next w:val="Normal"/>
    <w:uiPriority w:val="39"/>
    <w:unhideWhenUsed/>
    <w:pPr>
      <w:spacing w:before="0" w:after="100"/>
      <w:ind w:left="1540" w:hanging="0"/>
    </w:pPr>
    <w:rPr/>
  </w:style>
  <w:style w:type="paragraph" w:styleId="Tabledesmatiresniveau9">
    <w:name w:val="TOC 9"/>
    <w:basedOn w:val="Normal"/>
    <w:next w:val="Normal"/>
    <w:uiPriority w:val="39"/>
    <w:unhideWhenUsed/>
    <w:pPr>
      <w:spacing w:before="0" w:after="100"/>
      <w:ind w:left="1760" w:hanging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uiPriority w:val="39"/>
    <w:unhideWhenUsed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fr-FR" w:eastAsia="fr-FR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/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Pasdeliste" w:default="1">
    <w:name w:val="Pas de liste"/>
    <w:uiPriority w:val="99"/>
    <w:semiHidden/>
    <w:unhideWhenUsed/>
    <w:qFormat/>
  </w:style>
  <w:style w:type="table" w:styleId="745">
    <w:name w:val="Table Grid"/>
    <w:basedOn w:val="92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6">
    <w:name w:val="Table Grid Light"/>
    <w:basedOn w:val="924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7">
    <w:name w:val="Plain Table 1"/>
    <w:basedOn w:val="924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8">
    <w:name w:val="Plain Table 2"/>
    <w:basedOn w:val="92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9">
    <w:name w:val="Plain Table 3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0">
    <w:name w:val="Plain Table 4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1">
    <w:name w:val="Plain Table 5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2">
    <w:name w:val="Grid Table 1 Light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3">
    <w:name w:val="Grid Table 1 Light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4">
    <w:name w:val="Grid Table 1 Light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5">
    <w:name w:val="Grid Table 1 Light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6">
    <w:name w:val="Grid Table 1 Light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7">
    <w:name w:val="Grid Table 1 Light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8">
    <w:name w:val="Grid Table 1 Light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9">
    <w:name w:val="Grid Table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0">
    <w:name w:val="Grid Table 2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1">
    <w:name w:val="Grid Table 2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2">
    <w:name w:val="Grid Table 2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3">
    <w:name w:val="Grid Table 2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4">
    <w:name w:val="Grid Table 2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5">
    <w:name w:val="Grid Table 2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6">
    <w:name w:val="Grid Table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7">
    <w:name w:val="Grid Table 3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8">
    <w:name w:val="Grid Table 3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9">
    <w:name w:val="Grid Table 3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0">
    <w:name w:val="Grid Table 3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1">
    <w:name w:val="Grid Table 3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2">
    <w:name w:val="Grid Table 3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3">
    <w:name w:val="Grid Table 4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4">
    <w:name w:val="Grid Table 4 - Accent 1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5">
    <w:name w:val="Grid Table 4 - Accent 2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6">
    <w:name w:val="Grid Table 4 - Accent 3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7">
    <w:name w:val="Grid Table 4 - Accent 4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8">
    <w:name w:val="Grid Table 4 - Accent 5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9">
    <w:name w:val="Grid Table 4 - Accent 6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0">
    <w:name w:val="Grid Table 5 Dark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1">
    <w:name w:val="Grid Table 5 Dark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2">
    <w:name w:val="Grid Table 5 Dark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3">
    <w:name w:val="Grid Table 5 Dark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4">
    <w:name w:val="Grid Table 5 Dark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5">
    <w:name w:val="Grid Table 5 Dark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6">
    <w:name w:val="Grid Table 5 Dark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7">
    <w:name w:val="Grid Table 6 Colorful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88">
    <w:name w:val="Grid Table 6 Colorful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789">
    <w:name w:val="Grid Table 6 Colorful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90">
    <w:name w:val="Grid Table 6 Colorful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91">
    <w:name w:val="Grid Table 6 Colorful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92">
    <w:name w:val="Grid Table 6 Colorful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93">
    <w:name w:val="Grid Table 6 Colorful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94">
    <w:name w:val="Grid Table 7 Colorful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5">
    <w:name w:val="Grid Table 7 Colorful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6">
    <w:name w:val="Grid Table 7 Colorful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7">
    <w:name w:val="Grid Table 7 Colorful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8">
    <w:name w:val="Grid Table 7 Colorful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9">
    <w:name w:val="Grid Table 7 Colorful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0">
    <w:name w:val="Grid Table 7 Colorful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1">
    <w:name w:val="List Table 1 Light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2">
    <w:name w:val="List Table 1 Light - Accent 1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3">
    <w:name w:val="List Table 1 Light - Accent 2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4">
    <w:name w:val="List Table 1 Light - Accent 3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5">
    <w:name w:val="List Table 1 Light - Accent 4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6">
    <w:name w:val="List Table 1 Light - Accent 5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7">
    <w:name w:val="List Table 1 Light - Accent 6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8">
    <w:name w:val="List Table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9">
    <w:name w:val="List Table 2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0">
    <w:name w:val="List Table 2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1">
    <w:name w:val="List Table 2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2">
    <w:name w:val="List Table 2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3">
    <w:name w:val="List Table 2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4">
    <w:name w:val="List Table 2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5">
    <w:name w:val="List Table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6">
    <w:name w:val="List Table 3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7">
    <w:name w:val="List Table 3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8">
    <w:name w:val="List Table 3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9">
    <w:name w:val="List Table 3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0">
    <w:name w:val="List Table 3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1">
    <w:name w:val="List Table 3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2">
    <w:name w:val="List Table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3">
    <w:name w:val="List Table 4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4">
    <w:name w:val="List Table 4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5">
    <w:name w:val="List Table 4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6">
    <w:name w:val="List Table 4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7">
    <w:name w:val="List Table 4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8">
    <w:name w:val="List Table 4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9">
    <w:name w:val="List Table 5 Dark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30">
    <w:name w:val="List Table 5 Dark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31">
    <w:name w:val="List Table 5 Dark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32">
    <w:name w:val="List Table 5 Dark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33">
    <w:name w:val="List Table 5 Dark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34">
    <w:name w:val="List Table 5 Dark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35">
    <w:name w:val="List Table 5 Dark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36">
    <w:name w:val="List Table 6 Colorful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7">
    <w:name w:val="List Table 6 Colorful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8">
    <w:name w:val="List Table 6 Colorful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9">
    <w:name w:val="List Table 6 Colorful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0">
    <w:name w:val="List Table 6 Colorful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1">
    <w:name w:val="List Table 6 Colorful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2">
    <w:name w:val="List Table 6 Colorful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3">
    <w:name w:val="List Table 7 Colorful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844">
    <w:name w:val="List Table 7 Colorful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845">
    <w:name w:val="List Table 7 Colorful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846">
    <w:name w:val="List Table 7 Colorful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847">
    <w:name w:val="List Table 7 Colorful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848">
    <w:name w:val="List Table 7 Colorful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849">
    <w:name w:val="List Table 7 Colorful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850">
    <w:name w:val="Lined - Accent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1">
    <w:name w:val="Lined - Accent 1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2">
    <w:name w:val="Lined - Accent 2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3">
    <w:name w:val="Lined - Accent 3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4">
    <w:name w:val="Lined - Accent 4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5">
    <w:name w:val="Lined - Accent 5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6">
    <w:name w:val="Lined - Accent 6"/>
    <w:basedOn w:val="92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7">
    <w:name w:val="Bordered &amp; Lined - Accent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8">
    <w:name w:val="Bordered &amp; Lined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9">
    <w:name w:val="Bordered &amp; Lined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0">
    <w:name w:val="Bordered &amp; Lined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1">
    <w:name w:val="Bordered &amp; Lined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2">
    <w:name w:val="Bordered &amp; Lined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3">
    <w:name w:val="Bordered &amp; Lined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4">
    <w:name w:val="Bordered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5">
    <w:name w:val="Bordered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6">
    <w:name w:val="Bordered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7">
    <w:name w:val="Bordered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8">
    <w:name w:val="Bordered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9">
    <w:name w:val="Bordered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0">
    <w:name w:val="Bordered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92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26">
    <w:name w:val="Table Normal"/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28">
    <w:name w:val="Table Normal"/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47">
    <w:name w:val="StGen0"/>
    <w:basedOn w:val="924"/>
    <w:tblPr>
      <w:tblStyleRowBandSize w:val="1"/>
      <w:tblStyleColBandSize w:val="1"/>
      <w:tblCellMar>
        <w:left w:w="115" w:type="dxa"/>
        <w:right w:w="11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48">
    <w:name w:val="StGen1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49">
    <w:name w:val="StGen2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0">
    <w:name w:val="StGen3"/>
    <w:basedOn w:val="924"/>
    <w:tblPr>
      <w:tblStyleRowBandSize w:val="1"/>
      <w:tblStyleColBandSize w:val="1"/>
      <w:tblCellMar>
        <w:left w:w="115" w:type="dxa"/>
        <w:right w:w="11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1">
    <w:name w:val="StGen4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2">
    <w:name w:val="StGen5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3">
    <w:name w:val="StGen6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4">
    <w:name w:val="StGen7"/>
    <w:basedOn w:val="924"/>
    <w:tblPr>
      <w:tblStyleRowBandSize w:val="1"/>
      <w:tblStyleColBandSize w:val="1"/>
      <w:tblCellMar>
        <w:left w:w="115" w:type="dxa"/>
        <w:right w:w="11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5">
    <w:name w:val="StGen8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6">
    <w:name w:val="StGen9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7">
    <w:name w:val="StGen10"/>
    <w:basedOn w:val="924"/>
    <w:tblPr>
      <w:tblStyleRowBandSize w:val="1"/>
      <w:tblStyleColBandSize w:val="1"/>
      <w:tblCellMar>
        <w:left w:w="115" w:type="dxa"/>
        <w:right w:w="11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8">
    <w:name w:val="StGen11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59">
    <w:name w:val="StGen12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60">
    <w:name w:val="StGen13"/>
    <w:basedOn w:val="924"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quantech@listes.u-paris.fr" TargetMode="External"/><Relationship Id="rId5" Type="http://schemas.openxmlformats.org/officeDocument/2006/relationships/hyperlink" Target="mailto:quantech@listes.u-paris.fr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u-paris.fr/graduate-schools/quantumtechnologies/" TargetMode="External"/><Relationship Id="rId2" Type="http://schemas.openxmlformats.org/officeDocument/2006/relationships/hyperlink" Target="https://qt.eu/about-quantum-flagship/quantum-technologies-in-a-nutshell" TargetMode="External"/><Relationship Id="rId3" Type="http://schemas.openxmlformats.org/officeDocument/2006/relationships/hyperlink" Target="https://anr.fr/ProjetIA-22-CMAS-0001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lEKo8FIjqxtJ0zUH0qTa+2lJnw==">CgMxLjAyCGguZ2pkZ3hzOAByITFPdWpMd3RFcjNLYkhlN1loc1dOem05amxMVWdXb3JjbQ==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LibreOffice/7.4.7.2$Linux_X86_64 LibreOffice_project/40$Build-2</Application>
  <AppVersion>15.0000</AppVersion>
  <Pages>3</Pages>
  <Words>636</Words>
  <Characters>3706</Characters>
  <CharactersWithSpaces>4273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2025-04-16T14:10:00Z</dcterms:created>
  <dc:creator>Eleni</dc:creator>
  <dc:description/>
  <dc:language>fr-FR</dc:language>
  <cp:lastModifiedBy>Lionel Vaux Auclair</cp:lastModifiedBy>
  <dcterms:modified xsi:type="dcterms:W3CDTF">2025-05-10T16:33:13Z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