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DABE" w14:textId="2C2255A4" w:rsidR="00D20446" w:rsidRDefault="00D20446">
      <w:pPr>
        <w:rPr>
          <w:lang w:val="en-GB"/>
        </w:rPr>
      </w:pPr>
      <w:proofErr w:type="spellStart"/>
      <w:r>
        <w:rPr>
          <w:lang w:val="en-GB"/>
        </w:rPr>
        <w:t>WiFi</w:t>
      </w:r>
      <w:proofErr w:type="spellEnd"/>
      <w:r>
        <w:rPr>
          <w:lang w:val="en-GB"/>
        </w:rPr>
        <w:t xml:space="preserve"> </w:t>
      </w:r>
      <w:proofErr w:type="spellStart"/>
      <w:r>
        <w:rPr>
          <w:lang w:val="en-GB"/>
        </w:rPr>
        <w:t>timeSync</w:t>
      </w:r>
      <w:proofErr w:type="spellEnd"/>
    </w:p>
    <w:p w14:paraId="3C3C364A" w14:textId="036C9B26" w:rsidR="00CE69B6" w:rsidRDefault="00CE69B6">
      <w:pPr>
        <w:rPr>
          <w:lang w:val="en-GB"/>
        </w:rPr>
      </w:pPr>
      <w:r>
        <w:rPr>
          <w:lang w:val="en-GB"/>
        </w:rPr>
        <w:t xml:space="preserve">Sense </w:t>
      </w:r>
      <w:proofErr w:type="spellStart"/>
      <w:r>
        <w:rPr>
          <w:lang w:val="en-GB"/>
        </w:rPr>
        <w:t>weerstand</w:t>
      </w:r>
      <w:proofErr w:type="spellEnd"/>
    </w:p>
    <w:p w14:paraId="7888A032" w14:textId="072EE350" w:rsidR="006F2BD8" w:rsidRDefault="006F2BD8">
      <w:pPr>
        <w:rPr>
          <w:lang w:val="en-GB"/>
        </w:rPr>
      </w:pPr>
      <w:proofErr w:type="spellStart"/>
      <w:r>
        <w:rPr>
          <w:lang w:val="en-GB"/>
        </w:rPr>
        <w:t>Moeilijke</w:t>
      </w:r>
      <w:proofErr w:type="spellEnd"/>
      <w:r>
        <w:rPr>
          <w:lang w:val="en-GB"/>
        </w:rPr>
        <w:t xml:space="preserve"> packages</w:t>
      </w:r>
    </w:p>
    <w:p w14:paraId="455B8077" w14:textId="275F8315" w:rsidR="006F2BD8" w:rsidRPr="006F2BD8" w:rsidRDefault="006F2BD8" w:rsidP="006F2BD8">
      <w:pPr>
        <w:pStyle w:val="Lijstalinea"/>
        <w:numPr>
          <w:ilvl w:val="0"/>
          <w:numId w:val="1"/>
        </w:numPr>
        <w:rPr>
          <w:lang w:val="en-GB"/>
        </w:rPr>
      </w:pPr>
      <w:r w:rsidRPr="006F2BD8">
        <w:rPr>
          <w:lang w:val="en-GB"/>
        </w:rPr>
        <w:t>LGA</w:t>
      </w:r>
    </w:p>
    <w:p w14:paraId="1634883C" w14:textId="4970766E" w:rsidR="006F2BD8" w:rsidRPr="006F2BD8" w:rsidRDefault="006F2BD8" w:rsidP="006F2BD8">
      <w:pPr>
        <w:pStyle w:val="Lijstalinea"/>
        <w:numPr>
          <w:ilvl w:val="0"/>
          <w:numId w:val="1"/>
        </w:numPr>
        <w:rPr>
          <w:lang w:val="en-GB"/>
        </w:rPr>
      </w:pPr>
      <w:r w:rsidRPr="006F2BD8">
        <w:rPr>
          <w:lang w:val="en-GB"/>
        </w:rPr>
        <w:t>BGA</w:t>
      </w:r>
    </w:p>
    <w:p w14:paraId="7A7C23C3" w14:textId="46E02FC5" w:rsidR="006F2BD8" w:rsidRDefault="006F2BD8" w:rsidP="006F2BD8">
      <w:pPr>
        <w:pStyle w:val="Lijstalinea"/>
        <w:numPr>
          <w:ilvl w:val="0"/>
          <w:numId w:val="1"/>
        </w:numPr>
        <w:rPr>
          <w:lang w:val="en-GB"/>
        </w:rPr>
      </w:pPr>
      <w:r w:rsidRPr="006F2BD8">
        <w:rPr>
          <w:lang w:val="en-GB"/>
        </w:rPr>
        <w:t>QFN</w:t>
      </w:r>
    </w:p>
    <w:p w14:paraId="21956153" w14:textId="2F62B1A1" w:rsidR="00834FBB" w:rsidRDefault="00834FBB" w:rsidP="00834FBB">
      <w:pPr>
        <w:pStyle w:val="Kop1"/>
        <w:rPr>
          <w:lang w:val="en-GB"/>
        </w:rPr>
      </w:pPr>
      <w:proofErr w:type="spellStart"/>
      <w:r>
        <w:rPr>
          <w:lang w:val="en-GB"/>
        </w:rPr>
        <w:t>Oplaadbeperktheden</w:t>
      </w:r>
      <w:proofErr w:type="spellEnd"/>
      <w:r>
        <w:rPr>
          <w:lang w:val="en-GB"/>
        </w:rPr>
        <w:t xml:space="preserve"> USB</w:t>
      </w:r>
    </w:p>
    <w:p w14:paraId="10B7E244" w14:textId="77777777" w:rsidR="00834FBB" w:rsidRDefault="00834FBB" w:rsidP="00834FBB">
      <w:pPr>
        <w:rPr>
          <w:lang w:val="en-GB"/>
        </w:rPr>
      </w:pPr>
      <w:r>
        <w:rPr>
          <w:lang w:val="en-GB"/>
        </w:rPr>
        <w:t xml:space="preserve">USB </w:t>
      </w:r>
      <w:proofErr w:type="spellStart"/>
      <w:r>
        <w:rPr>
          <w:lang w:val="en-GB"/>
        </w:rPr>
        <w:t>levert</w:t>
      </w:r>
      <w:proofErr w:type="spellEnd"/>
      <w:r>
        <w:rPr>
          <w:lang w:val="en-GB"/>
        </w:rPr>
        <w:t xml:space="preserve"> </w:t>
      </w:r>
      <w:r w:rsidRPr="00D20446">
        <w:rPr>
          <w:lang w:val="en-GB"/>
        </w:rPr>
        <w:t>5</w:t>
      </w:r>
      <w:r>
        <w:rPr>
          <w:lang w:val="en-GB"/>
        </w:rPr>
        <w:t xml:space="preserve">V </w:t>
      </w:r>
      <w:r w:rsidRPr="00D20446">
        <w:rPr>
          <w:lang w:val="en-GB"/>
        </w:rPr>
        <w:t>of electricity and allows your connected device to draw 500 milliampere.</w:t>
      </w:r>
    </w:p>
    <w:p w14:paraId="797001C6" w14:textId="77777777" w:rsidR="00834FBB" w:rsidRPr="00834FBB" w:rsidRDefault="00834FBB" w:rsidP="00834FBB">
      <w:r w:rsidRPr="00A37CC2">
        <w:rPr>
          <w:lang w:val="en-GB"/>
        </w:rPr>
        <w:t>Ba</w:t>
      </w:r>
      <w:r>
        <w:rPr>
          <w:lang w:val="en-GB"/>
        </w:rPr>
        <w:t xml:space="preserve">ttery </w:t>
      </w:r>
      <w:proofErr w:type="spellStart"/>
      <w:r>
        <w:rPr>
          <w:lang w:val="en-GB"/>
        </w:rPr>
        <w:t>powerd</w:t>
      </w:r>
      <w:proofErr w:type="spellEnd"/>
      <w:r>
        <w:rPr>
          <w:lang w:val="en-GB"/>
        </w:rPr>
        <w:t xml:space="preserve"> devices should draw 500 mA, and not 100 mA. </w:t>
      </w:r>
      <w:hyperlink r:id="rId5" w:history="1">
        <w:r w:rsidRPr="00834FBB">
          <w:rPr>
            <w:rStyle w:val="Hyperlink"/>
          </w:rPr>
          <w:t>http://www.testusb.com/power_issue.htm</w:t>
        </w:r>
      </w:hyperlink>
    </w:p>
    <w:p w14:paraId="78452C0D" w14:textId="31718863" w:rsidR="00834FBB" w:rsidRPr="00834FBB" w:rsidRDefault="00834FBB" w:rsidP="00834FBB">
      <w:r w:rsidRPr="00DC1D5A">
        <w:t xml:space="preserve">Door </w:t>
      </w:r>
      <w:proofErr w:type="spellStart"/>
      <w:r w:rsidRPr="00DC1D5A">
        <w:t>add-ons</w:t>
      </w:r>
      <w:proofErr w:type="spellEnd"/>
      <w:r w:rsidRPr="00DC1D5A">
        <w:t xml:space="preserve"> </w:t>
      </w:r>
      <w:r w:rsidR="00F817DE">
        <w:t xml:space="preserve">in USB 2.0 </w:t>
      </w:r>
      <w:r w:rsidRPr="00DC1D5A">
        <w:t>kan j</w:t>
      </w:r>
      <w:r>
        <w:t xml:space="preserve">e zelfs tot 1.5 A gaan. </w:t>
      </w:r>
      <w:hyperlink r:id="rId6" w:history="1">
        <w:r>
          <w:rPr>
            <w:rStyle w:val="Hyperlink"/>
          </w:rPr>
          <w:t>https://www.quora.com/How-much-power-does-a-USB-port-put-out</w:t>
        </w:r>
      </w:hyperlink>
    </w:p>
    <w:p w14:paraId="3A7AE5CD" w14:textId="7164AA9E" w:rsidR="00F12EAC" w:rsidRDefault="00C271F8" w:rsidP="001535AA">
      <w:pPr>
        <w:pStyle w:val="Kop1"/>
        <w:rPr>
          <w:lang w:val="en-GB"/>
        </w:rPr>
      </w:pPr>
      <w:r>
        <w:rPr>
          <w:lang w:val="en-GB"/>
        </w:rPr>
        <w:t>Battery</w:t>
      </w:r>
      <w:r w:rsidR="00C478E0">
        <w:rPr>
          <w:lang w:val="en-GB"/>
        </w:rPr>
        <w:t>:</w:t>
      </w:r>
      <w:r>
        <w:rPr>
          <w:lang w:val="en-GB"/>
        </w:rPr>
        <w:t xml:space="preserve"> Panasonic </w:t>
      </w:r>
      <w:r w:rsidR="0035323F" w:rsidRPr="0035323F">
        <w:rPr>
          <w:lang w:val="en-GB"/>
        </w:rPr>
        <w:t>NCR18650B</w:t>
      </w:r>
    </w:p>
    <w:p w14:paraId="4438F8D0" w14:textId="77413D8D" w:rsidR="0035323F" w:rsidRDefault="0035323F" w:rsidP="0035323F">
      <w:pPr>
        <w:rPr>
          <w:lang w:val="en-GB"/>
        </w:rPr>
      </w:pPr>
      <w:proofErr w:type="spellStart"/>
      <w:r>
        <w:rPr>
          <w:lang w:val="en-GB"/>
        </w:rPr>
        <w:t>Maximale</w:t>
      </w:r>
      <w:proofErr w:type="spellEnd"/>
      <w:r>
        <w:rPr>
          <w:lang w:val="en-GB"/>
        </w:rPr>
        <w:t xml:space="preserve"> spanning: 4.2 V</w:t>
      </w:r>
    </w:p>
    <w:p w14:paraId="568B15B9" w14:textId="1CE34E2D" w:rsidR="0035323F" w:rsidRDefault="0035323F" w:rsidP="0035323F">
      <w:pPr>
        <w:rPr>
          <w:lang w:val="en-GB"/>
        </w:rPr>
      </w:pPr>
      <w:proofErr w:type="spellStart"/>
      <w:r>
        <w:rPr>
          <w:lang w:val="en-GB"/>
        </w:rPr>
        <w:t>Nominale</w:t>
      </w:r>
      <w:proofErr w:type="spellEnd"/>
      <w:r>
        <w:rPr>
          <w:lang w:val="en-GB"/>
        </w:rPr>
        <w:t xml:space="preserve"> spanning: 3.6 V</w:t>
      </w:r>
    </w:p>
    <w:p w14:paraId="573AC2E1" w14:textId="0C4C2AB9" w:rsidR="0035323F" w:rsidRDefault="0035323F" w:rsidP="0035323F">
      <w:r w:rsidRPr="00784360">
        <w:t>Minimale Spanning: 2.5 V</w:t>
      </w:r>
      <w:r w:rsidR="00784360" w:rsidRPr="00784360">
        <w:t xml:space="preserve"> (n</w:t>
      </w:r>
      <w:r w:rsidR="00784360">
        <w:t>eem maar beter &gt;= 2.75 V)</w:t>
      </w:r>
    </w:p>
    <w:p w14:paraId="610FBDBE" w14:textId="6C297FDA" w:rsidR="006C27F5" w:rsidRPr="00784360" w:rsidRDefault="006C27F5" w:rsidP="0035323F">
      <w:r>
        <w:t>Max. oplaadstroom 1625 mA</w:t>
      </w:r>
    </w:p>
    <w:p w14:paraId="4C148D9B" w14:textId="166396FE" w:rsidR="004B1E3F" w:rsidRDefault="00542664" w:rsidP="001535AA">
      <w:pPr>
        <w:pStyle w:val="Kop1"/>
      </w:pPr>
      <w:proofErr w:type="spellStart"/>
      <w:r>
        <w:t>Charging</w:t>
      </w:r>
      <w:proofErr w:type="spellEnd"/>
      <w:r>
        <w:t xml:space="preserve">: </w:t>
      </w:r>
      <w:r w:rsidR="004B1E3F" w:rsidRPr="00784360">
        <w:t>BQ</w:t>
      </w:r>
      <w:r w:rsidR="001535AA" w:rsidRPr="00784360">
        <w:t>2407</w:t>
      </w:r>
      <w:r w:rsidR="00642356">
        <w:t>5</w:t>
      </w:r>
    </w:p>
    <w:p w14:paraId="0DA3C07F" w14:textId="398C50AF" w:rsidR="00C218EA" w:rsidRPr="006A434E" w:rsidRDefault="00C218EA" w:rsidP="00C218EA">
      <w:pPr>
        <w:rPr>
          <w:b/>
          <w:bCs/>
        </w:rPr>
      </w:pPr>
      <w:r w:rsidRPr="006A434E">
        <w:rPr>
          <w:b/>
          <w:bCs/>
        </w:rPr>
        <w:t>Package:</w:t>
      </w:r>
    </w:p>
    <w:p w14:paraId="57000E5B" w14:textId="7A3A7341" w:rsidR="00C218EA" w:rsidRPr="00C218EA" w:rsidRDefault="00C218EA" w:rsidP="00C218EA">
      <w:r>
        <w:t>QFN</w:t>
      </w:r>
      <w:r w:rsidR="00D44C36">
        <w:t>-</w:t>
      </w:r>
      <w:r>
        <w:t>16</w:t>
      </w:r>
    </w:p>
    <w:p w14:paraId="6E81AEE7" w14:textId="652D85B2" w:rsidR="008236F6" w:rsidRPr="000912EE" w:rsidRDefault="008236F6" w:rsidP="004B1E3F">
      <w:pPr>
        <w:rPr>
          <w:b/>
          <w:bCs/>
          <w:lang w:val="en-GB"/>
        </w:rPr>
      </w:pPr>
      <w:r w:rsidRPr="000912EE">
        <w:rPr>
          <w:b/>
          <w:bCs/>
          <w:lang w:val="en-GB"/>
        </w:rPr>
        <w:t xml:space="preserve">Input </w:t>
      </w:r>
      <w:r w:rsidR="00EF4003" w:rsidRPr="000912EE">
        <w:rPr>
          <w:b/>
          <w:bCs/>
          <w:lang w:val="en-GB"/>
        </w:rPr>
        <w:t>pin</w:t>
      </w:r>
      <w:r w:rsidRPr="000912EE">
        <w:rPr>
          <w:b/>
          <w:bCs/>
          <w:lang w:val="en-GB"/>
        </w:rPr>
        <w:t>:</w:t>
      </w:r>
    </w:p>
    <w:p w14:paraId="1F7EE98E" w14:textId="001FC909" w:rsidR="001535AA" w:rsidRDefault="001535AA" w:rsidP="004B1E3F">
      <w:pPr>
        <w:rPr>
          <w:lang w:val="en-GB"/>
        </w:rPr>
      </w:pPr>
      <w:r w:rsidRPr="001535AA">
        <w:rPr>
          <w:lang w:val="en-GB"/>
        </w:rPr>
        <w:t>Connect IN to the external DC supply (AC adapter or USB port). The input operating range is 4.35 V to 6.6 V (BQ24072, BQ24073, BQ24075, and BQ24079) or 4.35 V to 10.5 V (bq23074).</w:t>
      </w:r>
    </w:p>
    <w:p w14:paraId="6BB006E7" w14:textId="77777777" w:rsidR="00393480" w:rsidRPr="00C21848" w:rsidRDefault="00393480" w:rsidP="00C21848">
      <w:pPr>
        <w:rPr>
          <w:b/>
          <w:bCs/>
          <w:lang w:val="en-GB"/>
        </w:rPr>
      </w:pPr>
      <w:r w:rsidRPr="00C21848">
        <w:rPr>
          <w:b/>
          <w:bCs/>
          <w:lang w:val="en-GB"/>
        </w:rPr>
        <w:t>Output pin:</w:t>
      </w:r>
    </w:p>
    <w:p w14:paraId="0CDBF592" w14:textId="5B05ADC6" w:rsidR="00255319" w:rsidRDefault="00255319" w:rsidP="004B1E3F">
      <w:pPr>
        <w:rPr>
          <w:lang w:val="en-GB"/>
        </w:rPr>
      </w:pPr>
      <w:r w:rsidRPr="00255319">
        <w:rPr>
          <w:lang w:val="en-GB"/>
        </w:rPr>
        <w:t>OUT provides a regulated output when the input is below the OVP threshold and above the regulation voltage. When the input is out of the operation range, OUT is connected to VBAT except when SYSOFF is high (BQ24075 and BQ24079 only). Connect OUT to the system load. Bypass OUT to VSS with a 4.7-</w:t>
      </w:r>
      <w:r>
        <w:t>μ</w:t>
      </w:r>
      <w:r w:rsidRPr="00255319">
        <w:rPr>
          <w:lang w:val="en-GB"/>
        </w:rPr>
        <w:t>F to 47-</w:t>
      </w:r>
      <w:r>
        <w:t>μ</w:t>
      </w:r>
      <w:r w:rsidRPr="00255319">
        <w:rPr>
          <w:lang w:val="en-GB"/>
        </w:rPr>
        <w:t>F ceramic capacitor</w:t>
      </w:r>
    </w:p>
    <w:p w14:paraId="0E3A500C" w14:textId="02641174" w:rsidR="007A3AB5" w:rsidRDefault="007A3AB5" w:rsidP="007A3AB5">
      <w:pPr>
        <w:jc w:val="center"/>
        <w:rPr>
          <w:lang w:val="en-GB"/>
        </w:rPr>
      </w:pPr>
      <w:r>
        <w:rPr>
          <w:noProof/>
        </w:rPr>
        <w:lastRenderedPageBreak/>
        <w:drawing>
          <wp:inline distT="0" distB="0" distL="0" distR="0" wp14:anchorId="38D6DA39" wp14:editId="257E8940">
            <wp:extent cx="4581525" cy="35052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505200"/>
                    </a:xfrm>
                    <a:prstGeom prst="rect">
                      <a:avLst/>
                    </a:prstGeom>
                  </pic:spPr>
                </pic:pic>
              </a:graphicData>
            </a:graphic>
          </wp:inline>
        </w:drawing>
      </w:r>
    </w:p>
    <w:p w14:paraId="53FE4144" w14:textId="443CFCFE" w:rsidR="007A3AB5" w:rsidRDefault="00B3414B" w:rsidP="007A3AB5">
      <w:pPr>
        <w:jc w:val="center"/>
        <w:rPr>
          <w:lang w:val="en-GB"/>
        </w:rPr>
      </w:pPr>
      <w:r>
        <w:rPr>
          <w:noProof/>
        </w:rPr>
        <w:drawing>
          <wp:inline distT="0" distB="0" distL="0" distR="0" wp14:anchorId="6F59195D" wp14:editId="68D81225">
            <wp:extent cx="5010150" cy="15267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975" cy="1529425"/>
                    </a:xfrm>
                    <a:prstGeom prst="rect">
                      <a:avLst/>
                    </a:prstGeom>
                  </pic:spPr>
                </pic:pic>
              </a:graphicData>
            </a:graphic>
          </wp:inline>
        </w:drawing>
      </w:r>
    </w:p>
    <w:p w14:paraId="72C27729" w14:textId="0B1D5346" w:rsidR="00B3414B" w:rsidRDefault="00D90CB6" w:rsidP="00527587">
      <w:pPr>
        <w:pStyle w:val="Kop1"/>
        <w:rPr>
          <w:lang w:val="en-GB"/>
        </w:rPr>
      </w:pPr>
      <w:proofErr w:type="spellStart"/>
      <w:r>
        <w:rPr>
          <w:lang w:val="en-GB"/>
        </w:rPr>
        <w:t>Chargin</w:t>
      </w:r>
      <w:proofErr w:type="spellEnd"/>
      <w:r>
        <w:rPr>
          <w:lang w:val="en-GB"/>
        </w:rPr>
        <w:t xml:space="preserve">: </w:t>
      </w:r>
      <w:r w:rsidR="00527587">
        <w:rPr>
          <w:lang w:val="en-GB"/>
        </w:rPr>
        <w:t>BQ242XX</w:t>
      </w:r>
    </w:p>
    <w:p w14:paraId="2DD9BDDA" w14:textId="1BA10FD3" w:rsidR="006E7B7F" w:rsidRDefault="006E7B7F" w:rsidP="006E7B7F">
      <w:pPr>
        <w:rPr>
          <w:lang w:val="en-GB"/>
        </w:rPr>
      </w:pPr>
      <w:r>
        <w:rPr>
          <w:lang w:val="en-GB"/>
        </w:rPr>
        <w:t xml:space="preserve">Vast </w:t>
      </w:r>
      <w:proofErr w:type="spellStart"/>
      <w:r>
        <w:rPr>
          <w:lang w:val="en-GB"/>
        </w:rPr>
        <w:t>opladen</w:t>
      </w:r>
      <w:proofErr w:type="spellEnd"/>
      <w:r>
        <w:rPr>
          <w:lang w:val="en-GB"/>
        </w:rPr>
        <w:t xml:space="preserve"> met 500 mA</w:t>
      </w:r>
    </w:p>
    <w:p w14:paraId="0CE8D671" w14:textId="72903F17" w:rsidR="006E7B7F" w:rsidRPr="006E7B7F" w:rsidRDefault="006E7B7F" w:rsidP="006E7B7F">
      <w:proofErr w:type="spellStart"/>
      <w:r w:rsidRPr="006E7B7F">
        <w:t>SPanningsverschil</w:t>
      </w:r>
      <w:proofErr w:type="spellEnd"/>
      <w:r w:rsidRPr="006E7B7F">
        <w:t xml:space="preserve"> tussen in</w:t>
      </w:r>
      <w:r w:rsidR="00FA462A">
        <w:t>-</w:t>
      </w:r>
      <w:r w:rsidRPr="006E7B7F">
        <w:t xml:space="preserve"> en u</w:t>
      </w:r>
      <w:r>
        <w:t xml:space="preserve">itgang van max 500 </w:t>
      </w:r>
      <w:proofErr w:type="spellStart"/>
      <w:r>
        <w:t>mV.</w:t>
      </w:r>
      <w:proofErr w:type="spellEnd"/>
    </w:p>
    <w:p w14:paraId="1895226F" w14:textId="59362568" w:rsidR="00B64AEC" w:rsidRPr="00B64AEC" w:rsidRDefault="00E3766F" w:rsidP="005F04B7">
      <w:pPr>
        <w:jc w:val="center"/>
        <w:rPr>
          <w:lang w:val="en-GB"/>
        </w:rPr>
      </w:pPr>
      <w:r>
        <w:rPr>
          <w:noProof/>
        </w:rPr>
        <w:drawing>
          <wp:inline distT="0" distB="0" distL="0" distR="0" wp14:anchorId="0D45DAEE" wp14:editId="09238850">
            <wp:extent cx="4059936" cy="274257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850" cy="2745895"/>
                    </a:xfrm>
                    <a:prstGeom prst="rect">
                      <a:avLst/>
                    </a:prstGeom>
                  </pic:spPr>
                </pic:pic>
              </a:graphicData>
            </a:graphic>
          </wp:inline>
        </w:drawing>
      </w:r>
    </w:p>
    <w:p w14:paraId="1FCA5006" w14:textId="57A2FE97" w:rsidR="00527587" w:rsidRDefault="00527587" w:rsidP="005F04B7">
      <w:pPr>
        <w:jc w:val="center"/>
        <w:rPr>
          <w:lang w:val="en-GB"/>
        </w:rPr>
      </w:pPr>
      <w:r>
        <w:rPr>
          <w:noProof/>
        </w:rPr>
        <w:lastRenderedPageBreak/>
        <w:drawing>
          <wp:inline distT="0" distB="0" distL="0" distR="0" wp14:anchorId="7403D543" wp14:editId="6142D4C5">
            <wp:extent cx="5392035" cy="199705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600" cy="2004296"/>
                    </a:xfrm>
                    <a:prstGeom prst="rect">
                      <a:avLst/>
                    </a:prstGeom>
                  </pic:spPr>
                </pic:pic>
              </a:graphicData>
            </a:graphic>
          </wp:inline>
        </w:drawing>
      </w:r>
    </w:p>
    <w:p w14:paraId="27076D9B" w14:textId="35A42BEC" w:rsidR="00E026D3" w:rsidRDefault="00E9460E" w:rsidP="00446542">
      <w:pPr>
        <w:pStyle w:val="Kop1"/>
      </w:pPr>
      <w:proofErr w:type="spellStart"/>
      <w:r>
        <w:t>Battery</w:t>
      </w:r>
      <w:proofErr w:type="spellEnd"/>
      <w:r>
        <w:t xml:space="preserve"> </w:t>
      </w:r>
      <w:proofErr w:type="spellStart"/>
      <w:r>
        <w:t>protection</w:t>
      </w:r>
      <w:proofErr w:type="spellEnd"/>
      <w:r>
        <w:t xml:space="preserve">: </w:t>
      </w:r>
      <w:r w:rsidR="00407D04">
        <w:t>BQ297</w:t>
      </w:r>
      <w:r w:rsidR="00407D04">
        <w:t>XX</w:t>
      </w:r>
    </w:p>
    <w:p w14:paraId="20C6C8A8" w14:textId="74A98BDF" w:rsidR="00407D04" w:rsidRDefault="00407D04" w:rsidP="00407D04">
      <w:r>
        <w:t>BQ2970</w:t>
      </w:r>
    </w:p>
    <w:p w14:paraId="2767D5C3" w14:textId="7BAF7537" w:rsidR="00B266B2" w:rsidRDefault="00B266B2" w:rsidP="00407D04">
      <w:r>
        <w:t>WSON</w:t>
      </w:r>
    </w:p>
    <w:p w14:paraId="182B49AD" w14:textId="36CF289D" w:rsidR="00863AC1" w:rsidRPr="00407D04" w:rsidRDefault="0032739A" w:rsidP="00407D04">
      <w:r>
        <w:rPr>
          <w:noProof/>
        </w:rPr>
        <w:drawing>
          <wp:inline distT="0" distB="0" distL="0" distR="0" wp14:anchorId="4455E3C7" wp14:editId="4470587B">
            <wp:extent cx="5760720" cy="26339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33980"/>
                    </a:xfrm>
                    <a:prstGeom prst="rect">
                      <a:avLst/>
                    </a:prstGeom>
                  </pic:spPr>
                </pic:pic>
              </a:graphicData>
            </a:graphic>
          </wp:inline>
        </w:drawing>
      </w:r>
    </w:p>
    <w:p w14:paraId="230DC7AA" w14:textId="6D655CDF" w:rsidR="00446542" w:rsidRPr="00E9460E" w:rsidRDefault="00171346" w:rsidP="00446542">
      <w:pPr>
        <w:pStyle w:val="Kop1"/>
        <w:rPr>
          <w:lang w:val="en-GB"/>
        </w:rPr>
      </w:pPr>
      <w:r w:rsidRPr="00E9460E">
        <w:rPr>
          <w:lang w:val="en-GB"/>
        </w:rPr>
        <w:t xml:space="preserve">Battery protection: </w:t>
      </w:r>
      <w:r w:rsidR="00446542" w:rsidRPr="00E9460E">
        <w:rPr>
          <w:lang w:val="en-GB"/>
        </w:rPr>
        <w:t>S-8240A Series</w:t>
      </w:r>
    </w:p>
    <w:p w14:paraId="76DAB48C" w14:textId="3F5E548D" w:rsidR="00A90672" w:rsidRPr="00A90672" w:rsidRDefault="0059551E" w:rsidP="00A90672">
      <w:r w:rsidRPr="0059551E">
        <w:t>S-8240ADZ-M6T1U</w:t>
      </w:r>
    </w:p>
    <w:p w14:paraId="79E89FA4" w14:textId="1193B9BA" w:rsidR="00446542" w:rsidRDefault="006E4142" w:rsidP="00446542">
      <w:r w:rsidRPr="006E4142">
        <w:t>SOT-23-6</w:t>
      </w:r>
    </w:p>
    <w:p w14:paraId="4DF923DF" w14:textId="77777777" w:rsidR="00857826" w:rsidRDefault="004567C2" w:rsidP="00AE01C2">
      <w:pPr>
        <w:pStyle w:val="Kop1"/>
        <w:rPr>
          <w:lang w:val="en-GB"/>
        </w:rPr>
      </w:pPr>
      <w:r w:rsidRPr="00171346">
        <w:rPr>
          <w:lang w:val="en-GB"/>
        </w:rPr>
        <w:t>Dual N-channel enhan</w:t>
      </w:r>
      <w:r w:rsidR="00E16B86" w:rsidRPr="00171346">
        <w:rPr>
          <w:lang w:val="en-GB"/>
        </w:rPr>
        <w:t>ce</w:t>
      </w:r>
      <w:r w:rsidRPr="00171346">
        <w:rPr>
          <w:lang w:val="en-GB"/>
        </w:rPr>
        <w:t>ment</w:t>
      </w:r>
      <w:r w:rsidR="00E16B86" w:rsidRPr="00171346">
        <w:rPr>
          <w:lang w:val="en-GB"/>
        </w:rPr>
        <w:t xml:space="preserve"> mosfet:</w:t>
      </w:r>
    </w:p>
    <w:p w14:paraId="6B48CA4B" w14:textId="5A06B275" w:rsidR="00AE01C2" w:rsidRPr="00857826" w:rsidRDefault="00AE01C2" w:rsidP="00857826">
      <w:pPr>
        <w:pStyle w:val="Lijstalinea"/>
        <w:numPr>
          <w:ilvl w:val="0"/>
          <w:numId w:val="3"/>
        </w:numPr>
        <w:rPr>
          <w:lang w:val="en-GB"/>
        </w:rPr>
      </w:pPr>
      <w:r w:rsidRPr="00857826">
        <w:rPr>
          <w:lang w:val="en-GB"/>
        </w:rPr>
        <w:t>CSD85301Q2</w:t>
      </w:r>
    </w:p>
    <w:p w14:paraId="5286E78B" w14:textId="23BFE2BD" w:rsidR="00DF3E4D" w:rsidRDefault="00857826" w:rsidP="00857826">
      <w:pPr>
        <w:pStyle w:val="Lijstalinea"/>
        <w:numPr>
          <w:ilvl w:val="0"/>
          <w:numId w:val="3"/>
        </w:numPr>
        <w:rPr>
          <w:lang w:val="en-GB"/>
        </w:rPr>
      </w:pPr>
      <w:r w:rsidRPr="00857826">
        <w:rPr>
          <w:lang w:val="en-GB"/>
        </w:rPr>
        <w:t>FDS9926A</w:t>
      </w:r>
      <w:r>
        <w:rPr>
          <w:lang w:val="en-GB"/>
        </w:rPr>
        <w:t xml:space="preserve"> (battery protection)</w:t>
      </w:r>
    </w:p>
    <w:p w14:paraId="136A2349" w14:textId="531E34D4" w:rsidR="00553006" w:rsidRPr="002C406F" w:rsidRDefault="00553006" w:rsidP="00553006">
      <w:pPr>
        <w:pStyle w:val="Lijstalinea"/>
        <w:numPr>
          <w:ilvl w:val="1"/>
          <w:numId w:val="3"/>
        </w:numPr>
        <w:rPr>
          <w:lang w:val="en-GB"/>
        </w:rPr>
      </w:pPr>
      <w:r>
        <w:rPr>
          <w:lang w:val="en-GB"/>
        </w:rPr>
        <w:t xml:space="preserve">RDSON = </w:t>
      </w:r>
      <w:r w:rsidR="00E17877" w:rsidRPr="002C406F">
        <w:rPr>
          <w:lang w:val="en-GB"/>
        </w:rPr>
        <w:t xml:space="preserve">30 </w:t>
      </w:r>
      <w:hyperlink r:id="rId12" w:history="1">
        <w:proofErr w:type="spellStart"/>
        <w:r w:rsidR="00994955" w:rsidRPr="002C406F">
          <w:rPr>
            <w:rStyle w:val="Hyperlink"/>
            <w:color w:val="auto"/>
            <w:u w:val="none"/>
            <w:lang w:val="en-GB"/>
          </w:rPr>
          <w:t>mOhm</w:t>
        </w:r>
        <w:proofErr w:type="spellEnd"/>
        <w:r w:rsidR="003D7F81" w:rsidRPr="002C406F">
          <w:rPr>
            <w:rStyle w:val="Hyperlink"/>
            <w:color w:val="auto"/>
            <w:u w:val="none"/>
            <w:lang w:val="en-GB"/>
          </w:rPr>
          <w:t xml:space="preserve"> </w:t>
        </w:r>
        <w:r w:rsidR="00994955" w:rsidRPr="002C406F">
          <w:rPr>
            <w:rStyle w:val="Hyperlink"/>
            <w:color w:val="auto"/>
            <w:u w:val="none"/>
            <w:lang w:val="en-GB"/>
          </w:rPr>
          <w:t>@V</w:t>
        </w:r>
        <w:r w:rsidR="00994955" w:rsidRPr="002C406F">
          <w:rPr>
            <w:rStyle w:val="Hyperlink"/>
            <w:color w:val="auto"/>
            <w:u w:val="none"/>
            <w:vertAlign w:val="subscript"/>
            <w:lang w:val="en-GB"/>
          </w:rPr>
          <w:t>GS</w:t>
        </w:r>
        <w:r w:rsidR="00994955" w:rsidRPr="002C406F">
          <w:rPr>
            <w:rStyle w:val="Hyperlink"/>
            <w:color w:val="auto"/>
            <w:u w:val="none"/>
            <w:lang w:val="en-GB"/>
          </w:rPr>
          <w:t>=4.5</w:t>
        </w:r>
        <w:r w:rsidR="003D7F81" w:rsidRPr="002C406F">
          <w:rPr>
            <w:rStyle w:val="Hyperlink"/>
            <w:color w:val="auto"/>
            <w:u w:val="none"/>
            <w:lang w:val="en-GB"/>
          </w:rPr>
          <w:t xml:space="preserve"> </w:t>
        </w:r>
        <w:r w:rsidR="00994955" w:rsidRPr="002C406F">
          <w:rPr>
            <w:rStyle w:val="Hyperlink"/>
            <w:color w:val="auto"/>
            <w:u w:val="none"/>
            <w:lang w:val="en-GB"/>
          </w:rPr>
          <w:t>V</w:t>
        </w:r>
      </w:hyperlink>
      <w:bookmarkStart w:id="0" w:name="_GoBack"/>
      <w:bookmarkEnd w:id="0"/>
    </w:p>
    <w:p w14:paraId="0F8B09FB" w14:textId="20C69875" w:rsidR="00994955" w:rsidRPr="002C406F" w:rsidRDefault="00994955" w:rsidP="00553006">
      <w:pPr>
        <w:pStyle w:val="Lijstalinea"/>
        <w:numPr>
          <w:ilvl w:val="1"/>
          <w:numId w:val="3"/>
        </w:numPr>
        <w:rPr>
          <w:lang w:val="en-GB"/>
        </w:rPr>
      </w:pPr>
      <w:r w:rsidRPr="002C406F">
        <w:rPr>
          <w:lang w:val="en-GB"/>
        </w:rPr>
        <w:t xml:space="preserve">Total gate charge = 6-9 </w:t>
      </w:r>
      <w:proofErr w:type="spellStart"/>
      <w:r w:rsidRPr="002C406F">
        <w:rPr>
          <w:lang w:val="en-GB"/>
        </w:rPr>
        <w:t>nC</w:t>
      </w:r>
      <w:proofErr w:type="spellEnd"/>
    </w:p>
    <w:sectPr w:rsidR="00994955" w:rsidRPr="002C406F" w:rsidSect="00C855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583"/>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3173FF4"/>
    <w:multiLevelType w:val="hybridMultilevel"/>
    <w:tmpl w:val="5FC8E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9E11C81"/>
    <w:multiLevelType w:val="hybridMultilevel"/>
    <w:tmpl w:val="8BA229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4B"/>
    <w:rsid w:val="000912EE"/>
    <w:rsid w:val="001535AA"/>
    <w:rsid w:val="00171346"/>
    <w:rsid w:val="00191CCE"/>
    <w:rsid w:val="00255319"/>
    <w:rsid w:val="00276353"/>
    <w:rsid w:val="002C406F"/>
    <w:rsid w:val="0032739A"/>
    <w:rsid w:val="00340DC3"/>
    <w:rsid w:val="0035323F"/>
    <w:rsid w:val="00393480"/>
    <w:rsid w:val="003D7F81"/>
    <w:rsid w:val="00407D04"/>
    <w:rsid w:val="00446542"/>
    <w:rsid w:val="004567C2"/>
    <w:rsid w:val="004609AA"/>
    <w:rsid w:val="004B1E3F"/>
    <w:rsid w:val="004B6A0C"/>
    <w:rsid w:val="004D2C96"/>
    <w:rsid w:val="00527587"/>
    <w:rsid w:val="00542664"/>
    <w:rsid w:val="00553006"/>
    <w:rsid w:val="00583E92"/>
    <w:rsid w:val="0059551E"/>
    <w:rsid w:val="005F04B7"/>
    <w:rsid w:val="00642356"/>
    <w:rsid w:val="00676FA5"/>
    <w:rsid w:val="006A434E"/>
    <w:rsid w:val="006C27F5"/>
    <w:rsid w:val="006E4142"/>
    <w:rsid w:val="006E7B7F"/>
    <w:rsid w:val="006F2BD8"/>
    <w:rsid w:val="007122F7"/>
    <w:rsid w:val="00784360"/>
    <w:rsid w:val="007A3AB5"/>
    <w:rsid w:val="007C13BD"/>
    <w:rsid w:val="008236F6"/>
    <w:rsid w:val="00834FBB"/>
    <w:rsid w:val="00857826"/>
    <w:rsid w:val="00863AC1"/>
    <w:rsid w:val="00994955"/>
    <w:rsid w:val="00A37CC2"/>
    <w:rsid w:val="00A90672"/>
    <w:rsid w:val="00AE01C2"/>
    <w:rsid w:val="00B266B2"/>
    <w:rsid w:val="00B3414B"/>
    <w:rsid w:val="00B54279"/>
    <w:rsid w:val="00B64AEC"/>
    <w:rsid w:val="00C21848"/>
    <w:rsid w:val="00C218EA"/>
    <w:rsid w:val="00C271F8"/>
    <w:rsid w:val="00C478E0"/>
    <w:rsid w:val="00C85588"/>
    <w:rsid w:val="00C85F4B"/>
    <w:rsid w:val="00CB41A3"/>
    <w:rsid w:val="00CE69B6"/>
    <w:rsid w:val="00D20446"/>
    <w:rsid w:val="00D44C36"/>
    <w:rsid w:val="00D90CB6"/>
    <w:rsid w:val="00DC1D5A"/>
    <w:rsid w:val="00DF3E4D"/>
    <w:rsid w:val="00E026D3"/>
    <w:rsid w:val="00E15A93"/>
    <w:rsid w:val="00E16B86"/>
    <w:rsid w:val="00E171C1"/>
    <w:rsid w:val="00E17877"/>
    <w:rsid w:val="00E3766F"/>
    <w:rsid w:val="00E51BE1"/>
    <w:rsid w:val="00E9460E"/>
    <w:rsid w:val="00EF4003"/>
    <w:rsid w:val="00F12EAC"/>
    <w:rsid w:val="00F817DE"/>
    <w:rsid w:val="00FA462A"/>
  </w:rsids>
  <m:mathPr>
    <m:mathFont m:val="Cambria Math"/>
    <m:brkBin m:val="before"/>
    <m:brkBinSub m:val="--"/>
    <m:smallFrac m:val="0"/>
    <m:dispDef/>
    <m:lMargin m:val="0"/>
    <m:rMargin m:val="0"/>
    <m:defJc m:val="centerGroup"/>
    <m:wrapIndent m:val="1440"/>
    <m:intLim m:val="subSup"/>
    <m:naryLim m:val="undOvr"/>
  </m:mathPr>
  <w:themeFontLang w:val="nl-NL"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38DE"/>
  <w15:chartTrackingRefBased/>
  <w15:docId w15:val="{13A1A253-B15A-4C05-B658-345CA8E6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35AA"/>
    <w:pPr>
      <w:keepNext/>
      <w:keepLines/>
      <w:numPr>
        <w:numId w:val="2"/>
      </w:numPr>
      <w:spacing w:before="240" w:after="0"/>
      <w:outlineLvl w:val="0"/>
    </w:pPr>
    <w:rPr>
      <w:rFonts w:asciiTheme="majorHAnsi" w:eastAsiaTheme="majorEastAsia" w:hAnsiTheme="majorHAnsi" w:cstheme="majorBidi"/>
      <w:b/>
      <w:sz w:val="28"/>
      <w:szCs w:val="32"/>
    </w:rPr>
  </w:style>
  <w:style w:type="paragraph" w:styleId="Kop2">
    <w:name w:val="heading 2"/>
    <w:basedOn w:val="Standaard"/>
    <w:next w:val="Standaard"/>
    <w:link w:val="Kop2Char"/>
    <w:uiPriority w:val="9"/>
    <w:semiHidden/>
    <w:unhideWhenUsed/>
    <w:qFormat/>
    <w:rsid w:val="004B6A0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B6A0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B6A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B6A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B6A0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B6A0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B6A0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B6A0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BD8"/>
    <w:pPr>
      <w:ind w:left="720"/>
      <w:contextualSpacing/>
    </w:pPr>
  </w:style>
  <w:style w:type="character" w:customStyle="1" w:styleId="Kop1Char">
    <w:name w:val="Kop 1 Char"/>
    <w:basedOn w:val="Standaardalinea-lettertype"/>
    <w:link w:val="Kop1"/>
    <w:uiPriority w:val="9"/>
    <w:rsid w:val="001535AA"/>
    <w:rPr>
      <w:rFonts w:asciiTheme="majorHAnsi" w:eastAsiaTheme="majorEastAsia" w:hAnsiTheme="majorHAnsi" w:cstheme="majorBidi"/>
      <w:b/>
      <w:sz w:val="28"/>
      <w:szCs w:val="32"/>
    </w:rPr>
  </w:style>
  <w:style w:type="character" w:styleId="Hyperlink">
    <w:name w:val="Hyperlink"/>
    <w:basedOn w:val="Standaardalinea-lettertype"/>
    <w:uiPriority w:val="99"/>
    <w:unhideWhenUsed/>
    <w:rsid w:val="00A37CC2"/>
    <w:rPr>
      <w:color w:val="0000FF"/>
      <w:u w:val="single"/>
    </w:rPr>
  </w:style>
  <w:style w:type="character" w:styleId="Onopgelostemelding">
    <w:name w:val="Unresolved Mention"/>
    <w:basedOn w:val="Standaardalinea-lettertype"/>
    <w:uiPriority w:val="99"/>
    <w:semiHidden/>
    <w:unhideWhenUsed/>
    <w:rsid w:val="00A37CC2"/>
    <w:rPr>
      <w:color w:val="605E5C"/>
      <w:shd w:val="clear" w:color="auto" w:fill="E1DFDD"/>
    </w:rPr>
  </w:style>
  <w:style w:type="character" w:customStyle="1" w:styleId="Kop2Char">
    <w:name w:val="Kop 2 Char"/>
    <w:basedOn w:val="Standaardalinea-lettertype"/>
    <w:link w:val="Kop2"/>
    <w:uiPriority w:val="9"/>
    <w:semiHidden/>
    <w:rsid w:val="004B6A0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4B6A0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B6A0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4B6A0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B6A0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B6A0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B6A0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B6A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mOhm@VGS=4.5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much-power-does-a-USB-port-put-out" TargetMode="External"/><Relationship Id="rId11" Type="http://schemas.openxmlformats.org/officeDocument/2006/relationships/image" Target="media/image5.png"/><Relationship Id="rId5" Type="http://schemas.openxmlformats.org/officeDocument/2006/relationships/hyperlink" Target="http://www.testusb.com/power_issue.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3</Pages>
  <Words>247</Words>
  <Characters>1362</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Cromheecke</dc:creator>
  <cp:keywords/>
  <dc:description/>
  <cp:lastModifiedBy>Tobias Cromheecke</cp:lastModifiedBy>
  <cp:revision>70</cp:revision>
  <dcterms:created xsi:type="dcterms:W3CDTF">2020-02-28T15:05:00Z</dcterms:created>
  <dcterms:modified xsi:type="dcterms:W3CDTF">2020-02-29T17:15:00Z</dcterms:modified>
</cp:coreProperties>
</file>