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F095D83" w14:textId="61C6B5EC" w:rsidR="00EF1691" w:rsidRDefault="00AB7819">
      <w:pPr>
        <w:pStyle w:val="Heading1"/>
        <w:rPr>
          <w:lang w:val="en"/>
        </w:rPr>
      </w:pPr>
      <w:r>
        <w:rPr>
          <w:lang w:val="en"/>
        </w:rPr>
        <w:t>Leibniz on the Problem of Evil</w:t>
      </w:r>
    </w:p>
    <w:p w14:paraId="28CAC6A8" w14:textId="28642103" w:rsidR="00D26B62" w:rsidRDefault="00D26B62" w:rsidP="00D26B62">
      <w:pPr>
        <w:pStyle w:val="NormalWeb"/>
        <w:rPr>
          <w:rFonts w:eastAsia="Times New Roman"/>
          <w:lang w:val="en"/>
        </w:rPr>
      </w:pPr>
      <w:r>
        <w:rPr>
          <w:rFonts w:eastAsia="Times New Roman"/>
          <w:lang w:val="en"/>
        </w:rPr>
        <w:t xml:space="preserve">Leibniz was and is well known for his effort to answer the philosophical and theological problems posed by evil. Already in his own day he was gratified that his </w:t>
      </w:r>
      <w:r>
        <w:rPr>
          <w:rFonts w:eastAsia="Times New Roman"/>
          <w:i/>
          <w:iCs/>
          <w:lang w:val="en"/>
        </w:rPr>
        <w:t xml:space="preserve">Theodicy </w:t>
      </w:r>
      <w:r>
        <w:rPr>
          <w:rFonts w:eastAsia="Times New Roman"/>
          <w:lang w:val="en"/>
        </w:rPr>
        <w:t>(1710), a book-length treatment of “the goodness of God, the freedom of man, and the origin of evil</w:t>
      </w:r>
      <w:r w:rsidR="00EF2FAE">
        <w:rPr>
          <w:rFonts w:eastAsia="Times New Roman"/>
          <w:lang w:val="en"/>
        </w:rPr>
        <w:t>,</w:t>
      </w:r>
      <w:r>
        <w:rPr>
          <w:rFonts w:eastAsia="Times New Roman"/>
          <w:lang w:val="en"/>
        </w:rPr>
        <w:t>” had “pleased excellent theologians of all three main confessions”</w:t>
      </w:r>
      <w:r w:rsidR="00EF2FAE">
        <w:rPr>
          <w:rFonts w:eastAsia="Times New Roman"/>
          <w:lang w:val="en"/>
        </w:rPr>
        <w:t xml:space="preserve"> (Antognazza 2009, 482–3).</w:t>
      </w:r>
      <w:r>
        <w:rPr>
          <w:rFonts w:eastAsia="Times New Roman"/>
          <w:lang w:val="en"/>
        </w:rPr>
        <w:t xml:space="preserve"> </w:t>
      </w:r>
      <w:r w:rsidR="009F4BAF">
        <w:rPr>
          <w:rFonts w:eastAsia="Times New Roman"/>
          <w:lang w:val="en"/>
        </w:rPr>
        <w:t xml:space="preserve">Voltaire’s popular play, </w:t>
      </w:r>
      <w:r w:rsidR="009F4BAF">
        <w:rPr>
          <w:rFonts w:eastAsia="Times New Roman"/>
          <w:i/>
          <w:iCs/>
          <w:lang w:val="en"/>
        </w:rPr>
        <w:t xml:space="preserve">Candide </w:t>
      </w:r>
      <w:r w:rsidR="009F4BAF">
        <w:rPr>
          <w:rFonts w:eastAsia="Times New Roman"/>
          <w:lang w:val="en"/>
        </w:rPr>
        <w:t xml:space="preserve">(1759), features Dr. Pangloss, whose refusal to acknowledge the </w:t>
      </w:r>
      <w:r>
        <w:rPr>
          <w:rFonts w:eastAsia="Times New Roman"/>
          <w:lang w:val="en"/>
        </w:rPr>
        <w:t xml:space="preserve">badness of things </w:t>
      </w:r>
      <w:r w:rsidR="009F4BAF">
        <w:rPr>
          <w:rFonts w:eastAsia="Times New Roman"/>
          <w:lang w:val="en"/>
        </w:rPr>
        <w:t>seems</w:t>
      </w:r>
      <w:r>
        <w:rPr>
          <w:rFonts w:eastAsia="Times New Roman"/>
          <w:lang w:val="en"/>
        </w:rPr>
        <w:t xml:space="preserve"> to caricature Leibniz</w:t>
      </w:r>
      <w:r w:rsidR="009F4BAF">
        <w:rPr>
          <w:rFonts w:eastAsia="Times New Roman"/>
          <w:lang w:val="en"/>
        </w:rPr>
        <w:t>’</w:t>
      </w:r>
      <w:r>
        <w:rPr>
          <w:rFonts w:eastAsia="Times New Roman"/>
          <w:lang w:val="en"/>
        </w:rPr>
        <w:t xml:space="preserve">s optimism. More recently, scholars have given the problem of evil a central place in Leibniz’s thought </w:t>
      </w:r>
      <w:r w:rsidR="00EF2FAE">
        <w:rPr>
          <w:rFonts w:eastAsia="Times New Roman"/>
          <w:lang w:val="en"/>
        </w:rPr>
        <w:t>(</w:t>
      </w:r>
      <w:r>
        <w:rPr>
          <w:rFonts w:eastAsia="Times New Roman"/>
          <w:lang w:val="en"/>
        </w:rPr>
        <w:t>Rutherford 1995</w:t>
      </w:r>
      <w:r w:rsidR="00EF2FAE">
        <w:rPr>
          <w:rFonts w:eastAsia="Times New Roman"/>
          <w:lang w:val="en"/>
        </w:rPr>
        <w:t>;</w:t>
      </w:r>
      <w:r>
        <w:rPr>
          <w:rFonts w:eastAsia="Times New Roman"/>
          <w:lang w:val="en"/>
        </w:rPr>
        <w:t xml:space="preserve"> Antognazza 2009</w:t>
      </w:r>
      <w:r w:rsidR="00EF2FAE">
        <w:rPr>
          <w:rFonts w:eastAsia="Times New Roman"/>
          <w:lang w:val="en"/>
        </w:rPr>
        <w:t>)</w:t>
      </w:r>
      <w:r w:rsidR="00866E18">
        <w:rPr>
          <w:rFonts w:eastAsia="Times New Roman"/>
          <w:lang w:val="en"/>
        </w:rPr>
        <w:t>.</w:t>
      </w:r>
      <w:r>
        <w:rPr>
          <w:rFonts w:eastAsia="Times New Roman"/>
          <w:lang w:val="en"/>
        </w:rPr>
        <w:t xml:space="preserve"> </w:t>
      </w:r>
      <w:r w:rsidR="00866E18">
        <w:rPr>
          <w:rFonts w:eastAsia="Times New Roman"/>
          <w:lang w:val="en"/>
        </w:rPr>
        <w:t>M</w:t>
      </w:r>
      <w:r>
        <w:rPr>
          <w:rFonts w:eastAsia="Times New Roman"/>
          <w:lang w:val="en"/>
        </w:rPr>
        <w:t xml:space="preserve">ajor projects have provided access to key texts </w:t>
      </w:r>
      <w:r w:rsidR="00EF2FAE">
        <w:rPr>
          <w:rFonts w:eastAsia="Times New Roman"/>
          <w:lang w:val="en"/>
        </w:rPr>
        <w:t>(CP;</w:t>
      </w:r>
      <w:r>
        <w:rPr>
          <w:rFonts w:eastAsia="Times New Roman"/>
          <w:lang w:val="en"/>
        </w:rPr>
        <w:t xml:space="preserve"> </w:t>
      </w:r>
      <w:r w:rsidR="00EF2FAE">
        <w:rPr>
          <w:rFonts w:eastAsia="Times New Roman"/>
          <w:lang w:val="en"/>
        </w:rPr>
        <w:t>LGR;</w:t>
      </w:r>
      <w:r w:rsidR="00C5694C">
        <w:rPr>
          <w:rFonts w:eastAsia="Times New Roman"/>
          <w:lang w:val="en"/>
        </w:rPr>
        <w:t xml:space="preserve"> DP</w:t>
      </w:r>
      <w:r w:rsidR="00BC657C">
        <w:rPr>
          <w:rFonts w:eastAsia="Times New Roman"/>
          <w:lang w:val="en"/>
        </w:rPr>
        <w:t>G</w:t>
      </w:r>
      <w:r w:rsidR="00EF2FAE">
        <w:rPr>
          <w:rFonts w:eastAsia="Times New Roman"/>
          <w:lang w:val="en"/>
        </w:rPr>
        <w:t>)</w:t>
      </w:r>
      <w:r>
        <w:rPr>
          <w:rFonts w:eastAsia="Times New Roman"/>
          <w:lang w:val="en"/>
        </w:rPr>
        <w:t xml:space="preserve">, insight into the </w:t>
      </w:r>
      <w:r>
        <w:rPr>
          <w:rFonts w:eastAsia="Times New Roman"/>
          <w:i/>
          <w:iCs/>
          <w:lang w:val="en"/>
        </w:rPr>
        <w:t xml:space="preserve">Theodicy </w:t>
      </w:r>
      <w:r>
        <w:rPr>
          <w:rFonts w:eastAsia="Times New Roman"/>
          <w:lang w:val="en"/>
        </w:rPr>
        <w:t xml:space="preserve">itself </w:t>
      </w:r>
      <w:r w:rsidR="00EF2FAE">
        <w:rPr>
          <w:rFonts w:eastAsia="Times New Roman"/>
          <w:lang w:val="en"/>
        </w:rPr>
        <w:t>(</w:t>
      </w:r>
      <w:r>
        <w:rPr>
          <w:rFonts w:eastAsia="Times New Roman"/>
          <w:lang w:val="en"/>
        </w:rPr>
        <w:t>Rateau 2011</w:t>
      </w:r>
      <w:r w:rsidR="00EF2FAE">
        <w:rPr>
          <w:rFonts w:eastAsia="Times New Roman"/>
          <w:lang w:val="en"/>
        </w:rPr>
        <w:t>;</w:t>
      </w:r>
      <w:r>
        <w:rPr>
          <w:rFonts w:eastAsia="Times New Roman"/>
          <w:lang w:val="en"/>
        </w:rPr>
        <w:t xml:space="preserve"> </w:t>
      </w:r>
      <w:r w:rsidR="00EF2FAE">
        <w:rPr>
          <w:rFonts w:eastAsia="Times New Roman"/>
          <w:lang w:val="en"/>
        </w:rPr>
        <w:t xml:space="preserve">Jorgensen &amp; </w:t>
      </w:r>
      <w:r>
        <w:rPr>
          <w:rFonts w:eastAsia="Times New Roman"/>
          <w:lang w:val="en"/>
        </w:rPr>
        <w:t>Newlands 2014</w:t>
      </w:r>
      <w:r w:rsidR="00EF2FAE">
        <w:rPr>
          <w:rFonts w:eastAsia="Times New Roman"/>
          <w:lang w:val="en"/>
        </w:rPr>
        <w:t>)</w:t>
      </w:r>
      <w:r>
        <w:rPr>
          <w:rFonts w:eastAsia="Times New Roman"/>
          <w:lang w:val="en"/>
        </w:rPr>
        <w:t xml:space="preserve">, and </w:t>
      </w:r>
      <w:r w:rsidR="00866E18">
        <w:rPr>
          <w:rFonts w:eastAsia="Times New Roman"/>
          <w:lang w:val="en"/>
        </w:rPr>
        <w:t xml:space="preserve">a </w:t>
      </w:r>
      <w:r>
        <w:rPr>
          <w:rFonts w:eastAsia="Times New Roman"/>
          <w:lang w:val="en"/>
        </w:rPr>
        <w:t xml:space="preserve">synthetic understanding of Leibniz’s developing views </w:t>
      </w:r>
      <w:r w:rsidR="00EF2FAE">
        <w:rPr>
          <w:rFonts w:eastAsia="Times New Roman"/>
          <w:lang w:val="en"/>
        </w:rPr>
        <w:t>(</w:t>
      </w:r>
      <w:r>
        <w:rPr>
          <w:rFonts w:eastAsia="Times New Roman"/>
          <w:lang w:val="en"/>
        </w:rPr>
        <w:t>Rateau</w:t>
      </w:r>
      <w:r w:rsidR="00EF2FAE">
        <w:rPr>
          <w:rFonts w:eastAsia="Times New Roman"/>
          <w:lang w:val="en"/>
        </w:rPr>
        <w:t xml:space="preserve"> </w:t>
      </w:r>
      <w:r>
        <w:rPr>
          <w:rFonts w:eastAsia="Times New Roman"/>
          <w:lang w:val="en"/>
        </w:rPr>
        <w:t>2019</w:t>
      </w:r>
      <w:r w:rsidR="00EF2FAE">
        <w:rPr>
          <w:rFonts w:eastAsia="Times New Roman"/>
          <w:lang w:val="en"/>
        </w:rPr>
        <w:t>)</w:t>
      </w:r>
      <w:r>
        <w:rPr>
          <w:rFonts w:eastAsia="Times New Roman"/>
          <w:lang w:val="en"/>
        </w:rPr>
        <w:t xml:space="preserve">.   </w:t>
      </w:r>
    </w:p>
    <w:p w14:paraId="7ED4C5E1" w14:textId="71BDB07F" w:rsidR="00D26B62" w:rsidRDefault="00D26B62" w:rsidP="00D26B62">
      <w:pPr>
        <w:pStyle w:val="NormalWeb"/>
        <w:rPr>
          <w:rFonts w:eastAsia="Times New Roman"/>
          <w:lang w:val="en"/>
        </w:rPr>
      </w:pPr>
      <w:r>
        <w:rPr>
          <w:rFonts w:eastAsia="Times New Roman"/>
          <w:lang w:val="en"/>
        </w:rPr>
        <w:t xml:space="preserve">This entry follows Leibniz’s effort to credit God for good while excusing God of evil, beginning with his first attempts in the early 1670s and culminating in his most extensive and popular published work, the </w:t>
      </w:r>
      <w:r>
        <w:rPr>
          <w:rFonts w:eastAsia="Times New Roman"/>
          <w:i/>
          <w:iCs/>
          <w:lang w:val="en"/>
        </w:rPr>
        <w:t xml:space="preserve">Theodicy </w:t>
      </w:r>
      <w:r w:rsidR="00162737">
        <w:rPr>
          <w:rFonts w:eastAsia="Times New Roman"/>
          <w:lang w:val="en"/>
        </w:rPr>
        <w:t>(</w:t>
      </w:r>
      <w:r>
        <w:rPr>
          <w:rFonts w:eastAsia="Times New Roman"/>
          <w:lang w:val="en"/>
        </w:rPr>
        <w:t>Antognazza</w:t>
      </w:r>
      <w:r w:rsidR="00162737">
        <w:rPr>
          <w:rFonts w:eastAsia="Times New Roman"/>
          <w:lang w:val="en"/>
        </w:rPr>
        <w:t xml:space="preserve"> 2009</w:t>
      </w:r>
      <w:r>
        <w:rPr>
          <w:rFonts w:eastAsia="Times New Roman"/>
          <w:lang w:val="en"/>
        </w:rPr>
        <w:t>, 480</w:t>
      </w:r>
      <w:r w:rsidR="00162737">
        <w:rPr>
          <w:rFonts w:eastAsia="Times New Roman"/>
          <w:lang w:val="en"/>
        </w:rPr>
        <w:t>)</w:t>
      </w:r>
      <w:r>
        <w:rPr>
          <w:rFonts w:eastAsia="Times New Roman"/>
          <w:lang w:val="en"/>
        </w:rPr>
        <w:t xml:space="preserve">. The first section outlines Leibniz’s understanding of </w:t>
      </w:r>
      <w:r w:rsidR="0067528A">
        <w:rPr>
          <w:rFonts w:eastAsia="Times New Roman"/>
          <w:lang w:val="en"/>
        </w:rPr>
        <w:t xml:space="preserve">why evil presents a problem for his conceptions of God, freedom, and creation. </w:t>
      </w:r>
      <w:r>
        <w:rPr>
          <w:rFonts w:eastAsia="Times New Roman"/>
          <w:lang w:val="en"/>
        </w:rPr>
        <w:t xml:space="preserve">The second </w:t>
      </w:r>
      <w:r w:rsidR="009E2C80">
        <w:rPr>
          <w:rFonts w:eastAsia="Times New Roman"/>
          <w:lang w:val="en"/>
        </w:rPr>
        <w:t xml:space="preserve">section </w:t>
      </w:r>
      <w:r>
        <w:rPr>
          <w:rFonts w:eastAsia="Times New Roman"/>
          <w:lang w:val="en"/>
        </w:rPr>
        <w:t>presents Leibniz’s first attempt at a complete answe</w:t>
      </w:r>
      <w:r w:rsidR="0067528A">
        <w:rPr>
          <w:rFonts w:eastAsia="Times New Roman"/>
          <w:lang w:val="en"/>
        </w:rPr>
        <w:t>r, and t</w:t>
      </w:r>
      <w:r>
        <w:rPr>
          <w:rFonts w:eastAsia="Times New Roman"/>
          <w:lang w:val="en"/>
        </w:rPr>
        <w:t>he final section focuses on the emergence and coherence of Leibniz’s mature view.</w:t>
      </w:r>
    </w:p>
    <w:p w14:paraId="4AA088D7" w14:textId="2561FDA6" w:rsidR="00EF1691" w:rsidRDefault="00AB7819">
      <w:pPr>
        <w:numPr>
          <w:ilvl w:val="0"/>
          <w:numId w:val="2"/>
        </w:numPr>
        <w:rPr>
          <w:lang w:val="en"/>
        </w:rPr>
      </w:pPr>
      <w:hyperlink w:anchor="_1._How_Leibniz" w:history="1">
        <w:r>
          <w:rPr>
            <w:rStyle w:val="Hyperlink"/>
            <w:lang w:val="en"/>
          </w:rPr>
          <w:t>1. How Leibniz Understood the Problem of Evil</w:t>
        </w:r>
      </w:hyperlink>
      <w:r w:rsidR="00F77CA5">
        <w:rPr>
          <w:lang w:val="en"/>
        </w:rPr>
        <w:t xml:space="preserve"> </w:t>
      </w:r>
    </w:p>
    <w:p w14:paraId="483C4ACE" w14:textId="2733640A" w:rsidR="00EF1691" w:rsidRPr="00E353C7" w:rsidRDefault="00AB7819">
      <w:pPr>
        <w:numPr>
          <w:ilvl w:val="0"/>
          <w:numId w:val="2"/>
        </w:numPr>
        <w:rPr>
          <w:lang w:val="en"/>
        </w:rPr>
      </w:pPr>
      <w:hyperlink w:anchor="_2._Leibniz’s_First" w:history="1">
        <w:r>
          <w:rPr>
            <w:rStyle w:val="Hyperlink"/>
            <w:lang w:val="en"/>
          </w:rPr>
          <w:t>2. Leibniz's First Theodicy</w:t>
        </w:r>
      </w:hyperlink>
    </w:p>
    <w:p w14:paraId="58C668E5" w14:textId="1B9EF313" w:rsidR="001B13C3" w:rsidRPr="00E353C7" w:rsidRDefault="00E353C7" w:rsidP="001B13C3">
      <w:pPr>
        <w:numPr>
          <w:ilvl w:val="1"/>
          <w:numId w:val="2"/>
        </w:numPr>
        <w:rPr>
          <w:lang w:val="en"/>
        </w:rPr>
      </w:pPr>
      <w:hyperlink w:anchor="_2.1_Early_Works" w:history="1">
        <w:r w:rsidRPr="00E353C7">
          <w:rPr>
            <w:rStyle w:val="Hyperlink"/>
            <w:lang w:val="en"/>
          </w:rPr>
          <w:t>2.1 Early Works (Before 1672)</w:t>
        </w:r>
      </w:hyperlink>
    </w:p>
    <w:p w14:paraId="1EBEA760" w14:textId="61B011D7" w:rsidR="001B13C3" w:rsidRPr="001B13C3" w:rsidRDefault="00A316F0" w:rsidP="001B13C3">
      <w:pPr>
        <w:numPr>
          <w:ilvl w:val="1"/>
          <w:numId w:val="2"/>
        </w:numPr>
        <w:rPr>
          <w:lang w:val="en"/>
        </w:rPr>
      </w:pPr>
      <w:hyperlink w:anchor="_2.2_The_Confessio" w:history="1">
        <w:r w:rsidRPr="00E73BF3">
          <w:rPr>
            <w:rStyle w:val="Hyperlink"/>
            <w:lang w:val="en"/>
          </w:rPr>
          <w:t xml:space="preserve">2.2 </w:t>
        </w:r>
        <w:r>
          <w:rPr>
            <w:rStyle w:val="Hyperlink"/>
            <w:i/>
            <w:iCs/>
            <w:lang w:val="en"/>
          </w:rPr>
          <w:t xml:space="preserve">The Confessio philosophi </w:t>
        </w:r>
        <w:r w:rsidRPr="00A316F0">
          <w:rPr>
            <w:rStyle w:val="Hyperlink"/>
            <w:lang w:val="en"/>
          </w:rPr>
          <w:t>(1672-73)</w:t>
        </w:r>
      </w:hyperlink>
    </w:p>
    <w:p w14:paraId="0BA39D74" w14:textId="120036FA" w:rsidR="009B05A1" w:rsidRPr="009B05A1" w:rsidRDefault="00F37A68" w:rsidP="009B05A1">
      <w:pPr>
        <w:numPr>
          <w:ilvl w:val="0"/>
          <w:numId w:val="2"/>
        </w:numPr>
        <w:rPr>
          <w:rStyle w:val="Hyperlink"/>
          <w:color w:val="auto"/>
          <w:u w:val="none"/>
          <w:lang w:val="en"/>
        </w:rPr>
      </w:pPr>
      <w:hyperlink w:anchor="_3._Leibniz’s_Mature_1" w:history="1">
        <w:r>
          <w:rPr>
            <w:rStyle w:val="Hyperlink"/>
            <w:lang w:val="en"/>
          </w:rPr>
          <w:t>3. Leibniz's Mature Theodicy</w:t>
        </w:r>
      </w:hyperlink>
    </w:p>
    <w:p w14:paraId="0636D10D" w14:textId="39BB98FA" w:rsidR="00F37A68" w:rsidRDefault="004E25AF" w:rsidP="00F37A68">
      <w:pPr>
        <w:numPr>
          <w:ilvl w:val="1"/>
          <w:numId w:val="2"/>
        </w:numPr>
        <w:rPr>
          <w:lang w:val="en"/>
        </w:rPr>
      </w:pPr>
      <w:hyperlink w:anchor="_3.1_The_Best_1" w:history="1">
        <w:r w:rsidRPr="004E25AF">
          <w:rPr>
            <w:rStyle w:val="Hyperlink"/>
            <w:lang w:val="en"/>
          </w:rPr>
          <w:t>3</w:t>
        </w:r>
        <w:r w:rsidR="00F37A68" w:rsidRPr="004E25AF">
          <w:rPr>
            <w:rStyle w:val="Hyperlink"/>
            <w:lang w:val="en"/>
          </w:rPr>
          <w:t xml:space="preserve">.1 </w:t>
        </w:r>
        <w:r w:rsidRPr="004E25AF">
          <w:rPr>
            <w:rStyle w:val="Hyperlink"/>
            <w:lang w:val="en"/>
          </w:rPr>
          <w:t xml:space="preserve">The Best of All Possible Worlds </w:t>
        </w:r>
      </w:hyperlink>
    </w:p>
    <w:p w14:paraId="57D82E0D" w14:textId="7A45110F" w:rsidR="00CD721D" w:rsidRPr="00CD721D" w:rsidRDefault="00CD721D" w:rsidP="00CD721D">
      <w:pPr>
        <w:numPr>
          <w:ilvl w:val="1"/>
          <w:numId w:val="2"/>
        </w:numPr>
        <w:rPr>
          <w:lang w:val="en"/>
        </w:rPr>
      </w:pPr>
      <w:hyperlink w:anchor="_3.2_Who_is" w:history="1">
        <w:r>
          <w:rPr>
            <w:rStyle w:val="Hyperlink"/>
            <w:lang w:val="en"/>
          </w:rPr>
          <w:t>3.2 Who is the Author of Sin?</w:t>
        </w:r>
      </w:hyperlink>
    </w:p>
    <w:p w14:paraId="5D27D2FD" w14:textId="467D1AB3" w:rsidR="00CD721D" w:rsidRDefault="006E048E" w:rsidP="00CD721D">
      <w:pPr>
        <w:numPr>
          <w:ilvl w:val="2"/>
          <w:numId w:val="2"/>
        </w:numPr>
        <w:rPr>
          <w:rStyle w:val="Hyperlink"/>
          <w:color w:val="auto"/>
          <w:u w:val="none"/>
          <w:lang w:val="en"/>
        </w:rPr>
      </w:pPr>
      <w:hyperlink w:anchor="_3.2.1_God’s_Antecedent" w:history="1">
        <w:r>
          <w:rPr>
            <w:rStyle w:val="Hyperlink"/>
            <w:lang w:val="en"/>
          </w:rPr>
          <w:t>3.2.1 Moral Necessity, and God’s Antecedent and Consequent Will</w:t>
        </w:r>
      </w:hyperlink>
    </w:p>
    <w:p w14:paraId="15A0944F" w14:textId="38CB9978" w:rsidR="00CD721D" w:rsidRDefault="00CD721D" w:rsidP="00CD721D">
      <w:pPr>
        <w:numPr>
          <w:ilvl w:val="2"/>
          <w:numId w:val="2"/>
        </w:numPr>
        <w:rPr>
          <w:rStyle w:val="Hyperlink"/>
          <w:color w:val="auto"/>
          <w:u w:val="none"/>
          <w:lang w:val="en"/>
        </w:rPr>
      </w:pPr>
      <w:hyperlink w:anchor="_3.2.2_Concurrence_and" w:history="1">
        <w:r w:rsidRPr="00CD721D">
          <w:rPr>
            <w:rStyle w:val="Hyperlink"/>
            <w:lang w:val="en"/>
          </w:rPr>
          <w:t>3.2.2 Concurrence and Divine Permission for Sin</w:t>
        </w:r>
      </w:hyperlink>
    </w:p>
    <w:p w14:paraId="4DB3D79A" w14:textId="09FE5637" w:rsidR="00CD721D" w:rsidRPr="00CD721D" w:rsidRDefault="00CD721D" w:rsidP="00CD721D">
      <w:pPr>
        <w:numPr>
          <w:ilvl w:val="2"/>
          <w:numId w:val="2"/>
        </w:numPr>
        <w:rPr>
          <w:rStyle w:val="Hyperlink"/>
          <w:color w:val="auto"/>
          <w:u w:val="none"/>
          <w:lang w:val="en"/>
        </w:rPr>
      </w:pPr>
      <w:hyperlink w:anchor="_3.2.3_Deficient_Causation" w:history="1">
        <w:r w:rsidRPr="00CD721D">
          <w:rPr>
            <w:rStyle w:val="Hyperlink"/>
            <w:lang w:val="en"/>
          </w:rPr>
          <w:t>3.2.3 Deficient Causation and Creaturely Culpability for Sin</w:t>
        </w:r>
      </w:hyperlink>
    </w:p>
    <w:p w14:paraId="1FBDC795" w14:textId="4FCF4212" w:rsidR="004E25AF" w:rsidRPr="004E25AF" w:rsidRDefault="004E25AF" w:rsidP="004E25AF">
      <w:pPr>
        <w:numPr>
          <w:ilvl w:val="1"/>
          <w:numId w:val="2"/>
        </w:numPr>
        <w:rPr>
          <w:lang w:val="en"/>
        </w:rPr>
      </w:pPr>
      <w:hyperlink w:anchor="_3.3_The_Meaning" w:history="1">
        <w:r>
          <w:rPr>
            <w:rStyle w:val="Hyperlink"/>
            <w:lang w:val="en"/>
          </w:rPr>
          <w:t>3.3 The Meaning of Suffering</w:t>
        </w:r>
      </w:hyperlink>
    </w:p>
    <w:p w14:paraId="2D65DDB3" w14:textId="7E54700B" w:rsidR="00EF1691" w:rsidRDefault="00F77CA5">
      <w:pPr>
        <w:numPr>
          <w:ilvl w:val="0"/>
          <w:numId w:val="2"/>
        </w:numPr>
        <w:rPr>
          <w:lang w:val="en"/>
        </w:rPr>
      </w:pPr>
      <w:hyperlink w:anchor="_Bibliography" w:history="1">
        <w:r>
          <w:rPr>
            <w:rStyle w:val="Hyperlink"/>
            <w:lang w:val="en"/>
          </w:rPr>
          <w:t>Bibliography</w:t>
        </w:r>
      </w:hyperlink>
    </w:p>
    <w:p w14:paraId="37F6ECE0" w14:textId="3106E751" w:rsidR="00EF1691" w:rsidRDefault="00F77CA5">
      <w:pPr>
        <w:numPr>
          <w:ilvl w:val="0"/>
          <w:numId w:val="2"/>
        </w:numPr>
        <w:rPr>
          <w:lang w:val="en"/>
        </w:rPr>
      </w:pPr>
      <w:hyperlink w:anchor="_Academic_Tools" w:history="1">
        <w:r w:rsidRPr="001B13C3">
          <w:rPr>
            <w:rStyle w:val="Hyperlink"/>
            <w:lang w:val="en"/>
          </w:rPr>
          <w:t>Academic Tools</w:t>
        </w:r>
      </w:hyperlink>
      <w:r>
        <w:rPr>
          <w:lang w:val="en"/>
        </w:rPr>
        <w:tab/>
      </w:r>
    </w:p>
    <w:p w14:paraId="16EA26D8" w14:textId="67EDF519" w:rsidR="00EF1691" w:rsidRDefault="00F77CA5">
      <w:pPr>
        <w:numPr>
          <w:ilvl w:val="0"/>
          <w:numId w:val="2"/>
        </w:numPr>
        <w:rPr>
          <w:lang w:val="en"/>
        </w:rPr>
      </w:pPr>
      <w:hyperlink w:anchor="_Other_Internet_Resources" w:history="1">
        <w:r>
          <w:rPr>
            <w:rStyle w:val="Hyperlink"/>
            <w:lang w:val="en"/>
          </w:rPr>
          <w:t>Other Internet Resources</w:t>
        </w:r>
      </w:hyperlink>
    </w:p>
    <w:p w14:paraId="2FE0DB4D" w14:textId="3116738B" w:rsidR="00EF1691" w:rsidRDefault="00F77CA5">
      <w:pPr>
        <w:numPr>
          <w:ilvl w:val="0"/>
          <w:numId w:val="2"/>
        </w:numPr>
        <w:rPr>
          <w:lang w:val="en"/>
        </w:rPr>
      </w:pPr>
      <w:hyperlink w:anchor="_Related_Entries" w:history="1">
        <w:r>
          <w:rPr>
            <w:rStyle w:val="Hyperlink"/>
            <w:lang w:val="en"/>
          </w:rPr>
          <w:t>Related Entries</w:t>
        </w:r>
      </w:hyperlink>
    </w:p>
    <w:p w14:paraId="6049E09A" w14:textId="77777777" w:rsidR="00EF1691" w:rsidRDefault="000973AE">
      <w:pPr>
        <w:spacing w:before="0" w:beforeAutospacing="0" w:after="0" w:afterAutospacing="0"/>
        <w:jc w:val="center"/>
        <w:rPr>
          <w:lang w:val="en"/>
        </w:rPr>
      </w:pPr>
      <w:r>
        <w:rPr>
          <w:noProof/>
          <w:lang w:val="en"/>
        </w:rPr>
        <w:pict w14:anchorId="1487D89A">
          <v:rect id="_x0000_i1025" alt="" style="width:120.3pt;height:.05pt;mso-width-percent:0;mso-height-percent:0;mso-width-percent:0;mso-height-percent:0" o:hrpct="257" o:hralign="center" o:hrstd="t" o:hr="t" fillcolor="#aaa" stroked="f"/>
        </w:pict>
      </w:r>
    </w:p>
    <w:p w14:paraId="0D3A66AA" w14:textId="768E5E2F" w:rsidR="00EF1691" w:rsidRDefault="00F77CA5">
      <w:pPr>
        <w:pStyle w:val="Heading2"/>
        <w:rPr>
          <w:lang w:val="en"/>
        </w:rPr>
      </w:pPr>
      <w:bookmarkStart w:id="0" w:name="_1._How_Leibniz"/>
      <w:bookmarkEnd w:id="0"/>
      <w:r>
        <w:rPr>
          <w:lang w:val="en"/>
        </w:rPr>
        <w:t xml:space="preserve">1. </w:t>
      </w:r>
      <w:r w:rsidR="00AB7819">
        <w:rPr>
          <w:lang w:val="en"/>
        </w:rPr>
        <w:t>How Leibniz Understood the Problem of Evil</w:t>
      </w:r>
    </w:p>
    <w:p w14:paraId="39FF4862" w14:textId="648DB2E8" w:rsidR="00866E18" w:rsidRDefault="00866E18" w:rsidP="00866E18">
      <w:pPr>
        <w:pStyle w:val="NormalWeb"/>
        <w:rPr>
          <w:rFonts w:eastAsia="Times New Roman"/>
          <w:lang w:val="en"/>
        </w:rPr>
      </w:pPr>
      <w:r>
        <w:rPr>
          <w:rFonts w:eastAsia="Times New Roman"/>
          <w:lang w:val="en"/>
        </w:rPr>
        <w:t xml:space="preserve">The full title of the </w:t>
      </w:r>
      <w:r w:rsidRPr="00866E18">
        <w:rPr>
          <w:rFonts w:eastAsia="Times New Roman"/>
          <w:i/>
          <w:iCs/>
          <w:lang w:val="en"/>
        </w:rPr>
        <w:t>Theodicy</w:t>
      </w:r>
      <w:r>
        <w:rPr>
          <w:rFonts w:eastAsia="Times New Roman"/>
          <w:i/>
          <w:iCs/>
          <w:lang w:val="en"/>
        </w:rPr>
        <w:t xml:space="preserve"> </w:t>
      </w:r>
      <w:r>
        <w:rPr>
          <w:rFonts w:eastAsia="Times New Roman"/>
          <w:lang w:val="en"/>
        </w:rPr>
        <w:t>is</w:t>
      </w:r>
      <w:r>
        <w:rPr>
          <w:rFonts w:eastAsia="Times New Roman"/>
          <w:i/>
          <w:iCs/>
          <w:lang w:val="en"/>
        </w:rPr>
        <w:t xml:space="preserve"> </w:t>
      </w:r>
      <w:r w:rsidRPr="00866E18">
        <w:rPr>
          <w:rStyle w:val="hgkelc"/>
          <w:i/>
          <w:iCs/>
          <w:lang w:val="en"/>
        </w:rPr>
        <w:t>Essays on the Goodness of God, the Freedom of Man, and the Origin of Evil</w:t>
      </w:r>
      <w:r>
        <w:rPr>
          <w:rStyle w:val="hgkelc"/>
          <w:lang w:val="en"/>
        </w:rPr>
        <w:t xml:space="preserve"> [</w:t>
      </w:r>
      <w:proofErr w:type="spellStart"/>
      <w:r w:rsidRPr="00866E18">
        <w:rPr>
          <w:rFonts w:eastAsia="Times New Roman"/>
          <w:i/>
          <w:iCs/>
          <w:lang w:val="en"/>
        </w:rPr>
        <w:t>Essais</w:t>
      </w:r>
      <w:proofErr w:type="spellEnd"/>
      <w:r w:rsidRPr="00866E18">
        <w:rPr>
          <w:rFonts w:eastAsia="Times New Roman"/>
          <w:i/>
          <w:iCs/>
          <w:lang w:val="en"/>
        </w:rPr>
        <w:t xml:space="preserve"> de </w:t>
      </w:r>
      <w:proofErr w:type="spellStart"/>
      <w:r w:rsidRPr="00866E18">
        <w:rPr>
          <w:rFonts w:eastAsia="Times New Roman"/>
          <w:i/>
          <w:iCs/>
          <w:lang w:val="en"/>
        </w:rPr>
        <w:t>Théodicée</w:t>
      </w:r>
      <w:proofErr w:type="spellEnd"/>
      <w:r w:rsidRPr="00866E18">
        <w:rPr>
          <w:rFonts w:eastAsia="Times New Roman"/>
          <w:i/>
          <w:iCs/>
          <w:lang w:val="en"/>
        </w:rPr>
        <w:t xml:space="preserve"> sur la </w:t>
      </w:r>
      <w:proofErr w:type="spellStart"/>
      <w:r w:rsidRPr="00866E18">
        <w:rPr>
          <w:rFonts w:eastAsia="Times New Roman"/>
          <w:i/>
          <w:iCs/>
          <w:lang w:val="en"/>
        </w:rPr>
        <w:t>bonté</w:t>
      </w:r>
      <w:proofErr w:type="spellEnd"/>
      <w:r w:rsidRPr="00866E18">
        <w:rPr>
          <w:rFonts w:eastAsia="Times New Roman"/>
          <w:i/>
          <w:iCs/>
          <w:lang w:val="en"/>
        </w:rPr>
        <w:t xml:space="preserve"> de Dieu, la liberté de </w:t>
      </w:r>
      <w:proofErr w:type="spellStart"/>
      <w:r w:rsidRPr="00866E18">
        <w:rPr>
          <w:rFonts w:eastAsia="Times New Roman"/>
          <w:i/>
          <w:iCs/>
          <w:lang w:val="en"/>
        </w:rPr>
        <w:t>l'homme</w:t>
      </w:r>
      <w:proofErr w:type="spellEnd"/>
      <w:r w:rsidRPr="00866E18">
        <w:rPr>
          <w:rFonts w:eastAsia="Times New Roman"/>
          <w:i/>
          <w:iCs/>
          <w:lang w:val="en"/>
        </w:rPr>
        <w:t xml:space="preserve"> et </w:t>
      </w:r>
      <w:proofErr w:type="spellStart"/>
      <w:r w:rsidRPr="00866E18">
        <w:rPr>
          <w:rFonts w:eastAsia="Times New Roman"/>
          <w:i/>
          <w:iCs/>
          <w:lang w:val="en"/>
        </w:rPr>
        <w:t>l'origine</w:t>
      </w:r>
      <w:proofErr w:type="spellEnd"/>
      <w:r w:rsidRPr="00866E18">
        <w:rPr>
          <w:rFonts w:eastAsia="Times New Roman"/>
          <w:i/>
          <w:iCs/>
          <w:lang w:val="en"/>
        </w:rPr>
        <w:t xml:space="preserve"> du mal</w:t>
      </w:r>
      <w:r>
        <w:rPr>
          <w:rFonts w:eastAsia="Times New Roman"/>
          <w:lang w:val="en"/>
        </w:rPr>
        <w:t xml:space="preserve">]. Similarly, Leibniz’s early account of evil in the </w:t>
      </w:r>
      <w:r>
        <w:rPr>
          <w:rFonts w:eastAsia="Times New Roman"/>
          <w:i/>
          <w:iCs/>
          <w:lang w:val="en"/>
        </w:rPr>
        <w:t>Confessio philosophi</w:t>
      </w:r>
      <w:r>
        <w:rPr>
          <w:rFonts w:eastAsia="Times New Roman"/>
          <w:lang w:val="en"/>
        </w:rPr>
        <w:t xml:space="preserve"> (1672</w:t>
      </w:r>
      <w:r w:rsidR="001B13C3">
        <w:rPr>
          <w:rFonts w:eastAsia="Times New Roman"/>
          <w:lang w:val="en"/>
        </w:rPr>
        <w:t>-73?</w:t>
      </w:r>
      <w:r>
        <w:rPr>
          <w:rFonts w:eastAsia="Times New Roman"/>
          <w:lang w:val="en"/>
        </w:rPr>
        <w:t>) begins by establishing an equivalence between “the happiness of the mind” and the “contemplation of God,” and only then raises questions about the origin of evil and the degree of human responsibility for evil within a world created and governed by God</w:t>
      </w:r>
      <w:r w:rsidR="00162737">
        <w:rPr>
          <w:rFonts w:eastAsia="Times New Roman"/>
          <w:lang w:val="en"/>
        </w:rPr>
        <w:t xml:space="preserve"> (CP, 31)</w:t>
      </w:r>
      <w:r>
        <w:rPr>
          <w:rFonts w:eastAsia="Times New Roman"/>
          <w:lang w:val="en"/>
        </w:rPr>
        <w:t>. Indeed, it is impossible to separate Leibniz’s treatment of evil from his broader understanding of divine goodness and human freedom.</w:t>
      </w:r>
      <w:r>
        <w:rPr>
          <w:rFonts w:eastAsia="Times New Roman"/>
        </w:rPr>
        <w:t xml:space="preserve"> This section explains why Leibniz took evil to be a threat to the goodness of God</w:t>
      </w:r>
      <w:r w:rsidR="005B7E2B">
        <w:rPr>
          <w:rFonts w:eastAsia="Times New Roman"/>
        </w:rPr>
        <w:t>. T</w:t>
      </w:r>
      <w:r>
        <w:rPr>
          <w:rFonts w:eastAsia="Times New Roman"/>
        </w:rPr>
        <w:t>he following section explains how Leibniz’s earliest attempt</w:t>
      </w:r>
      <w:r w:rsidR="005C0B46">
        <w:rPr>
          <w:rFonts w:eastAsia="Times New Roman"/>
        </w:rPr>
        <w:t>s</w:t>
      </w:r>
      <w:r>
        <w:rPr>
          <w:rFonts w:eastAsia="Times New Roman"/>
        </w:rPr>
        <w:t xml:space="preserve"> to defeat that threat seem to undermine human freedom and moral responsibility.</w:t>
      </w:r>
    </w:p>
    <w:p w14:paraId="1953D8F0" w14:textId="5B843708" w:rsidR="00D26B62" w:rsidRPr="00F635E3" w:rsidRDefault="00405F5E" w:rsidP="00D26B62">
      <w:pPr>
        <w:pStyle w:val="NormalWeb"/>
        <w:rPr>
          <w:rFonts w:eastAsia="Times New Roman"/>
        </w:rPr>
      </w:pPr>
      <w:r>
        <w:rPr>
          <w:rFonts w:eastAsia="Times New Roman"/>
          <w:lang w:val="en"/>
        </w:rPr>
        <w:t xml:space="preserve">Leibniz consistently maintained that </w:t>
      </w:r>
      <w:r w:rsidR="00D26B62" w:rsidRPr="00866E18">
        <w:rPr>
          <w:rFonts w:eastAsia="Times New Roman"/>
          <w:lang w:val="en"/>
        </w:rPr>
        <w:t xml:space="preserve">God </w:t>
      </w:r>
      <w:r>
        <w:rPr>
          <w:rFonts w:eastAsia="Times New Roman"/>
          <w:lang w:val="en"/>
        </w:rPr>
        <w:t>is worthy of love and praise</w:t>
      </w:r>
      <w:r w:rsidR="00D26B62" w:rsidRPr="00866E18">
        <w:rPr>
          <w:rFonts w:eastAsia="Times New Roman"/>
          <w:lang w:val="en"/>
        </w:rPr>
        <w:t xml:space="preserve">, and that </w:t>
      </w:r>
      <w:r>
        <w:rPr>
          <w:rFonts w:eastAsia="Times New Roman"/>
          <w:lang w:val="en"/>
        </w:rPr>
        <w:t xml:space="preserve">God’s worthiness may be discerned </w:t>
      </w:r>
      <w:r w:rsidR="00D26B62" w:rsidRPr="00866E18">
        <w:rPr>
          <w:rFonts w:eastAsia="Times New Roman"/>
          <w:lang w:val="en"/>
        </w:rPr>
        <w:t xml:space="preserve">by studying creation. As </w:t>
      </w:r>
      <w:r w:rsidR="00866E18">
        <w:rPr>
          <w:rFonts w:eastAsia="Times New Roman"/>
          <w:lang w:val="en"/>
        </w:rPr>
        <w:t>he</w:t>
      </w:r>
      <w:r w:rsidR="00D26B62" w:rsidRPr="00866E18">
        <w:rPr>
          <w:rFonts w:eastAsia="Times New Roman"/>
          <w:lang w:val="en"/>
        </w:rPr>
        <w:t xml:space="preserve"> </w:t>
      </w:r>
      <w:r>
        <w:rPr>
          <w:rFonts w:eastAsia="Times New Roman"/>
          <w:lang w:val="en"/>
        </w:rPr>
        <w:t>put it</w:t>
      </w:r>
      <w:r w:rsidR="00D26B62" w:rsidRPr="00866E18">
        <w:rPr>
          <w:rFonts w:eastAsia="Times New Roman"/>
          <w:lang w:val="en"/>
        </w:rPr>
        <w:t xml:space="preserve">, “the excellence of God’s </w:t>
      </w:r>
      <w:r w:rsidR="00D26B62">
        <w:rPr>
          <w:rFonts w:eastAsia="Times New Roman"/>
          <w:lang w:val="en"/>
        </w:rPr>
        <w:t>works can be recognized by considering them in themselves” and “by considering his works we can discover the creator</w:t>
      </w:r>
      <w:r w:rsidR="00162737">
        <w:rPr>
          <w:rFonts w:eastAsia="Times New Roman"/>
          <w:lang w:val="en"/>
        </w:rPr>
        <w:t>”</w:t>
      </w:r>
      <w:r w:rsidR="00D26B62">
        <w:rPr>
          <w:rFonts w:eastAsia="Times New Roman"/>
          <w:lang w:val="en"/>
        </w:rPr>
        <w:t xml:space="preserve"> </w:t>
      </w:r>
      <w:r w:rsidR="00162737">
        <w:rPr>
          <w:rFonts w:eastAsia="Times New Roman"/>
          <w:lang w:val="en"/>
        </w:rPr>
        <w:t>(</w:t>
      </w:r>
      <w:r w:rsidR="00D26B62">
        <w:rPr>
          <w:rFonts w:eastAsia="Times New Roman"/>
          <w:lang w:val="en"/>
        </w:rPr>
        <w:t>AG, 36</w:t>
      </w:r>
      <w:r w:rsidR="00162737">
        <w:rPr>
          <w:rFonts w:eastAsia="Times New Roman"/>
          <w:lang w:val="en"/>
        </w:rPr>
        <w:t>).</w:t>
      </w:r>
      <w:r w:rsidR="00D26B62">
        <w:rPr>
          <w:rFonts w:eastAsia="Times New Roman"/>
          <w:lang w:val="en"/>
        </w:rPr>
        <w:t xml:space="preserve"> </w:t>
      </w:r>
      <w:r>
        <w:rPr>
          <w:rFonts w:eastAsia="Times New Roman"/>
          <w:lang w:val="en"/>
        </w:rPr>
        <w:lastRenderedPageBreak/>
        <w:t xml:space="preserve">This reasoning served a dual purpose: it provided </w:t>
      </w:r>
      <w:r w:rsidR="00866E18">
        <w:rPr>
          <w:rFonts w:eastAsia="Times New Roman"/>
          <w:lang w:val="en"/>
        </w:rPr>
        <w:t>an argument for the existence of God</w:t>
      </w:r>
      <w:r>
        <w:rPr>
          <w:rFonts w:eastAsia="Times New Roman"/>
          <w:lang w:val="en"/>
        </w:rPr>
        <w:t xml:space="preserve"> and challenged</w:t>
      </w:r>
      <w:r w:rsidR="007D523C">
        <w:rPr>
          <w:rFonts w:eastAsia="Times New Roman"/>
          <w:lang w:val="en"/>
        </w:rPr>
        <w:t xml:space="preserve"> </w:t>
      </w:r>
      <w:r w:rsidR="00F635E3">
        <w:rPr>
          <w:rFonts w:eastAsia="Times New Roman"/>
          <w:lang w:val="en"/>
        </w:rPr>
        <w:t xml:space="preserve">theological voluntarism </w:t>
      </w:r>
      <w:r w:rsidR="00162737">
        <w:rPr>
          <w:rFonts w:eastAsia="Times New Roman"/>
          <w:lang w:val="en"/>
        </w:rPr>
        <w:t>(H, 130)</w:t>
      </w:r>
      <w:r w:rsidR="00F635E3">
        <w:rPr>
          <w:rFonts w:eastAsia="Times New Roman"/>
          <w:lang w:val="en"/>
        </w:rPr>
        <w:t xml:space="preserve">, </w:t>
      </w:r>
      <w:r w:rsidR="007D523C">
        <w:rPr>
          <w:rFonts w:eastAsia="Times New Roman"/>
          <w:lang w:val="en"/>
        </w:rPr>
        <w:t xml:space="preserve">the view that good and evil are determined by arbitrary </w:t>
      </w:r>
      <w:r>
        <w:rPr>
          <w:rFonts w:eastAsia="Times New Roman"/>
          <w:lang w:val="en"/>
        </w:rPr>
        <w:t>divine decrees</w:t>
      </w:r>
      <w:r w:rsidR="007D523C">
        <w:rPr>
          <w:rFonts w:eastAsia="Times New Roman"/>
          <w:lang w:val="en"/>
        </w:rPr>
        <w:t xml:space="preserve">. </w:t>
      </w:r>
      <w:r w:rsidR="00F635E3">
        <w:rPr>
          <w:rFonts w:eastAsia="Times New Roman"/>
          <w:lang w:val="en"/>
        </w:rPr>
        <w:t xml:space="preserve">Theological voluntarism </w:t>
      </w:r>
      <w:r>
        <w:rPr>
          <w:rFonts w:eastAsia="Times New Roman"/>
          <w:lang w:val="en"/>
        </w:rPr>
        <w:t>implied</w:t>
      </w:r>
      <w:r w:rsidR="00F635E3">
        <w:rPr>
          <w:rFonts w:eastAsia="Times New Roman"/>
          <w:lang w:val="en"/>
        </w:rPr>
        <w:t xml:space="preserve"> that </w:t>
      </w:r>
      <w:r w:rsidR="00D26B62" w:rsidRPr="0039503B">
        <w:rPr>
          <w:rFonts w:eastAsia="Times New Roman"/>
          <w:lang w:val="en"/>
        </w:rPr>
        <w:t>anything God</w:t>
      </w:r>
      <w:r w:rsidR="00866E18">
        <w:rPr>
          <w:rFonts w:eastAsia="Times New Roman"/>
          <w:lang w:val="en"/>
        </w:rPr>
        <w:t xml:space="preserve"> had willed</w:t>
      </w:r>
      <w:r w:rsidR="00D26B62" w:rsidRPr="0039503B">
        <w:rPr>
          <w:rFonts w:eastAsia="Times New Roman"/>
          <w:lang w:val="en"/>
        </w:rPr>
        <w:t xml:space="preserve"> </w:t>
      </w:r>
      <w:r w:rsidR="00D26B62">
        <w:rPr>
          <w:rFonts w:eastAsia="Times New Roman"/>
          <w:lang w:val="en"/>
        </w:rPr>
        <w:t>w</w:t>
      </w:r>
      <w:r w:rsidR="00D26B62" w:rsidRPr="0039503B">
        <w:rPr>
          <w:rFonts w:eastAsia="Times New Roman"/>
          <w:lang w:val="en"/>
        </w:rPr>
        <w:t xml:space="preserve">ould have been </w:t>
      </w:r>
      <w:r w:rsidR="00EC4E04">
        <w:rPr>
          <w:rFonts w:eastAsia="Times New Roman"/>
          <w:lang w:val="en"/>
        </w:rPr>
        <w:t>“</w:t>
      </w:r>
      <w:r w:rsidR="00D26B62" w:rsidRPr="0039503B">
        <w:rPr>
          <w:rFonts w:eastAsia="Times New Roman"/>
          <w:lang w:val="en"/>
        </w:rPr>
        <w:t>good</w:t>
      </w:r>
      <w:r w:rsidR="00EC4E04">
        <w:rPr>
          <w:rFonts w:eastAsia="Times New Roman"/>
          <w:lang w:val="en"/>
        </w:rPr>
        <w:t>”</w:t>
      </w:r>
      <w:r w:rsidR="00866E18">
        <w:rPr>
          <w:rFonts w:eastAsia="Times New Roman"/>
          <w:lang w:val="en"/>
        </w:rPr>
        <w:t xml:space="preserve"> by fiat</w:t>
      </w:r>
      <w:r w:rsidR="00D26B62" w:rsidRPr="0039503B">
        <w:rPr>
          <w:rFonts w:eastAsia="Times New Roman"/>
          <w:lang w:val="en"/>
        </w:rPr>
        <w:t xml:space="preserve">, </w:t>
      </w:r>
      <w:r w:rsidR="00F635E3">
        <w:rPr>
          <w:rFonts w:eastAsia="Times New Roman"/>
          <w:lang w:val="en"/>
        </w:rPr>
        <w:t xml:space="preserve">and hence that </w:t>
      </w:r>
      <w:r w:rsidR="00D26B62" w:rsidRPr="0039503B">
        <w:rPr>
          <w:rFonts w:eastAsia="Times New Roman"/>
          <w:lang w:val="en"/>
        </w:rPr>
        <w:t xml:space="preserve">created things in themselves </w:t>
      </w:r>
      <w:r w:rsidR="00F635E3">
        <w:rPr>
          <w:rFonts w:eastAsia="Times New Roman"/>
          <w:lang w:val="en"/>
        </w:rPr>
        <w:t xml:space="preserve">provide no reason </w:t>
      </w:r>
      <w:r w:rsidR="00D26B62" w:rsidRPr="0039503B">
        <w:rPr>
          <w:rFonts w:eastAsia="Times New Roman"/>
          <w:lang w:val="en"/>
        </w:rPr>
        <w:t xml:space="preserve">to praise </w:t>
      </w:r>
      <w:r w:rsidR="00EC4E04">
        <w:rPr>
          <w:rFonts w:eastAsia="Times New Roman"/>
          <w:lang w:val="en"/>
        </w:rPr>
        <w:t>and</w:t>
      </w:r>
      <w:r w:rsidR="00D26B62" w:rsidRPr="0039503B">
        <w:rPr>
          <w:rFonts w:eastAsia="Times New Roman"/>
          <w:lang w:val="en"/>
        </w:rPr>
        <w:t xml:space="preserve"> love the</w:t>
      </w:r>
      <w:r>
        <w:rPr>
          <w:rFonts w:eastAsia="Times New Roman"/>
          <w:lang w:val="en"/>
        </w:rPr>
        <w:t>ir</w:t>
      </w:r>
      <w:r w:rsidR="00D26B62" w:rsidRPr="0039503B">
        <w:rPr>
          <w:rFonts w:eastAsia="Times New Roman"/>
          <w:lang w:val="en"/>
        </w:rPr>
        <w:t xml:space="preserve"> creator </w:t>
      </w:r>
      <w:r w:rsidR="00162737">
        <w:rPr>
          <w:rFonts w:eastAsia="Times New Roman"/>
          <w:lang w:val="en"/>
        </w:rPr>
        <w:t>(</w:t>
      </w:r>
      <w:r w:rsidR="00D26B62" w:rsidRPr="0039503B">
        <w:rPr>
          <w:rFonts w:eastAsia="Times New Roman"/>
          <w:lang w:val="en"/>
        </w:rPr>
        <w:t>Nadler</w:t>
      </w:r>
      <w:r w:rsidR="00162737">
        <w:rPr>
          <w:rFonts w:eastAsia="Times New Roman"/>
          <w:lang w:val="en"/>
        </w:rPr>
        <w:t xml:space="preserve"> 2011, 176)</w:t>
      </w:r>
      <w:r w:rsidR="00D26B62">
        <w:rPr>
          <w:rFonts w:eastAsia="Times New Roman"/>
          <w:lang w:val="en"/>
        </w:rPr>
        <w:t>.</w:t>
      </w:r>
      <w:r w:rsidR="00D26B62">
        <w:rPr>
          <w:rFonts w:eastAsia="Times New Roman"/>
        </w:rPr>
        <w:t xml:space="preserve"> </w:t>
      </w:r>
      <w:r w:rsidR="00D26B62">
        <w:rPr>
          <w:rFonts w:eastAsia="Times New Roman"/>
          <w:lang w:val="en"/>
        </w:rPr>
        <w:t xml:space="preserve">Leibniz </w:t>
      </w:r>
      <w:r>
        <w:rPr>
          <w:rFonts w:eastAsia="Times New Roman"/>
          <w:lang w:val="en"/>
        </w:rPr>
        <w:t xml:space="preserve">countered </w:t>
      </w:r>
      <w:r w:rsidR="00D26B62">
        <w:rPr>
          <w:rFonts w:eastAsia="Times New Roman"/>
          <w:lang w:val="en"/>
        </w:rPr>
        <w:t>that “even God discovers that some things are good, or better than others […] for God is endowed with will [and] the will is under the rule of the good”</w:t>
      </w:r>
      <w:r>
        <w:rPr>
          <w:rFonts w:eastAsia="Times New Roman"/>
          <w:lang w:val="en"/>
        </w:rPr>
        <w:t xml:space="preserve"> (SLT, 193).</w:t>
      </w:r>
      <w:r w:rsidR="00D26B62">
        <w:rPr>
          <w:rFonts w:eastAsia="Times New Roman"/>
          <w:lang w:val="en"/>
        </w:rPr>
        <w:t xml:space="preserve"> By “discovers,” Leibniz mean</w:t>
      </w:r>
      <w:r w:rsidR="007D523C">
        <w:rPr>
          <w:rFonts w:eastAsia="Times New Roman"/>
          <w:lang w:val="en"/>
        </w:rPr>
        <w:t>t</w:t>
      </w:r>
      <w:r w:rsidR="00D26B62">
        <w:rPr>
          <w:rFonts w:eastAsia="Times New Roman"/>
          <w:lang w:val="en"/>
        </w:rPr>
        <w:t xml:space="preserve"> that </w:t>
      </w:r>
      <w:r>
        <w:rPr>
          <w:rFonts w:eastAsia="Times New Roman"/>
          <w:lang w:val="en"/>
        </w:rPr>
        <w:t>the nature of goodness precedes God’s will and is grounded in</w:t>
      </w:r>
      <w:r w:rsidR="00D26B62">
        <w:rPr>
          <w:rFonts w:eastAsia="Times New Roman"/>
          <w:lang w:val="en"/>
        </w:rPr>
        <w:t xml:space="preserve"> “the ideas exhibiting the essences of things, which are found in [God]”</w:t>
      </w:r>
      <w:r>
        <w:rPr>
          <w:rFonts w:eastAsia="Times New Roman"/>
          <w:lang w:val="en"/>
        </w:rPr>
        <w:t xml:space="preserve"> (SLT, 194),</w:t>
      </w:r>
      <w:r w:rsidR="0067528A">
        <w:rPr>
          <w:rFonts w:eastAsia="Times New Roman"/>
          <w:lang w:val="en"/>
        </w:rPr>
        <w:t xml:space="preserve"> </w:t>
      </w:r>
      <w:r>
        <w:rPr>
          <w:rFonts w:eastAsia="Times New Roman"/>
          <w:lang w:val="en"/>
        </w:rPr>
        <w:t xml:space="preserve">analogous to how the </w:t>
      </w:r>
      <w:r w:rsidR="0067528A">
        <w:rPr>
          <w:rFonts w:eastAsia="Times New Roman"/>
          <w:lang w:val="en"/>
        </w:rPr>
        <w:t xml:space="preserve">geometrical features </w:t>
      </w:r>
      <w:r>
        <w:rPr>
          <w:rFonts w:eastAsia="Times New Roman"/>
          <w:lang w:val="en"/>
        </w:rPr>
        <w:t>of</w:t>
      </w:r>
      <w:r w:rsidR="0067528A">
        <w:rPr>
          <w:rFonts w:eastAsia="Times New Roman"/>
          <w:lang w:val="en"/>
        </w:rPr>
        <w:t xml:space="preserve"> circles are </w:t>
      </w:r>
      <w:r>
        <w:rPr>
          <w:rFonts w:eastAsia="Times New Roman"/>
          <w:lang w:val="en"/>
        </w:rPr>
        <w:t xml:space="preserve">“discovered” in God’s ideas, not arbitrarily decreed. </w:t>
      </w:r>
      <w:r w:rsidR="00D26B62">
        <w:rPr>
          <w:rFonts w:eastAsia="Times New Roman"/>
          <w:lang w:val="en"/>
        </w:rPr>
        <w:t>These ideas</w:t>
      </w:r>
      <w:r>
        <w:rPr>
          <w:rFonts w:eastAsia="Times New Roman"/>
          <w:lang w:val="en"/>
        </w:rPr>
        <w:t xml:space="preserve"> </w:t>
      </w:r>
      <w:r w:rsidR="00D26B62">
        <w:rPr>
          <w:rFonts w:eastAsia="Times New Roman"/>
          <w:lang w:val="en"/>
        </w:rPr>
        <w:t>are</w:t>
      </w:r>
      <w:r w:rsidR="007D523C">
        <w:rPr>
          <w:rFonts w:eastAsia="Times New Roman"/>
          <w:lang w:val="en"/>
        </w:rPr>
        <w:t xml:space="preserve"> necessary and</w:t>
      </w:r>
      <w:r w:rsidR="00D26B62">
        <w:rPr>
          <w:rFonts w:eastAsia="Times New Roman"/>
          <w:lang w:val="en"/>
        </w:rPr>
        <w:t xml:space="preserve"> eternal product</w:t>
      </w:r>
      <w:r w:rsidR="00EF50CA">
        <w:rPr>
          <w:rFonts w:eastAsia="Times New Roman"/>
          <w:lang w:val="en"/>
        </w:rPr>
        <w:t>s</w:t>
      </w:r>
      <w:r w:rsidR="00D26B62">
        <w:rPr>
          <w:rFonts w:eastAsia="Times New Roman"/>
          <w:lang w:val="en"/>
        </w:rPr>
        <w:t xml:space="preserve"> of God’s own self-understanding </w:t>
      </w:r>
      <w:r w:rsidR="0025443B">
        <w:rPr>
          <w:rFonts w:eastAsia="Times New Roman"/>
          <w:lang w:val="en"/>
        </w:rPr>
        <w:t>(</w:t>
      </w:r>
      <w:r w:rsidR="00D26B62">
        <w:rPr>
          <w:rFonts w:eastAsia="Times New Roman"/>
          <w:lang w:val="en"/>
        </w:rPr>
        <w:t>Nachtomy</w:t>
      </w:r>
      <w:r w:rsidR="0025443B">
        <w:rPr>
          <w:rFonts w:eastAsia="Times New Roman"/>
          <w:lang w:val="en"/>
        </w:rPr>
        <w:t xml:space="preserve"> 2007, </w:t>
      </w:r>
      <w:proofErr w:type="spellStart"/>
      <w:r w:rsidR="0025443B">
        <w:rPr>
          <w:rFonts w:eastAsia="Times New Roman"/>
          <w:lang w:val="en"/>
        </w:rPr>
        <w:t>Chs</w:t>
      </w:r>
      <w:proofErr w:type="spellEnd"/>
      <w:r w:rsidR="0025443B">
        <w:rPr>
          <w:rFonts w:eastAsia="Times New Roman"/>
          <w:lang w:val="en"/>
        </w:rPr>
        <w:t>. 1–2).</w:t>
      </w:r>
      <w:r w:rsidR="00D26B62">
        <w:rPr>
          <w:rFonts w:eastAsia="Times New Roman"/>
          <w:lang w:val="en"/>
        </w:rPr>
        <w:t xml:space="preserve"> God</w:t>
      </w:r>
      <w:r>
        <w:rPr>
          <w:rFonts w:eastAsia="Times New Roman"/>
          <w:lang w:val="en"/>
        </w:rPr>
        <w:t xml:space="preserve"> freely manifests God’s inherent goodness by creating a world. </w:t>
      </w:r>
      <w:r w:rsidR="007D523C">
        <w:rPr>
          <w:rFonts w:eastAsia="Times New Roman"/>
          <w:lang w:val="en"/>
        </w:rPr>
        <w:t xml:space="preserve">Within </w:t>
      </w:r>
      <w:r>
        <w:rPr>
          <w:rFonts w:eastAsia="Times New Roman"/>
          <w:lang w:val="en"/>
        </w:rPr>
        <w:t xml:space="preserve">this creation, </w:t>
      </w:r>
      <w:r w:rsidR="00F9606F">
        <w:rPr>
          <w:rFonts w:eastAsia="Times New Roman"/>
          <w:lang w:val="en"/>
        </w:rPr>
        <w:t>some</w:t>
      </w:r>
      <w:r>
        <w:rPr>
          <w:rFonts w:eastAsia="Times New Roman"/>
          <w:lang w:val="en"/>
        </w:rPr>
        <w:t xml:space="preserve"> beings (minds) possess</w:t>
      </w:r>
      <w:r w:rsidR="007D523C">
        <w:rPr>
          <w:rFonts w:eastAsia="Times New Roman"/>
          <w:lang w:val="en"/>
        </w:rPr>
        <w:t xml:space="preserve"> “reason to examine good and evil, and to choose between them”</w:t>
      </w:r>
      <w:r>
        <w:rPr>
          <w:rFonts w:eastAsia="Times New Roman"/>
          <w:lang w:val="en"/>
        </w:rPr>
        <w:t xml:space="preserve"> (SLT, 92),</w:t>
      </w:r>
      <w:r w:rsidR="007D523C">
        <w:rPr>
          <w:rFonts w:eastAsia="Times New Roman"/>
          <w:lang w:val="en"/>
        </w:rPr>
        <w:t xml:space="preserve"> </w:t>
      </w:r>
      <w:r>
        <w:rPr>
          <w:rFonts w:eastAsia="Times New Roman"/>
          <w:lang w:val="en"/>
        </w:rPr>
        <w:t xml:space="preserve">enabling them to </w:t>
      </w:r>
      <w:r w:rsidR="007D523C">
        <w:rPr>
          <w:rFonts w:eastAsia="Times New Roman"/>
          <w:lang w:val="en"/>
        </w:rPr>
        <w:t xml:space="preserve">recognize the goodness in creation and respond with love and praise for God. </w:t>
      </w:r>
      <w:r>
        <w:rPr>
          <w:rFonts w:eastAsia="Times New Roman"/>
          <w:lang w:val="en"/>
        </w:rPr>
        <w:t xml:space="preserve">The good exists originally in God, is expressed through God’s free act of creation, and finally is </w:t>
      </w:r>
      <w:r w:rsidR="00D26B62">
        <w:rPr>
          <w:rFonts w:eastAsia="Times New Roman"/>
          <w:lang w:val="en"/>
        </w:rPr>
        <w:t>recognized and admired by human intellect and will</w:t>
      </w:r>
      <w:r w:rsidR="00E31C2A">
        <w:rPr>
          <w:rFonts w:eastAsia="Times New Roman"/>
          <w:lang w:val="en"/>
        </w:rPr>
        <w:t xml:space="preserve"> (H, 240)</w:t>
      </w:r>
      <w:r w:rsidR="00D26B62">
        <w:rPr>
          <w:rFonts w:eastAsia="Times New Roman"/>
          <w:lang w:val="en"/>
        </w:rPr>
        <w:t>.</w:t>
      </w:r>
    </w:p>
    <w:p w14:paraId="5CA2357F" w14:textId="4D96BAD8" w:rsidR="00B01126" w:rsidRDefault="00EC4E04" w:rsidP="00B01126">
      <w:pPr>
        <w:pStyle w:val="NormalWeb"/>
        <w:rPr>
          <w:rFonts w:eastAsia="Times New Roman"/>
          <w:lang w:val="en"/>
        </w:rPr>
      </w:pPr>
      <w:r>
        <w:t xml:space="preserve">As Leibniz </w:t>
      </w:r>
      <w:r w:rsidR="00A316F0">
        <w:t>acknowledged</w:t>
      </w:r>
      <w:r>
        <w:t xml:space="preserve">, the prevalence of suffering, imperfection, and injustice in the world poses a significant challenge to </w:t>
      </w:r>
      <w:r w:rsidR="00405F5E">
        <w:t>his</w:t>
      </w:r>
      <w:r>
        <w:t xml:space="preserve"> view that creation is an expression of God's goodness</w:t>
      </w:r>
      <w:r w:rsidR="00BA75A7">
        <w:t xml:space="preserve"> (H, 100; Rateau 2019, 1–5).</w:t>
      </w:r>
      <w:r>
        <w:t xml:space="preserve"> How could the providential sponsor of every creaturely action </w:t>
      </w:r>
      <w:r w:rsidR="00BA75A7">
        <w:t>(Section 3.2.2)</w:t>
      </w:r>
      <w:r>
        <w:t xml:space="preserve"> deserve love and praise if </w:t>
      </w:r>
      <w:proofErr w:type="gramStart"/>
      <w:r>
        <w:t>creatures</w:t>
      </w:r>
      <w:proofErr w:type="gramEnd"/>
      <w:r>
        <w:t xml:space="preserve"> sin? </w:t>
      </w:r>
      <w:r w:rsidR="00D26B62">
        <w:rPr>
          <w:rFonts w:eastAsia="Times New Roman"/>
          <w:lang w:val="en"/>
        </w:rPr>
        <w:t>If “the excellence of God’s works” allows us to “discover the creator”</w:t>
      </w:r>
      <w:r w:rsidR="00BA75A7">
        <w:rPr>
          <w:rFonts w:eastAsia="Times New Roman"/>
          <w:lang w:val="en"/>
        </w:rPr>
        <w:t xml:space="preserve"> (AG, 36),</w:t>
      </w:r>
      <w:r w:rsidR="00D26B62">
        <w:rPr>
          <w:rFonts w:eastAsia="Times New Roman"/>
          <w:lang w:val="en"/>
        </w:rPr>
        <w:t xml:space="preserve"> does the evil in God’s works allow us to discover faults in the creator? Under pressure from everyday interlocutors, from </w:t>
      </w:r>
      <w:r w:rsidR="00340AA7">
        <w:rPr>
          <w:rFonts w:eastAsia="Times New Roman"/>
          <w:lang w:val="en"/>
        </w:rPr>
        <w:t xml:space="preserve">the works of </w:t>
      </w:r>
      <w:r w:rsidR="00D26B62">
        <w:rPr>
          <w:rFonts w:eastAsia="Times New Roman"/>
          <w:lang w:val="en"/>
        </w:rPr>
        <w:t xml:space="preserve">Pierre Bayle </w:t>
      </w:r>
      <w:r w:rsidR="00340AA7">
        <w:rPr>
          <w:rFonts w:eastAsia="Times New Roman"/>
          <w:lang w:val="en"/>
        </w:rPr>
        <w:t>under discussion at court in Ha</w:t>
      </w:r>
      <w:r w:rsidR="00405F5E">
        <w:rPr>
          <w:rFonts w:eastAsia="Times New Roman"/>
          <w:lang w:val="en"/>
        </w:rPr>
        <w:t>n</w:t>
      </w:r>
      <w:r w:rsidR="00340AA7">
        <w:rPr>
          <w:rFonts w:eastAsia="Times New Roman"/>
          <w:lang w:val="en"/>
        </w:rPr>
        <w:t xml:space="preserve">nover </w:t>
      </w:r>
      <w:r w:rsidR="00BA75A7">
        <w:rPr>
          <w:rFonts w:eastAsia="Times New Roman"/>
          <w:lang w:val="en"/>
        </w:rPr>
        <w:t>(Antognazza 2009, 382 &amp; 480)</w:t>
      </w:r>
      <w:r w:rsidR="00D26B62">
        <w:rPr>
          <w:rFonts w:eastAsia="Times New Roman"/>
          <w:lang w:val="en"/>
        </w:rPr>
        <w:t>, and from his own critical reflection, Leibniz saw the need to defend God from two charges</w:t>
      </w:r>
      <w:r w:rsidR="00B01126">
        <w:rPr>
          <w:rFonts w:eastAsia="Times New Roman"/>
          <w:lang w:val="en"/>
        </w:rPr>
        <w:t xml:space="preserve">. </w:t>
      </w:r>
      <w:r w:rsidR="00866E18">
        <w:rPr>
          <w:rFonts w:eastAsia="Times New Roman"/>
          <w:lang w:val="en"/>
        </w:rPr>
        <w:t xml:space="preserve">The </w:t>
      </w:r>
      <w:r w:rsidR="009178AA">
        <w:rPr>
          <w:rFonts w:eastAsia="Times New Roman"/>
          <w:lang w:val="en"/>
        </w:rPr>
        <w:t xml:space="preserve">first </w:t>
      </w:r>
      <w:r w:rsidR="00866E18">
        <w:rPr>
          <w:rFonts w:eastAsia="Times New Roman"/>
          <w:lang w:val="en"/>
        </w:rPr>
        <w:t xml:space="preserve">charge </w:t>
      </w:r>
      <w:r w:rsidR="00F54F0D">
        <w:rPr>
          <w:rFonts w:eastAsia="Times New Roman"/>
          <w:lang w:val="en"/>
        </w:rPr>
        <w:t>was</w:t>
      </w:r>
      <w:r w:rsidR="009178AA">
        <w:rPr>
          <w:rFonts w:eastAsia="Times New Roman"/>
          <w:lang w:val="en"/>
        </w:rPr>
        <w:t xml:space="preserve"> </w:t>
      </w:r>
      <w:r w:rsidR="00866E18">
        <w:rPr>
          <w:rFonts w:eastAsia="Times New Roman"/>
          <w:lang w:val="en"/>
        </w:rPr>
        <w:t>that God</w:t>
      </w:r>
      <w:r w:rsidR="009178AA">
        <w:rPr>
          <w:rFonts w:eastAsia="Times New Roman"/>
          <w:lang w:val="en"/>
        </w:rPr>
        <w:t>, as creator and preserver,</w:t>
      </w:r>
      <w:r w:rsidR="00866E18">
        <w:rPr>
          <w:rFonts w:eastAsia="Times New Roman"/>
          <w:lang w:val="en"/>
        </w:rPr>
        <w:t xml:space="preserve"> bears direct moral responsibility for evil</w:t>
      </w:r>
      <w:r w:rsidR="009178AA">
        <w:rPr>
          <w:rFonts w:eastAsia="Times New Roman"/>
          <w:lang w:val="en"/>
        </w:rPr>
        <w:t>.</w:t>
      </w:r>
      <w:r w:rsidR="00866E18">
        <w:rPr>
          <w:rFonts w:eastAsia="Times New Roman"/>
          <w:lang w:val="en"/>
        </w:rPr>
        <w:t xml:space="preserve"> </w:t>
      </w:r>
      <w:r w:rsidR="009178AA">
        <w:rPr>
          <w:rFonts w:eastAsia="Times New Roman"/>
          <w:lang w:val="en"/>
        </w:rPr>
        <w:t xml:space="preserve">This has been called the </w:t>
      </w:r>
      <w:r w:rsidR="009E2C80" w:rsidRPr="00B01126">
        <w:rPr>
          <w:rFonts w:eastAsia="Times New Roman"/>
          <w:i/>
          <w:iCs/>
          <w:lang w:val="en"/>
        </w:rPr>
        <w:t>a</w:t>
      </w:r>
      <w:r w:rsidR="00866E18" w:rsidRPr="00B01126">
        <w:rPr>
          <w:rFonts w:eastAsia="Times New Roman"/>
          <w:i/>
          <w:iCs/>
          <w:lang w:val="en"/>
        </w:rPr>
        <w:t xml:space="preserve">uthor of </w:t>
      </w:r>
      <w:r w:rsidR="009E2C80" w:rsidRPr="00B01126">
        <w:rPr>
          <w:rFonts w:eastAsia="Times New Roman"/>
          <w:i/>
          <w:iCs/>
          <w:lang w:val="en"/>
        </w:rPr>
        <w:t>s</w:t>
      </w:r>
      <w:r w:rsidR="00866E18" w:rsidRPr="00B01126">
        <w:rPr>
          <w:rFonts w:eastAsia="Times New Roman"/>
          <w:i/>
          <w:iCs/>
          <w:lang w:val="en"/>
        </w:rPr>
        <w:t>in</w:t>
      </w:r>
      <w:r w:rsidR="00866E18">
        <w:rPr>
          <w:rFonts w:eastAsia="Times New Roman"/>
          <w:lang w:val="en"/>
        </w:rPr>
        <w:t xml:space="preserve"> problem, following Leibniz’s own terminology</w:t>
      </w:r>
      <w:r w:rsidR="00722875">
        <w:rPr>
          <w:rFonts w:eastAsia="Times New Roman"/>
          <w:lang w:val="en"/>
        </w:rPr>
        <w:t xml:space="preserve"> </w:t>
      </w:r>
      <w:r w:rsidR="00BA75A7">
        <w:rPr>
          <w:rFonts w:eastAsia="Times New Roman"/>
          <w:lang w:val="en"/>
        </w:rPr>
        <w:t>(CP, xxi), but has also been called the “physical problem of evil” (</w:t>
      </w:r>
      <w:r w:rsidR="00666EE4">
        <w:rPr>
          <w:rFonts w:eastAsia="Times New Roman"/>
          <w:lang w:val="en"/>
        </w:rPr>
        <w:t xml:space="preserve">McDonough </w:t>
      </w:r>
      <w:r w:rsidR="00BA75A7">
        <w:rPr>
          <w:rFonts w:eastAsia="Times New Roman"/>
          <w:lang w:val="en"/>
        </w:rPr>
        <w:t xml:space="preserve">2007, 33–34) and the “holiness problem” (Murray and Greenberg, 2016). </w:t>
      </w:r>
      <w:r w:rsidR="009178AA">
        <w:t xml:space="preserve">The second charge </w:t>
      </w:r>
      <w:r w:rsidR="00F54F0D">
        <w:t>was</w:t>
      </w:r>
      <w:r w:rsidR="00B01126">
        <w:t xml:space="preserve"> that </w:t>
      </w:r>
      <w:r w:rsidR="00F54F0D">
        <w:t>God should have done better, even if G</w:t>
      </w:r>
      <w:r w:rsidR="00B01126">
        <w:t xml:space="preserve">od is </w:t>
      </w:r>
      <w:r w:rsidR="00F54F0D">
        <w:t>not directly responsible for sin and evil</w:t>
      </w:r>
      <w:r w:rsidR="00B01126">
        <w:t xml:space="preserve">. This </w:t>
      </w:r>
      <w:r w:rsidR="00405F5E">
        <w:t>charge</w:t>
      </w:r>
      <w:r w:rsidR="00B01126">
        <w:t xml:space="preserve"> takes as a starting point the common intuition</w:t>
      </w:r>
      <w:r w:rsidR="00F54F0D">
        <w:t>, which Leibniz shared,</w:t>
      </w:r>
      <w:r w:rsidR="00B01126">
        <w:t xml:space="preserve"> that the world could have been different, and specifically that it could have contained less evil</w:t>
      </w:r>
      <w:r w:rsidR="009178AA">
        <w:t xml:space="preserve"> </w:t>
      </w:r>
      <w:r w:rsidR="00BA75A7">
        <w:t>(H, 380).</w:t>
      </w:r>
      <w:r w:rsidR="00B01126">
        <w:t xml:space="preserve"> </w:t>
      </w:r>
      <w:r w:rsidR="00B01126">
        <w:rPr>
          <w:rFonts w:eastAsia="Times New Roman"/>
          <w:lang w:val="en"/>
        </w:rPr>
        <w:t xml:space="preserve">Whereas the modern problem of evil focuses on the existence of an omnipotent, omniscient, and perfectly benevolent God </w:t>
      </w:r>
      <w:r w:rsidR="005B1113">
        <w:rPr>
          <w:rFonts w:eastAsia="Times New Roman"/>
          <w:lang w:val="en"/>
        </w:rPr>
        <w:t>(Tooley, 2021)</w:t>
      </w:r>
      <w:r w:rsidR="00B01126">
        <w:rPr>
          <w:rFonts w:eastAsia="Times New Roman"/>
          <w:lang w:val="en"/>
        </w:rPr>
        <w:t xml:space="preserve">, Leibniz’s effort in the </w:t>
      </w:r>
      <w:r w:rsidR="00B01126">
        <w:rPr>
          <w:rFonts w:eastAsia="Times New Roman"/>
          <w:i/>
          <w:iCs/>
          <w:lang w:val="en"/>
        </w:rPr>
        <w:t>Theodicy</w:t>
      </w:r>
      <w:r w:rsidR="00B01126">
        <w:rPr>
          <w:rFonts w:eastAsia="Times New Roman"/>
          <w:lang w:val="en"/>
        </w:rPr>
        <w:t xml:space="preserve"> was a defense of God’s worthiness: if God truly deserves praise and love for creation, God must be somehow excused for </w:t>
      </w:r>
      <w:r w:rsidR="009178AA">
        <w:rPr>
          <w:rFonts w:eastAsia="Times New Roman"/>
          <w:lang w:val="en"/>
        </w:rPr>
        <w:t>the degree and the fact of evil in creation</w:t>
      </w:r>
      <w:r w:rsidR="00B01126">
        <w:rPr>
          <w:rFonts w:eastAsia="Times New Roman"/>
          <w:lang w:val="en"/>
        </w:rPr>
        <w:t xml:space="preserve"> </w:t>
      </w:r>
      <w:r w:rsidR="005353C9">
        <w:rPr>
          <w:rFonts w:eastAsia="Times New Roman"/>
          <w:lang w:val="en"/>
        </w:rPr>
        <w:t>(</w:t>
      </w:r>
      <w:r w:rsidR="00B01126">
        <w:rPr>
          <w:rFonts w:eastAsia="Times New Roman"/>
          <w:lang w:val="en"/>
        </w:rPr>
        <w:t>Horn</w:t>
      </w:r>
      <w:r w:rsidR="005B1113">
        <w:rPr>
          <w:rFonts w:eastAsia="Times New Roman"/>
          <w:lang w:val="en"/>
        </w:rPr>
        <w:t xml:space="preserve"> 2024, 8–10</w:t>
      </w:r>
      <w:r w:rsidR="005353C9">
        <w:rPr>
          <w:rFonts w:eastAsia="Times New Roman"/>
          <w:lang w:val="en"/>
        </w:rPr>
        <w:t>)</w:t>
      </w:r>
      <w:r w:rsidR="00B01126">
        <w:rPr>
          <w:rFonts w:eastAsia="Times New Roman"/>
          <w:lang w:val="en"/>
        </w:rPr>
        <w:t>.</w:t>
      </w:r>
    </w:p>
    <w:p w14:paraId="728B20C6" w14:textId="72E785B1" w:rsidR="00866E18" w:rsidRPr="0013311B" w:rsidRDefault="0013311B" w:rsidP="0013311B">
      <w:pPr>
        <w:pStyle w:val="NormalWeb"/>
        <w:rPr>
          <w:rFonts w:eastAsia="Times New Roman"/>
          <w:lang w:val="en"/>
        </w:rPr>
      </w:pPr>
      <w:r>
        <w:rPr>
          <w:rFonts w:eastAsia="Times New Roman"/>
          <w:lang w:val="en"/>
        </w:rPr>
        <w:t>In a succinct early statement</w:t>
      </w:r>
      <w:r w:rsidR="009178AA">
        <w:rPr>
          <w:rFonts w:eastAsia="Times New Roman"/>
          <w:lang w:val="en"/>
        </w:rPr>
        <w:t xml:space="preserve"> of the author of sin problem</w:t>
      </w:r>
      <w:r>
        <w:rPr>
          <w:rFonts w:eastAsia="Times New Roman"/>
          <w:lang w:val="en"/>
        </w:rPr>
        <w:t>, Leibniz wrote: “</w:t>
      </w:r>
      <w:r w:rsidRPr="0013311B">
        <w:rPr>
          <w:rFonts w:eastAsia="Times New Roman"/>
        </w:rPr>
        <w:t>He who knowingly permits sin, creates all the opportunities for sin, and brings it about that the agent can do it, indeed, provokes the will of the agent itself, and brings it about that he wants to do it—while he nevertheless could hinder the sin, indeed, could refrain from creating the opportunities and provoking the will—is to be considered the author of sin</w:t>
      </w:r>
      <w:r>
        <w:rPr>
          <w:rFonts w:eastAsia="Times New Roman"/>
        </w:rPr>
        <w:t xml:space="preserve">” (CP, 21). </w:t>
      </w:r>
      <w:r w:rsidR="00722875">
        <w:rPr>
          <w:rFonts w:eastAsia="Times New Roman"/>
        </w:rPr>
        <w:t xml:space="preserve">Leibniz returned to the problem </w:t>
      </w:r>
      <w:r>
        <w:rPr>
          <w:rFonts w:eastAsia="Times New Roman"/>
        </w:rPr>
        <w:t xml:space="preserve">in the </w:t>
      </w:r>
      <w:r>
        <w:rPr>
          <w:rFonts w:eastAsia="Times New Roman"/>
          <w:i/>
          <w:iCs/>
        </w:rPr>
        <w:t>Theodicy</w:t>
      </w:r>
      <w:r>
        <w:rPr>
          <w:rFonts w:eastAsia="Times New Roman"/>
        </w:rPr>
        <w:t>, where he promised to “</w:t>
      </w:r>
      <w:r w:rsidRPr="0013311B">
        <w:rPr>
          <w:rFonts w:eastAsia="Times New Roman"/>
        </w:rPr>
        <w:t>show how it is possible for everything to depend upon God, for him to co</w:t>
      </w:r>
      <w:r>
        <w:rPr>
          <w:rFonts w:eastAsia="Times New Roman"/>
        </w:rPr>
        <w:t>-</w:t>
      </w:r>
      <w:r w:rsidRPr="0013311B">
        <w:rPr>
          <w:rFonts w:eastAsia="Times New Roman"/>
        </w:rPr>
        <w:t>operate in all the actions of creatures, even, if you will, to create these creatures continually, and nevertheless not to be the author of sin</w:t>
      </w:r>
      <w:r>
        <w:rPr>
          <w:rFonts w:eastAsia="Times New Roman"/>
        </w:rPr>
        <w:t>”</w:t>
      </w:r>
      <w:r w:rsidR="00807182">
        <w:rPr>
          <w:rFonts w:eastAsia="Times New Roman"/>
        </w:rPr>
        <w:t xml:space="preserve"> (H, 63).</w:t>
      </w:r>
      <w:r>
        <w:rPr>
          <w:rFonts w:eastAsia="Times New Roman"/>
        </w:rPr>
        <w:t xml:space="preserve"> </w:t>
      </w:r>
      <w:r w:rsidR="00722875">
        <w:rPr>
          <w:rFonts w:eastAsia="Times New Roman"/>
        </w:rPr>
        <w:t xml:space="preserve">Leibniz considered various strategies that would distance God from evil. </w:t>
      </w:r>
      <w:r>
        <w:rPr>
          <w:rFonts w:eastAsia="Times New Roman"/>
        </w:rPr>
        <w:t>For example, he first reject</w:t>
      </w:r>
      <w:r w:rsidR="00722875">
        <w:rPr>
          <w:rFonts w:eastAsia="Times New Roman"/>
        </w:rPr>
        <w:t>ed</w:t>
      </w:r>
      <w:r>
        <w:rPr>
          <w:rFonts w:eastAsia="Times New Roman"/>
        </w:rPr>
        <w:t xml:space="preserve"> and then carefully reconsider</w:t>
      </w:r>
      <w:r w:rsidR="00722875">
        <w:rPr>
          <w:rFonts w:eastAsia="Times New Roman"/>
        </w:rPr>
        <w:t>ed</w:t>
      </w:r>
      <w:r>
        <w:rPr>
          <w:rFonts w:eastAsia="Times New Roman"/>
        </w:rPr>
        <w:t xml:space="preserve"> the traditional claim that evil is </w:t>
      </w:r>
      <w:proofErr w:type="gramStart"/>
      <w:r>
        <w:rPr>
          <w:rFonts w:eastAsia="Times New Roman"/>
        </w:rPr>
        <w:t>nothing in itself, so</w:t>
      </w:r>
      <w:proofErr w:type="gramEnd"/>
      <w:r>
        <w:rPr>
          <w:rFonts w:eastAsia="Times New Roman"/>
        </w:rPr>
        <w:t xml:space="preserve"> that God may create everything positive and real in a sinful action and even concur with a sinful agent without thereby creating evil </w:t>
      </w:r>
      <w:r w:rsidR="009C2C07">
        <w:rPr>
          <w:rFonts w:eastAsia="Times New Roman"/>
        </w:rPr>
        <w:t>(Section 2.1; see also</w:t>
      </w:r>
      <w:r>
        <w:rPr>
          <w:rFonts w:eastAsia="Times New Roman"/>
        </w:rPr>
        <w:t xml:space="preserve"> McDonough</w:t>
      </w:r>
      <w:r w:rsidR="009C2C07">
        <w:rPr>
          <w:rFonts w:eastAsia="Times New Roman"/>
        </w:rPr>
        <w:t xml:space="preserve"> 2007</w:t>
      </w:r>
      <w:r>
        <w:rPr>
          <w:rFonts w:eastAsia="Times New Roman"/>
        </w:rPr>
        <w:t>,</w:t>
      </w:r>
      <w:r w:rsidR="009C2C07">
        <w:rPr>
          <w:rFonts w:eastAsia="Times New Roman"/>
        </w:rPr>
        <w:t xml:space="preserve"> 46)</w:t>
      </w:r>
      <w:r>
        <w:rPr>
          <w:rFonts w:eastAsia="Times New Roman"/>
        </w:rPr>
        <w:t xml:space="preserve">. </w:t>
      </w:r>
      <w:r w:rsidR="00666EE4">
        <w:rPr>
          <w:rFonts w:eastAsia="Times New Roman"/>
        </w:rPr>
        <w:t xml:space="preserve">Another strategy, from the early theodicy, allowed a more robust ontology of evil and instead </w:t>
      </w:r>
      <w:r>
        <w:rPr>
          <w:rFonts w:eastAsia="Times New Roman"/>
        </w:rPr>
        <w:t>nearly eliminate</w:t>
      </w:r>
      <w:r w:rsidR="00666EE4">
        <w:rPr>
          <w:rFonts w:eastAsia="Times New Roman"/>
        </w:rPr>
        <w:t>d</w:t>
      </w:r>
      <w:r>
        <w:rPr>
          <w:rFonts w:eastAsia="Times New Roman"/>
        </w:rPr>
        <w:t xml:space="preserve"> the divine will</w:t>
      </w:r>
      <w:r w:rsidR="00666EE4">
        <w:rPr>
          <w:rFonts w:eastAsia="Times New Roman"/>
        </w:rPr>
        <w:t>’s role</w:t>
      </w:r>
      <w:r>
        <w:rPr>
          <w:rFonts w:eastAsia="Times New Roman"/>
        </w:rPr>
        <w:t xml:space="preserve"> in creation, thereby undercutting God</w:t>
      </w:r>
      <w:r w:rsidR="00666EE4">
        <w:rPr>
          <w:rFonts w:eastAsia="Times New Roman"/>
        </w:rPr>
        <w:t xml:space="preserve">’s </w:t>
      </w:r>
      <w:r w:rsidRPr="00722875">
        <w:rPr>
          <w:rFonts w:eastAsia="Times New Roman"/>
          <w:i/>
          <w:iCs/>
        </w:rPr>
        <w:t>moral</w:t>
      </w:r>
      <w:r>
        <w:rPr>
          <w:rFonts w:eastAsia="Times New Roman"/>
        </w:rPr>
        <w:t xml:space="preserve"> responsib</w:t>
      </w:r>
      <w:r w:rsidR="00666EE4">
        <w:rPr>
          <w:rFonts w:eastAsia="Times New Roman"/>
        </w:rPr>
        <w:t>ility</w:t>
      </w:r>
      <w:r>
        <w:rPr>
          <w:rFonts w:eastAsia="Times New Roman"/>
        </w:rPr>
        <w:t xml:space="preserve"> for evil. The mature theodicy attempt</w:t>
      </w:r>
      <w:r w:rsidR="00722875">
        <w:rPr>
          <w:rFonts w:eastAsia="Times New Roman"/>
        </w:rPr>
        <w:t>ed</w:t>
      </w:r>
      <w:r>
        <w:rPr>
          <w:rFonts w:eastAsia="Times New Roman"/>
        </w:rPr>
        <w:t xml:space="preserve"> a synthesis: evil can</w:t>
      </w:r>
      <w:r w:rsidR="00666EE4">
        <w:rPr>
          <w:rFonts w:eastAsia="Times New Roman"/>
        </w:rPr>
        <w:t xml:space="preserve"> only</w:t>
      </w:r>
      <w:r>
        <w:rPr>
          <w:rFonts w:eastAsia="Times New Roman"/>
        </w:rPr>
        <w:t xml:space="preserve"> exist as a</w:t>
      </w:r>
      <w:r w:rsidR="00EF50CA">
        <w:rPr>
          <w:rFonts w:eastAsia="Times New Roman"/>
        </w:rPr>
        <w:t xml:space="preserve"> local</w:t>
      </w:r>
      <w:r>
        <w:rPr>
          <w:rFonts w:eastAsia="Times New Roman"/>
        </w:rPr>
        <w:t xml:space="preserve"> imperfection in some</w:t>
      </w:r>
      <w:r w:rsidR="00EF50CA">
        <w:rPr>
          <w:rFonts w:eastAsia="Times New Roman"/>
        </w:rPr>
        <w:t xml:space="preserve"> encompassing</w:t>
      </w:r>
      <w:r>
        <w:rPr>
          <w:rFonts w:eastAsia="Times New Roman"/>
        </w:rPr>
        <w:t xml:space="preserve"> good; God </w:t>
      </w:r>
      <w:r w:rsidRPr="00722875">
        <w:rPr>
          <w:rFonts w:eastAsia="Times New Roman"/>
        </w:rPr>
        <w:t xml:space="preserve">permits </w:t>
      </w:r>
      <w:r w:rsidR="00666EE4">
        <w:rPr>
          <w:rFonts w:eastAsia="Times New Roman"/>
        </w:rPr>
        <w:t>the</w:t>
      </w:r>
      <w:r w:rsidR="00EF50CA">
        <w:rPr>
          <w:rFonts w:eastAsia="Times New Roman"/>
        </w:rPr>
        <w:t xml:space="preserve"> local</w:t>
      </w:r>
      <w:r w:rsidR="00666EE4">
        <w:rPr>
          <w:rFonts w:eastAsia="Times New Roman"/>
        </w:rPr>
        <w:t xml:space="preserve"> imperfections</w:t>
      </w:r>
      <w:r w:rsidRPr="00722875">
        <w:rPr>
          <w:rFonts w:eastAsia="Times New Roman"/>
        </w:rPr>
        <w:t xml:space="preserve"> while </w:t>
      </w:r>
      <w:r w:rsidR="00666EE4">
        <w:rPr>
          <w:rFonts w:eastAsia="Times New Roman"/>
        </w:rPr>
        <w:t xml:space="preserve">positively </w:t>
      </w:r>
      <w:r w:rsidRPr="00722875">
        <w:rPr>
          <w:rFonts w:eastAsia="Times New Roman"/>
        </w:rPr>
        <w:t>willing</w:t>
      </w:r>
      <w:r>
        <w:rPr>
          <w:rFonts w:eastAsia="Times New Roman"/>
          <w:i/>
          <w:iCs/>
        </w:rPr>
        <w:t xml:space="preserve"> </w:t>
      </w:r>
      <w:r>
        <w:rPr>
          <w:rFonts w:eastAsia="Times New Roman"/>
        </w:rPr>
        <w:t>the underlying and encompassing good</w:t>
      </w:r>
      <w:r w:rsidR="00722875">
        <w:rPr>
          <w:rFonts w:eastAsia="Times New Roman"/>
        </w:rPr>
        <w:t>s</w:t>
      </w:r>
      <w:r>
        <w:rPr>
          <w:rFonts w:eastAsia="Times New Roman"/>
        </w:rPr>
        <w:t>.</w:t>
      </w:r>
    </w:p>
    <w:p w14:paraId="0534FD70" w14:textId="051BD740" w:rsidR="004506CF" w:rsidRDefault="009178AA" w:rsidP="00D26B62">
      <w:pPr>
        <w:pStyle w:val="NormalWeb"/>
        <w:rPr>
          <w:rFonts w:eastAsia="Times New Roman"/>
          <w:lang w:val="en"/>
        </w:rPr>
      </w:pPr>
      <w:r>
        <w:rPr>
          <w:rFonts w:eastAsia="Times New Roman"/>
          <w:lang w:val="en"/>
        </w:rPr>
        <w:t>Leibniz states the second charge succinctly in the</w:t>
      </w:r>
      <w:r w:rsidR="0067528A">
        <w:rPr>
          <w:rFonts w:eastAsia="Times New Roman"/>
          <w:lang w:val="en"/>
        </w:rPr>
        <w:t xml:space="preserve"> </w:t>
      </w:r>
      <w:r w:rsidR="0067528A">
        <w:rPr>
          <w:rFonts w:eastAsia="Times New Roman"/>
          <w:i/>
          <w:iCs/>
          <w:lang w:val="en"/>
        </w:rPr>
        <w:t xml:space="preserve">Theodicy </w:t>
      </w:r>
      <w:r w:rsidR="0067528A">
        <w:rPr>
          <w:rFonts w:eastAsia="Times New Roman"/>
          <w:lang w:val="en"/>
        </w:rPr>
        <w:t>itself:</w:t>
      </w:r>
      <w:r w:rsidR="0067528A">
        <w:rPr>
          <w:rFonts w:eastAsia="Times New Roman"/>
          <w:i/>
          <w:iCs/>
          <w:lang w:val="en"/>
        </w:rPr>
        <w:t xml:space="preserve"> </w:t>
      </w:r>
      <w:r w:rsidR="00866E18">
        <w:rPr>
          <w:rFonts w:eastAsia="Times New Roman"/>
          <w:lang w:val="en"/>
        </w:rPr>
        <w:t>“</w:t>
      </w:r>
      <w:r w:rsidR="00866E18" w:rsidRPr="00866E18">
        <w:rPr>
          <w:rFonts w:eastAsia="Times New Roman"/>
        </w:rPr>
        <w:t>one must confess that there is evil in this world which God has made, and that it would have been possible to make a world without evil or even not to create any world, since its creation depended upon the free will of God</w:t>
      </w:r>
      <w:r w:rsidR="00866E18">
        <w:rPr>
          <w:rFonts w:eastAsia="Times New Roman"/>
          <w:lang w:val="en"/>
        </w:rPr>
        <w:t>” (H, 380</w:t>
      </w:r>
      <w:r w:rsidR="009C2C07">
        <w:rPr>
          <w:rFonts w:eastAsia="Times New Roman"/>
          <w:lang w:val="en"/>
        </w:rPr>
        <w:t>;</w:t>
      </w:r>
      <w:r>
        <w:rPr>
          <w:rFonts w:eastAsia="Times New Roman"/>
          <w:lang w:val="en"/>
        </w:rPr>
        <w:t xml:space="preserve"> </w:t>
      </w:r>
      <w:r w:rsidR="009C2C07">
        <w:rPr>
          <w:rFonts w:eastAsia="Times New Roman"/>
          <w:lang w:val="en"/>
        </w:rPr>
        <w:t>s</w:t>
      </w:r>
      <w:r>
        <w:rPr>
          <w:rFonts w:eastAsia="Times New Roman"/>
          <w:lang w:val="en"/>
        </w:rPr>
        <w:t>ee also CP, 21</w:t>
      </w:r>
      <w:r w:rsidR="00866E18">
        <w:rPr>
          <w:rFonts w:eastAsia="Times New Roman"/>
          <w:lang w:val="en"/>
        </w:rPr>
        <w:t xml:space="preserve">). </w:t>
      </w:r>
      <w:r w:rsidR="0067528A">
        <w:rPr>
          <w:rFonts w:eastAsia="Times New Roman"/>
          <w:lang w:val="en"/>
        </w:rPr>
        <w:t xml:space="preserve">With the further, plausible assumptions that God should do what is best and that a world with less evil would have been better, it follows that </w:t>
      </w:r>
      <w:r w:rsidR="00866E18">
        <w:rPr>
          <w:rFonts w:eastAsia="Times New Roman"/>
          <w:lang w:val="en"/>
        </w:rPr>
        <w:t xml:space="preserve">God </w:t>
      </w:r>
      <w:r w:rsidR="00866E18" w:rsidRPr="00866E18">
        <w:rPr>
          <w:rFonts w:eastAsia="Times New Roman"/>
          <w:i/>
          <w:iCs/>
          <w:lang w:val="en"/>
        </w:rPr>
        <w:t>should</w:t>
      </w:r>
      <w:r w:rsidR="00866E18">
        <w:rPr>
          <w:rFonts w:eastAsia="Times New Roman"/>
          <w:lang w:val="en"/>
        </w:rPr>
        <w:t xml:space="preserve"> have done better</w:t>
      </w:r>
      <w:r w:rsidR="0067528A">
        <w:rPr>
          <w:rFonts w:eastAsia="Times New Roman"/>
          <w:lang w:val="en"/>
        </w:rPr>
        <w:t>.</w:t>
      </w:r>
      <w:r w:rsidR="00866E18">
        <w:rPr>
          <w:rFonts w:eastAsia="Times New Roman"/>
          <w:lang w:val="en"/>
        </w:rPr>
        <w:t xml:space="preserve"> </w:t>
      </w:r>
      <w:r w:rsidR="0067528A">
        <w:rPr>
          <w:rFonts w:eastAsia="Times New Roman"/>
          <w:lang w:val="en"/>
        </w:rPr>
        <w:t xml:space="preserve">If the charge holds, </w:t>
      </w:r>
      <w:r w:rsidR="00866E18">
        <w:rPr>
          <w:rFonts w:eastAsia="Times New Roman"/>
          <w:lang w:val="en"/>
        </w:rPr>
        <w:t>then the</w:t>
      </w:r>
      <w:r w:rsidR="0067528A">
        <w:rPr>
          <w:rFonts w:eastAsia="Times New Roman"/>
          <w:lang w:val="en"/>
        </w:rPr>
        <w:t>re is a symmetry between good and</w:t>
      </w:r>
      <w:r w:rsidR="00866E18">
        <w:rPr>
          <w:rFonts w:eastAsia="Times New Roman"/>
          <w:lang w:val="en"/>
        </w:rPr>
        <w:t xml:space="preserve"> evil in creation</w:t>
      </w:r>
      <w:r w:rsidR="0067528A">
        <w:rPr>
          <w:rFonts w:eastAsia="Times New Roman"/>
          <w:lang w:val="en"/>
        </w:rPr>
        <w:t>, the latter</w:t>
      </w:r>
      <w:r w:rsidR="00866E18">
        <w:rPr>
          <w:rFonts w:eastAsia="Times New Roman"/>
          <w:lang w:val="en"/>
        </w:rPr>
        <w:t xml:space="preserve"> reflect</w:t>
      </w:r>
      <w:r w:rsidR="0067528A">
        <w:rPr>
          <w:rFonts w:eastAsia="Times New Roman"/>
          <w:lang w:val="en"/>
        </w:rPr>
        <w:t>ing</w:t>
      </w:r>
      <w:r w:rsidR="00866E18">
        <w:rPr>
          <w:rFonts w:eastAsia="Times New Roman"/>
          <w:lang w:val="en"/>
        </w:rPr>
        <w:t xml:space="preserve"> badly on God just as </w:t>
      </w:r>
      <w:r w:rsidR="0067528A">
        <w:rPr>
          <w:rFonts w:eastAsia="Times New Roman"/>
          <w:lang w:val="en"/>
        </w:rPr>
        <w:t xml:space="preserve">former </w:t>
      </w:r>
      <w:r w:rsidR="00866E18">
        <w:rPr>
          <w:rFonts w:eastAsia="Times New Roman"/>
          <w:lang w:val="en"/>
        </w:rPr>
        <w:t>reflects well.</w:t>
      </w:r>
      <w:r>
        <w:rPr>
          <w:rFonts w:eastAsia="Times New Roman"/>
          <w:lang w:val="en"/>
        </w:rPr>
        <w:t xml:space="preserve"> </w:t>
      </w:r>
      <w:r w:rsidR="00866E18">
        <w:rPr>
          <w:rFonts w:eastAsia="Times New Roman"/>
          <w:lang w:val="en"/>
        </w:rPr>
        <w:t xml:space="preserve">Leibniz’s </w:t>
      </w:r>
      <w:r w:rsidR="00866E18">
        <w:rPr>
          <w:rFonts w:eastAsia="Times New Roman"/>
          <w:lang w:val="en"/>
        </w:rPr>
        <w:lastRenderedPageBreak/>
        <w:t>answer developed significantly. In his early theodicy, Leibniz den</w:t>
      </w:r>
      <w:r w:rsidR="0067528A">
        <w:rPr>
          <w:rFonts w:eastAsia="Times New Roman"/>
          <w:lang w:val="en"/>
        </w:rPr>
        <w:t>ied</w:t>
      </w:r>
      <w:r w:rsidR="00866E18">
        <w:rPr>
          <w:rFonts w:eastAsia="Times New Roman"/>
          <w:lang w:val="en"/>
        </w:rPr>
        <w:t xml:space="preserve"> that God could have done better, holding instead that evil</w:t>
      </w:r>
      <w:r w:rsidR="0067528A">
        <w:rPr>
          <w:rFonts w:eastAsia="Times New Roman"/>
          <w:lang w:val="en"/>
        </w:rPr>
        <w:t xml:space="preserve"> and good</w:t>
      </w:r>
      <w:r w:rsidR="00866E18">
        <w:rPr>
          <w:rFonts w:eastAsia="Times New Roman"/>
          <w:lang w:val="en"/>
        </w:rPr>
        <w:t xml:space="preserve"> follow </w:t>
      </w:r>
      <w:r w:rsidR="0067528A">
        <w:rPr>
          <w:rFonts w:eastAsia="Times New Roman"/>
          <w:lang w:val="en"/>
        </w:rPr>
        <w:t xml:space="preserve">together and </w:t>
      </w:r>
      <w:r w:rsidR="00866E18">
        <w:rPr>
          <w:rFonts w:eastAsia="Times New Roman"/>
          <w:lang w:val="en"/>
        </w:rPr>
        <w:t>inevitably from God</w:t>
      </w:r>
      <w:r w:rsidR="0067528A">
        <w:rPr>
          <w:rFonts w:eastAsia="Times New Roman"/>
          <w:lang w:val="en"/>
        </w:rPr>
        <w:t>, who generates or emanates all finite things as aspects of a single overarching harmony.</w:t>
      </w:r>
      <w:r w:rsidR="00866E18">
        <w:rPr>
          <w:rFonts w:eastAsia="Times New Roman"/>
          <w:lang w:val="en"/>
        </w:rPr>
        <w:t xml:space="preserve"> </w:t>
      </w:r>
      <w:r w:rsidR="00722875">
        <w:rPr>
          <w:rFonts w:eastAsia="Times New Roman"/>
          <w:lang w:val="en"/>
        </w:rPr>
        <w:t>As already noted, t</w:t>
      </w:r>
      <w:r w:rsidR="00866E18">
        <w:rPr>
          <w:rFonts w:eastAsia="Times New Roman"/>
          <w:lang w:val="en"/>
        </w:rPr>
        <w:t xml:space="preserve">his </w:t>
      </w:r>
      <w:r w:rsidR="0067528A">
        <w:rPr>
          <w:rFonts w:eastAsia="Times New Roman"/>
          <w:lang w:val="en"/>
        </w:rPr>
        <w:t xml:space="preserve">answer </w:t>
      </w:r>
      <w:r w:rsidR="00340AA7">
        <w:rPr>
          <w:rFonts w:eastAsia="Times New Roman"/>
          <w:lang w:val="en"/>
        </w:rPr>
        <w:t xml:space="preserve">also </w:t>
      </w:r>
      <w:r w:rsidR="00866E18">
        <w:rPr>
          <w:rFonts w:eastAsia="Times New Roman"/>
          <w:lang w:val="en"/>
        </w:rPr>
        <w:t xml:space="preserve">helped Leibniz to answer the charge that God is </w:t>
      </w:r>
      <w:r w:rsidR="00722875">
        <w:rPr>
          <w:rFonts w:eastAsia="Times New Roman"/>
          <w:lang w:val="en"/>
        </w:rPr>
        <w:t xml:space="preserve">an author of sin, </w:t>
      </w:r>
      <w:r w:rsidR="00866E18">
        <w:rPr>
          <w:rFonts w:eastAsia="Times New Roman"/>
          <w:lang w:val="en"/>
        </w:rPr>
        <w:t xml:space="preserve">because what follows inevitably or necessarily from God need not follow voluntarily. </w:t>
      </w:r>
      <w:r w:rsidR="004F345D">
        <w:rPr>
          <w:rFonts w:eastAsia="Times New Roman"/>
          <w:lang w:val="en"/>
        </w:rPr>
        <w:t>S</w:t>
      </w:r>
      <w:r w:rsidR="009C2C07">
        <w:rPr>
          <w:rFonts w:eastAsia="Times New Roman"/>
          <w:lang w:val="en"/>
        </w:rPr>
        <w:t xml:space="preserve">ection 2.2 </w:t>
      </w:r>
      <w:r w:rsidR="00FD3766">
        <w:rPr>
          <w:rFonts w:eastAsia="Times New Roman"/>
          <w:lang w:val="en"/>
        </w:rPr>
        <w:t xml:space="preserve">on the </w:t>
      </w:r>
      <w:r w:rsidR="00FD3766">
        <w:rPr>
          <w:rFonts w:eastAsia="Times New Roman"/>
          <w:i/>
          <w:iCs/>
          <w:lang w:val="en"/>
        </w:rPr>
        <w:t>Confessio philosophi</w:t>
      </w:r>
      <w:r w:rsidR="008E2A03">
        <w:rPr>
          <w:rFonts w:eastAsia="Times New Roman"/>
          <w:lang w:val="en"/>
        </w:rPr>
        <w:t xml:space="preserve"> </w:t>
      </w:r>
      <w:r w:rsidR="0067528A">
        <w:rPr>
          <w:rFonts w:eastAsia="Times New Roman"/>
          <w:lang w:val="en"/>
        </w:rPr>
        <w:t xml:space="preserve">will </w:t>
      </w:r>
      <w:r w:rsidR="00722875">
        <w:rPr>
          <w:rFonts w:eastAsia="Times New Roman"/>
          <w:lang w:val="en"/>
        </w:rPr>
        <w:t xml:space="preserve">more fully </w:t>
      </w:r>
      <w:r w:rsidR="0067528A">
        <w:rPr>
          <w:rFonts w:eastAsia="Times New Roman"/>
          <w:lang w:val="en"/>
        </w:rPr>
        <w:t xml:space="preserve">describe this </w:t>
      </w:r>
      <w:r w:rsidR="00FD3766">
        <w:rPr>
          <w:rFonts w:eastAsia="Times New Roman"/>
          <w:lang w:val="en"/>
        </w:rPr>
        <w:t xml:space="preserve">tandem </w:t>
      </w:r>
      <w:r w:rsidR="00722875">
        <w:rPr>
          <w:rFonts w:eastAsia="Times New Roman"/>
          <w:lang w:val="en"/>
        </w:rPr>
        <w:t>answer to both charges</w:t>
      </w:r>
      <w:r w:rsidR="00FD3766">
        <w:rPr>
          <w:rFonts w:eastAsia="Times New Roman"/>
          <w:lang w:val="en"/>
        </w:rPr>
        <w:t>.</w:t>
      </w:r>
    </w:p>
    <w:p w14:paraId="73780C6A" w14:textId="2809A780" w:rsidR="00866E18" w:rsidRDefault="00FD3766" w:rsidP="00866E18">
      <w:pPr>
        <w:pStyle w:val="NormalWeb"/>
        <w:rPr>
          <w:rFonts w:eastAsia="Times New Roman"/>
          <w:lang w:val="en"/>
        </w:rPr>
      </w:pPr>
      <w:r>
        <w:rPr>
          <w:rFonts w:eastAsia="Times New Roman"/>
          <w:lang w:val="en"/>
        </w:rPr>
        <w:t xml:space="preserve">Eventually, </w:t>
      </w:r>
      <w:r w:rsidR="0067528A">
        <w:rPr>
          <w:rFonts w:eastAsia="Times New Roman"/>
          <w:lang w:val="en"/>
        </w:rPr>
        <w:t xml:space="preserve">Leibniz came to recognize that </w:t>
      </w:r>
      <w:r w:rsidR="00340AA7">
        <w:rPr>
          <w:rFonts w:eastAsia="Times New Roman"/>
          <w:lang w:val="en"/>
        </w:rPr>
        <w:t>this answer i</w:t>
      </w:r>
      <w:r w:rsidR="00866E18">
        <w:rPr>
          <w:rFonts w:eastAsia="Times New Roman"/>
          <w:lang w:val="en"/>
        </w:rPr>
        <w:t xml:space="preserve">s </w:t>
      </w:r>
      <w:r w:rsidR="0067528A">
        <w:rPr>
          <w:rFonts w:eastAsia="Times New Roman"/>
          <w:lang w:val="en"/>
        </w:rPr>
        <w:t xml:space="preserve">not compatible </w:t>
      </w:r>
      <w:r w:rsidR="00866E18">
        <w:rPr>
          <w:rFonts w:eastAsia="Times New Roman"/>
          <w:lang w:val="en"/>
        </w:rPr>
        <w:t>with human freedom and moral responsibility</w:t>
      </w:r>
      <w:r w:rsidR="0067528A">
        <w:rPr>
          <w:rFonts w:eastAsia="Times New Roman"/>
          <w:lang w:val="en"/>
        </w:rPr>
        <w:t>, because it is not compatible with their prerequisite, contingency</w:t>
      </w:r>
      <w:r w:rsidR="001B13C3">
        <w:rPr>
          <w:rFonts w:eastAsia="Times New Roman"/>
          <w:lang w:val="en"/>
        </w:rPr>
        <w:t xml:space="preserve"> </w:t>
      </w:r>
      <w:r w:rsidR="009C2C07">
        <w:rPr>
          <w:rFonts w:eastAsia="Times New Roman"/>
          <w:lang w:val="en"/>
        </w:rPr>
        <w:t>(</w:t>
      </w:r>
      <w:r w:rsidR="002D1A59">
        <w:rPr>
          <w:rFonts w:eastAsia="Times New Roman"/>
          <w:lang w:val="en"/>
        </w:rPr>
        <w:t>but</w:t>
      </w:r>
      <w:r w:rsidR="009C2C07">
        <w:rPr>
          <w:rFonts w:eastAsia="Times New Roman"/>
          <w:lang w:val="en"/>
        </w:rPr>
        <w:t xml:space="preserve"> see </w:t>
      </w:r>
      <w:r w:rsidR="001B13C3">
        <w:rPr>
          <w:rFonts w:eastAsia="Times New Roman"/>
          <w:lang w:val="en"/>
        </w:rPr>
        <w:t>Sleigh</w:t>
      </w:r>
      <w:r w:rsidR="009C2C07">
        <w:rPr>
          <w:rFonts w:eastAsia="Times New Roman"/>
          <w:lang w:val="en"/>
        </w:rPr>
        <w:t xml:space="preserve"> </w:t>
      </w:r>
      <w:r w:rsidR="009C2C07" w:rsidRPr="00A6565F">
        <w:t>1996, 492; CP</w:t>
      </w:r>
      <w:r w:rsidR="009C2C07">
        <w:t>,</w:t>
      </w:r>
      <w:r w:rsidR="009C2C07" w:rsidRPr="00A6565F">
        <w:t xml:space="preserve"> xxxv</w:t>
      </w:r>
      <w:r w:rsidR="009C2C07">
        <w:rPr>
          <w:rFonts w:eastAsia="Times New Roman"/>
          <w:lang w:val="en"/>
        </w:rPr>
        <w:t>;</w:t>
      </w:r>
      <w:r w:rsidR="001B13C3">
        <w:rPr>
          <w:rFonts w:eastAsia="Times New Roman"/>
          <w:lang w:val="en"/>
        </w:rPr>
        <w:t xml:space="preserve"> </w:t>
      </w:r>
      <w:r w:rsidR="009C2C07" w:rsidRPr="00F95BD3">
        <w:rPr>
          <w:rFonts w:cs="Times"/>
        </w:rPr>
        <w:t>L</w:t>
      </w:r>
      <w:r w:rsidR="009C2C07" w:rsidRPr="00F95BD3">
        <w:rPr>
          <w:rFonts w:ascii="TimesNewRomanPSMT" w:hAnsi="TimesNewRomanPSMT"/>
        </w:rPr>
        <w:t>ærke</w:t>
      </w:r>
      <w:r w:rsidR="009C2C07" w:rsidRPr="009C2C07">
        <w:t xml:space="preserve"> 2007; </w:t>
      </w:r>
      <w:r w:rsidR="009C2C07" w:rsidRPr="00F95BD3">
        <w:rPr>
          <w:rFonts w:cs="Times"/>
        </w:rPr>
        <w:t>L</w:t>
      </w:r>
      <w:r w:rsidR="009C2C07" w:rsidRPr="00F95BD3">
        <w:rPr>
          <w:rFonts w:ascii="TimesNewRomanPSMT" w:hAnsi="TimesNewRomanPSMT"/>
        </w:rPr>
        <w:t>ærke</w:t>
      </w:r>
      <w:r w:rsidR="009C2C07" w:rsidRPr="009C2C07">
        <w:t xml:space="preserve"> 2008</w:t>
      </w:r>
      <w:r w:rsidR="009C2C07">
        <w:t>).</w:t>
      </w:r>
      <w:r w:rsidR="00866E18">
        <w:rPr>
          <w:rFonts w:eastAsia="Times New Roman"/>
          <w:lang w:val="en"/>
        </w:rPr>
        <w:t xml:space="preserve"> </w:t>
      </w:r>
      <w:r w:rsidR="000225BB">
        <w:t xml:space="preserve">If all things follow necessarily and inevitably from God's nature, then human actions cannot be considered free in any meaningful sense. </w:t>
      </w:r>
      <w:r w:rsidR="00866E18">
        <w:rPr>
          <w:rFonts w:eastAsia="Times New Roman"/>
          <w:lang w:val="en"/>
        </w:rPr>
        <w:t xml:space="preserve">It also threatened the idea that God is </w:t>
      </w:r>
      <w:r w:rsidR="0067528A">
        <w:rPr>
          <w:rFonts w:eastAsia="Times New Roman"/>
          <w:lang w:val="en"/>
        </w:rPr>
        <w:t>the author of anything (let alone sin)</w:t>
      </w:r>
      <w:r w:rsidR="00866E18">
        <w:rPr>
          <w:rFonts w:eastAsia="Times New Roman"/>
          <w:lang w:val="en"/>
        </w:rPr>
        <w:t xml:space="preserve">, rather than a mere “metaphysical something, </w:t>
      </w:r>
      <w:r w:rsidR="00866E18" w:rsidRPr="00866E18">
        <w:rPr>
          <w:rFonts w:eastAsia="Times New Roman"/>
          <w:lang w:val="en"/>
        </w:rPr>
        <w:t>imaginary, incapable of thought, will,</w:t>
      </w:r>
      <w:r w:rsidR="00866E18">
        <w:rPr>
          <w:rFonts w:eastAsia="Times New Roman"/>
          <w:lang w:val="en"/>
        </w:rPr>
        <w:t xml:space="preserve"> </w:t>
      </w:r>
      <w:r w:rsidR="00866E18" w:rsidRPr="00866E18">
        <w:rPr>
          <w:rFonts w:eastAsia="Times New Roman"/>
          <w:lang w:val="en"/>
        </w:rPr>
        <w:t>action, as some make out, so that it would be the same as if you said that God is</w:t>
      </w:r>
      <w:r w:rsidR="00866E18">
        <w:rPr>
          <w:rFonts w:eastAsia="Times New Roman"/>
          <w:lang w:val="en"/>
        </w:rPr>
        <w:t xml:space="preserve"> </w:t>
      </w:r>
      <w:r w:rsidR="00866E18" w:rsidRPr="00866E18">
        <w:rPr>
          <w:rFonts w:eastAsia="Times New Roman"/>
          <w:lang w:val="en"/>
        </w:rPr>
        <w:t>nature, fate, fortune, necessity, the World</w:t>
      </w:r>
      <w:r w:rsidR="00866E18">
        <w:rPr>
          <w:rFonts w:eastAsia="Times New Roman"/>
          <w:lang w:val="en"/>
        </w:rPr>
        <w:t>”</w:t>
      </w:r>
      <w:r w:rsidR="009C2C07">
        <w:rPr>
          <w:rFonts w:eastAsia="Times New Roman"/>
          <w:lang w:val="en"/>
        </w:rPr>
        <w:t xml:space="preserve"> (DSR, 29; see also CP, 3 where Leibniz only five years earlier had associated God with fate).</w:t>
      </w:r>
      <w:r w:rsidR="00866E18">
        <w:rPr>
          <w:rFonts w:eastAsia="Times New Roman"/>
          <w:lang w:val="en"/>
        </w:rPr>
        <w:t xml:space="preserve"> The mature theodicy </w:t>
      </w:r>
      <w:r w:rsidR="0067528A">
        <w:rPr>
          <w:rFonts w:eastAsia="Times New Roman"/>
          <w:lang w:val="en"/>
        </w:rPr>
        <w:t xml:space="preserve">took a different approach, by denying that a world “without sin and suffering […] </w:t>
      </w:r>
      <w:r w:rsidR="00866E18">
        <w:rPr>
          <w:rFonts w:eastAsia="Times New Roman"/>
          <w:lang w:val="en"/>
        </w:rPr>
        <w:t xml:space="preserve">would have been </w:t>
      </w:r>
      <w:r w:rsidR="00866E18">
        <w:rPr>
          <w:rFonts w:eastAsia="Times New Roman"/>
          <w:i/>
          <w:iCs/>
          <w:lang w:val="en"/>
        </w:rPr>
        <w:t>better</w:t>
      </w:r>
      <w:r w:rsidR="00866E18">
        <w:rPr>
          <w:rFonts w:eastAsia="Times New Roman"/>
          <w:lang w:val="en"/>
        </w:rPr>
        <w:t>”</w:t>
      </w:r>
      <w:r w:rsidR="009C2C07">
        <w:rPr>
          <w:rFonts w:eastAsia="Times New Roman"/>
          <w:lang w:val="en"/>
        </w:rPr>
        <w:t xml:space="preserve"> (H, 131; see also H, 380).</w:t>
      </w:r>
      <w:r w:rsidR="0067528A">
        <w:rPr>
          <w:rFonts w:eastAsia="Times New Roman"/>
          <w:lang w:val="en"/>
        </w:rPr>
        <w:t xml:space="preserve"> That is, Leibniz argued that God should have created exactly this world, despite having the power to create a different world with less evil</w:t>
      </w:r>
      <w:r w:rsidR="00722875">
        <w:rPr>
          <w:rFonts w:eastAsia="Times New Roman"/>
          <w:lang w:val="en"/>
        </w:rPr>
        <w:t xml:space="preserve">, because this world taken as </w:t>
      </w:r>
      <w:r w:rsidR="002543D6">
        <w:rPr>
          <w:rFonts w:eastAsia="Times New Roman"/>
          <w:lang w:val="en"/>
        </w:rPr>
        <w:t xml:space="preserve">a </w:t>
      </w:r>
      <w:r w:rsidR="00722875">
        <w:rPr>
          <w:rFonts w:eastAsia="Times New Roman"/>
          <w:lang w:val="en"/>
        </w:rPr>
        <w:t>whole, sin and all, is better than any alternative.</w:t>
      </w:r>
      <w:r w:rsidR="0067528A">
        <w:rPr>
          <w:rFonts w:eastAsia="Times New Roman"/>
          <w:lang w:val="en"/>
        </w:rPr>
        <w:t xml:space="preserve"> </w:t>
      </w:r>
      <w:r w:rsidR="00866E18">
        <w:rPr>
          <w:rFonts w:eastAsia="Times New Roman"/>
          <w:lang w:val="en"/>
        </w:rPr>
        <w:t>Leibniz defend</w:t>
      </w:r>
      <w:r w:rsidR="008E2A03">
        <w:rPr>
          <w:rFonts w:eastAsia="Times New Roman"/>
          <w:lang w:val="en"/>
        </w:rPr>
        <w:t>ed</w:t>
      </w:r>
      <w:r w:rsidR="00866E18">
        <w:rPr>
          <w:rFonts w:eastAsia="Times New Roman"/>
          <w:lang w:val="en"/>
        </w:rPr>
        <w:t xml:space="preserve"> this </w:t>
      </w:r>
      <w:r w:rsidR="00340AA7">
        <w:rPr>
          <w:rFonts w:eastAsia="Times New Roman"/>
          <w:lang w:val="en"/>
        </w:rPr>
        <w:t xml:space="preserve">new </w:t>
      </w:r>
      <w:r w:rsidR="00866E18">
        <w:rPr>
          <w:rFonts w:eastAsia="Times New Roman"/>
          <w:lang w:val="en"/>
        </w:rPr>
        <w:t xml:space="preserve">reply </w:t>
      </w:r>
      <w:r w:rsidR="00866E18">
        <w:rPr>
          <w:rFonts w:eastAsia="Times New Roman"/>
          <w:i/>
          <w:iCs/>
          <w:lang w:val="en"/>
        </w:rPr>
        <w:t>a priori</w:t>
      </w:r>
      <w:r w:rsidR="00866E18">
        <w:rPr>
          <w:rFonts w:eastAsia="Times New Roman"/>
          <w:lang w:val="en"/>
        </w:rPr>
        <w:t xml:space="preserve">, by returning to his argument that a perfect being </w:t>
      </w:r>
      <w:r w:rsidR="0067528A">
        <w:rPr>
          <w:rFonts w:eastAsia="Times New Roman"/>
          <w:lang w:val="en"/>
        </w:rPr>
        <w:t>would</w:t>
      </w:r>
      <w:r w:rsidR="00866E18">
        <w:rPr>
          <w:rFonts w:eastAsia="Times New Roman"/>
          <w:lang w:val="en"/>
        </w:rPr>
        <w:t xml:space="preserve"> only have chosen the best world, and </w:t>
      </w:r>
      <w:r w:rsidR="00866E18">
        <w:rPr>
          <w:rFonts w:eastAsia="Times New Roman"/>
          <w:i/>
          <w:iCs/>
          <w:lang w:val="en"/>
        </w:rPr>
        <w:t>a posteriori</w:t>
      </w:r>
      <w:r w:rsidR="00866E18">
        <w:rPr>
          <w:rFonts w:eastAsia="Times New Roman"/>
          <w:lang w:val="en"/>
        </w:rPr>
        <w:t>, by suggesting ways in which sin, suffering, and evil might characterize the world less deeply tha</w:t>
      </w:r>
      <w:r w:rsidR="009743C8">
        <w:rPr>
          <w:rFonts w:eastAsia="Times New Roman"/>
          <w:lang w:val="en"/>
        </w:rPr>
        <w:t>n</w:t>
      </w:r>
      <w:r w:rsidR="00866E18">
        <w:rPr>
          <w:rFonts w:eastAsia="Times New Roman"/>
          <w:lang w:val="en"/>
        </w:rPr>
        <w:t xml:space="preserve"> it seems and may even </w:t>
      </w:r>
      <w:r w:rsidR="0067528A">
        <w:rPr>
          <w:rFonts w:eastAsia="Times New Roman"/>
          <w:lang w:val="en"/>
        </w:rPr>
        <w:t xml:space="preserve">make an indispensable contribution to </w:t>
      </w:r>
      <w:r w:rsidR="00866E18">
        <w:rPr>
          <w:rFonts w:eastAsia="Times New Roman"/>
          <w:lang w:val="en"/>
        </w:rPr>
        <w:t>the world’s excellence</w:t>
      </w:r>
      <w:r w:rsidR="00666EE4">
        <w:rPr>
          <w:rFonts w:eastAsia="Times New Roman"/>
          <w:lang w:val="en"/>
        </w:rPr>
        <w:t xml:space="preserve"> and to the happiness of individual minds.</w:t>
      </w:r>
      <w:r w:rsidR="0067528A">
        <w:rPr>
          <w:rFonts w:eastAsia="Times New Roman"/>
          <w:lang w:val="en"/>
        </w:rPr>
        <w:t xml:space="preserve"> </w:t>
      </w:r>
      <w:r w:rsidR="00866E18">
        <w:rPr>
          <w:rFonts w:eastAsia="Times New Roman"/>
          <w:lang w:val="en"/>
        </w:rPr>
        <w:t xml:space="preserve">  </w:t>
      </w:r>
    </w:p>
    <w:p w14:paraId="62AD1CEC" w14:textId="633EFB0B" w:rsidR="00866E18" w:rsidRDefault="0067528A" w:rsidP="00866E18">
      <w:pPr>
        <w:pStyle w:val="NormalWeb"/>
        <w:rPr>
          <w:rFonts w:eastAsia="Times New Roman"/>
          <w:lang w:val="en"/>
        </w:rPr>
      </w:pPr>
      <w:r>
        <w:rPr>
          <w:rFonts w:eastAsia="Times New Roman"/>
          <w:lang w:val="en"/>
        </w:rPr>
        <w:t xml:space="preserve">Leibniz’s mature answer to the charge that God </w:t>
      </w:r>
      <w:r w:rsidR="00F54F0D">
        <w:rPr>
          <w:rFonts w:eastAsia="Times New Roman"/>
          <w:lang w:val="en"/>
        </w:rPr>
        <w:t>sh</w:t>
      </w:r>
      <w:r>
        <w:rPr>
          <w:rFonts w:eastAsia="Times New Roman"/>
          <w:lang w:val="en"/>
        </w:rPr>
        <w:t>ould have done better is the famous doctrine that this world is the best of all possible worlds</w:t>
      </w:r>
      <w:r w:rsidR="00E5256C">
        <w:rPr>
          <w:rFonts w:eastAsia="Times New Roman"/>
          <w:lang w:val="en"/>
        </w:rPr>
        <w:t>—the world that expresses God’s goodness to the greatest extent possible.</w:t>
      </w:r>
      <w:r>
        <w:rPr>
          <w:rFonts w:eastAsia="Times New Roman"/>
          <w:lang w:val="en"/>
        </w:rPr>
        <w:t xml:space="preserve"> Whether this doctrine succeeds, on Leibniz’s own terms, depends on whether God’s free choice to create a world </w:t>
      </w:r>
      <w:r w:rsidR="00722875">
        <w:rPr>
          <w:rFonts w:eastAsia="Times New Roman"/>
          <w:lang w:val="en"/>
        </w:rPr>
        <w:t>marked</w:t>
      </w:r>
      <w:r>
        <w:rPr>
          <w:rFonts w:eastAsia="Times New Roman"/>
          <w:lang w:val="en"/>
        </w:rPr>
        <w:t xml:space="preserve"> by evil makes God</w:t>
      </w:r>
      <w:r w:rsidR="005E3F2A">
        <w:rPr>
          <w:rFonts w:eastAsia="Times New Roman"/>
          <w:lang w:val="en"/>
        </w:rPr>
        <w:t xml:space="preserve"> </w:t>
      </w:r>
      <w:r>
        <w:rPr>
          <w:rFonts w:eastAsia="Times New Roman"/>
          <w:lang w:val="en"/>
        </w:rPr>
        <w:t xml:space="preserve">into the author of sin. </w:t>
      </w:r>
      <w:r w:rsidR="005E3F2A">
        <w:rPr>
          <w:rFonts w:eastAsia="Times New Roman"/>
          <w:lang w:val="en"/>
        </w:rPr>
        <w:t>The</w:t>
      </w:r>
      <w:r w:rsidR="00866E18">
        <w:rPr>
          <w:rFonts w:eastAsia="Times New Roman"/>
          <w:lang w:val="en"/>
        </w:rPr>
        <w:t xml:space="preserve"> challenge was to allow enough contingency for </w:t>
      </w:r>
      <w:r>
        <w:rPr>
          <w:rFonts w:eastAsia="Times New Roman"/>
          <w:lang w:val="en"/>
        </w:rPr>
        <w:t xml:space="preserve">divine </w:t>
      </w:r>
      <w:r w:rsidR="00E5256C">
        <w:rPr>
          <w:rFonts w:eastAsia="Times New Roman"/>
          <w:lang w:val="en"/>
        </w:rPr>
        <w:t>and human freedom</w:t>
      </w:r>
      <w:r w:rsidR="00866E18">
        <w:rPr>
          <w:rFonts w:eastAsia="Times New Roman"/>
          <w:lang w:val="en"/>
        </w:rPr>
        <w:t xml:space="preserve">, thereby preserving </w:t>
      </w:r>
      <w:r w:rsidR="00E5256C">
        <w:rPr>
          <w:rFonts w:eastAsia="Times New Roman"/>
          <w:lang w:val="en"/>
        </w:rPr>
        <w:t xml:space="preserve">divine </w:t>
      </w:r>
      <w:r>
        <w:rPr>
          <w:rFonts w:eastAsia="Times New Roman"/>
          <w:lang w:val="en"/>
        </w:rPr>
        <w:t>providence</w:t>
      </w:r>
      <w:r w:rsidR="00E5256C">
        <w:rPr>
          <w:rFonts w:eastAsia="Times New Roman"/>
          <w:lang w:val="en"/>
        </w:rPr>
        <w:t xml:space="preserve"> and the possibility of </w:t>
      </w:r>
      <w:r w:rsidR="005E3F2A">
        <w:rPr>
          <w:rFonts w:eastAsia="Times New Roman"/>
          <w:lang w:val="en"/>
        </w:rPr>
        <w:t xml:space="preserve">human </w:t>
      </w:r>
      <w:r w:rsidR="00E5256C">
        <w:rPr>
          <w:rFonts w:eastAsia="Times New Roman"/>
          <w:lang w:val="en"/>
        </w:rPr>
        <w:t>sin</w:t>
      </w:r>
      <w:r w:rsidR="00866E18">
        <w:rPr>
          <w:rFonts w:eastAsia="Times New Roman"/>
          <w:lang w:val="en"/>
        </w:rPr>
        <w:t>, without</w:t>
      </w:r>
      <w:r w:rsidR="00340AA7">
        <w:rPr>
          <w:rFonts w:eastAsia="Times New Roman"/>
          <w:lang w:val="en"/>
        </w:rPr>
        <w:t xml:space="preserve"> </w:t>
      </w:r>
      <w:r>
        <w:rPr>
          <w:rFonts w:eastAsia="Times New Roman"/>
          <w:lang w:val="en"/>
        </w:rPr>
        <w:t>transferring any moral responsibility for evil all the way back to the creator</w:t>
      </w:r>
      <w:r w:rsidR="00340AA7">
        <w:rPr>
          <w:rFonts w:eastAsia="Times New Roman"/>
          <w:lang w:val="en"/>
        </w:rPr>
        <w:t xml:space="preserve">. To meet this challenge, Leibniz developed sophisticated accounts of </w:t>
      </w:r>
      <w:r>
        <w:rPr>
          <w:rFonts w:eastAsia="Times New Roman"/>
          <w:lang w:val="en"/>
        </w:rPr>
        <w:t xml:space="preserve">good and </w:t>
      </w:r>
      <w:r w:rsidR="00340AA7">
        <w:rPr>
          <w:rFonts w:eastAsia="Times New Roman"/>
          <w:lang w:val="en"/>
        </w:rPr>
        <w:t xml:space="preserve">evil, </w:t>
      </w:r>
      <w:r w:rsidR="00722875">
        <w:rPr>
          <w:rFonts w:eastAsia="Times New Roman"/>
          <w:lang w:val="en"/>
        </w:rPr>
        <w:t xml:space="preserve">of </w:t>
      </w:r>
      <w:r w:rsidR="00340AA7">
        <w:rPr>
          <w:rFonts w:eastAsia="Times New Roman"/>
          <w:lang w:val="en"/>
        </w:rPr>
        <w:t xml:space="preserve">necessity and contingency, </w:t>
      </w:r>
      <w:r w:rsidR="00722875">
        <w:rPr>
          <w:rFonts w:eastAsia="Times New Roman"/>
          <w:lang w:val="en"/>
        </w:rPr>
        <w:t>and of</w:t>
      </w:r>
      <w:r>
        <w:rPr>
          <w:rFonts w:eastAsia="Times New Roman"/>
          <w:lang w:val="en"/>
        </w:rPr>
        <w:t xml:space="preserve"> </w:t>
      </w:r>
      <w:r w:rsidR="00340AA7">
        <w:rPr>
          <w:rFonts w:eastAsia="Times New Roman"/>
          <w:lang w:val="en"/>
        </w:rPr>
        <w:t xml:space="preserve">freedom and </w:t>
      </w:r>
      <w:r>
        <w:rPr>
          <w:rFonts w:eastAsia="Times New Roman"/>
          <w:lang w:val="en"/>
        </w:rPr>
        <w:t>providence</w:t>
      </w:r>
      <w:r w:rsidR="00340AA7">
        <w:rPr>
          <w:rFonts w:eastAsia="Times New Roman"/>
          <w:lang w:val="en"/>
        </w:rPr>
        <w:t>.</w:t>
      </w:r>
      <w:r>
        <w:rPr>
          <w:rFonts w:eastAsia="Times New Roman"/>
          <w:lang w:val="en"/>
        </w:rPr>
        <w:t xml:space="preserve"> These will be discussed in </w:t>
      </w:r>
      <w:r w:rsidR="004F345D">
        <w:rPr>
          <w:rFonts w:eastAsia="Times New Roman"/>
          <w:lang w:val="en"/>
        </w:rPr>
        <w:t xml:space="preserve">Section 3 </w:t>
      </w:r>
      <w:r>
        <w:rPr>
          <w:rFonts w:eastAsia="Times New Roman"/>
          <w:lang w:val="en"/>
        </w:rPr>
        <w:t>of this entry</w:t>
      </w:r>
      <w:r w:rsidR="004F345D">
        <w:rPr>
          <w:rFonts w:eastAsia="Times New Roman"/>
          <w:lang w:val="en"/>
        </w:rPr>
        <w:t>.</w:t>
      </w:r>
      <w:r w:rsidR="00340AA7">
        <w:rPr>
          <w:rFonts w:eastAsia="Times New Roman"/>
          <w:lang w:val="en"/>
        </w:rPr>
        <w:t xml:space="preserve"> </w:t>
      </w:r>
    </w:p>
    <w:p w14:paraId="49D72220" w14:textId="46D389CC" w:rsidR="00EF1691" w:rsidRDefault="00F77CA5">
      <w:pPr>
        <w:pStyle w:val="Heading2"/>
        <w:rPr>
          <w:lang w:val="en"/>
        </w:rPr>
      </w:pPr>
      <w:bookmarkStart w:id="1" w:name="_2._Leibniz’s_First"/>
      <w:bookmarkEnd w:id="1"/>
      <w:r>
        <w:rPr>
          <w:lang w:val="en"/>
        </w:rPr>
        <w:t xml:space="preserve">2. </w:t>
      </w:r>
      <w:r w:rsidR="00AB7819">
        <w:rPr>
          <w:lang w:val="en"/>
        </w:rPr>
        <w:t>Leibniz’s First Theodicy</w:t>
      </w:r>
    </w:p>
    <w:p w14:paraId="0AB54219" w14:textId="30FF1159" w:rsidR="001B13C3" w:rsidRPr="001B13C3" w:rsidRDefault="001B13C3" w:rsidP="001B13C3">
      <w:pPr>
        <w:rPr>
          <w:lang w:val="en"/>
        </w:rPr>
      </w:pPr>
      <w:r>
        <w:rPr>
          <w:lang w:val="en"/>
        </w:rPr>
        <w:t xml:space="preserve">This section sets the stage by considering two early works, </w:t>
      </w:r>
      <w:r>
        <w:rPr>
          <w:i/>
          <w:iCs/>
          <w:lang w:val="en"/>
        </w:rPr>
        <w:t xml:space="preserve">On the Omnipotence and Omniscience of God and the Freedom of Man </w:t>
      </w:r>
      <w:r>
        <w:rPr>
          <w:lang w:val="en"/>
        </w:rPr>
        <w:t xml:space="preserve">(1670-71?) and the Letter to Magnus Wedderkopf (1671), and then more closely examines Leibniz’s first developed theodicy in the </w:t>
      </w:r>
      <w:r>
        <w:rPr>
          <w:i/>
          <w:iCs/>
          <w:lang w:val="en"/>
        </w:rPr>
        <w:t>Confessio philosophi</w:t>
      </w:r>
      <w:r>
        <w:rPr>
          <w:lang w:val="en"/>
        </w:rPr>
        <w:t xml:space="preserve"> (1672-3?).</w:t>
      </w:r>
    </w:p>
    <w:p w14:paraId="7C8D610F" w14:textId="63CDC1A4" w:rsidR="001B13C3" w:rsidRPr="001B13C3" w:rsidRDefault="001B13C3" w:rsidP="001B13C3">
      <w:pPr>
        <w:pStyle w:val="Heading3"/>
        <w:rPr>
          <w:i/>
          <w:iCs/>
          <w:lang w:val="en"/>
        </w:rPr>
      </w:pPr>
      <w:bookmarkStart w:id="2" w:name="_2.1_Before_the"/>
      <w:bookmarkStart w:id="3" w:name="_2.1_Early_Works"/>
      <w:bookmarkEnd w:id="2"/>
      <w:bookmarkEnd w:id="3"/>
      <w:r>
        <w:rPr>
          <w:lang w:val="en"/>
        </w:rPr>
        <w:t xml:space="preserve">2.1 </w:t>
      </w:r>
      <w:r w:rsidR="00A316F0">
        <w:rPr>
          <w:lang w:val="en"/>
        </w:rPr>
        <w:t>Early Works (Before 1672)</w:t>
      </w:r>
    </w:p>
    <w:p w14:paraId="3E0A7442" w14:textId="30550A43" w:rsidR="002E6C5B" w:rsidRDefault="00666EE4" w:rsidP="001B13C3">
      <w:pPr>
        <w:rPr>
          <w:lang w:val="en"/>
        </w:rPr>
      </w:pPr>
      <w:r>
        <w:rPr>
          <w:lang w:val="en"/>
        </w:rPr>
        <w:t>Leibniz’s first known attempt to resolve the problem of evil is a</w:t>
      </w:r>
      <w:r w:rsidR="0017567F">
        <w:rPr>
          <w:lang w:val="en"/>
        </w:rPr>
        <w:t>n incomplete</w:t>
      </w:r>
      <w:r>
        <w:rPr>
          <w:lang w:val="en"/>
        </w:rPr>
        <w:t xml:space="preserve"> German language work</w:t>
      </w:r>
      <w:r w:rsidR="0017567F">
        <w:rPr>
          <w:lang w:val="en"/>
        </w:rPr>
        <w:t xml:space="preserve"> now called</w:t>
      </w:r>
      <w:r>
        <w:rPr>
          <w:lang w:val="en"/>
        </w:rPr>
        <w:t xml:space="preserve"> </w:t>
      </w:r>
      <w:r>
        <w:rPr>
          <w:i/>
          <w:iCs/>
          <w:lang w:val="en"/>
        </w:rPr>
        <w:t xml:space="preserve">On the Omnipotence and Omniscience of God and the Freedom of Man </w:t>
      </w:r>
      <w:r>
        <w:rPr>
          <w:lang w:val="en"/>
        </w:rPr>
        <w:t xml:space="preserve">(1670-71?). The work begins by distinguishing two questions: “how </w:t>
      </w:r>
      <w:r w:rsidRPr="00666EE4">
        <w:rPr>
          <w:lang w:val="en"/>
        </w:rPr>
        <w:t>the free will of man, punishment, and reward</w:t>
      </w:r>
      <w:r>
        <w:rPr>
          <w:lang w:val="en"/>
        </w:rPr>
        <w:t xml:space="preserve"> can exist, given the omnipotence and omniscience of an all-ruling God,” and how divine predestination is compatible with the “misery of the pious”</w:t>
      </w:r>
      <w:r w:rsidR="002D1A59">
        <w:rPr>
          <w:lang w:val="en"/>
        </w:rPr>
        <w:t xml:space="preserve"> (CP, 5).</w:t>
      </w:r>
      <w:r>
        <w:rPr>
          <w:lang w:val="en"/>
        </w:rPr>
        <w:t xml:space="preserve"> This </w:t>
      </w:r>
      <w:r w:rsidR="0017567F">
        <w:rPr>
          <w:lang w:val="en"/>
        </w:rPr>
        <w:t>distinction</w:t>
      </w:r>
      <w:r>
        <w:rPr>
          <w:lang w:val="en"/>
        </w:rPr>
        <w:t xml:space="preserve"> corresponds to the two charges mentioned in the previous section</w:t>
      </w:r>
      <w:r w:rsidR="002E6C5B">
        <w:rPr>
          <w:lang w:val="en"/>
        </w:rPr>
        <w:t xml:space="preserve">. The all-ruling God seems to be the author of creation, the party ultimately responsible, and so it is questionable for God to </w:t>
      </w:r>
      <w:r w:rsidR="001B13C3">
        <w:rPr>
          <w:lang w:val="en"/>
        </w:rPr>
        <w:t>hold</w:t>
      </w:r>
      <w:r>
        <w:rPr>
          <w:lang w:val="en"/>
        </w:rPr>
        <w:t xml:space="preserve"> creat</w:t>
      </w:r>
      <w:r w:rsidR="001B13C3">
        <w:rPr>
          <w:lang w:val="en"/>
        </w:rPr>
        <w:t>ed beings accountable</w:t>
      </w:r>
      <w:r w:rsidR="002E6C5B">
        <w:rPr>
          <w:lang w:val="en"/>
        </w:rPr>
        <w:t xml:space="preserve">. Likewise, it seems God </w:t>
      </w:r>
      <w:r w:rsidR="00405F5E">
        <w:rPr>
          <w:lang w:val="en"/>
        </w:rPr>
        <w:t xml:space="preserve">could have protected the innocent from </w:t>
      </w:r>
      <w:r w:rsidR="002E6C5B">
        <w:rPr>
          <w:lang w:val="en"/>
        </w:rPr>
        <w:t>suffer</w:t>
      </w:r>
      <w:r w:rsidR="00405F5E">
        <w:rPr>
          <w:lang w:val="en"/>
        </w:rPr>
        <w:t>ing</w:t>
      </w:r>
      <w:r w:rsidR="002E6C5B">
        <w:rPr>
          <w:lang w:val="en"/>
        </w:rPr>
        <w:t xml:space="preserve">. </w:t>
      </w:r>
    </w:p>
    <w:p w14:paraId="3A2D698E" w14:textId="149D12EF" w:rsidR="001B13C3" w:rsidRDefault="00666EE4" w:rsidP="001B13C3">
      <w:pPr>
        <w:rPr>
          <w:lang w:val="en"/>
        </w:rPr>
      </w:pPr>
      <w:r>
        <w:rPr>
          <w:lang w:val="en"/>
        </w:rPr>
        <w:t>Leibniz dismisse</w:t>
      </w:r>
      <w:r w:rsidR="001B13C3">
        <w:rPr>
          <w:lang w:val="en"/>
        </w:rPr>
        <w:t>d</w:t>
      </w:r>
      <w:r>
        <w:rPr>
          <w:lang w:val="en"/>
        </w:rPr>
        <w:t xml:space="preserve"> the second question by appeal to </w:t>
      </w:r>
      <w:r w:rsidR="002E6C5B">
        <w:rPr>
          <w:lang w:val="en"/>
        </w:rPr>
        <w:t>a final</w:t>
      </w:r>
      <w:r w:rsidR="001B13C3">
        <w:rPr>
          <w:lang w:val="en"/>
        </w:rPr>
        <w:t xml:space="preserve"> judgement</w:t>
      </w:r>
      <w:r w:rsidR="005E3F2A">
        <w:rPr>
          <w:lang w:val="en"/>
        </w:rPr>
        <w:t xml:space="preserve"> that</w:t>
      </w:r>
      <w:r w:rsidR="001B13C3">
        <w:rPr>
          <w:lang w:val="en"/>
        </w:rPr>
        <w:t xml:space="preserve"> permanently relieve</w:t>
      </w:r>
      <w:r w:rsidR="005E3F2A">
        <w:rPr>
          <w:lang w:val="en"/>
        </w:rPr>
        <w:t>s</w:t>
      </w:r>
      <w:r w:rsidR="001B13C3">
        <w:rPr>
          <w:lang w:val="en"/>
        </w:rPr>
        <w:t xml:space="preserve"> the pious and </w:t>
      </w:r>
      <w:r w:rsidR="002E6C5B">
        <w:rPr>
          <w:lang w:val="en"/>
        </w:rPr>
        <w:t>damn</w:t>
      </w:r>
      <w:r w:rsidR="005E3F2A">
        <w:rPr>
          <w:lang w:val="en"/>
        </w:rPr>
        <w:t>s</w:t>
      </w:r>
      <w:r w:rsidR="001B13C3">
        <w:rPr>
          <w:lang w:val="en"/>
        </w:rPr>
        <w:t xml:space="preserve"> the wicked. </w:t>
      </w:r>
      <w:r w:rsidR="002E6C5B">
        <w:rPr>
          <w:lang w:val="en"/>
        </w:rPr>
        <w:t xml:space="preserve">Unfortunately, </w:t>
      </w:r>
      <w:r w:rsidR="005E3F2A">
        <w:rPr>
          <w:lang w:val="en"/>
        </w:rPr>
        <w:t xml:space="preserve">the </w:t>
      </w:r>
      <w:r w:rsidR="002E6C5B">
        <w:rPr>
          <w:lang w:val="en"/>
        </w:rPr>
        <w:t>appeal to damnation only make</w:t>
      </w:r>
      <w:r w:rsidR="005E3F2A">
        <w:rPr>
          <w:lang w:val="en"/>
        </w:rPr>
        <w:t>s</w:t>
      </w:r>
      <w:r w:rsidR="002E6C5B">
        <w:rPr>
          <w:lang w:val="en"/>
        </w:rPr>
        <w:t xml:space="preserve"> the first question—the author of sin problem—more difficult to answer.</w:t>
      </w:r>
      <w:r w:rsidR="0017567F">
        <w:rPr>
          <w:lang w:val="en"/>
        </w:rPr>
        <w:t xml:space="preserve"> </w:t>
      </w:r>
      <w:r w:rsidR="002E6C5B">
        <w:rPr>
          <w:lang w:val="en"/>
        </w:rPr>
        <w:t>If God is ultimately responsible for creation, the damned are in a sense predestined, and this</w:t>
      </w:r>
      <w:r w:rsidR="001B13C3">
        <w:rPr>
          <w:lang w:val="en"/>
        </w:rPr>
        <w:t xml:space="preserve"> seems to be a</w:t>
      </w:r>
      <w:r w:rsidR="002E6C5B">
        <w:rPr>
          <w:lang w:val="en"/>
        </w:rPr>
        <w:t>n especially great</w:t>
      </w:r>
      <w:r w:rsidR="001B13C3">
        <w:rPr>
          <w:lang w:val="en"/>
        </w:rPr>
        <w:t xml:space="preserve"> </w:t>
      </w:r>
      <w:r w:rsidR="002E6C5B">
        <w:rPr>
          <w:lang w:val="en"/>
        </w:rPr>
        <w:t>miscarriage</w:t>
      </w:r>
      <w:r w:rsidR="001B13C3">
        <w:rPr>
          <w:lang w:val="en"/>
        </w:rPr>
        <w:t xml:space="preserve"> of justice</w:t>
      </w:r>
      <w:r w:rsidR="00147EF7">
        <w:rPr>
          <w:lang w:val="en"/>
        </w:rPr>
        <w:t xml:space="preserve"> if, a</w:t>
      </w:r>
      <w:r w:rsidR="002E6C5B">
        <w:rPr>
          <w:lang w:val="en"/>
        </w:rPr>
        <w:t>s Sleigh writes,</w:t>
      </w:r>
      <w:r w:rsidR="001B13C3">
        <w:rPr>
          <w:lang w:val="en"/>
        </w:rPr>
        <w:t xml:space="preserve"> “</w:t>
      </w:r>
      <w:r w:rsidR="001B13C3" w:rsidRPr="0017567F">
        <w:rPr>
          <w:lang w:val="en"/>
        </w:rPr>
        <w:t xml:space="preserve">the </w:t>
      </w:r>
      <w:r w:rsidR="001B13C3" w:rsidRPr="0017567F">
        <w:rPr>
          <w:lang w:val="en"/>
        </w:rPr>
        <w:lastRenderedPageBreak/>
        <w:t>ultimate grounds for creaturely behavior that allegedly merits reward or punishment are beyond the control of the person so rewarded or punished and, in fact, reside in the one who rewards or punishes</w:t>
      </w:r>
      <w:r w:rsidR="001B13C3">
        <w:rPr>
          <w:lang w:val="en"/>
        </w:rPr>
        <w:t>”</w:t>
      </w:r>
      <w:r w:rsidR="009C2C07">
        <w:rPr>
          <w:lang w:val="en"/>
        </w:rPr>
        <w:t xml:space="preserve"> (CP, 145).</w:t>
      </w:r>
      <w:r w:rsidR="001B13C3">
        <w:rPr>
          <w:lang w:val="en"/>
        </w:rPr>
        <w:t xml:space="preserve"> </w:t>
      </w:r>
      <w:r w:rsidR="0017567F">
        <w:rPr>
          <w:lang w:val="en"/>
        </w:rPr>
        <w:t xml:space="preserve">Rateau </w:t>
      </w:r>
      <w:r w:rsidR="001B13C3">
        <w:rPr>
          <w:lang w:val="en"/>
        </w:rPr>
        <w:t>agrees:</w:t>
      </w:r>
      <w:r w:rsidR="0017567F">
        <w:rPr>
          <w:lang w:val="en"/>
        </w:rPr>
        <w:t xml:space="preserve"> “predestination is the heart of the problem. It is the central question to which all the others—human freedom, divine providence, moral and physical concurrence with evil, divine justice—are connected”</w:t>
      </w:r>
      <w:r w:rsidR="009C2C07">
        <w:rPr>
          <w:lang w:val="en"/>
        </w:rPr>
        <w:t xml:space="preserve"> (Rateau 2019, 37).</w:t>
      </w:r>
      <w:r w:rsidR="0017567F">
        <w:rPr>
          <w:lang w:val="en"/>
        </w:rPr>
        <w:t xml:space="preserve"> </w:t>
      </w:r>
    </w:p>
    <w:p w14:paraId="1F2363AD" w14:textId="02C89BBC" w:rsidR="001B13C3" w:rsidRDefault="0017567F" w:rsidP="001B13C3">
      <w:pPr>
        <w:rPr>
          <w:lang w:val="en"/>
        </w:rPr>
      </w:pPr>
      <w:r>
        <w:rPr>
          <w:lang w:val="en"/>
        </w:rPr>
        <w:t xml:space="preserve">For Leibniz, this was a first-order philosophical and theological problem, </w:t>
      </w:r>
      <w:r w:rsidR="00BB5588">
        <w:rPr>
          <w:lang w:val="en"/>
        </w:rPr>
        <w:t>but</w:t>
      </w:r>
      <w:r>
        <w:rPr>
          <w:lang w:val="en"/>
        </w:rPr>
        <w:t xml:space="preserve"> </w:t>
      </w:r>
      <w:r w:rsidR="001B13C3">
        <w:rPr>
          <w:lang w:val="en"/>
        </w:rPr>
        <w:t xml:space="preserve">also </w:t>
      </w:r>
      <w:r>
        <w:rPr>
          <w:lang w:val="en"/>
        </w:rPr>
        <w:t xml:space="preserve">a source of enormous </w:t>
      </w:r>
      <w:r w:rsidR="00147EF7">
        <w:rPr>
          <w:lang w:val="en"/>
        </w:rPr>
        <w:t xml:space="preserve">political and psychological </w:t>
      </w:r>
      <w:r>
        <w:rPr>
          <w:lang w:val="en"/>
        </w:rPr>
        <w:t xml:space="preserve">strife. Previous efforts to address the problem, from the patristic period through the Reformation, confused the intellectual issues, “awakened so many sects,” and made God into a “pretense” for political cruelty and private </w:t>
      </w:r>
      <w:r w:rsidR="001B13C3">
        <w:rPr>
          <w:lang w:val="en"/>
        </w:rPr>
        <w:t xml:space="preserve">moral </w:t>
      </w:r>
      <w:r>
        <w:rPr>
          <w:lang w:val="en"/>
        </w:rPr>
        <w:t>laziness (CP, 6</w:t>
      </w:r>
      <w:r w:rsidR="002D1A59">
        <w:rPr>
          <w:lang w:val="en"/>
        </w:rPr>
        <w:t>–</w:t>
      </w:r>
      <w:r>
        <w:rPr>
          <w:lang w:val="en"/>
        </w:rPr>
        <w:t>7). Solving this problem in a manner “</w:t>
      </w:r>
      <w:r w:rsidRPr="0017567F">
        <w:rPr>
          <w:lang w:val="en"/>
        </w:rPr>
        <w:t>sufficient to explain the issue that nevertheless cannot be contradicted by anybody</w:t>
      </w:r>
      <w:r>
        <w:rPr>
          <w:lang w:val="en"/>
        </w:rPr>
        <w:t xml:space="preserve">” would restore God’s honor </w:t>
      </w:r>
      <w:proofErr w:type="gramStart"/>
      <w:r>
        <w:rPr>
          <w:lang w:val="en"/>
        </w:rPr>
        <w:t xml:space="preserve">and </w:t>
      </w:r>
      <w:r w:rsidR="00147EF7">
        <w:rPr>
          <w:lang w:val="en"/>
        </w:rPr>
        <w:t>also</w:t>
      </w:r>
      <w:proofErr w:type="gramEnd"/>
      <w:r w:rsidR="00147EF7">
        <w:rPr>
          <w:lang w:val="en"/>
        </w:rPr>
        <w:t xml:space="preserve"> </w:t>
      </w:r>
      <w:r>
        <w:rPr>
          <w:lang w:val="en"/>
        </w:rPr>
        <w:t>eliminate a</w:t>
      </w:r>
      <w:r w:rsidR="00147EF7">
        <w:rPr>
          <w:lang w:val="en"/>
        </w:rPr>
        <w:t xml:space="preserve"> </w:t>
      </w:r>
      <w:r w:rsidR="005E3F2A">
        <w:rPr>
          <w:lang w:val="en"/>
        </w:rPr>
        <w:t>great</w:t>
      </w:r>
      <w:r w:rsidR="00147EF7">
        <w:rPr>
          <w:lang w:val="en"/>
        </w:rPr>
        <w:t xml:space="preserve"> </w:t>
      </w:r>
      <w:r>
        <w:rPr>
          <w:lang w:val="en"/>
        </w:rPr>
        <w:t>source of human suffering</w:t>
      </w:r>
      <w:r w:rsidR="009C2C07">
        <w:rPr>
          <w:lang w:val="en"/>
        </w:rPr>
        <w:t xml:space="preserve"> (CP, 9)</w:t>
      </w:r>
      <w:r>
        <w:rPr>
          <w:lang w:val="en"/>
        </w:rPr>
        <w:t>. Leibniz aim</w:t>
      </w:r>
      <w:r w:rsidR="001B13C3">
        <w:rPr>
          <w:lang w:val="en"/>
        </w:rPr>
        <w:t>ed</w:t>
      </w:r>
      <w:r>
        <w:rPr>
          <w:lang w:val="en"/>
        </w:rPr>
        <w:t xml:space="preserve"> to provide </w:t>
      </w:r>
      <w:r w:rsidR="00147EF7">
        <w:rPr>
          <w:lang w:val="en"/>
        </w:rPr>
        <w:t xml:space="preserve">just </w:t>
      </w:r>
      <w:r>
        <w:rPr>
          <w:lang w:val="en"/>
        </w:rPr>
        <w:t>such a</w:t>
      </w:r>
      <w:r w:rsidR="009E2C80">
        <w:rPr>
          <w:lang w:val="en"/>
        </w:rPr>
        <w:t xml:space="preserve"> popular</w:t>
      </w:r>
      <w:r>
        <w:rPr>
          <w:lang w:val="en"/>
        </w:rPr>
        <w:t xml:space="preserve"> solution, </w:t>
      </w:r>
      <w:r w:rsidR="001B13C3">
        <w:rPr>
          <w:lang w:val="en"/>
        </w:rPr>
        <w:t xml:space="preserve">which goes some way toward explaining why </w:t>
      </w:r>
      <w:r w:rsidR="001B13C3">
        <w:rPr>
          <w:i/>
          <w:iCs/>
          <w:lang w:val="en"/>
        </w:rPr>
        <w:t xml:space="preserve">On the Omnipotence </w:t>
      </w:r>
      <w:r w:rsidR="00147EF7">
        <w:rPr>
          <w:lang w:val="en"/>
        </w:rPr>
        <w:t>was</w:t>
      </w:r>
      <w:r w:rsidR="001B13C3">
        <w:rPr>
          <w:lang w:val="en"/>
        </w:rPr>
        <w:t xml:space="preserve"> written in</w:t>
      </w:r>
      <w:r w:rsidR="00147EF7">
        <w:rPr>
          <w:lang w:val="en"/>
        </w:rPr>
        <w:t xml:space="preserve"> an informal</w:t>
      </w:r>
      <w:r w:rsidR="001B13C3">
        <w:rPr>
          <w:lang w:val="en"/>
        </w:rPr>
        <w:t xml:space="preserve"> German, the </w:t>
      </w:r>
      <w:r w:rsidR="001B13C3">
        <w:rPr>
          <w:i/>
          <w:iCs/>
          <w:lang w:val="en"/>
        </w:rPr>
        <w:t xml:space="preserve">Confessio philosophi </w:t>
      </w:r>
      <w:r w:rsidR="009743C8">
        <w:rPr>
          <w:lang w:val="en"/>
        </w:rPr>
        <w:t>wa</w:t>
      </w:r>
      <w:r w:rsidR="001B13C3">
        <w:rPr>
          <w:lang w:val="en"/>
        </w:rPr>
        <w:t xml:space="preserve">s </w:t>
      </w:r>
      <w:r w:rsidR="009743C8">
        <w:rPr>
          <w:lang w:val="en"/>
        </w:rPr>
        <w:t xml:space="preserve">written as </w:t>
      </w:r>
      <w:r w:rsidR="001B13C3">
        <w:rPr>
          <w:lang w:val="en"/>
        </w:rPr>
        <w:t xml:space="preserve">an </w:t>
      </w:r>
      <w:r w:rsidR="009C2C07">
        <w:rPr>
          <w:lang w:val="en"/>
        </w:rPr>
        <w:t>engaging</w:t>
      </w:r>
      <w:r w:rsidR="001B13C3">
        <w:rPr>
          <w:lang w:val="en"/>
        </w:rPr>
        <w:t xml:space="preserve"> dialogue, and the </w:t>
      </w:r>
      <w:r w:rsidR="001B13C3">
        <w:rPr>
          <w:i/>
          <w:iCs/>
          <w:lang w:val="en"/>
        </w:rPr>
        <w:t xml:space="preserve">Theodicy </w:t>
      </w:r>
      <w:r w:rsidR="001B13C3">
        <w:rPr>
          <w:lang w:val="en"/>
        </w:rPr>
        <w:t>was seen through to publication</w:t>
      </w:r>
      <w:r w:rsidR="009C2C07">
        <w:rPr>
          <w:lang w:val="en"/>
        </w:rPr>
        <w:t xml:space="preserve"> (Antognazza 2009, 480–482)</w:t>
      </w:r>
      <w:r w:rsidR="001B13C3">
        <w:rPr>
          <w:lang w:val="en"/>
        </w:rPr>
        <w:t xml:space="preserve">. </w:t>
      </w:r>
    </w:p>
    <w:p w14:paraId="2BA1BFA8" w14:textId="0E4A5977" w:rsidR="000D1124" w:rsidRDefault="00147EF7" w:rsidP="001B13C3">
      <w:pPr>
        <w:rPr>
          <w:lang w:val="en"/>
        </w:rPr>
      </w:pPr>
      <w:r>
        <w:rPr>
          <w:lang w:val="en"/>
        </w:rPr>
        <w:t>Nevertheless, th</w:t>
      </w:r>
      <w:r w:rsidR="005E3F2A">
        <w:rPr>
          <w:lang w:val="en"/>
        </w:rPr>
        <w:t>is</w:t>
      </w:r>
      <w:r w:rsidR="001B13C3">
        <w:rPr>
          <w:lang w:val="en"/>
        </w:rPr>
        <w:t xml:space="preserve"> solution </w:t>
      </w:r>
      <w:r w:rsidR="005E3F2A">
        <w:rPr>
          <w:lang w:val="en"/>
        </w:rPr>
        <w:t>proved</w:t>
      </w:r>
      <w:r w:rsidR="001B13C3">
        <w:rPr>
          <w:lang w:val="en"/>
        </w:rPr>
        <w:t xml:space="preserve"> hard to find. </w:t>
      </w:r>
      <w:r w:rsidR="005E3F2A">
        <w:rPr>
          <w:lang w:val="en"/>
        </w:rPr>
        <w:t>I</w:t>
      </w:r>
      <w:r w:rsidR="001B13C3">
        <w:rPr>
          <w:lang w:val="en"/>
        </w:rPr>
        <w:t xml:space="preserve">n </w:t>
      </w:r>
      <w:r w:rsidR="001B13C3">
        <w:rPr>
          <w:i/>
          <w:iCs/>
          <w:lang w:val="en"/>
        </w:rPr>
        <w:t>On the Omnipotence</w:t>
      </w:r>
      <w:r w:rsidR="001B13C3">
        <w:rPr>
          <w:lang w:val="en"/>
        </w:rPr>
        <w:t xml:space="preserve">, </w:t>
      </w:r>
      <w:r w:rsidR="00E353C7">
        <w:t xml:space="preserve">Leibniz tried to resolve the problem by adopting what Rateau </w:t>
      </w:r>
      <w:r w:rsidR="009C2C07">
        <w:t xml:space="preserve">(2019, 39) </w:t>
      </w:r>
      <w:r w:rsidR="00E353C7">
        <w:t>calls a “strictly juridical point of view</w:t>
      </w:r>
      <w:r w:rsidR="009C2C07">
        <w:t>.</w:t>
      </w:r>
      <w:r w:rsidR="00E353C7">
        <w:t xml:space="preserve">” Under this approach, the divine judge, like a human judge in a criminal trial, only </w:t>
      </w:r>
      <w:r w:rsidR="008F4D08">
        <w:t>asks</w:t>
      </w:r>
      <w:r w:rsidR="00E353C7">
        <w:t xml:space="preserve"> whether the defendant acted deliberately, and whether the action was illegal. If both conditions are met, then the defendant is culpable, regardless of any extenuating circumstances. In a human court, a judge is not held responsible for various contributing factors, like poverty, upbringing, or even coercion, so long as the defendant's will is not completely overridden. Similarly, Leibniz argued, God is only concerned with whether a creature deliberately willed an action that violated divine law. If so, then the creature is guilty and deserves punishment. The fact that God foresees the sin does not relieve this culpability, because God also foresees that it is the sinner's fault: “if God has foreseen the end, he has also foreseen the means”</w:t>
      </w:r>
      <w:r w:rsidR="009C2C07">
        <w:t xml:space="preserve"> (CP, 17).</w:t>
      </w:r>
      <w:r w:rsidR="00E353C7">
        <w:t xml:space="preserve"> This juridical solution appears theologically inadequate, however, because, unlike the </w:t>
      </w:r>
      <w:r w:rsidR="001E2B29">
        <w:t xml:space="preserve">most </w:t>
      </w:r>
      <w:r w:rsidR="00E353C7">
        <w:t>human judge</w:t>
      </w:r>
      <w:r w:rsidR="001E2B29">
        <w:t>s</w:t>
      </w:r>
      <w:r w:rsidR="00E353C7">
        <w:t>, God “</w:t>
      </w:r>
      <w:r w:rsidR="001B13C3" w:rsidRPr="000D1124">
        <w:rPr>
          <w:lang w:val="en"/>
        </w:rPr>
        <w:t>creates all the opportunities for sin, and brings it about that the agent can do it, indeed, provokes the will of the agent itself, and brings it about that he wants to do it</w:t>
      </w:r>
      <w:r w:rsidR="001B13C3">
        <w:rPr>
          <w:lang w:val="en"/>
        </w:rPr>
        <w:t>”</w:t>
      </w:r>
      <w:r w:rsidR="009C2C07" w:rsidRPr="009C2C07">
        <w:rPr>
          <w:lang w:val="en"/>
        </w:rPr>
        <w:t xml:space="preserve"> </w:t>
      </w:r>
      <w:r w:rsidR="009C2C07">
        <w:rPr>
          <w:lang w:val="en"/>
        </w:rPr>
        <w:t>(CP, 21).</w:t>
      </w:r>
    </w:p>
    <w:p w14:paraId="0D24EFDA" w14:textId="3F6A08F5" w:rsidR="00814BEC" w:rsidRDefault="00814BEC" w:rsidP="001B13C3">
      <w:pPr>
        <w:rPr>
          <w:lang w:val="en"/>
        </w:rPr>
      </w:pPr>
      <w:r>
        <w:rPr>
          <w:lang w:val="en"/>
        </w:rPr>
        <w:t>Leibniz</w:t>
      </w:r>
      <w:r w:rsidR="00147EF7">
        <w:rPr>
          <w:lang w:val="en"/>
        </w:rPr>
        <w:t xml:space="preserve"> could see the need to further distance God from evil</w:t>
      </w:r>
      <w:r w:rsidR="005E3F2A">
        <w:rPr>
          <w:lang w:val="en"/>
        </w:rPr>
        <w:t>, but b</w:t>
      </w:r>
      <w:r>
        <w:rPr>
          <w:lang w:val="en"/>
        </w:rPr>
        <w:t>efore ending abruptly mid-sentence, t</w:t>
      </w:r>
      <w:r w:rsidR="000D1124">
        <w:rPr>
          <w:lang w:val="en"/>
        </w:rPr>
        <w:t xml:space="preserve">he remainder of </w:t>
      </w:r>
      <w:r w:rsidR="000D1124">
        <w:rPr>
          <w:i/>
          <w:iCs/>
          <w:lang w:val="en"/>
        </w:rPr>
        <w:t>On the Omnipotence</w:t>
      </w:r>
      <w:r w:rsidR="000D1124">
        <w:rPr>
          <w:lang w:val="en"/>
        </w:rPr>
        <w:t xml:space="preserve"> reject</w:t>
      </w:r>
      <w:r w:rsidR="00E353C7">
        <w:rPr>
          <w:lang w:val="en"/>
        </w:rPr>
        <w:t>ed</w:t>
      </w:r>
      <w:r w:rsidR="000D1124">
        <w:rPr>
          <w:lang w:val="en"/>
        </w:rPr>
        <w:t xml:space="preserve"> two traditional </w:t>
      </w:r>
      <w:r w:rsidR="009E2C80">
        <w:rPr>
          <w:lang w:val="en"/>
        </w:rPr>
        <w:t xml:space="preserve">ways of </w:t>
      </w:r>
      <w:r w:rsidR="00147EF7">
        <w:rPr>
          <w:lang w:val="en"/>
        </w:rPr>
        <w:t xml:space="preserve">supplying this </w:t>
      </w:r>
      <w:r w:rsidR="009E2C80">
        <w:rPr>
          <w:lang w:val="en"/>
        </w:rPr>
        <w:t>distanc</w:t>
      </w:r>
      <w:r w:rsidR="00147EF7">
        <w:rPr>
          <w:lang w:val="en"/>
        </w:rPr>
        <w:t>e.</w:t>
      </w:r>
      <w:r>
        <w:rPr>
          <w:lang w:val="en"/>
        </w:rPr>
        <w:t xml:space="preserve"> The first is the Augustinian position that “sin is a nothing,” a mere “lack of the appropriate perfection,” such that God could be credited with creating everything and every perfection, including the sinful will and its effects, without thereby creating the sinfulness of either. Leibniz attacks this position with uncharacteristic sarcasm, on the ground that the position is absurd and, if true, would </w:t>
      </w:r>
      <w:r w:rsidR="009E2C80">
        <w:rPr>
          <w:lang w:val="en"/>
        </w:rPr>
        <w:t xml:space="preserve">absolve sinner and God alike, leaving no one responsible for sin </w:t>
      </w:r>
      <w:r>
        <w:rPr>
          <w:lang w:val="en"/>
        </w:rPr>
        <w:t xml:space="preserve">(CP, 23). It is absurd to claim credit for two bowings of the violin but not for the resulting dissonance, and were </w:t>
      </w:r>
      <w:r w:rsidR="0061447D">
        <w:rPr>
          <w:lang w:val="en"/>
        </w:rPr>
        <w:t xml:space="preserve">that </w:t>
      </w:r>
      <w:r>
        <w:rPr>
          <w:lang w:val="en"/>
        </w:rPr>
        <w:t>allowed, no one could be held responsible. The second is the broad family of attempts to preserve divine foreknowledge while giving the human will complete causal control over its own determinations. Leibniz mention</w:t>
      </w:r>
      <w:r w:rsidR="009E2C80">
        <w:rPr>
          <w:lang w:val="en"/>
        </w:rPr>
        <w:t>ed</w:t>
      </w:r>
      <w:r>
        <w:rPr>
          <w:lang w:val="en"/>
        </w:rPr>
        <w:t xml:space="preserve"> the Jesuit theologians, Luis de Molina (1535-1600) and Pedro da Fonseca (1528-1599), famous for the theory of middle knowledge on which God knows, prior to any act of creative will, how potentially existing creatures would freely behave in various circumstances. Even th</w:t>
      </w:r>
      <w:r w:rsidR="009E2C80">
        <w:rPr>
          <w:lang w:val="en"/>
        </w:rPr>
        <w:t>is</w:t>
      </w:r>
      <w:r>
        <w:rPr>
          <w:lang w:val="en"/>
        </w:rPr>
        <w:t xml:space="preserve"> subtle theor</w:t>
      </w:r>
      <w:r w:rsidR="009E2C80">
        <w:rPr>
          <w:lang w:val="en"/>
        </w:rPr>
        <w:t>y</w:t>
      </w:r>
      <w:r>
        <w:rPr>
          <w:lang w:val="en"/>
        </w:rPr>
        <w:t xml:space="preserve"> </w:t>
      </w:r>
      <w:r w:rsidR="009E2C80">
        <w:rPr>
          <w:lang w:val="en"/>
        </w:rPr>
        <w:t>is</w:t>
      </w:r>
      <w:r>
        <w:rPr>
          <w:lang w:val="en"/>
        </w:rPr>
        <w:t xml:space="preserve"> lacking, </w:t>
      </w:r>
      <w:r w:rsidR="009E2C80">
        <w:rPr>
          <w:lang w:val="en"/>
        </w:rPr>
        <w:t>Leibniz claimed</w:t>
      </w:r>
      <w:r>
        <w:rPr>
          <w:lang w:val="en"/>
        </w:rPr>
        <w:t>, because counterfactual con</w:t>
      </w:r>
      <w:r w:rsidR="0061447D">
        <w:rPr>
          <w:lang w:val="en"/>
        </w:rPr>
        <w:t>ditionals</w:t>
      </w:r>
      <w:r>
        <w:rPr>
          <w:lang w:val="en"/>
        </w:rPr>
        <w:t xml:space="preserve"> </w:t>
      </w:r>
      <w:r w:rsidR="001B13C3">
        <w:rPr>
          <w:lang w:val="en"/>
        </w:rPr>
        <w:t xml:space="preserve">of creaturely freedom </w:t>
      </w:r>
      <w:r w:rsidR="009E2C80">
        <w:rPr>
          <w:lang w:val="en"/>
        </w:rPr>
        <w:t xml:space="preserve">cannot be derived </w:t>
      </w:r>
      <w:r>
        <w:rPr>
          <w:lang w:val="en"/>
        </w:rPr>
        <w:t xml:space="preserve">from </w:t>
      </w:r>
      <w:r w:rsidR="009E2C80">
        <w:rPr>
          <w:lang w:val="en"/>
        </w:rPr>
        <w:t>God’s attributes</w:t>
      </w:r>
      <w:r>
        <w:rPr>
          <w:lang w:val="en"/>
        </w:rPr>
        <w:t xml:space="preserve"> </w:t>
      </w:r>
      <w:r w:rsidR="009E2C80">
        <w:rPr>
          <w:lang w:val="en"/>
        </w:rPr>
        <w:t xml:space="preserve">and yet remain </w:t>
      </w:r>
      <w:r>
        <w:rPr>
          <w:lang w:val="en"/>
        </w:rPr>
        <w:t>contingen</w:t>
      </w:r>
      <w:r w:rsidR="009E2C80">
        <w:rPr>
          <w:lang w:val="en"/>
        </w:rPr>
        <w:t>t</w:t>
      </w:r>
      <w:r>
        <w:rPr>
          <w:lang w:val="en"/>
        </w:rPr>
        <w:t xml:space="preserve"> (CP, 27</w:t>
      </w:r>
      <w:r w:rsidR="009C2C07">
        <w:rPr>
          <w:lang w:val="en"/>
        </w:rPr>
        <w:t xml:space="preserve">; see also CP 130; Murray 1995; Sleigh 1994; and Hunt &amp; </w:t>
      </w:r>
      <w:proofErr w:type="spellStart"/>
      <w:r w:rsidR="009C2C07">
        <w:rPr>
          <w:lang w:val="en"/>
        </w:rPr>
        <w:t>Zagzebski</w:t>
      </w:r>
      <w:proofErr w:type="spellEnd"/>
      <w:r w:rsidR="009C2C07">
        <w:rPr>
          <w:lang w:val="en"/>
        </w:rPr>
        <w:t xml:space="preserve"> 2022</w:t>
      </w:r>
      <w:r>
        <w:rPr>
          <w:lang w:val="en"/>
        </w:rPr>
        <w:t xml:space="preserve">). </w:t>
      </w:r>
      <w:r w:rsidR="00A30427">
        <w:rPr>
          <w:lang w:val="en"/>
        </w:rPr>
        <w:t>As the piece breaks off, the reader is left to conclude that s</w:t>
      </w:r>
      <w:r>
        <w:rPr>
          <w:lang w:val="en"/>
        </w:rPr>
        <w:t>in</w:t>
      </w:r>
      <w:r w:rsidR="00A30427">
        <w:rPr>
          <w:lang w:val="en"/>
        </w:rPr>
        <w:t xml:space="preserve"> </w:t>
      </w:r>
      <w:r>
        <w:rPr>
          <w:lang w:val="en"/>
        </w:rPr>
        <w:t xml:space="preserve">cannot be reduced to nothing and cannot be neatly severed from God’s </w:t>
      </w:r>
      <w:r w:rsidR="001B13C3">
        <w:rPr>
          <w:lang w:val="en"/>
        </w:rPr>
        <w:t xml:space="preserve">own </w:t>
      </w:r>
      <w:r w:rsidR="009E2C80">
        <w:rPr>
          <w:lang w:val="en"/>
        </w:rPr>
        <w:t xml:space="preserve">being and </w:t>
      </w:r>
      <w:r>
        <w:rPr>
          <w:lang w:val="en"/>
        </w:rPr>
        <w:t>activity</w:t>
      </w:r>
      <w:r w:rsidR="0058041A">
        <w:rPr>
          <w:lang w:val="en"/>
        </w:rPr>
        <w:t>—leaving only the unsatisfying juridical solution in place.</w:t>
      </w:r>
      <w:r w:rsidR="00A30427">
        <w:rPr>
          <w:lang w:val="en"/>
        </w:rPr>
        <w:t xml:space="preserve"> </w:t>
      </w:r>
    </w:p>
    <w:p w14:paraId="27A9AB34" w14:textId="42300C62" w:rsidR="00EB06B2" w:rsidRDefault="0061447D" w:rsidP="001B13C3">
      <w:pPr>
        <w:rPr>
          <w:lang w:val="en"/>
        </w:rPr>
      </w:pPr>
      <w:r w:rsidRPr="0061447D">
        <w:rPr>
          <w:lang w:val="en"/>
        </w:rPr>
        <w:t xml:space="preserve">Another </w:t>
      </w:r>
      <w:r>
        <w:rPr>
          <w:lang w:val="en"/>
        </w:rPr>
        <w:t xml:space="preserve">work, likely postdating </w:t>
      </w:r>
      <w:r>
        <w:rPr>
          <w:i/>
          <w:iCs/>
          <w:lang w:val="en"/>
        </w:rPr>
        <w:t>On the Omnipotence</w:t>
      </w:r>
      <w:r>
        <w:rPr>
          <w:lang w:val="en"/>
        </w:rPr>
        <w:t xml:space="preserve"> by some months </w:t>
      </w:r>
      <w:r w:rsidR="009C2C07">
        <w:rPr>
          <w:lang w:val="en"/>
        </w:rPr>
        <w:t>(</w:t>
      </w:r>
      <w:proofErr w:type="gramStart"/>
      <w:r>
        <w:rPr>
          <w:lang w:val="en"/>
        </w:rPr>
        <w:t>A</w:t>
      </w:r>
      <w:proofErr w:type="gramEnd"/>
      <w:r>
        <w:rPr>
          <w:lang w:val="en"/>
        </w:rPr>
        <w:t xml:space="preserve"> </w:t>
      </w:r>
      <w:r w:rsidR="009E2C80">
        <w:rPr>
          <w:lang w:val="en"/>
        </w:rPr>
        <w:t>II.</w:t>
      </w:r>
      <w:r w:rsidR="009C2C07">
        <w:rPr>
          <w:lang w:val="en"/>
        </w:rPr>
        <w:t>i</w:t>
      </w:r>
      <w:r w:rsidR="009E2C80">
        <w:rPr>
          <w:lang w:val="en"/>
        </w:rPr>
        <w:t>.117</w:t>
      </w:r>
      <w:r w:rsidR="009C2C07">
        <w:rPr>
          <w:lang w:val="en"/>
        </w:rPr>
        <w:t>–</w:t>
      </w:r>
      <w:r w:rsidR="009E2C80">
        <w:rPr>
          <w:lang w:val="en"/>
        </w:rPr>
        <w:t>8</w:t>
      </w:r>
      <w:r w:rsidR="009C2C07">
        <w:rPr>
          <w:lang w:val="en"/>
        </w:rPr>
        <w:t>)</w:t>
      </w:r>
      <w:r>
        <w:rPr>
          <w:lang w:val="en"/>
        </w:rPr>
        <w:t xml:space="preserve">, shows that Leibniz </w:t>
      </w:r>
      <w:r w:rsidR="00A30427">
        <w:rPr>
          <w:lang w:val="en"/>
        </w:rPr>
        <w:t>continued to experiment with solutions</w:t>
      </w:r>
      <w:r>
        <w:rPr>
          <w:lang w:val="en"/>
        </w:rPr>
        <w:t xml:space="preserve">. </w:t>
      </w:r>
      <w:r w:rsidR="00666C21">
        <w:rPr>
          <w:lang w:val="en"/>
        </w:rPr>
        <w:t>Writing</w:t>
      </w:r>
      <w:r>
        <w:rPr>
          <w:lang w:val="en"/>
        </w:rPr>
        <w:t xml:space="preserve"> to Magnus Wedderkopf, Leibniz reiterated the juridical view that</w:t>
      </w:r>
      <w:r w:rsidR="00A30427">
        <w:rPr>
          <w:lang w:val="en"/>
        </w:rPr>
        <w:t xml:space="preserve"> the sinner</w:t>
      </w:r>
      <w:r w:rsidR="00EB06B2">
        <w:rPr>
          <w:lang w:val="en"/>
        </w:rPr>
        <w:t xml:space="preserve"> (</w:t>
      </w:r>
      <w:r w:rsidR="00A30427">
        <w:rPr>
          <w:lang w:val="en"/>
        </w:rPr>
        <w:t>as the proximate cause of sin</w:t>
      </w:r>
      <w:r w:rsidR="00EB06B2">
        <w:rPr>
          <w:lang w:val="en"/>
        </w:rPr>
        <w:t>)</w:t>
      </w:r>
      <w:r w:rsidR="00A30427">
        <w:rPr>
          <w:lang w:val="en"/>
        </w:rPr>
        <w:t xml:space="preserve"> deserves</w:t>
      </w:r>
      <w:r>
        <w:rPr>
          <w:lang w:val="en"/>
        </w:rPr>
        <w:t xml:space="preserve"> punishment</w:t>
      </w:r>
      <w:r w:rsidR="00A30427">
        <w:rPr>
          <w:lang w:val="en"/>
        </w:rPr>
        <w:t xml:space="preserve"> even though </w:t>
      </w:r>
      <w:r w:rsidR="00EB06B2">
        <w:rPr>
          <w:lang w:val="en"/>
        </w:rPr>
        <w:t>the</w:t>
      </w:r>
      <w:r>
        <w:rPr>
          <w:lang w:val="en"/>
        </w:rPr>
        <w:t xml:space="preserve"> omnipoten</w:t>
      </w:r>
      <w:r w:rsidR="00EB06B2">
        <w:rPr>
          <w:lang w:val="en"/>
        </w:rPr>
        <w:t>t</w:t>
      </w:r>
      <w:r>
        <w:rPr>
          <w:lang w:val="en"/>
        </w:rPr>
        <w:t xml:space="preserve"> and omniscien</w:t>
      </w:r>
      <w:r w:rsidR="00EB06B2">
        <w:rPr>
          <w:lang w:val="en"/>
        </w:rPr>
        <w:t xml:space="preserve">t </w:t>
      </w:r>
      <w:r>
        <w:rPr>
          <w:lang w:val="en"/>
        </w:rPr>
        <w:t>“God is the author of absolutely everything</w:t>
      </w:r>
      <w:r w:rsidR="009C2C07">
        <w:rPr>
          <w:lang w:val="en"/>
        </w:rPr>
        <w:t>”</w:t>
      </w:r>
      <w:r>
        <w:rPr>
          <w:lang w:val="en"/>
        </w:rPr>
        <w:t xml:space="preserve"> </w:t>
      </w:r>
      <w:r w:rsidR="009C2C07">
        <w:rPr>
          <w:lang w:val="en"/>
        </w:rPr>
        <w:t>(</w:t>
      </w:r>
      <w:r>
        <w:rPr>
          <w:lang w:val="en"/>
        </w:rPr>
        <w:t>CP, 3</w:t>
      </w:r>
      <w:r w:rsidR="009C2C07">
        <w:rPr>
          <w:lang w:val="en"/>
        </w:rPr>
        <w:t>; see also Sleigh’s interpretive note at CP, 144).</w:t>
      </w:r>
      <w:r>
        <w:rPr>
          <w:lang w:val="en"/>
        </w:rPr>
        <w:t xml:space="preserve"> </w:t>
      </w:r>
      <w:r w:rsidR="0028167A">
        <w:rPr>
          <w:lang w:val="en"/>
        </w:rPr>
        <w:t xml:space="preserve">So, </w:t>
      </w:r>
      <w:r>
        <w:rPr>
          <w:lang w:val="en"/>
        </w:rPr>
        <w:t>Pilate deserve</w:t>
      </w:r>
      <w:r w:rsidR="0028167A">
        <w:rPr>
          <w:lang w:val="en"/>
        </w:rPr>
        <w:t>d</w:t>
      </w:r>
      <w:r>
        <w:rPr>
          <w:lang w:val="en"/>
        </w:rPr>
        <w:t xml:space="preserve"> damnation because he lacked faith, </w:t>
      </w:r>
      <w:r w:rsidR="00BB5588">
        <w:rPr>
          <w:lang w:val="en"/>
        </w:rPr>
        <w:t>even though</w:t>
      </w:r>
      <w:r>
        <w:rPr>
          <w:lang w:val="en"/>
        </w:rPr>
        <w:t xml:space="preserve"> he lacked faith because he did not understand its value and this in turn for reasons that trace back to God.</w:t>
      </w:r>
      <w:r w:rsidR="00740DA3">
        <w:rPr>
          <w:lang w:val="en"/>
        </w:rPr>
        <w:t xml:space="preserve"> Here, however, Leibniz defended a novel version of the Augustinian view. </w:t>
      </w:r>
      <w:r w:rsidR="009E2C80">
        <w:rPr>
          <w:lang w:val="en"/>
        </w:rPr>
        <w:t xml:space="preserve">Rather than </w:t>
      </w:r>
      <w:r w:rsidR="00740DA3">
        <w:rPr>
          <w:lang w:val="en"/>
        </w:rPr>
        <w:t xml:space="preserve">accept that sin is nothing (and so never </w:t>
      </w:r>
      <w:r w:rsidR="00740DA3">
        <w:rPr>
          <w:lang w:val="en"/>
        </w:rPr>
        <w:lastRenderedPageBreak/>
        <w:t xml:space="preserve">created), </w:t>
      </w:r>
      <w:r w:rsidR="009E2C80">
        <w:rPr>
          <w:lang w:val="en"/>
        </w:rPr>
        <w:t>he claimed</w:t>
      </w:r>
      <w:r w:rsidR="00740DA3">
        <w:rPr>
          <w:lang w:val="en"/>
        </w:rPr>
        <w:t xml:space="preserve"> instead that “nothing is to be considered absolutely evil.” </w:t>
      </w:r>
      <w:r w:rsidR="009E2C80">
        <w:rPr>
          <w:lang w:val="en"/>
        </w:rPr>
        <w:t xml:space="preserve">Whether something counts as an evil depends, in part, on how broadly it is considered. So, </w:t>
      </w:r>
      <w:r w:rsidR="00740DA3">
        <w:rPr>
          <w:lang w:val="en"/>
        </w:rPr>
        <w:t xml:space="preserve">Pilate </w:t>
      </w:r>
      <w:r w:rsidR="009E2C80">
        <w:rPr>
          <w:lang w:val="en"/>
        </w:rPr>
        <w:t>wills a sin and deserves punishment,</w:t>
      </w:r>
      <w:r w:rsidR="00740DA3">
        <w:rPr>
          <w:lang w:val="en"/>
        </w:rPr>
        <w:t xml:space="preserve"> but God</w:t>
      </w:r>
      <w:r w:rsidR="009E2C80">
        <w:rPr>
          <w:lang w:val="en"/>
        </w:rPr>
        <w:t xml:space="preserve"> wills</w:t>
      </w:r>
      <w:r w:rsidR="00740DA3">
        <w:rPr>
          <w:lang w:val="en"/>
        </w:rPr>
        <w:t xml:space="preserve"> Pilate</w:t>
      </w:r>
      <w:r w:rsidR="009E2C80">
        <w:rPr>
          <w:lang w:val="en"/>
        </w:rPr>
        <w:t>’s sin</w:t>
      </w:r>
      <w:r w:rsidR="00740DA3">
        <w:rPr>
          <w:lang w:val="en"/>
        </w:rPr>
        <w:t xml:space="preserve"> </w:t>
      </w:r>
      <w:r w:rsidR="00740DA3" w:rsidRPr="009E2C80">
        <w:rPr>
          <w:i/>
          <w:iCs/>
          <w:lang w:val="en"/>
        </w:rPr>
        <w:t xml:space="preserve">together with </w:t>
      </w:r>
      <w:r w:rsidR="009E2C80">
        <w:rPr>
          <w:i/>
          <w:iCs/>
          <w:lang w:val="en"/>
        </w:rPr>
        <w:t>its</w:t>
      </w:r>
      <w:r w:rsidR="00740DA3" w:rsidRPr="009E2C80">
        <w:rPr>
          <w:i/>
          <w:iCs/>
          <w:lang w:val="en"/>
        </w:rPr>
        <w:t xml:space="preserve"> </w:t>
      </w:r>
      <w:r w:rsidR="009E2C80">
        <w:rPr>
          <w:i/>
          <w:iCs/>
          <w:lang w:val="en"/>
        </w:rPr>
        <w:t>punishment</w:t>
      </w:r>
      <w:r w:rsidR="009E2C80">
        <w:rPr>
          <w:lang w:val="en"/>
        </w:rPr>
        <w:t xml:space="preserve"> and</w:t>
      </w:r>
      <w:r w:rsidR="00740DA3">
        <w:rPr>
          <w:lang w:val="en"/>
        </w:rPr>
        <w:t xml:space="preserve"> </w:t>
      </w:r>
      <w:r w:rsidR="009E2C80">
        <w:rPr>
          <w:lang w:val="en"/>
        </w:rPr>
        <w:t>deserves praise</w:t>
      </w:r>
      <w:r w:rsidR="00740DA3">
        <w:rPr>
          <w:lang w:val="en"/>
        </w:rPr>
        <w:t>: “</w:t>
      </w:r>
      <w:r w:rsidR="009E2C80">
        <w:rPr>
          <w:lang w:val="en"/>
        </w:rPr>
        <w:t>[t]</w:t>
      </w:r>
      <w:proofErr w:type="spellStart"/>
      <w:r w:rsidR="00740DA3" w:rsidRPr="00740DA3">
        <w:rPr>
          <w:lang w:val="en"/>
        </w:rPr>
        <w:t>aken</w:t>
      </w:r>
      <w:proofErr w:type="spellEnd"/>
      <w:r w:rsidR="00740DA3" w:rsidRPr="00740DA3">
        <w:rPr>
          <w:lang w:val="en"/>
        </w:rPr>
        <w:t xml:space="preserve"> together with punishment or atonement, sins are good, i.e., harmonious. For there is no harmony except </w:t>
      </w:r>
      <w:proofErr w:type="gramStart"/>
      <w:r w:rsidR="00740DA3" w:rsidRPr="00740DA3">
        <w:rPr>
          <w:lang w:val="en"/>
        </w:rPr>
        <w:t>as a result of</w:t>
      </w:r>
      <w:proofErr w:type="gramEnd"/>
      <w:r w:rsidR="00740DA3" w:rsidRPr="00740DA3">
        <w:rPr>
          <w:lang w:val="en"/>
        </w:rPr>
        <w:t xml:space="preserve"> contraries.</w:t>
      </w:r>
      <w:r w:rsidR="00740DA3">
        <w:rPr>
          <w:lang w:val="en"/>
        </w:rPr>
        <w:t xml:space="preserve">” </w:t>
      </w:r>
      <w:r w:rsidR="004F699A">
        <w:rPr>
          <w:lang w:val="en"/>
        </w:rPr>
        <w:t>Considering things in the broadest way possible, God brings about “the most perfect harmony” and could not have done any better</w:t>
      </w:r>
      <w:r w:rsidR="004C4F06">
        <w:rPr>
          <w:lang w:val="en"/>
        </w:rPr>
        <w:t xml:space="preserve"> (CP, 3</w:t>
      </w:r>
      <w:r w:rsidR="009C2C07">
        <w:rPr>
          <w:lang w:val="en"/>
        </w:rPr>
        <w:t>–</w:t>
      </w:r>
      <w:r w:rsidR="004C4F06">
        <w:rPr>
          <w:lang w:val="en"/>
        </w:rPr>
        <w:t>5)</w:t>
      </w:r>
      <w:r w:rsidR="004F699A">
        <w:rPr>
          <w:lang w:val="en"/>
        </w:rPr>
        <w:t>.</w:t>
      </w:r>
    </w:p>
    <w:p w14:paraId="62CF2F7B" w14:textId="722B6A26" w:rsidR="001B13C3" w:rsidRPr="001B13C3" w:rsidRDefault="0061447D" w:rsidP="001B13C3">
      <w:pPr>
        <w:rPr>
          <w:lang w:val="en"/>
        </w:rPr>
      </w:pPr>
      <w:r>
        <w:rPr>
          <w:lang w:val="en"/>
        </w:rPr>
        <w:t xml:space="preserve">As in </w:t>
      </w:r>
      <w:r>
        <w:rPr>
          <w:i/>
          <w:iCs/>
          <w:lang w:val="en"/>
        </w:rPr>
        <w:t>On the Omnipotence</w:t>
      </w:r>
      <w:r>
        <w:rPr>
          <w:lang w:val="en"/>
        </w:rPr>
        <w:t xml:space="preserve">, </w:t>
      </w:r>
      <w:r w:rsidR="00740DA3">
        <w:rPr>
          <w:lang w:val="en"/>
        </w:rPr>
        <w:t>Leibniz</w:t>
      </w:r>
      <w:r>
        <w:rPr>
          <w:lang w:val="en"/>
        </w:rPr>
        <w:t xml:space="preserve"> </w:t>
      </w:r>
      <w:r w:rsidR="00EB06B2">
        <w:rPr>
          <w:lang w:val="en"/>
        </w:rPr>
        <w:t xml:space="preserve">did not claim to </w:t>
      </w:r>
      <w:r w:rsidR="0058041A">
        <w:rPr>
          <w:lang w:val="en"/>
        </w:rPr>
        <w:t xml:space="preserve">have met his goal to </w:t>
      </w:r>
      <w:r>
        <w:rPr>
          <w:lang w:val="en"/>
        </w:rPr>
        <w:t>quiet the distress caused by predestination in words “</w:t>
      </w:r>
      <w:r w:rsidRPr="0017567F">
        <w:rPr>
          <w:lang w:val="en"/>
        </w:rPr>
        <w:t>sufficient to explain the issue that nevertheless cannot be contradicted by anybody</w:t>
      </w:r>
      <w:r>
        <w:rPr>
          <w:lang w:val="en"/>
        </w:rPr>
        <w:t>”</w:t>
      </w:r>
      <w:r w:rsidR="009C2C07" w:rsidRPr="009C2C07">
        <w:rPr>
          <w:lang w:val="en"/>
        </w:rPr>
        <w:t xml:space="preserve"> </w:t>
      </w:r>
      <w:r w:rsidR="009C2C07">
        <w:rPr>
          <w:lang w:val="en"/>
        </w:rPr>
        <w:t>(CP, 9).</w:t>
      </w:r>
      <w:r>
        <w:rPr>
          <w:lang w:val="en"/>
        </w:rPr>
        <w:t xml:space="preserve"> Rather, </w:t>
      </w:r>
      <w:r w:rsidR="00EB06B2">
        <w:rPr>
          <w:lang w:val="en"/>
        </w:rPr>
        <w:t xml:space="preserve">he described his solution as </w:t>
      </w:r>
      <w:r>
        <w:rPr>
          <w:lang w:val="en"/>
        </w:rPr>
        <w:t xml:space="preserve">“harsh” and </w:t>
      </w:r>
      <w:r w:rsidR="00EB06B2">
        <w:rPr>
          <w:lang w:val="en"/>
        </w:rPr>
        <w:t xml:space="preserve">asked </w:t>
      </w:r>
      <w:r>
        <w:rPr>
          <w:lang w:val="en"/>
        </w:rPr>
        <w:t>Wedderkopf not to share it with anyone</w:t>
      </w:r>
      <w:r w:rsidR="009E2C80">
        <w:rPr>
          <w:lang w:val="en"/>
        </w:rPr>
        <w:t xml:space="preserve"> (CP, 5)</w:t>
      </w:r>
      <w:r>
        <w:rPr>
          <w:lang w:val="en"/>
        </w:rPr>
        <w:t xml:space="preserve">.  </w:t>
      </w:r>
      <w:bookmarkStart w:id="4" w:name="_3._Leibniz’s_Mature"/>
      <w:bookmarkEnd w:id="4"/>
    </w:p>
    <w:p w14:paraId="415D62B7" w14:textId="0A3BB8D9" w:rsidR="001B13C3" w:rsidRPr="00A316F0" w:rsidRDefault="001B13C3" w:rsidP="001B13C3">
      <w:pPr>
        <w:pStyle w:val="Heading3"/>
        <w:rPr>
          <w:lang w:val="en"/>
        </w:rPr>
      </w:pPr>
      <w:bookmarkStart w:id="5" w:name="_2.1_The_Confessio"/>
      <w:bookmarkStart w:id="6" w:name="_2.2_The_Confessio"/>
      <w:bookmarkEnd w:id="5"/>
      <w:bookmarkEnd w:id="6"/>
      <w:r>
        <w:rPr>
          <w:lang w:val="en"/>
        </w:rPr>
        <w:t>2.</w:t>
      </w:r>
      <w:r w:rsidR="009D1833">
        <w:rPr>
          <w:lang w:val="en"/>
        </w:rPr>
        <w:t>2</w:t>
      </w:r>
      <w:r>
        <w:rPr>
          <w:lang w:val="en"/>
        </w:rPr>
        <w:t xml:space="preserve"> The </w:t>
      </w:r>
      <w:r>
        <w:rPr>
          <w:i/>
          <w:iCs/>
          <w:lang w:val="en"/>
        </w:rPr>
        <w:t>Confessio philosophi</w:t>
      </w:r>
      <w:r w:rsidR="00A316F0">
        <w:rPr>
          <w:i/>
          <w:iCs/>
          <w:lang w:val="en"/>
        </w:rPr>
        <w:t xml:space="preserve"> </w:t>
      </w:r>
      <w:r w:rsidR="00A316F0">
        <w:rPr>
          <w:lang w:val="en"/>
        </w:rPr>
        <w:t>(1672-73)</w:t>
      </w:r>
    </w:p>
    <w:p w14:paraId="1A482AE9" w14:textId="01A5B18F" w:rsidR="009E2C80" w:rsidRDefault="00BB5588" w:rsidP="009E2C80">
      <w:pPr>
        <w:rPr>
          <w:lang w:val="en"/>
        </w:rPr>
      </w:pPr>
      <w:r>
        <w:rPr>
          <w:lang w:val="en"/>
        </w:rPr>
        <w:t>The most complete, early attempt to resolve these problems is t</w:t>
      </w:r>
      <w:r w:rsidR="009E2C80">
        <w:rPr>
          <w:lang w:val="en"/>
        </w:rPr>
        <w:t xml:space="preserve">he </w:t>
      </w:r>
      <w:r w:rsidR="009E2C80">
        <w:rPr>
          <w:i/>
          <w:iCs/>
          <w:lang w:val="en"/>
        </w:rPr>
        <w:t>Confessio philosophi</w:t>
      </w:r>
      <w:r>
        <w:rPr>
          <w:lang w:val="en"/>
        </w:rPr>
        <w:t xml:space="preserve">, </w:t>
      </w:r>
      <w:r w:rsidR="009E2C80">
        <w:rPr>
          <w:lang w:val="en"/>
        </w:rPr>
        <w:t xml:space="preserve">a </w:t>
      </w:r>
      <w:r w:rsidR="0058041A">
        <w:rPr>
          <w:lang w:val="en"/>
        </w:rPr>
        <w:t xml:space="preserve">Latin </w:t>
      </w:r>
      <w:r w:rsidR="009E2C80">
        <w:rPr>
          <w:lang w:val="en"/>
        </w:rPr>
        <w:t xml:space="preserve">dialogue between a philosopher who voices Leibniz’s views and a theologian who raises robust objections and concerns. The manuscript history is complex, and interested readers should turn to Sleigh’s excellent translation and commentary (CP, xv-xxiv). For example, there is a revised version of the last quarter of the dialogue. There is also a written “Conversation with Steno” and marginal comments to the </w:t>
      </w:r>
      <w:r w:rsidR="009E2C80">
        <w:rPr>
          <w:i/>
          <w:iCs/>
          <w:lang w:val="en"/>
        </w:rPr>
        <w:t xml:space="preserve">Confessio </w:t>
      </w:r>
      <w:r w:rsidR="009E2C80">
        <w:rPr>
          <w:lang w:val="en"/>
        </w:rPr>
        <w:t>in the handwriting of Nicholas Steno (1638-86), a Danish scientist and Catholic theologian present with Leibniz at the court of Johann Friedrich (Antognazza</w:t>
      </w:r>
      <w:r w:rsidR="009C2C07">
        <w:rPr>
          <w:lang w:val="en"/>
        </w:rPr>
        <w:t xml:space="preserve"> 2009</w:t>
      </w:r>
      <w:r w:rsidR="009E2C80">
        <w:rPr>
          <w:lang w:val="en"/>
        </w:rPr>
        <w:t xml:space="preserve">, 202). Steno’s comments, Leibniz’s handwritten replies, and the original conversation with Steno likely occurred in late 1677 and early 1678, around the time Leibniz revised the dialogue’s end (CP, xxiii-xxiv). </w:t>
      </w:r>
      <w:r w:rsidR="00B46E17">
        <w:rPr>
          <w:lang w:val="en"/>
        </w:rPr>
        <w:t xml:space="preserve">Leibniz’s thinking about evil developed significantly during these years, and these later manuscripts sometimes reflect views more characteristic of his mature theodicy. This section focuses on the original version from 1672/3, in which Leibniz worked out a solution to the problems raised in </w:t>
      </w:r>
      <w:r w:rsidR="00B46E17">
        <w:rPr>
          <w:i/>
          <w:iCs/>
          <w:lang w:val="en"/>
        </w:rPr>
        <w:t xml:space="preserve">On the Omnipotence </w:t>
      </w:r>
      <w:r w:rsidR="00B46E17">
        <w:rPr>
          <w:lang w:val="en"/>
        </w:rPr>
        <w:t>and the Letter to Wedderkopf.</w:t>
      </w:r>
    </w:p>
    <w:p w14:paraId="31FC1E1E" w14:textId="5BCD4B54" w:rsidR="00076167" w:rsidRPr="00076167" w:rsidRDefault="006E5753" w:rsidP="00076167">
      <w:pPr>
        <w:pStyle w:val="NormalWeb"/>
        <w:rPr>
          <w:rFonts w:ascii="Times New Roman" w:eastAsia="Times New Roman" w:hAnsi="Times New Roman"/>
          <w:sz w:val="24"/>
          <w:szCs w:val="24"/>
        </w:rPr>
      </w:pPr>
      <w:r>
        <w:rPr>
          <w:lang w:val="en"/>
        </w:rPr>
        <w:t xml:space="preserve">The </w:t>
      </w:r>
      <w:r>
        <w:rPr>
          <w:i/>
          <w:iCs/>
          <w:lang w:val="en"/>
        </w:rPr>
        <w:t>Confessio</w:t>
      </w:r>
      <w:r>
        <w:rPr>
          <w:lang w:val="en"/>
        </w:rPr>
        <w:t xml:space="preserve"> continues Leibniz’s f</w:t>
      </w:r>
      <w:r w:rsidR="00076167">
        <w:rPr>
          <w:lang w:val="en"/>
        </w:rPr>
        <w:t>ocus on the author of sin</w:t>
      </w:r>
      <w:r>
        <w:rPr>
          <w:lang w:val="en"/>
        </w:rPr>
        <w:t xml:space="preserve"> problem, which the dialogue presents forcefully </w:t>
      </w:r>
      <w:r w:rsidR="00076167">
        <w:rPr>
          <w:lang w:val="en"/>
        </w:rPr>
        <w:t xml:space="preserve">in an extended passage </w:t>
      </w:r>
      <w:r>
        <w:rPr>
          <w:lang w:val="en"/>
        </w:rPr>
        <w:t>on</w:t>
      </w:r>
      <w:r w:rsidR="00076167">
        <w:rPr>
          <w:lang w:val="en"/>
        </w:rPr>
        <w:t xml:space="preserve"> Judas</w:t>
      </w:r>
      <w:r>
        <w:rPr>
          <w:lang w:val="en"/>
        </w:rPr>
        <w:t xml:space="preserve"> and his </w:t>
      </w:r>
      <w:r w:rsidR="00360524">
        <w:rPr>
          <w:lang w:val="en"/>
        </w:rPr>
        <w:t xml:space="preserve">motivational </w:t>
      </w:r>
      <w:r>
        <w:rPr>
          <w:lang w:val="en"/>
        </w:rPr>
        <w:t>state before suicide.</w:t>
      </w:r>
      <w:r w:rsidR="00076167">
        <w:rPr>
          <w:lang w:val="en"/>
        </w:rPr>
        <w:t xml:space="preserve"> The </w:t>
      </w:r>
      <w:r>
        <w:rPr>
          <w:lang w:val="en"/>
        </w:rPr>
        <w:t xml:space="preserve">psychological </w:t>
      </w:r>
      <w:r w:rsidR="00076167">
        <w:rPr>
          <w:lang w:val="en"/>
        </w:rPr>
        <w:t xml:space="preserve">realism </w:t>
      </w:r>
      <w:r>
        <w:rPr>
          <w:lang w:val="en"/>
        </w:rPr>
        <w:t xml:space="preserve">of this passage </w:t>
      </w:r>
      <w:r w:rsidR="00076167">
        <w:rPr>
          <w:lang w:val="en"/>
        </w:rPr>
        <w:t xml:space="preserve">is driven by </w:t>
      </w:r>
      <w:r w:rsidR="0058041A">
        <w:rPr>
          <w:lang w:val="en"/>
        </w:rPr>
        <w:t xml:space="preserve">a </w:t>
      </w:r>
      <w:r w:rsidR="00076167">
        <w:rPr>
          <w:lang w:val="en"/>
        </w:rPr>
        <w:t xml:space="preserve">commitment </w:t>
      </w:r>
      <w:r>
        <w:rPr>
          <w:lang w:val="en"/>
        </w:rPr>
        <w:t xml:space="preserve">the philosopher and theologian share, </w:t>
      </w:r>
      <w:r w:rsidR="00076167">
        <w:rPr>
          <w:lang w:val="en"/>
        </w:rPr>
        <w:t>that “nothing exists without a reason”</w:t>
      </w:r>
      <w:r w:rsidR="009C2C07" w:rsidRPr="009C2C07">
        <w:rPr>
          <w:lang w:val="en"/>
        </w:rPr>
        <w:t xml:space="preserve"> </w:t>
      </w:r>
      <w:r w:rsidR="009C2C07">
        <w:rPr>
          <w:lang w:val="en"/>
        </w:rPr>
        <w:t>(CP, 35).</w:t>
      </w:r>
      <w:r w:rsidR="00076167">
        <w:rPr>
          <w:lang w:val="en"/>
        </w:rPr>
        <w:t xml:space="preserve"> For example, having </w:t>
      </w:r>
      <w:r w:rsidR="002150EE">
        <w:rPr>
          <w:lang w:val="en"/>
        </w:rPr>
        <w:t xml:space="preserve">noted that Judas came to recognize his own evil before dying, the theologian asks: </w:t>
      </w:r>
      <w:r w:rsidR="00076167">
        <w:rPr>
          <w:lang w:val="en"/>
        </w:rPr>
        <w:t>“</w:t>
      </w:r>
      <w:r w:rsidR="00076167" w:rsidRPr="00076167">
        <w:rPr>
          <w:rFonts w:eastAsia="Times New Roman"/>
        </w:rPr>
        <w:t xml:space="preserve">You could say more briefly that he was at the same time </w:t>
      </w:r>
      <w:r w:rsidR="00076167" w:rsidRPr="00076167">
        <w:rPr>
          <w:rFonts w:eastAsia="Times New Roman"/>
          <w:i/>
          <w:iCs/>
        </w:rPr>
        <w:t>penitent</w:t>
      </w:r>
      <w:r w:rsidR="00076167" w:rsidRPr="00076167">
        <w:rPr>
          <w:rFonts w:eastAsia="Times New Roman"/>
          <w:position w:val="6"/>
          <w:sz w:val="14"/>
          <w:szCs w:val="14"/>
        </w:rPr>
        <w:t xml:space="preserve"> </w:t>
      </w:r>
      <w:r w:rsidR="00076167" w:rsidRPr="00076167">
        <w:rPr>
          <w:rFonts w:eastAsia="Times New Roman"/>
          <w:i/>
          <w:iCs/>
        </w:rPr>
        <w:t xml:space="preserve">and in despair. </w:t>
      </w:r>
      <w:r w:rsidR="00076167" w:rsidRPr="00076167">
        <w:rPr>
          <w:rFonts w:eastAsia="Times New Roman"/>
        </w:rPr>
        <w:t>But what is the source of this state of his soul?</w:t>
      </w:r>
      <w:r w:rsidR="00076167">
        <w:rPr>
          <w:rFonts w:eastAsia="Times New Roman"/>
        </w:rPr>
        <w:t>”</w:t>
      </w:r>
      <w:r w:rsidR="009C2C07">
        <w:rPr>
          <w:rFonts w:eastAsia="Times New Roman"/>
        </w:rPr>
        <w:t xml:space="preserve"> </w:t>
      </w:r>
      <w:r w:rsidR="009C2C07">
        <w:rPr>
          <w:lang w:val="en"/>
        </w:rPr>
        <w:t>(CP, 35).</w:t>
      </w:r>
      <w:r w:rsidR="002150EE">
        <w:rPr>
          <w:rFonts w:eastAsia="Times New Roman"/>
        </w:rPr>
        <w:t xml:space="preserve"> </w:t>
      </w:r>
      <w:r w:rsidR="00502771">
        <w:rPr>
          <w:rFonts w:eastAsia="Times New Roman"/>
        </w:rPr>
        <w:t>T</w:t>
      </w:r>
      <w:r w:rsidR="002150EE">
        <w:rPr>
          <w:rFonts w:eastAsia="Times New Roman"/>
        </w:rPr>
        <w:t xml:space="preserve">he philosopher acknowledges that </w:t>
      </w:r>
      <w:r>
        <w:rPr>
          <w:rFonts w:eastAsia="Times New Roman"/>
        </w:rPr>
        <w:t xml:space="preserve">such questions will continue indefinitely, moving from cause to cause, and that </w:t>
      </w:r>
      <w:r w:rsidR="002150EE">
        <w:rPr>
          <w:rFonts w:eastAsia="Times New Roman"/>
        </w:rPr>
        <w:t xml:space="preserve">only a “self-sufficient” being could </w:t>
      </w:r>
      <w:r w:rsidR="007305F5">
        <w:rPr>
          <w:rFonts w:eastAsia="Times New Roman"/>
        </w:rPr>
        <w:t>ultimately satisfy the demand for reasons</w:t>
      </w:r>
      <w:r>
        <w:rPr>
          <w:rFonts w:eastAsia="Times New Roman"/>
        </w:rPr>
        <w:t xml:space="preserve">. Since the pair have already accepted a demonstration that God exists as </w:t>
      </w:r>
      <w:r w:rsidR="002150EE">
        <w:rPr>
          <w:rFonts w:eastAsia="Times New Roman"/>
        </w:rPr>
        <w:t>the ultimate ground of everything</w:t>
      </w:r>
      <w:r>
        <w:rPr>
          <w:rFonts w:eastAsia="Times New Roman"/>
        </w:rPr>
        <w:t xml:space="preserve"> (CP, 35), they are driven to admit that </w:t>
      </w:r>
      <w:r w:rsidR="002150EE">
        <w:rPr>
          <w:rFonts w:eastAsia="Times New Roman"/>
        </w:rPr>
        <w:t xml:space="preserve">God is </w:t>
      </w:r>
      <w:r>
        <w:rPr>
          <w:rFonts w:eastAsia="Times New Roman"/>
        </w:rPr>
        <w:t xml:space="preserve">also </w:t>
      </w:r>
      <w:r w:rsidR="002150EE">
        <w:rPr>
          <w:rFonts w:eastAsia="Times New Roman"/>
        </w:rPr>
        <w:t xml:space="preserve">the ultimate ground of </w:t>
      </w:r>
      <w:r w:rsidR="007305F5">
        <w:rPr>
          <w:rFonts w:eastAsia="Times New Roman"/>
        </w:rPr>
        <w:t>Judas’s final despair</w:t>
      </w:r>
      <w:r w:rsidR="002150EE">
        <w:rPr>
          <w:rFonts w:eastAsia="Times New Roman"/>
        </w:rPr>
        <w:t xml:space="preserve">: </w:t>
      </w:r>
      <w:r w:rsidR="007305F5">
        <w:rPr>
          <w:rFonts w:eastAsia="Times New Roman"/>
        </w:rPr>
        <w:t xml:space="preserve">the </w:t>
      </w:r>
      <w:r w:rsidR="002150EE">
        <w:rPr>
          <w:rFonts w:eastAsia="Times New Roman"/>
        </w:rPr>
        <w:t>“</w:t>
      </w:r>
      <w:r w:rsidR="002150EE" w:rsidRPr="002150EE">
        <w:rPr>
          <w:rFonts w:eastAsia="Times New Roman"/>
        </w:rPr>
        <w:t>ultimate ground for sin, like everything else, and hence even for damnation, is God</w:t>
      </w:r>
      <w:r w:rsidR="002150EE">
        <w:rPr>
          <w:rFonts w:eastAsia="Times New Roman"/>
        </w:rPr>
        <w:t>”</w:t>
      </w:r>
      <w:r w:rsidR="009C2C07">
        <w:rPr>
          <w:rFonts w:eastAsia="Times New Roman"/>
        </w:rPr>
        <w:t xml:space="preserve"> (CP, 38-39).</w:t>
      </w:r>
      <w:r w:rsidR="00076167" w:rsidRPr="00076167">
        <w:rPr>
          <w:rFonts w:eastAsia="Times New Roman"/>
        </w:rPr>
        <w:t xml:space="preserve"> </w:t>
      </w:r>
    </w:p>
    <w:p w14:paraId="52EE1D6B" w14:textId="102AAFDD" w:rsidR="00B65452" w:rsidRDefault="00BE594C" w:rsidP="00C03EBA">
      <w:r>
        <w:t>A</w:t>
      </w:r>
      <w:r w:rsidR="00502771">
        <w:t>fter a long pause</w:t>
      </w:r>
      <w:r>
        <w:t xml:space="preserve">, the philosopher proposes a </w:t>
      </w:r>
      <w:r w:rsidR="00502771">
        <w:t>novel argument</w:t>
      </w:r>
      <w:r w:rsidR="00360524">
        <w:t xml:space="preserve">: </w:t>
      </w:r>
      <w:r w:rsidR="00502771">
        <w:t>God can be the ground of sin without being the author of sin so long as God</w:t>
      </w:r>
      <w:r w:rsidR="00360524">
        <w:t>’s will is not involved in the grounding story.</w:t>
      </w:r>
      <w:r w:rsidR="00502771">
        <w:t xml:space="preserve"> </w:t>
      </w:r>
      <w:r w:rsidR="00502771" w:rsidRPr="00502771">
        <w:t>God does not cause mathematical truths to be true by willing them; rather, they are true simply because God understands them, and God understands them simply because God exists (CP</w:t>
      </w:r>
      <w:r w:rsidR="002D1A59">
        <w:t>,</w:t>
      </w:r>
      <w:r w:rsidR="00502771" w:rsidRPr="00502771">
        <w:t xml:space="preserve"> 43). </w:t>
      </w:r>
      <w:r w:rsidR="00C03EBA">
        <w:t>In the same way</w:t>
      </w:r>
      <w:r w:rsidR="00DC011D">
        <w:t xml:space="preserve">, </w:t>
      </w:r>
      <w:r w:rsidR="00502771" w:rsidRPr="00502771">
        <w:t xml:space="preserve">God is the ground of sin through the divine intellect, but in no way wills that there be sin. “Sins,” </w:t>
      </w:r>
      <w:r w:rsidR="00DC011D">
        <w:t>the philosopher</w:t>
      </w:r>
      <w:r w:rsidR="00502771" w:rsidRPr="00502771">
        <w:t xml:space="preserve"> explains, “are not due to the divine </w:t>
      </w:r>
      <w:r w:rsidR="00502771" w:rsidRPr="00502771">
        <w:rPr>
          <w:i/>
          <w:iCs/>
        </w:rPr>
        <w:t xml:space="preserve">will </w:t>
      </w:r>
      <w:r w:rsidR="00502771" w:rsidRPr="00502771">
        <w:t xml:space="preserve">but rather to the divine </w:t>
      </w:r>
      <w:r w:rsidR="00502771" w:rsidRPr="00502771">
        <w:rPr>
          <w:i/>
          <w:iCs/>
        </w:rPr>
        <w:t xml:space="preserve">understanding </w:t>
      </w:r>
      <w:r w:rsidR="00502771" w:rsidRPr="00502771">
        <w:t>or, what is the same, to the eternal ideas or the nature of things</w:t>
      </w:r>
      <w:r w:rsidR="00C03EBA">
        <w:t>”</w:t>
      </w:r>
      <w:r w:rsidR="004F345D">
        <w:t xml:space="preserve"> (</w:t>
      </w:r>
      <w:r w:rsidR="004F345D" w:rsidRPr="00502771">
        <w:t>CP</w:t>
      </w:r>
      <w:r w:rsidR="002D1A59">
        <w:t>,</w:t>
      </w:r>
      <w:r w:rsidR="004F345D" w:rsidRPr="00502771">
        <w:t xml:space="preserve"> 41).</w:t>
      </w:r>
    </w:p>
    <w:p w14:paraId="20B528D2" w14:textId="5976B663" w:rsidR="00C03EBA" w:rsidRPr="001E2B29" w:rsidRDefault="00360524" w:rsidP="001E2B29">
      <w:r>
        <w:t xml:space="preserve">The argument is at least initially puzzling, because </w:t>
      </w:r>
      <w:r w:rsidR="00B65452">
        <w:t>mathematical</w:t>
      </w:r>
      <w:r>
        <w:t xml:space="preserve"> </w:t>
      </w:r>
      <w:r w:rsidR="00B65452">
        <w:t>truths</w:t>
      </w:r>
      <w:r>
        <w:t xml:space="preserve"> </w:t>
      </w:r>
      <w:r w:rsidR="00B65452">
        <w:t>are necessary, eternal, and abstract—whereas sin seems to be contingent, temporal, and concrete.</w:t>
      </w:r>
      <w:r>
        <w:t xml:space="preserve"> </w:t>
      </w:r>
      <w:r w:rsidR="00B65452">
        <w:t>Leibniz admitted this by having the theologian answer: “</w:t>
      </w:r>
      <w:r w:rsidR="00B65452" w:rsidRPr="00B65452">
        <w:t>I see, but I await your reply avidly and with wonder concerning in what light can sins be viewed</w:t>
      </w:r>
      <w:r w:rsidR="00B65452">
        <w:t>”</w:t>
      </w:r>
      <w:r w:rsidR="004F345D" w:rsidRPr="004F345D">
        <w:t xml:space="preserve"> </w:t>
      </w:r>
      <w:r w:rsidR="004F345D">
        <w:t>(CP, 41).</w:t>
      </w:r>
      <w:r w:rsidR="00B65452">
        <w:t xml:space="preserve"> The novelty of the solution, </w:t>
      </w:r>
      <w:r w:rsidR="00B60EAC">
        <w:t>it turns out</w:t>
      </w:r>
      <w:r w:rsidR="00B65452">
        <w:t>, consists in holding that truths about</w:t>
      </w:r>
      <w:r w:rsidR="00DC011D">
        <w:t xml:space="preserve"> sin </w:t>
      </w:r>
      <w:r w:rsidR="00B65452">
        <w:t>are themselves quasi-mathematical</w:t>
      </w:r>
      <w:r w:rsidR="001E2B29">
        <w:t>, akin to the necessary relationships that govern musical harmony.</w:t>
      </w:r>
      <w:r w:rsidR="00B65452">
        <w:t xml:space="preserve"> </w:t>
      </w:r>
      <w:r w:rsidR="001E2B29">
        <w:t xml:space="preserve">Just as a musical piece may contain dissonant chords that, when properly resolved, contribute to the beauty of the composition, the existence of sin is a local discord that contributes to “a universal harmony of things, thus </w:t>
      </w:r>
      <w:r w:rsidR="001E2B29">
        <w:lastRenderedPageBreak/>
        <w:t>distinguishing the light by means of shadows”</w:t>
      </w:r>
      <w:r w:rsidR="004F345D" w:rsidRPr="004F345D">
        <w:t xml:space="preserve"> </w:t>
      </w:r>
      <w:r w:rsidR="004F345D">
        <w:t>(CP, 43-45).</w:t>
      </w:r>
      <w:r w:rsidR="00DC011D" w:rsidRPr="00DC011D">
        <w:t xml:space="preserve"> </w:t>
      </w:r>
      <w:r w:rsidR="00841419">
        <w:t xml:space="preserve">Somehow, the temporal and concrete reality of sin is assimilated to the eternal and abstract realm of harmonics. </w:t>
      </w:r>
      <w:r w:rsidR="00DC011D">
        <w:t>As the theologian summarizes, “</w:t>
      </w:r>
      <w:r w:rsidR="00DC011D" w:rsidRPr="00502771">
        <w:t xml:space="preserve">the universal harmony is a result not of the will of God but the intellect of God, or of the ideas, that is, the nature of things. </w:t>
      </w:r>
      <w:proofErr w:type="gramStart"/>
      <w:r w:rsidR="00DC011D" w:rsidRPr="00502771">
        <w:t>Therefore</w:t>
      </w:r>
      <w:proofErr w:type="gramEnd"/>
      <w:r w:rsidR="00DC011D" w:rsidRPr="00502771">
        <w:t xml:space="preserve"> sins are to be ascribed to the same thing; accordingly, sins follow from the existence of God, not the will of God</w:t>
      </w:r>
      <w:r w:rsidR="00C03EBA">
        <w:t>”</w:t>
      </w:r>
      <w:r w:rsidR="004F345D" w:rsidRPr="004F345D">
        <w:t xml:space="preserve"> </w:t>
      </w:r>
      <w:r w:rsidR="004F345D">
        <w:t>(CP, 45)</w:t>
      </w:r>
      <w:r w:rsidR="004F345D" w:rsidRPr="00502771">
        <w:t>.</w:t>
      </w:r>
    </w:p>
    <w:p w14:paraId="3ECB70F6" w14:textId="0B1A62AC" w:rsidR="000B4758" w:rsidRPr="004F345D" w:rsidRDefault="007305F5" w:rsidP="00DA6B69">
      <w:pPr>
        <w:pStyle w:val="NormalWeb"/>
        <w:rPr>
          <w:rFonts w:ascii="Times New Roman" w:eastAsia="Times New Roman" w:hAnsi="Times New Roman"/>
          <w:sz w:val="24"/>
          <w:szCs w:val="24"/>
        </w:rPr>
      </w:pPr>
      <w:r>
        <w:t xml:space="preserve">We can make sense of this solution by returning to the original problem, as outlined in Section 1. Creation, including sin and punishment, continue to express God’s goodness if sin and punishment are not blemishes in God’s work, but instead mutually complementary parts of a larger harmony. Arguments for the existence of God that begin with creation </w:t>
      </w:r>
      <w:r w:rsidR="00841419">
        <w:t xml:space="preserve">would </w:t>
      </w:r>
      <w:r>
        <w:t xml:space="preserve">still lead to the existence of a perfectly good God. Moreover, God is relieved of direct </w:t>
      </w:r>
      <w:r w:rsidR="00841419">
        <w:t xml:space="preserve">moral </w:t>
      </w:r>
      <w:r>
        <w:t>responsibility for sin</w:t>
      </w:r>
      <w:r w:rsidR="00841419">
        <w:t xml:space="preserve"> </w:t>
      </w:r>
      <w:r>
        <w:t>if God never wills that sin occur</w:t>
      </w:r>
      <w:r w:rsidR="00F918A8">
        <w:t xml:space="preserve">, and God </w:t>
      </w:r>
      <w:proofErr w:type="gramStart"/>
      <w:r w:rsidR="00841419">
        <w:t>need never will</w:t>
      </w:r>
      <w:proofErr w:type="gramEnd"/>
      <w:r w:rsidR="00F918A8">
        <w:t xml:space="preserve"> that sin occur if </w:t>
      </w:r>
      <w:r w:rsidR="00841419">
        <w:t>the universal harmony follows from the mere existence of God</w:t>
      </w:r>
      <w:r w:rsidR="00296811">
        <w:t xml:space="preserve">. </w:t>
      </w:r>
      <w:r w:rsidR="00841419">
        <w:rPr>
          <w:rFonts w:eastAsia="Times New Roman"/>
        </w:rPr>
        <w:t>T</w:t>
      </w:r>
      <w:r w:rsidR="00F918A8">
        <w:rPr>
          <w:rFonts w:eastAsia="Times New Roman"/>
        </w:rPr>
        <w:t xml:space="preserve">he will’s activity is </w:t>
      </w:r>
      <w:r w:rsidR="00841419">
        <w:rPr>
          <w:rFonts w:eastAsia="Times New Roman"/>
        </w:rPr>
        <w:t xml:space="preserve">situated </w:t>
      </w:r>
      <w:r w:rsidR="00F918A8">
        <w:rPr>
          <w:rFonts w:eastAsia="Times New Roman"/>
        </w:rPr>
        <w:t xml:space="preserve">posterior to </w:t>
      </w:r>
      <w:r w:rsidR="00841419">
        <w:rPr>
          <w:rFonts w:eastAsia="Times New Roman"/>
        </w:rPr>
        <w:t xml:space="preserve">the divine intellect </w:t>
      </w:r>
      <w:r w:rsidR="00F918A8">
        <w:rPr>
          <w:rFonts w:eastAsia="Times New Roman"/>
        </w:rPr>
        <w:t>that ground</w:t>
      </w:r>
      <w:r w:rsidR="00841419">
        <w:rPr>
          <w:rFonts w:eastAsia="Times New Roman"/>
        </w:rPr>
        <w:t>s</w:t>
      </w:r>
      <w:r w:rsidR="00F918A8">
        <w:rPr>
          <w:rFonts w:eastAsia="Times New Roman"/>
        </w:rPr>
        <w:t xml:space="preserve"> the existence of finite things</w:t>
      </w:r>
      <w:r w:rsidR="00FC1ED1">
        <w:rPr>
          <w:rFonts w:eastAsia="Times New Roman"/>
        </w:rPr>
        <w:t xml:space="preserve"> </w:t>
      </w:r>
      <w:r w:rsidR="004F345D">
        <w:rPr>
          <w:rFonts w:eastAsia="Times New Roman"/>
        </w:rPr>
        <w:t>(</w:t>
      </w:r>
      <w:r w:rsidR="00FC1ED1">
        <w:rPr>
          <w:rFonts w:eastAsia="Times New Roman"/>
        </w:rPr>
        <w:t>Rateau</w:t>
      </w:r>
      <w:r w:rsidR="004F345D">
        <w:rPr>
          <w:rFonts w:eastAsia="Times New Roman"/>
        </w:rPr>
        <w:t xml:space="preserve"> </w:t>
      </w:r>
      <w:r w:rsidR="004F345D" w:rsidRPr="004F345D">
        <w:rPr>
          <w:rFonts w:eastAsia="Times New Roman"/>
        </w:rPr>
        <w:t>2019, 65–67</w:t>
      </w:r>
      <w:r w:rsidR="004F345D">
        <w:rPr>
          <w:rFonts w:eastAsia="Times New Roman"/>
        </w:rPr>
        <w:t xml:space="preserve">; </w:t>
      </w:r>
      <w:r w:rsidR="00FC1ED1">
        <w:rPr>
          <w:rFonts w:eastAsia="Times New Roman"/>
        </w:rPr>
        <w:t>Feeney</w:t>
      </w:r>
      <w:r w:rsidR="004F345D">
        <w:rPr>
          <w:rFonts w:eastAsia="Times New Roman"/>
        </w:rPr>
        <w:t xml:space="preserve"> 2020</w:t>
      </w:r>
      <w:r w:rsidR="00BE594C">
        <w:rPr>
          <w:rFonts w:eastAsia="Times New Roman"/>
        </w:rPr>
        <w:t>, 11</w:t>
      </w:r>
      <w:r w:rsidR="004F345D">
        <w:rPr>
          <w:rFonts w:eastAsia="Times New Roman"/>
        </w:rPr>
        <w:t>)</w:t>
      </w:r>
      <w:r w:rsidR="00841419">
        <w:rPr>
          <w:rFonts w:eastAsia="Times New Roman"/>
        </w:rPr>
        <w:t xml:space="preserve">, and so the will may respond selectively, </w:t>
      </w:r>
      <w:r w:rsidR="00F918A8">
        <w:rPr>
          <w:rFonts w:eastAsia="Times New Roman"/>
        </w:rPr>
        <w:t>delighted by the universal harmony and its harmonious parts, but not by the dissonant parts</w:t>
      </w:r>
      <w:r w:rsidR="00841419">
        <w:rPr>
          <w:rFonts w:eastAsia="Times New Roman"/>
        </w:rPr>
        <w:t xml:space="preserve"> taken separately</w:t>
      </w:r>
      <w:r w:rsidR="00296811">
        <w:rPr>
          <w:rFonts w:eastAsia="Times New Roman"/>
        </w:rPr>
        <w:t xml:space="preserve">: </w:t>
      </w:r>
      <w:r w:rsidR="00296811">
        <w:t>“</w:t>
      </w:r>
      <w:r w:rsidR="00296811">
        <w:rPr>
          <w:rFonts w:eastAsia="Times New Roman"/>
        </w:rPr>
        <w:t>t</w:t>
      </w:r>
      <w:r w:rsidR="00296811" w:rsidRPr="00F918A8">
        <w:rPr>
          <w:rFonts w:eastAsia="Times New Roman"/>
        </w:rPr>
        <w:t>o will in favor of something is to be delighted by its existence</w:t>
      </w:r>
      <w:r w:rsidR="00296811">
        <w:rPr>
          <w:rFonts w:eastAsia="Times New Roman"/>
        </w:rPr>
        <w:t>”</w:t>
      </w:r>
      <w:r w:rsidR="004F345D" w:rsidRPr="00F918A8">
        <w:rPr>
          <w:rFonts w:eastAsia="Times New Roman"/>
        </w:rPr>
        <w:t xml:space="preserve"> (CP 55)</w:t>
      </w:r>
      <w:r w:rsidR="004F345D">
        <w:rPr>
          <w:rFonts w:eastAsia="Times New Roman"/>
        </w:rPr>
        <w:t>.</w:t>
      </w:r>
      <w:r w:rsidR="00296811">
        <w:rPr>
          <w:rFonts w:eastAsia="Times New Roman"/>
        </w:rPr>
        <w:t xml:space="preserve"> </w:t>
      </w:r>
      <w:r w:rsidR="00FC1ED1">
        <w:rPr>
          <w:rFonts w:eastAsia="Times New Roman"/>
        </w:rPr>
        <w:t>That is, God grounds everything just by knowing the universal harmony, but authors nothing</w:t>
      </w:r>
      <w:r w:rsidR="00F80AC6">
        <w:rPr>
          <w:rFonts w:eastAsia="Times New Roman"/>
        </w:rPr>
        <w:t xml:space="preserve">, because </w:t>
      </w:r>
      <w:r w:rsidR="009D1833">
        <w:rPr>
          <w:rFonts w:eastAsia="Times New Roman"/>
        </w:rPr>
        <w:t>“</w:t>
      </w:r>
      <w:r w:rsidR="000B4758">
        <w:rPr>
          <w:rFonts w:eastAsia="Times New Roman"/>
          <w:i/>
          <w:iCs/>
        </w:rPr>
        <w:t>[t]</w:t>
      </w:r>
      <w:r w:rsidR="009D1833">
        <w:rPr>
          <w:rFonts w:eastAsia="Times New Roman"/>
          <w:i/>
          <w:iCs/>
        </w:rPr>
        <w:t>o be the author</w:t>
      </w:r>
      <w:r w:rsidR="009D1833">
        <w:rPr>
          <w:rFonts w:eastAsia="Times New Roman"/>
        </w:rPr>
        <w:t xml:space="preserve"> is by one’s will to be the ground of something else”</w:t>
      </w:r>
      <w:r w:rsidR="004F345D" w:rsidRPr="004F345D">
        <w:rPr>
          <w:rFonts w:eastAsia="Times New Roman"/>
        </w:rPr>
        <w:t xml:space="preserve"> </w:t>
      </w:r>
      <w:r w:rsidR="004F345D">
        <w:rPr>
          <w:rFonts w:eastAsia="Times New Roman"/>
        </w:rPr>
        <w:t>(CP, 55).</w:t>
      </w:r>
    </w:p>
    <w:p w14:paraId="2910226B" w14:textId="5F234FA2" w:rsidR="003D4C9E" w:rsidRPr="003D4C9E" w:rsidRDefault="009D1833" w:rsidP="00DA6B69">
      <w:pPr>
        <w:pStyle w:val="NormalWeb"/>
      </w:pPr>
      <w:r>
        <w:rPr>
          <w:rFonts w:eastAsia="Times New Roman"/>
        </w:rPr>
        <w:t xml:space="preserve">This solution also addresses the charge that God could have done better and the lingering question of whether evil itself </w:t>
      </w:r>
      <w:proofErr w:type="gramStart"/>
      <w:r w:rsidR="004F345D">
        <w:rPr>
          <w:rFonts w:eastAsia="Times New Roman"/>
        </w:rPr>
        <w:t>i</w:t>
      </w:r>
      <w:r>
        <w:rPr>
          <w:rFonts w:eastAsia="Times New Roman"/>
        </w:rPr>
        <w:t xml:space="preserve">s nothing </w:t>
      </w:r>
      <w:r w:rsidR="004F345D">
        <w:rPr>
          <w:rFonts w:eastAsia="Times New Roman"/>
        </w:rPr>
        <w:t>(see Section 1 and Section 2.1)</w:t>
      </w:r>
      <w:proofErr w:type="gramEnd"/>
      <w:r>
        <w:rPr>
          <w:rFonts w:eastAsia="Times New Roman"/>
        </w:rPr>
        <w:t xml:space="preserve">. God could not have done better if creation directly expresses God’s grasp of a universal harmony: there are no better alternatives, and even the framing in terms of “alternatives” seems inappropriate if God does not </w:t>
      </w:r>
      <w:r w:rsidR="00DA6B69">
        <w:rPr>
          <w:rFonts w:eastAsia="Times New Roman"/>
        </w:rPr>
        <w:t xml:space="preserve">exercise the divine will to choose. As to whether evil is nothing, Leibniz combined his attack from </w:t>
      </w:r>
      <w:r w:rsidR="00DA6B69">
        <w:rPr>
          <w:rFonts w:eastAsia="Times New Roman"/>
          <w:i/>
          <w:iCs/>
        </w:rPr>
        <w:t xml:space="preserve">On the Omnipotence </w:t>
      </w:r>
      <w:r w:rsidR="00DA6B69">
        <w:rPr>
          <w:rFonts w:eastAsia="Times New Roman"/>
        </w:rPr>
        <w:t xml:space="preserve">with his more conciliatory line </w:t>
      </w:r>
      <w:r w:rsidR="00BE594C">
        <w:rPr>
          <w:rFonts w:eastAsia="Times New Roman"/>
        </w:rPr>
        <w:t xml:space="preserve">in </w:t>
      </w:r>
      <w:r w:rsidR="00DA6B69">
        <w:rPr>
          <w:rFonts w:eastAsia="Times New Roman"/>
        </w:rPr>
        <w:t xml:space="preserve">the letter to Wedderkopf, writing: </w:t>
      </w:r>
      <w:r w:rsidR="00C03EBA">
        <w:t>“</w:t>
      </w:r>
      <w:r w:rsidR="00C03EBA" w:rsidRPr="00C03EBA">
        <w:t>I suppose that this is what is meant by those who have said that the substance of the act, but not the evil, is from God, although they have been unable to explain how it is that the evil does not result from the act</w:t>
      </w:r>
      <w:r w:rsidR="00C03EBA">
        <w:t>.</w:t>
      </w:r>
      <w:r w:rsidR="00C03EBA" w:rsidRPr="00DA6B69">
        <w:rPr>
          <w:position w:val="6"/>
          <w:sz w:val="14"/>
          <w:szCs w:val="14"/>
        </w:rPr>
        <w:t xml:space="preserve"> </w:t>
      </w:r>
      <w:r w:rsidR="00C03EBA" w:rsidRPr="00C03EBA">
        <w:t>They would have said more correctly that God contributes everything to sin except will, and accordingly he does not sin”</w:t>
      </w:r>
      <w:r w:rsidR="004F345D" w:rsidRPr="004F345D">
        <w:t xml:space="preserve"> </w:t>
      </w:r>
      <w:r w:rsidR="004F345D" w:rsidRPr="00C03EBA">
        <w:t>(CP, 41).</w:t>
      </w:r>
      <w:r w:rsidR="00DA6B69">
        <w:t xml:space="preserve"> </w:t>
      </w:r>
      <w:r w:rsidR="00D07357">
        <w:t>With</w:t>
      </w:r>
      <w:r w:rsidR="00DA6B69">
        <w:t xml:space="preserve"> </w:t>
      </w:r>
      <w:r w:rsidR="00DA6B69">
        <w:rPr>
          <w:i/>
          <w:iCs/>
        </w:rPr>
        <w:t>On the Omnipotence</w:t>
      </w:r>
      <w:r w:rsidR="00DA6B69">
        <w:t xml:space="preserve">, there is no way to bring about a sin without bringing about its evil, but </w:t>
      </w:r>
      <w:r w:rsidR="00D07357">
        <w:t>with</w:t>
      </w:r>
      <w:r w:rsidR="00DA6B69">
        <w:t xml:space="preserve"> the letter to Wedderkopf, God never will</w:t>
      </w:r>
      <w:r w:rsidR="00D07357">
        <w:t xml:space="preserve">s sin on its own and for its own sake. God wills sin only </w:t>
      </w:r>
      <w:r w:rsidR="00DA6B69">
        <w:t>as part of a larger whole</w:t>
      </w:r>
      <w:r w:rsidR="00D07357">
        <w:t xml:space="preserve">, </w:t>
      </w:r>
      <w:r w:rsidR="0050125E">
        <w:t xml:space="preserve">and even </w:t>
      </w:r>
      <w:proofErr w:type="gramStart"/>
      <w:r w:rsidR="0050125E">
        <w:t>then</w:t>
      </w:r>
      <w:proofErr w:type="gramEnd"/>
      <w:r w:rsidR="0050125E">
        <w:t xml:space="preserve"> without creative force.</w:t>
      </w:r>
      <w:r w:rsidR="00DA6B69">
        <w:t xml:space="preserve"> </w:t>
      </w:r>
    </w:p>
    <w:p w14:paraId="6DB06E1A" w14:textId="77777777" w:rsidR="00726787" w:rsidRDefault="00296811" w:rsidP="008601E9">
      <w:pPr>
        <w:pStyle w:val="NormalWeb"/>
        <w:rPr>
          <w:rFonts w:ascii="Times New Roman" w:eastAsia="Times New Roman" w:hAnsi="Times New Roman"/>
          <w:sz w:val="24"/>
          <w:szCs w:val="24"/>
        </w:rPr>
      </w:pPr>
      <w:r>
        <w:t xml:space="preserve">As signaled already in the dialogue, this is an extreme </w:t>
      </w:r>
      <w:r w:rsidR="00BE594C">
        <w:t>answer</w:t>
      </w:r>
      <w:r>
        <w:t xml:space="preserve"> to the </w:t>
      </w:r>
      <w:r w:rsidR="00BE594C">
        <w:t>charges</w:t>
      </w:r>
      <w:r w:rsidR="00A6565F">
        <w:t xml:space="preserve">. For example, it seems to imply that everything is necessary, for there is no room left in the divine intellect for alternative creations and no will left that could have chosen them instead. </w:t>
      </w:r>
      <w:r w:rsidR="00665ECD">
        <w:t>The very distinction between creatures and God is weakened if God does not author anything</w:t>
      </w:r>
      <w:r w:rsidR="00726787">
        <w:t>: “t</w:t>
      </w:r>
      <w:r w:rsidR="00726787" w:rsidRPr="00726787">
        <w:t>o exist is nothing other than to be harmonious</w:t>
      </w:r>
      <w:r w:rsidR="00726787">
        <w:t xml:space="preserve">” and “[…] </w:t>
      </w:r>
      <w:r w:rsidR="00726787" w:rsidRPr="00726787">
        <w:rPr>
          <w:rFonts w:eastAsia="Times New Roman"/>
        </w:rPr>
        <w:t>to exist is nothing else but to be understood to be good</w:t>
      </w:r>
      <w:r w:rsidR="00726787">
        <w:t>” (DSR, 25 &amp; 67).</w:t>
      </w:r>
    </w:p>
    <w:p w14:paraId="78481FEE" w14:textId="7FDD9E9F" w:rsidR="00724129" w:rsidRPr="00726787" w:rsidRDefault="00A6565F" w:rsidP="008601E9">
      <w:pPr>
        <w:pStyle w:val="NormalWeb"/>
        <w:rPr>
          <w:rFonts w:ascii="Times New Roman" w:eastAsia="Times New Roman" w:hAnsi="Times New Roman"/>
          <w:sz w:val="24"/>
          <w:szCs w:val="24"/>
        </w:rPr>
      </w:pPr>
      <w:r>
        <w:t xml:space="preserve">This has generated some </w:t>
      </w:r>
      <w:r w:rsidR="00296811">
        <w:t>controversy in the literature</w:t>
      </w:r>
      <w:r>
        <w:t xml:space="preserve">. Robert Sleigh, in his indispensable work on Leibniz’s early theodicy, </w:t>
      </w:r>
      <w:r w:rsidRPr="00A6565F">
        <w:t xml:space="preserve">sketches an interpretation of the early theodicy in the </w:t>
      </w:r>
      <w:r w:rsidRPr="00A6565F">
        <w:rPr>
          <w:i/>
          <w:iCs/>
        </w:rPr>
        <w:t xml:space="preserve">Confessio philosophi </w:t>
      </w:r>
      <w:r w:rsidRPr="00A6565F">
        <w:t>that commits Leibniz to a broadly Spinozistic necessitarianism</w:t>
      </w:r>
      <w:r>
        <w:t xml:space="preserve"> </w:t>
      </w:r>
      <w:r w:rsidRPr="00A6565F">
        <w:t>(</w:t>
      </w:r>
      <w:r w:rsidR="004F345D">
        <w:t xml:space="preserve">Sleigh </w:t>
      </w:r>
      <w:r w:rsidRPr="00A6565F">
        <w:t>1996, 492; CP</w:t>
      </w:r>
      <w:r w:rsidR="004F345D">
        <w:t>,</w:t>
      </w:r>
      <w:r w:rsidRPr="00A6565F">
        <w:t xml:space="preserve"> xxxv</w:t>
      </w:r>
      <w:r w:rsidR="003D4C9E">
        <w:t xml:space="preserve">; </w:t>
      </w:r>
      <w:proofErr w:type="gramStart"/>
      <w:r w:rsidR="003D4C9E">
        <w:t>also</w:t>
      </w:r>
      <w:proofErr w:type="gramEnd"/>
      <w:r w:rsidR="003D4C9E">
        <w:t xml:space="preserve"> </w:t>
      </w:r>
      <w:r w:rsidR="003D4C9E" w:rsidRPr="00F95BD3">
        <w:rPr>
          <w:rFonts w:cs="Times"/>
        </w:rPr>
        <w:t>L</w:t>
      </w:r>
      <w:r w:rsidR="003D4C9E" w:rsidRPr="00F95BD3">
        <w:rPr>
          <w:rFonts w:ascii="TimesNewRomanPSMT" w:hAnsi="TimesNewRomanPSMT"/>
        </w:rPr>
        <w:t>ærke</w:t>
      </w:r>
      <w:r w:rsidR="003D4C9E" w:rsidRPr="009C2C07">
        <w:t xml:space="preserve"> 2007, 8</w:t>
      </w:r>
      <w:r w:rsidR="003D4C9E">
        <w:t>,</w:t>
      </w:r>
      <w:r w:rsidR="003D4C9E" w:rsidRPr="009C2C07">
        <w:t xml:space="preserve"> &amp; 20–1; </w:t>
      </w:r>
      <w:r w:rsidR="003D4C9E" w:rsidRPr="00F95BD3">
        <w:rPr>
          <w:rFonts w:cs="Times"/>
        </w:rPr>
        <w:t>L</w:t>
      </w:r>
      <w:r w:rsidR="003D4C9E" w:rsidRPr="00F95BD3">
        <w:rPr>
          <w:rFonts w:ascii="TimesNewRomanPSMT" w:hAnsi="TimesNewRomanPSMT"/>
        </w:rPr>
        <w:t>ærke</w:t>
      </w:r>
      <w:r w:rsidR="003D4C9E" w:rsidRPr="009C2C07">
        <w:t xml:space="preserve"> 2008, 380–381, 547–551, </w:t>
      </w:r>
      <w:r w:rsidR="003D4C9E">
        <w:t>&amp;</w:t>
      </w:r>
      <w:r w:rsidR="003D4C9E" w:rsidRPr="009C2C07">
        <w:t xml:space="preserve"> 795–796</w:t>
      </w:r>
      <w:r w:rsidRPr="00A6565F">
        <w:t xml:space="preserve">). </w:t>
      </w:r>
      <w:r>
        <w:t xml:space="preserve">Sleigh rejects </w:t>
      </w:r>
      <w:r w:rsidR="00726787">
        <w:t>this</w:t>
      </w:r>
      <w:r>
        <w:t xml:space="preserve"> interpretation, however, because </w:t>
      </w:r>
      <w:r w:rsidR="00726787">
        <w:t>it</w:t>
      </w:r>
      <w:r>
        <w:t xml:space="preserve"> do</w:t>
      </w:r>
      <w:r w:rsidR="00726787">
        <w:t>es</w:t>
      </w:r>
      <w:r>
        <w:t xml:space="preserve"> not fit with Leibniz’s later rejection of necessitarianism, and do</w:t>
      </w:r>
      <w:r w:rsidR="00726787">
        <w:t>es</w:t>
      </w:r>
      <w:r>
        <w:t xml:space="preserve"> not seem to fit with Leibniz’s efforts, already in the </w:t>
      </w:r>
      <w:r>
        <w:rPr>
          <w:i/>
          <w:iCs/>
        </w:rPr>
        <w:t>Confessio</w:t>
      </w:r>
      <w:r>
        <w:t>, to carve out a sense in which created things exist contingently (</w:t>
      </w:r>
      <w:r w:rsidR="00D27327">
        <w:t>CP, 55-59</w:t>
      </w:r>
      <w:r>
        <w:t xml:space="preserve">). </w:t>
      </w:r>
      <w:r w:rsidR="00BC1CE4">
        <w:t xml:space="preserve">In contrast, </w:t>
      </w:r>
      <w:r w:rsidR="00D27327">
        <w:t xml:space="preserve">Rateau </w:t>
      </w:r>
      <w:r w:rsidR="0018537D">
        <w:t>(2019, 72)</w:t>
      </w:r>
      <w:r w:rsidR="002562FA">
        <w:t xml:space="preserve"> and Feeney </w:t>
      </w:r>
      <w:r w:rsidR="0018537D">
        <w:t>(2020, 1–2)</w:t>
      </w:r>
      <w:r w:rsidR="00BC1CE4">
        <w:t xml:space="preserve"> </w:t>
      </w:r>
      <w:r w:rsidR="00D27327">
        <w:t>emphasiz</w:t>
      </w:r>
      <w:r w:rsidR="00BC1CE4">
        <w:t>e</w:t>
      </w:r>
      <w:r w:rsidR="00D27327">
        <w:t xml:space="preserve"> </w:t>
      </w:r>
      <w:r w:rsidR="00BC1CE4">
        <w:t xml:space="preserve">that </w:t>
      </w:r>
      <w:r w:rsidR="00D27327">
        <w:t xml:space="preserve">Leibniz’s efforts to resist necessitarianism in the </w:t>
      </w:r>
      <w:r w:rsidR="00D27327">
        <w:rPr>
          <w:i/>
          <w:iCs/>
        </w:rPr>
        <w:t>Confessio</w:t>
      </w:r>
      <w:r w:rsidR="00D27327">
        <w:t xml:space="preserve"> do nothing to strengthen the divine will or rescue human freedom, aims that emerge </w:t>
      </w:r>
      <w:r w:rsidR="002562FA">
        <w:t>fully</w:t>
      </w:r>
      <w:r w:rsidR="00D27327">
        <w:t xml:space="preserve"> only later, after </w:t>
      </w:r>
      <w:r w:rsidR="00BC1CE4">
        <w:t>Leibniz’s</w:t>
      </w:r>
      <w:r w:rsidR="00D27327">
        <w:t xml:space="preserve"> decisive encounter with Spinoza in 1676</w:t>
      </w:r>
      <w:r w:rsidR="008601E9">
        <w:t xml:space="preserve"> (</w:t>
      </w:r>
      <w:r w:rsidR="0018537D">
        <w:t xml:space="preserve">see also </w:t>
      </w:r>
      <w:r w:rsidR="008601E9">
        <w:t>Nachtomy</w:t>
      </w:r>
      <w:r w:rsidR="0018537D">
        <w:t xml:space="preserve"> 2008</w:t>
      </w:r>
      <w:r w:rsidR="008601E9">
        <w:t>)</w:t>
      </w:r>
      <w:r w:rsidR="00D27327">
        <w:t>.</w:t>
      </w:r>
      <w:r w:rsidR="008601E9">
        <w:t xml:space="preserve"> It may be helpful to recall that Leibniz wrote the first version of the </w:t>
      </w:r>
      <w:r w:rsidR="008601E9">
        <w:rPr>
          <w:i/>
          <w:iCs/>
        </w:rPr>
        <w:t xml:space="preserve">Confessio </w:t>
      </w:r>
      <w:r w:rsidR="008601E9">
        <w:t>in his mid-20s, shortly after writing other, shorter works that experiment with strong replies to evil.</w:t>
      </w:r>
      <w:r w:rsidR="002562FA">
        <w:t xml:space="preserve"> Leibniz himself may have been drawn in multiple, irreconcilable directions.</w:t>
      </w:r>
    </w:p>
    <w:p w14:paraId="3C22FD3B" w14:textId="5D5BBC06" w:rsidR="00EF1691" w:rsidRDefault="00F77CA5">
      <w:pPr>
        <w:pStyle w:val="Heading2"/>
        <w:rPr>
          <w:lang w:val="en"/>
        </w:rPr>
      </w:pPr>
      <w:bookmarkStart w:id="7" w:name="_3._Leibniz’s_Mature_1"/>
      <w:bookmarkEnd w:id="7"/>
      <w:r>
        <w:rPr>
          <w:lang w:val="en"/>
        </w:rPr>
        <w:t xml:space="preserve">3. </w:t>
      </w:r>
      <w:r w:rsidR="00F37A68">
        <w:rPr>
          <w:lang w:val="en"/>
        </w:rPr>
        <w:t>Leibniz’s Mature Theodicy</w:t>
      </w:r>
    </w:p>
    <w:p w14:paraId="2FAC1E1A" w14:textId="24285640" w:rsidR="00551D0E" w:rsidRDefault="00A316F0" w:rsidP="00551D0E">
      <w:bookmarkStart w:id="8" w:name="_3.1_The_Best"/>
      <w:bookmarkEnd w:id="8"/>
      <w:r>
        <w:t>Leibniz’s mature theodicy emerged gradually over several decades</w:t>
      </w:r>
      <w:r w:rsidR="00726787">
        <w:t xml:space="preserve"> </w:t>
      </w:r>
      <w:r w:rsidR="00981540">
        <w:t>though</w:t>
      </w:r>
      <w:r>
        <w:t xml:space="preserve"> </w:t>
      </w:r>
      <w:r w:rsidR="00981540">
        <w:t>the</w:t>
      </w:r>
      <w:r>
        <w:t xml:space="preserve"> effort to reconcile evil, divine providence, and creaturely freedom</w:t>
      </w:r>
      <w:r w:rsidR="009B05A1">
        <w:t>.</w:t>
      </w:r>
      <w:r w:rsidR="006E4C58">
        <w:t xml:space="preserve"> </w:t>
      </w:r>
      <w:r w:rsidR="00551D0E">
        <w:t xml:space="preserve">Key texts after </w:t>
      </w:r>
      <w:r w:rsidR="00B83DE7">
        <w:t>Leibniz’s</w:t>
      </w:r>
      <w:r w:rsidR="00551D0E">
        <w:t xml:space="preserve"> arrival in Ha</w:t>
      </w:r>
      <w:r w:rsidR="00405F5E">
        <w:t>n</w:t>
      </w:r>
      <w:r w:rsidR="00551D0E">
        <w:t xml:space="preserve">nover in 1676 and </w:t>
      </w:r>
      <w:r w:rsidR="00551D0E">
        <w:lastRenderedPageBreak/>
        <w:t xml:space="preserve">before the </w:t>
      </w:r>
      <w:r w:rsidR="00551D0E" w:rsidRPr="00B83DE7">
        <w:rPr>
          <w:i/>
          <w:iCs/>
        </w:rPr>
        <w:t>Theodicy</w:t>
      </w:r>
      <w:r w:rsidR="00551D0E">
        <w:t xml:space="preserve"> (1710) reveal a sustained effort to move beyond th</w:t>
      </w:r>
      <w:r>
        <w:t>e necessitarian implications of his early attempts</w:t>
      </w:r>
      <w:r w:rsidR="00551D0E">
        <w:t>.</w:t>
      </w:r>
      <w:r w:rsidR="008F07D6">
        <w:t xml:space="preserve"> This section will note important </w:t>
      </w:r>
      <w:r w:rsidR="00A40EA6">
        <w:t>philosophical developments</w:t>
      </w:r>
      <w:r w:rsidR="008F07D6">
        <w:t xml:space="preserve"> </w:t>
      </w:r>
      <w:r w:rsidR="00A40EA6">
        <w:t xml:space="preserve">along the way </w:t>
      </w:r>
      <w:r w:rsidR="008F07D6">
        <w:t xml:space="preserve">and present the </w:t>
      </w:r>
      <w:r w:rsidR="008F07D6">
        <w:rPr>
          <w:i/>
          <w:iCs/>
        </w:rPr>
        <w:t>Theodicy</w:t>
      </w:r>
      <w:r>
        <w:rPr>
          <w:i/>
          <w:iCs/>
        </w:rPr>
        <w:t xml:space="preserve"> </w:t>
      </w:r>
      <w:r>
        <w:t>itself</w:t>
      </w:r>
      <w:r w:rsidR="008F07D6">
        <w:t xml:space="preserve">. The following subsections will present the view </w:t>
      </w:r>
      <w:r w:rsidR="00BE594C">
        <w:t>that book</w:t>
      </w:r>
      <w:r>
        <w:t xml:space="preserve"> contains</w:t>
      </w:r>
      <w:r w:rsidR="008F07D6">
        <w:t xml:space="preserve">: Leibniz’s “best possible world” solution to the charge that God should have done better </w:t>
      </w:r>
      <w:r w:rsidR="00DD7738">
        <w:t xml:space="preserve">(Section </w:t>
      </w:r>
      <w:r w:rsidR="008F07D6">
        <w:t>3.1</w:t>
      </w:r>
      <w:r w:rsidR="00DD7738">
        <w:t>)</w:t>
      </w:r>
      <w:r w:rsidR="008F07D6">
        <w:t xml:space="preserve"> and the distinctions that </w:t>
      </w:r>
      <w:r w:rsidR="009B05A1">
        <w:t>relieve</w:t>
      </w:r>
      <w:r w:rsidR="008F07D6">
        <w:t xml:space="preserve"> God </w:t>
      </w:r>
      <w:r w:rsidR="009B05A1">
        <w:t>of moral responsibility for evil</w:t>
      </w:r>
      <w:r w:rsidR="008F07D6">
        <w:t xml:space="preserve"> </w:t>
      </w:r>
      <w:r w:rsidR="00DD7738">
        <w:t xml:space="preserve">(Section </w:t>
      </w:r>
      <w:r w:rsidR="008F07D6">
        <w:t>3.2</w:t>
      </w:r>
      <w:r w:rsidR="00DD7738">
        <w:t>)</w:t>
      </w:r>
      <w:r w:rsidR="008F07D6">
        <w:t xml:space="preserve">. Finally, the entry will close with Leibniz’s </w:t>
      </w:r>
      <w:r w:rsidR="009B05A1">
        <w:t xml:space="preserve">views on </w:t>
      </w:r>
      <w:r w:rsidR="008F07D6">
        <w:t>redemptive suffering</w:t>
      </w:r>
      <w:r w:rsidR="009B05A1">
        <w:t>, or how humans should approach being a finite and vulnerable part of the best world</w:t>
      </w:r>
      <w:r w:rsidR="008F07D6">
        <w:t xml:space="preserve"> </w:t>
      </w:r>
      <w:r w:rsidR="00DD7738">
        <w:t xml:space="preserve">(Section </w:t>
      </w:r>
      <w:r w:rsidR="008F07D6">
        <w:t>3.3</w:t>
      </w:r>
      <w:r w:rsidR="00DD7738">
        <w:t>)</w:t>
      </w:r>
      <w:r w:rsidR="008F07D6">
        <w:t xml:space="preserve">. </w:t>
      </w:r>
    </w:p>
    <w:p w14:paraId="32E20623" w14:textId="161B8E5F" w:rsidR="00405F5E" w:rsidRDefault="009B05A1" w:rsidP="00551D0E">
      <w:pPr>
        <w:rPr>
          <w:rStyle w:val="ai-markdown-artifact-renderer"/>
        </w:rPr>
      </w:pPr>
      <w:r>
        <w:t xml:space="preserve">The revisions to the </w:t>
      </w:r>
      <w:r w:rsidRPr="00405F5E">
        <w:rPr>
          <w:i/>
          <w:iCs/>
        </w:rPr>
        <w:t>Confessio</w:t>
      </w:r>
      <w:r w:rsidR="00405F5E">
        <w:t xml:space="preserve">, along with the </w:t>
      </w:r>
      <w:r>
        <w:t>notes connected with Nicholas Steno</w:t>
      </w:r>
      <w:r w:rsidR="00405F5E">
        <w:t xml:space="preserve"> (</w:t>
      </w:r>
      <w:r>
        <w:t>both dated to 1677/8</w:t>
      </w:r>
      <w:r w:rsidR="00405F5E">
        <w:t>)</w:t>
      </w:r>
      <w:r>
        <w:t xml:space="preserve">, already show </w:t>
      </w:r>
      <w:r w:rsidR="00BE594C">
        <w:t xml:space="preserve">important developments. </w:t>
      </w:r>
      <w:r w:rsidR="000225BB">
        <w:rPr>
          <w:rStyle w:val="ai-markdown-artifact-renderer"/>
        </w:rPr>
        <w:t>Recall that in the</w:t>
      </w:r>
      <w:r w:rsidR="00405F5E">
        <w:rPr>
          <w:rStyle w:val="ai-markdown-artifact-renderer"/>
        </w:rPr>
        <w:t xml:space="preserve"> original</w:t>
      </w:r>
      <w:r w:rsidR="008F1308">
        <w:rPr>
          <w:rStyle w:val="ai-markdown-artifact-renderer"/>
        </w:rPr>
        <w:t xml:space="preserve"> </w:t>
      </w:r>
      <w:r w:rsidR="008F1308">
        <w:rPr>
          <w:rStyle w:val="Emphasis"/>
        </w:rPr>
        <w:t>Confessio</w:t>
      </w:r>
      <w:r w:rsidR="008F1308">
        <w:rPr>
          <w:rStyle w:val="ai-markdown-artifact-renderer"/>
        </w:rPr>
        <w:t>, the existence of sin</w:t>
      </w:r>
      <w:r w:rsidR="000225BB">
        <w:rPr>
          <w:rStyle w:val="ai-markdown-artifact-renderer"/>
        </w:rPr>
        <w:t xml:space="preserve"> seemed to</w:t>
      </w:r>
      <w:r w:rsidR="008F1308">
        <w:rPr>
          <w:rStyle w:val="ai-markdown-artifact-renderer"/>
        </w:rPr>
        <w:t xml:space="preserve"> follow directly from God’s </w:t>
      </w:r>
      <w:r w:rsidR="000225BB">
        <w:rPr>
          <w:rStyle w:val="ai-markdown-artifact-renderer"/>
        </w:rPr>
        <w:t xml:space="preserve">own </w:t>
      </w:r>
      <w:r w:rsidR="008F1308">
        <w:rPr>
          <w:rStyle w:val="ai-markdown-artifact-renderer"/>
        </w:rPr>
        <w:t xml:space="preserve">existence (CP, 45). In </w:t>
      </w:r>
      <w:r w:rsidR="00B1126C">
        <w:rPr>
          <w:rStyle w:val="ai-markdown-artifact-renderer"/>
        </w:rPr>
        <w:t>the</w:t>
      </w:r>
      <w:r w:rsidR="008F1308">
        <w:rPr>
          <w:rStyle w:val="ai-markdown-artifact-renderer"/>
        </w:rPr>
        <w:t xml:space="preserve"> revisions, however, Leibniz </w:t>
      </w:r>
      <w:r w:rsidR="00B1126C">
        <w:rPr>
          <w:rStyle w:val="ai-markdown-artifact-renderer"/>
        </w:rPr>
        <w:t xml:space="preserve">bolstered his rejection of necessitarianism by distinguishing </w:t>
      </w:r>
      <w:r w:rsidR="008F1308">
        <w:rPr>
          <w:rStyle w:val="ai-markdown-artifact-renderer"/>
        </w:rPr>
        <w:t xml:space="preserve">between </w:t>
      </w:r>
      <w:r w:rsidR="008F1308">
        <w:rPr>
          <w:rStyle w:val="Emphasis"/>
        </w:rPr>
        <w:t>per se</w:t>
      </w:r>
      <w:r w:rsidR="008F1308">
        <w:rPr>
          <w:rStyle w:val="ai-markdown-artifact-renderer"/>
        </w:rPr>
        <w:t xml:space="preserve"> and hypothetical necessity</w:t>
      </w:r>
      <w:r w:rsidR="00B1126C">
        <w:rPr>
          <w:rStyle w:val="ai-markdown-artifact-renderer"/>
        </w:rPr>
        <w:t xml:space="preserve">. </w:t>
      </w:r>
      <w:r w:rsidR="00405F5E">
        <w:t xml:space="preserve">This distinction allowed him to argue that something could follow necessarily from God's nature, yet not be necessary </w:t>
      </w:r>
      <w:r w:rsidR="00405F5E" w:rsidRPr="00405F5E">
        <w:rPr>
          <w:i/>
          <w:iCs/>
        </w:rPr>
        <w:t>per se</w:t>
      </w:r>
      <w:r w:rsidR="00405F5E">
        <w:t xml:space="preserve"> (in itself, or absolutely) (CP, xxiv-xxv </w:t>
      </w:r>
      <w:r w:rsidR="00DD7738">
        <w:t>&amp;</w:t>
      </w:r>
      <w:r w:rsidR="00405F5E">
        <w:t xml:space="preserve"> 55-7). For instance, in the revised conclusion of the dialogue, Leibniz stated that sins are “not necessary, even if they follow from something necessary—the existence of God or the harmony of things” (CP</w:t>
      </w:r>
      <w:r w:rsidR="00DD7738">
        <w:t>,</w:t>
      </w:r>
      <w:r w:rsidR="00405F5E">
        <w:t xml:space="preserve"> 59). The existence of the world might be a necessary consequence of God's nature (</w:t>
      </w:r>
      <w:r w:rsidR="00405F5E" w:rsidRPr="00405F5E">
        <w:rPr>
          <w:i/>
          <w:iCs/>
        </w:rPr>
        <w:t>hypothetical</w:t>
      </w:r>
      <w:r w:rsidR="00405F5E">
        <w:t xml:space="preserve"> necessity), but not a consequence of its own nature (</w:t>
      </w:r>
      <w:r w:rsidR="00405F5E" w:rsidRPr="00405F5E">
        <w:rPr>
          <w:i/>
          <w:iCs/>
        </w:rPr>
        <w:t>per se</w:t>
      </w:r>
      <w:r w:rsidR="00405F5E">
        <w:t xml:space="preserve"> necessity). Likewise, the specific features of the world, including the occurrence of sin, are not themselves absolutely or </w:t>
      </w:r>
      <w:r w:rsidR="00405F5E" w:rsidRPr="00405F5E">
        <w:rPr>
          <w:i/>
          <w:iCs/>
        </w:rPr>
        <w:t>per se</w:t>
      </w:r>
      <w:r w:rsidR="00405F5E">
        <w:t xml:space="preserve"> necessary. Crucially, limiting the created world to hypothetical necessity allowed him to consider </w:t>
      </w:r>
      <w:r w:rsidR="00405F5E" w:rsidRPr="00405F5E">
        <w:t xml:space="preserve">other </w:t>
      </w:r>
      <w:r w:rsidR="00405F5E">
        <w:t>worlds as possible in themselves. Furthermore, in his replies to Steno's comments, Leibniz defended a more active role for the divine will in creation. He wrote that “the series [i.e., the actual world] is not posited because God is posited, except for the fact that God, who is the most-wise being, wills nothing but the best. All possible series are in the idea of God, but only one under the aspect of the best” (CP</w:t>
      </w:r>
      <w:r w:rsidR="00DD7738">
        <w:t>,</w:t>
      </w:r>
      <w:r w:rsidR="00405F5E">
        <w:t xml:space="preserve"> 47). This represented a significant departure from the earlier </w:t>
      </w:r>
      <w:r w:rsidR="00405F5E" w:rsidRPr="00405F5E">
        <w:rPr>
          <w:i/>
          <w:iCs/>
        </w:rPr>
        <w:t>Confessio</w:t>
      </w:r>
      <w:r w:rsidR="00405F5E">
        <w:t xml:space="preserve">, where the divine will played a minimal role, limited to mere approval of a pre-existing harmony. By assigning a more active role to God's will, Leibniz could maintain that other worlds were not only possible </w:t>
      </w:r>
      <w:r w:rsidR="00405F5E" w:rsidRPr="00405F5E">
        <w:t>in themselves</w:t>
      </w:r>
      <w:r w:rsidR="00405F5E">
        <w:t xml:space="preserve">, but also within God's power to create. </w:t>
      </w:r>
      <w:r w:rsidR="00405F5E">
        <w:rPr>
          <w:rStyle w:val="ai-markdown-artifact-renderer"/>
        </w:rPr>
        <w:t xml:space="preserve">This opened room for Leibniz to argue that God exercised agency </w:t>
      </w:r>
      <w:r w:rsidR="00405F5E" w:rsidRPr="00621488">
        <w:rPr>
          <w:rStyle w:val="ai-markdown-artifact-renderer"/>
          <w:i/>
          <w:iCs/>
        </w:rPr>
        <w:t>and</w:t>
      </w:r>
      <w:r w:rsidR="00405F5E">
        <w:rPr>
          <w:rStyle w:val="ai-markdown-artifact-renderer"/>
          <w:i/>
          <w:iCs/>
        </w:rPr>
        <w:t xml:space="preserve"> </w:t>
      </w:r>
      <w:r w:rsidR="00405F5E">
        <w:rPr>
          <w:rStyle w:val="ai-markdown-artifact-renderer"/>
        </w:rPr>
        <w:t xml:space="preserve">could not have done better, having </w:t>
      </w:r>
      <w:r w:rsidR="00405F5E" w:rsidRPr="000974B7">
        <w:rPr>
          <w:rStyle w:val="ai-markdown-artifact-renderer"/>
          <w:i/>
          <w:iCs/>
        </w:rPr>
        <w:t>chosen</w:t>
      </w:r>
      <w:r w:rsidR="00405F5E">
        <w:rPr>
          <w:rStyle w:val="ai-markdown-artifact-renderer"/>
          <w:i/>
          <w:iCs/>
        </w:rPr>
        <w:t xml:space="preserve"> </w:t>
      </w:r>
      <w:r w:rsidR="00405F5E">
        <w:rPr>
          <w:rStyle w:val="ai-markdown-artifact-renderer"/>
        </w:rPr>
        <w:t>the best world.</w:t>
      </w:r>
    </w:p>
    <w:p w14:paraId="7F103C41" w14:textId="7421AC5C" w:rsidR="00405F5E" w:rsidRDefault="009D6B6C" w:rsidP="00551D0E">
      <w:r>
        <w:t xml:space="preserve">Many </w:t>
      </w:r>
      <w:r w:rsidR="00551D0E">
        <w:t xml:space="preserve">writings </w:t>
      </w:r>
      <w:r>
        <w:t xml:space="preserve">from 1680s and 1690s </w:t>
      </w:r>
      <w:r w:rsidR="00551D0E">
        <w:t>la</w:t>
      </w:r>
      <w:r w:rsidR="000A2A95">
        <w:t>id</w:t>
      </w:r>
      <w:r w:rsidR="00551D0E">
        <w:t xml:space="preserve"> </w:t>
      </w:r>
      <w:r>
        <w:t xml:space="preserve">further </w:t>
      </w:r>
      <w:r w:rsidR="00551D0E">
        <w:t xml:space="preserve">philosophical groundwork for </w:t>
      </w:r>
      <w:r w:rsidR="00981540">
        <w:t>Leibniz’s</w:t>
      </w:r>
      <w:r w:rsidR="00551D0E">
        <w:t xml:space="preserve"> mature theodicy. The </w:t>
      </w:r>
      <w:r w:rsidR="00621488">
        <w:rPr>
          <w:i/>
          <w:iCs/>
        </w:rPr>
        <w:t>Discourse on Metaphysics</w:t>
      </w:r>
      <w:r w:rsidR="00551D0E">
        <w:t xml:space="preserve"> (1686) provide</w:t>
      </w:r>
      <w:r w:rsidR="000A2A95">
        <w:t>d</w:t>
      </w:r>
      <w:r w:rsidR="00551D0E">
        <w:t xml:space="preserve"> a detailed exposition of the complete concept doctrine</w:t>
      </w:r>
      <w:r w:rsidR="00621488">
        <w:t xml:space="preserve"> </w:t>
      </w:r>
      <w:r w:rsidR="00C4342A">
        <w:t>of substance</w:t>
      </w:r>
      <w:r w:rsidR="00BC1CE4">
        <w:t xml:space="preserve"> </w:t>
      </w:r>
      <w:r w:rsidR="004C75DB">
        <w:t>(</w:t>
      </w:r>
      <w:r w:rsidR="00BC1CE4">
        <w:t xml:space="preserve">AG, </w:t>
      </w:r>
      <w:r w:rsidR="00DD7738">
        <w:t>40–42</w:t>
      </w:r>
      <w:r w:rsidR="004C75DB">
        <w:t>)</w:t>
      </w:r>
      <w:r w:rsidR="00551D0E">
        <w:t xml:space="preserve">, </w:t>
      </w:r>
      <w:r w:rsidR="000A2A95">
        <w:t>and</w:t>
      </w:r>
      <w:r w:rsidR="00551D0E">
        <w:t> </w:t>
      </w:r>
      <w:r w:rsidR="00BC1CE4">
        <w:t xml:space="preserve">a series of works from 1689 </w:t>
      </w:r>
      <w:r w:rsidR="00551D0E">
        <w:t>introduc</w:t>
      </w:r>
      <w:r w:rsidR="000A2A95">
        <w:t>ed</w:t>
      </w:r>
      <w:r w:rsidR="00551D0E">
        <w:t xml:space="preserve"> infinite analysis to explain contingency within the framework of complete concepts </w:t>
      </w:r>
      <w:r w:rsidR="00DD7738">
        <w:t>(</w:t>
      </w:r>
      <w:r w:rsidR="00BC1CE4">
        <w:t>A</w:t>
      </w:r>
      <w:r w:rsidR="00943050">
        <w:t>,</w:t>
      </w:r>
      <w:r w:rsidR="00BC1CE4">
        <w:t xml:space="preserve"> VI.</w:t>
      </w:r>
      <w:r w:rsidR="00DD7738">
        <w:t>iv</w:t>
      </w:r>
      <w:r w:rsidR="00943050">
        <w:t>.</w:t>
      </w:r>
      <w:r w:rsidR="00BC1CE4">
        <w:t>1649–1664</w:t>
      </w:r>
      <w:r w:rsidR="00DD7738">
        <w:t xml:space="preserve">; </w:t>
      </w:r>
      <w:r w:rsidR="00BC1CE4">
        <w:t>AG</w:t>
      </w:r>
      <w:r w:rsidR="00DD7738">
        <w:t>,</w:t>
      </w:r>
      <w:r w:rsidR="00BC1CE4">
        <w:t xml:space="preserve"> 28</w:t>
      </w:r>
      <w:r w:rsidR="00DD7738">
        <w:t xml:space="preserve"> &amp;</w:t>
      </w:r>
      <w:r w:rsidR="00BC1CE4">
        <w:t xml:space="preserve"> 96–97</w:t>
      </w:r>
      <w:r w:rsidR="00DD7738">
        <w:t>)</w:t>
      </w:r>
      <w:r w:rsidR="00551D0E">
        <w:t xml:space="preserve">. </w:t>
      </w:r>
      <w:r w:rsidR="000A2A95">
        <w:t>T</w:t>
      </w:r>
      <w:r w:rsidR="00551D0E">
        <w:t>h</w:t>
      </w:r>
      <w:r w:rsidR="00C4342A">
        <w:t>ese developments</w:t>
      </w:r>
      <w:r w:rsidR="00551D0E">
        <w:t xml:space="preserve"> allow</w:t>
      </w:r>
      <w:r w:rsidR="000A2A95">
        <w:t>ed</w:t>
      </w:r>
      <w:r w:rsidR="00551D0E">
        <w:t xml:space="preserve"> Leibniz to maintain that God </w:t>
      </w:r>
      <w:r w:rsidR="000A2A95">
        <w:t xml:space="preserve">eternally </w:t>
      </w:r>
      <w:r w:rsidR="00551D0E">
        <w:t xml:space="preserve">grasps the complete concept of each </w:t>
      </w:r>
      <w:r w:rsidR="00C4342A">
        <w:t xml:space="preserve">possible </w:t>
      </w:r>
      <w:r w:rsidR="00551D0E">
        <w:t>individual</w:t>
      </w:r>
      <w:r w:rsidR="00C4342A">
        <w:t xml:space="preserve"> substance</w:t>
      </w:r>
      <w:r w:rsidR="00551D0E">
        <w:t xml:space="preserve"> </w:t>
      </w:r>
      <w:r w:rsidR="00C4342A" w:rsidRPr="004D5FFA">
        <w:rPr>
          <w:i/>
          <w:iCs/>
        </w:rPr>
        <w:t>and</w:t>
      </w:r>
      <w:r w:rsidR="00C4342A">
        <w:t xml:space="preserve"> that</w:t>
      </w:r>
      <w:r w:rsidR="004D5FFA">
        <w:t xml:space="preserve"> </w:t>
      </w:r>
      <w:r w:rsidR="00C4342A">
        <w:t xml:space="preserve">finite deduction </w:t>
      </w:r>
      <w:r w:rsidR="004D5FFA">
        <w:t xml:space="preserve">cannot demonstrate all the predicates </w:t>
      </w:r>
      <w:proofErr w:type="gramStart"/>
      <w:r w:rsidR="004D5FFA">
        <w:t xml:space="preserve">in a </w:t>
      </w:r>
      <w:r w:rsidR="00C4342A">
        <w:t>given</w:t>
      </w:r>
      <w:proofErr w:type="gramEnd"/>
      <w:r w:rsidR="00C4342A">
        <w:t xml:space="preserve"> complete concept. </w:t>
      </w:r>
      <w:r w:rsidR="00405F5E">
        <w:t>Some features of finite substances are contingent, because t</w:t>
      </w:r>
      <w:r w:rsidR="00C4342A">
        <w:t xml:space="preserve">here would be no </w:t>
      </w:r>
      <w:r w:rsidR="00DD7738">
        <w:t>(</w:t>
      </w:r>
      <w:r w:rsidR="00C4342A">
        <w:t>provable</w:t>
      </w:r>
      <w:r w:rsidR="00DD7738">
        <w:t>)</w:t>
      </w:r>
      <w:r w:rsidR="00C4342A">
        <w:t xml:space="preserve"> logical contradiction in holding that a particular substance could have been different</w:t>
      </w:r>
      <w:r w:rsidR="00DD7738">
        <w:t xml:space="preserve"> (see McDonough &amp; Soysal, 2018)</w:t>
      </w:r>
      <w:r w:rsidR="00C4342A">
        <w:t xml:space="preserve">. This </w:t>
      </w:r>
      <w:r w:rsidR="000225BB">
        <w:t>supplement</w:t>
      </w:r>
      <w:r w:rsidR="004D5FFA">
        <w:t>ed</w:t>
      </w:r>
      <w:r w:rsidR="000225BB">
        <w:t xml:space="preserve"> the </w:t>
      </w:r>
      <w:r w:rsidR="004D5FFA">
        <w:t xml:space="preserve">distinction between </w:t>
      </w:r>
      <w:r w:rsidR="004D5FFA">
        <w:rPr>
          <w:i/>
          <w:iCs/>
        </w:rPr>
        <w:t xml:space="preserve">per se </w:t>
      </w:r>
      <w:r w:rsidR="004D5FFA">
        <w:t xml:space="preserve">and hypothetical necessity. </w:t>
      </w:r>
      <w:r w:rsidR="002F46C2">
        <w:t xml:space="preserve">The world and all its parts are at most hypothetically </w:t>
      </w:r>
      <w:proofErr w:type="gramStart"/>
      <w:r w:rsidR="002F46C2">
        <w:t>necessary</w:t>
      </w:r>
      <w:proofErr w:type="gramEnd"/>
      <w:r w:rsidR="002F46C2">
        <w:t xml:space="preserve"> </w:t>
      </w:r>
      <w:r w:rsidR="002F46C2" w:rsidRPr="002F46C2">
        <w:rPr>
          <w:i/>
          <w:iCs/>
        </w:rPr>
        <w:t>and</w:t>
      </w:r>
      <w:r w:rsidR="002F46C2">
        <w:t xml:space="preserve"> any particular substance </w:t>
      </w:r>
      <w:r w:rsidR="004D5FFA">
        <w:t>could have developed differently without contradiction</w:t>
      </w:r>
      <w:r w:rsidR="002F46C2">
        <w:t xml:space="preserve"> </w:t>
      </w:r>
      <w:r w:rsidR="00DD7738">
        <w:t>(for orientation on Leibniz’s modal theories, see Look 2022)</w:t>
      </w:r>
      <w:r w:rsidR="004D5FFA">
        <w:t>.</w:t>
      </w:r>
      <w:r w:rsidR="00D96723">
        <w:t xml:space="preserve"> Th</w:t>
      </w:r>
      <w:r w:rsidR="002F46C2">
        <w:t>ese two levels or sources of c</w:t>
      </w:r>
      <w:r w:rsidR="00D96723">
        <w:t>ontingency w</w:t>
      </w:r>
      <w:r w:rsidR="002F46C2">
        <w:t>ere</w:t>
      </w:r>
      <w:r w:rsidR="00405F5E">
        <w:t xml:space="preserve"> crucial for escaping the necessitarianism of Leibniz's earlier efforts, and they provided metaphysical </w:t>
      </w:r>
      <w:r w:rsidR="00DD7738">
        <w:t xml:space="preserve">context for Leibniz’s mature account of </w:t>
      </w:r>
      <w:r w:rsidR="00405F5E">
        <w:t xml:space="preserve">moral agency </w:t>
      </w:r>
      <w:r w:rsidR="00DD7738">
        <w:t>(</w:t>
      </w:r>
      <w:proofErr w:type="spellStart"/>
      <w:r w:rsidR="00405F5E">
        <w:t>Jorati</w:t>
      </w:r>
      <w:proofErr w:type="spellEnd"/>
      <w:r w:rsidR="00DD7738">
        <w:t xml:space="preserve"> 2017)</w:t>
      </w:r>
      <w:r w:rsidR="007B18EA">
        <w:t>.</w:t>
      </w:r>
      <w:r w:rsidR="00405F5E">
        <w:t xml:space="preserve"> </w:t>
      </w:r>
      <w:r w:rsidR="007B18EA">
        <w:t>They also</w:t>
      </w:r>
      <w:r w:rsidR="00405F5E">
        <w:t xml:space="preserve"> supported Leibniz's claim that God foreknows and even foreordains creaturely actions without thereby </w:t>
      </w:r>
      <w:r w:rsidR="00405F5E" w:rsidRPr="00405F5E">
        <w:rPr>
          <w:i/>
          <w:iCs/>
        </w:rPr>
        <w:t>necessitating</w:t>
      </w:r>
      <w:r w:rsidR="00405F5E">
        <w:t xml:space="preserve"> them </w:t>
      </w:r>
      <w:r w:rsidR="00DD7738">
        <w:t>(</w:t>
      </w:r>
      <w:r w:rsidR="00405F5E">
        <w:t>H</w:t>
      </w:r>
      <w:r w:rsidR="007B18EA">
        <w:t xml:space="preserve">, </w:t>
      </w:r>
      <w:r w:rsidR="00DD7738">
        <w:t>150)</w:t>
      </w:r>
      <w:r w:rsidR="00405F5E">
        <w:t>.</w:t>
      </w:r>
    </w:p>
    <w:p w14:paraId="45C05D7E" w14:textId="71801F99" w:rsidR="00551D0E" w:rsidRPr="00A8727B" w:rsidRDefault="00551D0E" w:rsidP="00551D0E">
      <w:r>
        <w:t xml:space="preserve">The </w:t>
      </w:r>
      <w:r w:rsidR="00EE30D6">
        <w:rPr>
          <w:i/>
          <w:iCs/>
        </w:rPr>
        <w:t>New System</w:t>
      </w:r>
      <w:r>
        <w:t xml:space="preserve"> (1695) </w:t>
      </w:r>
      <w:r w:rsidR="00BE594C">
        <w:t xml:space="preserve">publicly </w:t>
      </w:r>
      <w:r>
        <w:t>articulate</w:t>
      </w:r>
      <w:r w:rsidR="000A2A95">
        <w:t>d</w:t>
      </w:r>
      <w:r>
        <w:t xml:space="preserve"> </w:t>
      </w:r>
      <w:r w:rsidR="005D6450">
        <w:t>Leibniz’s</w:t>
      </w:r>
      <w:r>
        <w:t xml:space="preserve"> account of substance, mind-body interaction, and pre-established harmony </w:t>
      </w:r>
      <w:r w:rsidR="00AB1577">
        <w:t>as a test for the eventual release of his view</w:t>
      </w:r>
      <w:r w:rsidR="005D6450">
        <w:t>s</w:t>
      </w:r>
      <w:r w:rsidR="00AB1577">
        <w:t xml:space="preserve"> on evil, fate and contingency (</w:t>
      </w:r>
      <w:r w:rsidR="00E057A8" w:rsidRPr="00E057A8">
        <w:t>G</w:t>
      </w:r>
      <w:r w:rsidR="00E057A8">
        <w:t>,</w:t>
      </w:r>
      <w:r w:rsidR="00E057A8" w:rsidRPr="00E057A8">
        <w:t xml:space="preserve"> I</w:t>
      </w:r>
      <w:r w:rsidR="00E057A8">
        <w:t>.</w:t>
      </w:r>
      <w:r w:rsidR="00E057A8" w:rsidRPr="00E057A8">
        <w:t>423</w:t>
      </w:r>
      <w:r w:rsidR="00E057A8">
        <w:t xml:space="preserve">; </w:t>
      </w:r>
      <w:r w:rsidR="00AB1577">
        <w:t>cited at Rateau</w:t>
      </w:r>
      <w:r w:rsidR="00E057A8">
        <w:t xml:space="preserve"> 2019</w:t>
      </w:r>
      <w:r w:rsidR="00AB1577">
        <w:t>, 143).</w:t>
      </w:r>
      <w:r>
        <w:t xml:space="preserve"> </w:t>
      </w:r>
      <w:r w:rsidR="005D6450">
        <w:t xml:space="preserve">Drawing on his philosophy of science and his mathematical doctrine of optimal form, </w:t>
      </w:r>
      <w:r w:rsidR="00D96723">
        <w:rPr>
          <w:i/>
          <w:iCs/>
        </w:rPr>
        <w:t xml:space="preserve">On the Ultimate Origination of Things </w:t>
      </w:r>
      <w:r w:rsidR="00D96723">
        <w:t>(1697) provided a model</w:t>
      </w:r>
      <w:r w:rsidR="00F80AC6">
        <w:t xml:space="preserve"> of what it means for this world to be best</w:t>
      </w:r>
      <w:r w:rsidR="00B87C12">
        <w:t xml:space="preserve"> (McDonough 2022, 142)</w:t>
      </w:r>
      <w:r w:rsidR="00F80AC6">
        <w:t xml:space="preserve">. </w:t>
      </w:r>
      <w:r w:rsidR="00A8727B">
        <w:t>Th</w:t>
      </w:r>
      <w:r w:rsidR="005D6450">
        <w:t>is</w:t>
      </w:r>
      <w:r w:rsidR="00A8727B">
        <w:t xml:space="preserve"> work also </w:t>
      </w:r>
      <w:r w:rsidR="001E2B29">
        <w:t>argued</w:t>
      </w:r>
      <w:r w:rsidR="00A8727B">
        <w:t xml:space="preserve"> that</w:t>
      </w:r>
      <w:r w:rsidR="001E2B29">
        <w:t xml:space="preserve"> t</w:t>
      </w:r>
      <w:r w:rsidR="00A8727B">
        <w:t xml:space="preserve">he mathematical optimality of the world, on display in its physical principles, makes this world morally perfect as well, because “moral perfection is in reality physical perfection with respect to minds” </w:t>
      </w:r>
      <w:r w:rsidR="00B87C12">
        <w:t>(</w:t>
      </w:r>
      <w:r w:rsidR="00A8727B">
        <w:t>AG, 152</w:t>
      </w:r>
      <w:r w:rsidR="00B87C12">
        <w:t>–</w:t>
      </w:r>
      <w:r w:rsidR="00A8727B">
        <w:t>3</w:t>
      </w:r>
      <w:r w:rsidR="00B87C12">
        <w:t>)</w:t>
      </w:r>
      <w:r w:rsidR="00A8727B">
        <w:t>. That is, the best world for an intelligent being is the most intelligible world. After acknowledging that experience often runs counter to th</w:t>
      </w:r>
      <w:r w:rsidR="00F80AC6">
        <w:t>is conclusion</w:t>
      </w:r>
      <w:r w:rsidR="00A8727B">
        <w:t xml:space="preserve">, Leibniz tested </w:t>
      </w:r>
      <w:r w:rsidR="00AB1577">
        <w:t xml:space="preserve">some </w:t>
      </w:r>
      <w:r w:rsidR="00AB1577" w:rsidRPr="00D96723">
        <w:rPr>
          <w:i/>
          <w:iCs/>
        </w:rPr>
        <w:t>a posteriori</w:t>
      </w:r>
      <w:r w:rsidR="00AB1577">
        <w:t xml:space="preserve"> </w:t>
      </w:r>
      <w:r w:rsidR="00A8727B">
        <w:t xml:space="preserve">defenses of the “best world” thesis. </w:t>
      </w:r>
      <w:r w:rsidR="003D4C9E">
        <w:t>T</w:t>
      </w:r>
      <w:r>
        <w:t>hese</w:t>
      </w:r>
      <w:r w:rsidR="003D4C9E">
        <w:t xml:space="preserve"> works</w:t>
      </w:r>
      <w:r>
        <w:t xml:space="preserve">, </w:t>
      </w:r>
      <w:r>
        <w:lastRenderedPageBreak/>
        <w:t xml:space="preserve">alongside </w:t>
      </w:r>
      <w:r w:rsidR="00FD5770">
        <w:t>exchanges</w:t>
      </w:r>
      <w:r>
        <w:t xml:space="preserve"> with Arnauld, </w:t>
      </w:r>
      <w:r w:rsidR="00FD5770">
        <w:t xml:space="preserve">Bayle, </w:t>
      </w:r>
      <w:r>
        <w:t xml:space="preserve">Des Bosses and others, prepared the ground for Leibniz's </w:t>
      </w:r>
      <w:r w:rsidR="00405F5E">
        <w:t>eventual</w:t>
      </w:r>
      <w:r>
        <w:t xml:space="preserve"> account of </w:t>
      </w:r>
      <w:r w:rsidR="000A2A95">
        <w:t xml:space="preserve">evil, </w:t>
      </w:r>
      <w:r>
        <w:t>divine creation</w:t>
      </w:r>
      <w:r w:rsidR="000A2A95">
        <w:t>,</w:t>
      </w:r>
      <w:r>
        <w:t xml:space="preserve"> and human freedom</w:t>
      </w:r>
      <w:r w:rsidR="00A8727B">
        <w:t xml:space="preserve"> in the </w:t>
      </w:r>
      <w:r w:rsidR="00A8727B">
        <w:rPr>
          <w:i/>
          <w:iCs/>
        </w:rPr>
        <w:t>Theodicy</w:t>
      </w:r>
      <w:r w:rsidR="00A8727B">
        <w:t>.</w:t>
      </w:r>
    </w:p>
    <w:p w14:paraId="17846113" w14:textId="0B74D813" w:rsidR="00101896" w:rsidRDefault="003062A6" w:rsidP="00101896">
      <w:r>
        <w:t xml:space="preserve">The direct impetus for writing the Theodicy came from conversations at the Prussian court with Sophie Charlotte and others concerning Bayle's </w:t>
      </w:r>
      <w:proofErr w:type="spellStart"/>
      <w:r w:rsidRPr="005F1898">
        <w:rPr>
          <w:i/>
          <w:iCs/>
        </w:rPr>
        <w:t>Dictionnaire</w:t>
      </w:r>
      <w:proofErr w:type="spellEnd"/>
      <w:r w:rsidRPr="005F1898">
        <w:rPr>
          <w:i/>
          <w:iCs/>
        </w:rPr>
        <w:t xml:space="preserve"> </w:t>
      </w:r>
      <w:proofErr w:type="spellStart"/>
      <w:r w:rsidRPr="005F1898">
        <w:rPr>
          <w:i/>
          <w:iCs/>
        </w:rPr>
        <w:t>historique</w:t>
      </w:r>
      <w:proofErr w:type="spellEnd"/>
      <w:r w:rsidRPr="005F1898">
        <w:rPr>
          <w:i/>
          <w:iCs/>
        </w:rPr>
        <w:t xml:space="preserve"> et critique</w:t>
      </w:r>
      <w:r w:rsidR="005D6450">
        <w:rPr>
          <w:i/>
          <w:iCs/>
        </w:rPr>
        <w:t xml:space="preserve"> </w:t>
      </w:r>
      <w:r w:rsidR="004C75DB">
        <w:t>(2</w:t>
      </w:r>
      <w:r w:rsidR="004C75DB" w:rsidRPr="004C75DB">
        <w:rPr>
          <w:vertAlign w:val="superscript"/>
        </w:rPr>
        <w:t>nd</w:t>
      </w:r>
      <w:r w:rsidR="004C75DB">
        <w:t xml:space="preserve"> edition, 1702)</w:t>
      </w:r>
      <w:r>
        <w:t xml:space="preserve">. Leibniz, eager to defend religious truth and the conformity of faith with reason, saw an opportunity to refute Bayle's objections and to clarify his own views on God's justice in a world marked by evil. These courtly exchanges, later “stitched together” and expanded at the urging of friends, formed the basis for the published </w:t>
      </w:r>
      <w:r w:rsidRPr="005F1898">
        <w:rPr>
          <w:i/>
          <w:iCs/>
        </w:rPr>
        <w:t>Theodicy</w:t>
      </w:r>
      <w:r>
        <w:t xml:space="preserve"> (Antognazza</w:t>
      </w:r>
      <w:r w:rsidR="004C75DB">
        <w:t xml:space="preserve"> 2009</w:t>
      </w:r>
      <w:r>
        <w:t>, 382</w:t>
      </w:r>
      <w:r w:rsidR="004C75DB">
        <w:t xml:space="preserve"> &amp; </w:t>
      </w:r>
      <w:r>
        <w:t>421).</w:t>
      </w:r>
      <w:r w:rsidR="004E0969">
        <w:t xml:space="preserve"> </w:t>
      </w:r>
      <w:r w:rsidR="005F1898">
        <w:t xml:space="preserve">The book was finally published </w:t>
      </w:r>
      <w:r w:rsidR="00952AB5">
        <w:t xml:space="preserve">by Isaac </w:t>
      </w:r>
      <w:proofErr w:type="spellStart"/>
      <w:r w:rsidR="00952AB5">
        <w:t>Troyel</w:t>
      </w:r>
      <w:proofErr w:type="spellEnd"/>
      <w:r w:rsidR="00952AB5">
        <w:t xml:space="preserve"> of</w:t>
      </w:r>
      <w:r w:rsidR="00101896">
        <w:t xml:space="preserve"> </w:t>
      </w:r>
      <w:r w:rsidR="00952AB5">
        <w:t xml:space="preserve">Amsterdam in </w:t>
      </w:r>
      <w:r w:rsidR="00101896">
        <w:t>1710</w:t>
      </w:r>
      <w:r w:rsidR="005F1898">
        <w:t xml:space="preserve"> </w:t>
      </w:r>
      <w:r w:rsidR="00101896">
        <w:t xml:space="preserve">under the title </w:t>
      </w:r>
      <w:proofErr w:type="spellStart"/>
      <w:r w:rsidR="00101896" w:rsidRPr="005F1898">
        <w:rPr>
          <w:i/>
          <w:iCs/>
        </w:rPr>
        <w:t>Essais</w:t>
      </w:r>
      <w:proofErr w:type="spellEnd"/>
      <w:r w:rsidR="00101896" w:rsidRPr="005F1898">
        <w:rPr>
          <w:i/>
          <w:iCs/>
        </w:rPr>
        <w:t xml:space="preserve"> de </w:t>
      </w:r>
      <w:proofErr w:type="spellStart"/>
      <w:r w:rsidR="00101896" w:rsidRPr="005F1898">
        <w:rPr>
          <w:i/>
          <w:iCs/>
        </w:rPr>
        <w:t>Théodicée</w:t>
      </w:r>
      <w:proofErr w:type="spellEnd"/>
      <w:r w:rsidR="00101896" w:rsidRPr="005F1898">
        <w:rPr>
          <w:i/>
          <w:iCs/>
        </w:rPr>
        <w:t xml:space="preserve"> sur la </w:t>
      </w:r>
      <w:proofErr w:type="spellStart"/>
      <w:r w:rsidR="00101896" w:rsidRPr="005F1898">
        <w:rPr>
          <w:i/>
          <w:iCs/>
        </w:rPr>
        <w:t>bonté</w:t>
      </w:r>
      <w:proofErr w:type="spellEnd"/>
      <w:r w:rsidR="00101896" w:rsidRPr="005F1898">
        <w:rPr>
          <w:i/>
          <w:iCs/>
        </w:rPr>
        <w:t xml:space="preserve"> de Dieu, la liberté de </w:t>
      </w:r>
      <w:proofErr w:type="spellStart"/>
      <w:r w:rsidR="00101896" w:rsidRPr="005F1898">
        <w:rPr>
          <w:i/>
          <w:iCs/>
        </w:rPr>
        <w:t>l'homme</w:t>
      </w:r>
      <w:proofErr w:type="spellEnd"/>
      <w:r w:rsidR="00101896" w:rsidRPr="005F1898">
        <w:rPr>
          <w:i/>
          <w:iCs/>
        </w:rPr>
        <w:t xml:space="preserve"> et </w:t>
      </w:r>
      <w:proofErr w:type="spellStart"/>
      <w:r w:rsidR="00101896" w:rsidRPr="005F1898">
        <w:rPr>
          <w:i/>
          <w:iCs/>
        </w:rPr>
        <w:t>l'origine</w:t>
      </w:r>
      <w:proofErr w:type="spellEnd"/>
      <w:r w:rsidR="00101896" w:rsidRPr="005F1898">
        <w:rPr>
          <w:i/>
          <w:iCs/>
        </w:rPr>
        <w:t xml:space="preserve"> du mal</w:t>
      </w:r>
      <w:r w:rsidR="00101896">
        <w:t xml:space="preserve">. </w:t>
      </w:r>
      <w:r w:rsidR="00952AB5">
        <w:t xml:space="preserve">Written in French, the work sought </w:t>
      </w:r>
      <w:r w:rsidR="00101896">
        <w:t xml:space="preserve">a wider audience than a Latin text would have, and it was the most substantial philosophical work that Leibniz published during his lifetime. </w:t>
      </w:r>
      <w:r w:rsidR="00405F5E">
        <w:t>Nevertheless</w:t>
      </w:r>
      <w:r w:rsidR="00101896">
        <w:t xml:space="preserve">, Leibniz chose to publish </w:t>
      </w:r>
      <w:r w:rsidR="00952AB5">
        <w:t>anonymously</w:t>
      </w:r>
      <w:r w:rsidR="00101896">
        <w:t xml:space="preserve">, </w:t>
      </w:r>
      <w:r w:rsidR="00952AB5">
        <w:t xml:space="preserve">claiming authorship only in the </w:t>
      </w:r>
      <w:r w:rsidR="00101896">
        <w:t>second edition in 1712 (Lodge</w:t>
      </w:r>
      <w:r w:rsidR="004C75DB">
        <w:t xml:space="preserve"> 2020</w:t>
      </w:r>
      <w:r w:rsidR="00101896">
        <w:t xml:space="preserve">, 173). The term </w:t>
      </w:r>
      <w:r w:rsidR="005D6450">
        <w:t>“</w:t>
      </w:r>
      <w:r w:rsidR="00101896">
        <w:t>theodicy</w:t>
      </w:r>
      <w:r w:rsidR="005D6450">
        <w:t>”</w:t>
      </w:r>
      <w:r w:rsidR="00101896">
        <w:t xml:space="preserve"> was Leibniz's own coinage, derived from the Greek words </w:t>
      </w:r>
      <w:proofErr w:type="spellStart"/>
      <w:r w:rsidR="00952AB5">
        <w:rPr>
          <w:i/>
          <w:iCs/>
        </w:rPr>
        <w:t>theos</w:t>
      </w:r>
      <w:proofErr w:type="spellEnd"/>
      <w:r w:rsidR="00101896">
        <w:t xml:space="preserve"> (God) and </w:t>
      </w:r>
      <w:r w:rsidR="00952AB5">
        <w:rPr>
          <w:i/>
          <w:iCs/>
        </w:rPr>
        <w:t>dike</w:t>
      </w:r>
      <w:r w:rsidR="00101896">
        <w:t xml:space="preserve"> (justice), and intended to signify </w:t>
      </w:r>
      <w:r w:rsidR="005D6450">
        <w:t>“</w:t>
      </w:r>
      <w:r w:rsidR="00101896">
        <w:t>the doctrine of the right and justice of God</w:t>
      </w:r>
      <w:r w:rsidR="005D6450">
        <w:t>”</w:t>
      </w:r>
      <w:r w:rsidR="00101896">
        <w:t xml:space="preserve"> (G</w:t>
      </w:r>
      <w:r w:rsidR="004C75DB">
        <w:t>,</w:t>
      </w:r>
      <w:r w:rsidR="00101896">
        <w:t xml:space="preserve"> II</w:t>
      </w:r>
      <w:r w:rsidR="004C75DB">
        <w:t>.</w:t>
      </w:r>
      <w:r w:rsidR="00101896">
        <w:t>428</w:t>
      </w:r>
      <w:r w:rsidR="004C75DB">
        <w:t>; cited at Lodge 2020, 173</w:t>
      </w:r>
      <w:r w:rsidR="00101896">
        <w:t xml:space="preserve">). He had first used the term in its French </w:t>
      </w:r>
      <w:r w:rsidR="00952AB5">
        <w:t>and</w:t>
      </w:r>
      <w:r w:rsidR="00101896">
        <w:t xml:space="preserve"> Latin form</w:t>
      </w:r>
      <w:r w:rsidR="00952AB5">
        <w:t>s</w:t>
      </w:r>
      <w:r w:rsidR="00101896">
        <w:t xml:space="preserve"> </w:t>
      </w:r>
      <w:r w:rsidR="00952AB5">
        <w:t>in the mid-</w:t>
      </w:r>
      <w:r w:rsidR="00101896">
        <w:t>1690s</w:t>
      </w:r>
      <w:r w:rsidR="00DF40E2">
        <w:t xml:space="preserve">, in letters and fragments that attest to his ongoing desire to establish and communicate </w:t>
      </w:r>
      <w:r w:rsidR="00405F5E">
        <w:t xml:space="preserve">clear </w:t>
      </w:r>
      <w:r w:rsidR="00DF40E2">
        <w:t xml:space="preserve">metaphysical foundations for the reunification of Christian churches </w:t>
      </w:r>
      <w:r w:rsidR="004C75DB">
        <w:t>(</w:t>
      </w:r>
      <w:r w:rsidR="00101896">
        <w:t>Antognazza</w:t>
      </w:r>
      <w:r w:rsidR="004C75DB">
        <w:t xml:space="preserve"> 2009</w:t>
      </w:r>
      <w:r w:rsidR="00101896">
        <w:t>, 48</w:t>
      </w:r>
      <w:r w:rsidR="00DF40E2">
        <w:t>0</w:t>
      </w:r>
      <w:r w:rsidR="004C75DB">
        <w:t>–</w:t>
      </w:r>
      <w:r w:rsidR="00DF40E2">
        <w:t>1</w:t>
      </w:r>
      <w:r w:rsidR="004C75DB">
        <w:t>)</w:t>
      </w:r>
      <w:r w:rsidR="00101896">
        <w:t xml:space="preserve">. </w:t>
      </w:r>
    </w:p>
    <w:p w14:paraId="6CB4F522" w14:textId="60668B93" w:rsidR="00101896" w:rsidRPr="00F179E5" w:rsidRDefault="00101896" w:rsidP="00101896">
      <w:r>
        <w:t xml:space="preserve">The </w:t>
      </w:r>
      <w:r w:rsidR="00DF40E2">
        <w:rPr>
          <w:i/>
          <w:iCs/>
        </w:rPr>
        <w:t>Theodicy</w:t>
      </w:r>
      <w:r>
        <w:t xml:space="preserve"> itself is divided into three main parts, </w:t>
      </w:r>
      <w:r w:rsidR="005D6450">
        <w:t>preceded</w:t>
      </w:r>
      <w:r>
        <w:t xml:space="preserve"> by a substantial </w:t>
      </w:r>
      <w:r w:rsidR="005D6450">
        <w:t>“</w:t>
      </w:r>
      <w:r>
        <w:t>Preliminary Dissertation on the Conformity of Faith with Reason</w:t>
      </w:r>
      <w:r w:rsidR="005D6450">
        <w:t>”</w:t>
      </w:r>
      <w:r>
        <w:t xml:space="preserve"> and followed by several appendices. The first part addresses the problem of evil in general, laying out Leibniz's fundamental principles and arguments. The second and third parts </w:t>
      </w:r>
      <w:r w:rsidR="00DF40E2">
        <w:t xml:space="preserve">revisit </w:t>
      </w:r>
      <w:r>
        <w:t>these themes</w:t>
      </w:r>
      <w:r w:rsidR="00DF40E2">
        <w:t xml:space="preserve"> </w:t>
      </w:r>
      <w:r>
        <w:t xml:space="preserve">in </w:t>
      </w:r>
      <w:r w:rsidR="00DF40E2">
        <w:t>an ongoing dialogue with</w:t>
      </w:r>
      <w:r>
        <w:t xml:space="preserve"> Pierre Bayle (Lodge</w:t>
      </w:r>
      <w:r w:rsidR="00360386">
        <w:t xml:space="preserve"> 2020, </w:t>
      </w:r>
      <w:r>
        <w:t>174</w:t>
      </w:r>
      <w:r w:rsidR="00360386">
        <w:t xml:space="preserve"> &amp; </w:t>
      </w:r>
      <w:r w:rsidR="00DF40E2">
        <w:t>183</w:t>
      </w:r>
      <w:r>
        <w:t xml:space="preserve">). </w:t>
      </w:r>
      <w:r w:rsidR="005D6450">
        <w:t>The appendices</w:t>
      </w:r>
      <w:r>
        <w:t xml:space="preserve"> </w:t>
      </w:r>
      <w:r w:rsidR="005D6450">
        <w:t>are titled,</w:t>
      </w:r>
      <w:r>
        <w:t xml:space="preserve"> </w:t>
      </w:r>
      <w:r w:rsidR="005D6450">
        <w:t>“</w:t>
      </w:r>
      <w:r>
        <w:t xml:space="preserve">Summary </w:t>
      </w:r>
      <w:r w:rsidR="00FE3DC4">
        <w:t>o</w:t>
      </w:r>
      <w:r>
        <w:t xml:space="preserve">f </w:t>
      </w:r>
      <w:r w:rsidR="00FE3DC4">
        <w:t>t</w:t>
      </w:r>
      <w:r>
        <w:t xml:space="preserve">he Controversy, Reduced </w:t>
      </w:r>
      <w:r w:rsidR="00FE3DC4">
        <w:t>t</w:t>
      </w:r>
      <w:r>
        <w:t>o Formal Argument</w:t>
      </w:r>
      <w:r w:rsidR="00405F5E">
        <w:t>,</w:t>
      </w:r>
      <w:r w:rsidR="005D6450">
        <w:t>”</w:t>
      </w:r>
      <w:r>
        <w:t xml:space="preserve"> </w:t>
      </w:r>
      <w:r w:rsidR="005D6450">
        <w:t>“</w:t>
      </w:r>
      <w:r>
        <w:t xml:space="preserve">Reflections </w:t>
      </w:r>
      <w:r w:rsidR="00FE3DC4">
        <w:t>o</w:t>
      </w:r>
      <w:r>
        <w:t xml:space="preserve">n </w:t>
      </w:r>
      <w:r w:rsidR="00FE3DC4">
        <w:t>t</w:t>
      </w:r>
      <w:r>
        <w:t xml:space="preserve">he Work </w:t>
      </w:r>
      <w:r w:rsidR="00FE3DC4">
        <w:t>t</w:t>
      </w:r>
      <w:r>
        <w:t xml:space="preserve">hat Mr. Hobbes Published </w:t>
      </w:r>
      <w:r w:rsidR="00FE3DC4">
        <w:t>i</w:t>
      </w:r>
      <w:r>
        <w:t>n English</w:t>
      </w:r>
      <w:r w:rsidR="00FE3DC4">
        <w:t xml:space="preserve"> o</w:t>
      </w:r>
      <w:r>
        <w:t xml:space="preserve">n Freedom, Necessity </w:t>
      </w:r>
      <w:r w:rsidR="00FE3DC4">
        <w:t>a</w:t>
      </w:r>
      <w:r>
        <w:t>nd Chan</w:t>
      </w:r>
      <w:r w:rsidR="00405F5E">
        <w:t>c</w:t>
      </w:r>
      <w:r>
        <w:t>e,</w:t>
      </w:r>
      <w:r w:rsidR="00FE3DC4">
        <w:t>”</w:t>
      </w:r>
      <w:r>
        <w:t xml:space="preserve"> </w:t>
      </w:r>
      <w:r w:rsidR="00FE3DC4">
        <w:t>and “</w:t>
      </w:r>
      <w:r>
        <w:t xml:space="preserve">Observations </w:t>
      </w:r>
      <w:r w:rsidR="00FE3DC4">
        <w:t>o</w:t>
      </w:r>
      <w:r>
        <w:t xml:space="preserve">n </w:t>
      </w:r>
      <w:r w:rsidR="00FE3DC4">
        <w:t>t</w:t>
      </w:r>
      <w:r>
        <w:t xml:space="preserve">he Book Concerning </w:t>
      </w:r>
      <w:r w:rsidR="00FE3DC4">
        <w:t>t</w:t>
      </w:r>
      <w:r>
        <w:t xml:space="preserve">he Origin </w:t>
      </w:r>
      <w:r w:rsidR="00FE3DC4">
        <w:t>o</w:t>
      </w:r>
      <w:r>
        <w:t xml:space="preserve">f Evil, Published Recently </w:t>
      </w:r>
      <w:r w:rsidR="00FE3DC4">
        <w:t>i</w:t>
      </w:r>
      <w:r>
        <w:t>n London</w:t>
      </w:r>
      <w:r w:rsidR="00360386">
        <w:t>.</w:t>
      </w:r>
      <w:r w:rsidR="005D6450">
        <w:t>”</w:t>
      </w:r>
      <w:r>
        <w:t xml:space="preserve"> </w:t>
      </w:r>
      <w:r w:rsidR="00FE3DC4">
        <w:t>Finally, a</w:t>
      </w:r>
      <w:r>
        <w:t xml:space="preserve"> </w:t>
      </w:r>
      <w:r w:rsidR="00EC0DFC">
        <w:t xml:space="preserve">condensed, </w:t>
      </w:r>
      <w:r>
        <w:t xml:space="preserve">Latin </w:t>
      </w:r>
      <w:r w:rsidR="00EC0DFC">
        <w:t>summary of the main arguments, titled “A Vindication of God’s Justice Reconciled with His Other Perfections and All His Actions</w:t>
      </w:r>
      <w:r w:rsidR="00FE3DC4">
        <w:t>,</w:t>
      </w:r>
      <w:r w:rsidR="00EC0DFC">
        <w:t xml:space="preserve">” </w:t>
      </w:r>
      <w:r w:rsidR="00FE3DC4">
        <w:t xml:space="preserve">now commonly called </w:t>
      </w:r>
      <w:r w:rsidR="00EC0DFC">
        <w:t xml:space="preserve">the </w:t>
      </w:r>
      <w:r w:rsidR="00EC0DFC">
        <w:rPr>
          <w:i/>
          <w:iCs/>
        </w:rPr>
        <w:t>Causa Dei</w:t>
      </w:r>
      <w:r w:rsidR="00EC0DFC">
        <w:t xml:space="preserve">, was added to the second edition </w:t>
      </w:r>
      <w:r>
        <w:t>(Lodge</w:t>
      </w:r>
      <w:r w:rsidR="00360386">
        <w:t xml:space="preserve"> 2020</w:t>
      </w:r>
      <w:r>
        <w:t>, 17</w:t>
      </w:r>
      <w:r w:rsidR="00360386">
        <w:t>4–</w:t>
      </w:r>
      <w:r>
        <w:t xml:space="preserve">5). </w:t>
      </w:r>
      <w:r w:rsidR="00F179E5">
        <w:t xml:space="preserve">E. M. Huggard published </w:t>
      </w:r>
      <w:r w:rsidR="00FE3DC4">
        <w:t>an English translation from the French i</w:t>
      </w:r>
      <w:r w:rsidR="00F179E5">
        <w:t>n 1952, using Gerhardt’s edition from the late 19</w:t>
      </w:r>
      <w:r w:rsidR="00F179E5" w:rsidRPr="00EC0DFC">
        <w:rPr>
          <w:vertAlign w:val="superscript"/>
        </w:rPr>
        <w:t>th</w:t>
      </w:r>
      <w:r w:rsidR="00F179E5">
        <w:t xml:space="preserve"> Century. </w:t>
      </w:r>
      <w:r w:rsidR="00360386">
        <w:t>T</w:t>
      </w:r>
      <w:r w:rsidR="00FE3DC4">
        <w:t>his is the only complete English translation</w:t>
      </w:r>
      <w:r w:rsidR="00405F5E">
        <w:t xml:space="preserve"> of the </w:t>
      </w:r>
      <w:r w:rsidR="00405F5E">
        <w:rPr>
          <w:i/>
          <w:iCs/>
        </w:rPr>
        <w:t>Theodicy</w:t>
      </w:r>
      <w:r w:rsidR="00360386">
        <w:t>.</w:t>
      </w:r>
      <w:r w:rsidR="00405F5E">
        <w:t xml:space="preserve"> </w:t>
      </w:r>
      <w:r w:rsidR="00360386">
        <w:t>I</w:t>
      </w:r>
      <w:r w:rsidR="00405F5E">
        <w:t xml:space="preserve">t leaves some Latin quotes untranslated, lacks a scholarly apparatus, and omits </w:t>
      </w:r>
      <w:r w:rsidR="00FE3DC4">
        <w:t xml:space="preserve">the philosophically rich </w:t>
      </w:r>
      <w:r w:rsidR="00F179E5">
        <w:rPr>
          <w:i/>
          <w:iCs/>
        </w:rPr>
        <w:t>Causa Dei</w:t>
      </w:r>
      <w:r w:rsidR="00405F5E">
        <w:t xml:space="preserve">—which </w:t>
      </w:r>
      <w:r w:rsidR="00F179E5" w:rsidRPr="00F179E5">
        <w:t xml:space="preserve">may be found in </w:t>
      </w:r>
      <w:r w:rsidR="00F179E5" w:rsidRPr="00F179E5">
        <w:rPr>
          <w:i/>
          <w:iCs/>
        </w:rPr>
        <w:t>Monadology and Other Philosophical Essays</w:t>
      </w:r>
      <w:r w:rsidR="00360386">
        <w:rPr>
          <w:i/>
          <w:iCs/>
        </w:rPr>
        <w:t xml:space="preserve"> </w:t>
      </w:r>
      <w:r w:rsidR="00360386">
        <w:t>(S).</w:t>
      </w:r>
    </w:p>
    <w:p w14:paraId="23D304B3" w14:textId="5B491FB3" w:rsidR="003062A6" w:rsidRDefault="003062A6" w:rsidP="00F179E5">
      <w:r>
        <w:t xml:space="preserve">The </w:t>
      </w:r>
      <w:r w:rsidRPr="00F179E5">
        <w:rPr>
          <w:i/>
          <w:iCs/>
        </w:rPr>
        <w:t>Theodicy</w:t>
      </w:r>
      <w:r>
        <w:t xml:space="preserve"> directly addresses “the great question of the Free and the Necessary </w:t>
      </w:r>
      <w:r w:rsidR="00E31C2A">
        <w:t>[…]</w:t>
      </w:r>
      <w:r>
        <w:t xml:space="preserve"> in the production and the origin of Evil” (</w:t>
      </w:r>
      <w:r w:rsidR="009314A7">
        <w:t>H, 55</w:t>
      </w:r>
      <w:r>
        <w:t>)</w:t>
      </w:r>
      <w:r w:rsidR="00F179E5">
        <w:t xml:space="preserve"> in a manner that attempts to preserve God’s goodness </w:t>
      </w:r>
      <w:r>
        <w:t>as</w:t>
      </w:r>
      <w:r w:rsidR="00F179E5">
        <w:t xml:space="preserve"> </w:t>
      </w:r>
      <w:r>
        <w:t xml:space="preserve">creator, preserver, and </w:t>
      </w:r>
      <w:r w:rsidR="00F179E5">
        <w:t xml:space="preserve">providential </w:t>
      </w:r>
      <w:r>
        <w:t>governor of a world replete with moral evil, suffering, and imperfection</w:t>
      </w:r>
      <w:r w:rsidR="00F179E5">
        <w:t xml:space="preserve">. Leibniz aims to </w:t>
      </w:r>
      <w:r>
        <w:t>absolv</w:t>
      </w:r>
      <w:r w:rsidR="00F179E5">
        <w:t>e</w:t>
      </w:r>
      <w:r>
        <w:t xml:space="preserve"> God</w:t>
      </w:r>
      <w:r w:rsidR="00F179E5">
        <w:t xml:space="preserve"> and hold human beings appropriately responsible for sin, but in a way that is ultimately consoling, </w:t>
      </w:r>
      <w:r w:rsidR="008C21A8">
        <w:t xml:space="preserve">reassuring his readers that they are integral parts of a world that </w:t>
      </w:r>
      <w:r w:rsidR="00AF6C38">
        <w:t xml:space="preserve">richly </w:t>
      </w:r>
      <w:r>
        <w:t>expresses God's goodness</w:t>
      </w:r>
      <w:r w:rsidR="008C21A8">
        <w:t xml:space="preserve">, and that </w:t>
      </w:r>
      <w:r w:rsidR="00AF6C38">
        <w:t xml:space="preserve">they may find </w:t>
      </w:r>
      <w:r w:rsidR="009314A7">
        <w:t>genuine happiness and tranquility in the love of God (H</w:t>
      </w:r>
      <w:r w:rsidR="003D4C9E">
        <w:t>,</w:t>
      </w:r>
      <w:r w:rsidR="009314A7">
        <w:t xml:space="preserve"> 53</w:t>
      </w:r>
      <w:r w:rsidR="00AF6C38">
        <w:t>-57</w:t>
      </w:r>
      <w:r w:rsidR="009314A7">
        <w:t>)</w:t>
      </w:r>
      <w:r w:rsidR="00AF6C38">
        <w:t>.</w:t>
      </w:r>
      <w:r w:rsidR="009314A7">
        <w:t xml:space="preserve"> </w:t>
      </w:r>
    </w:p>
    <w:p w14:paraId="07016E71" w14:textId="4ED5FCAA" w:rsidR="00F37A68" w:rsidRDefault="00F37A68" w:rsidP="004E25AF">
      <w:pPr>
        <w:pStyle w:val="Heading3"/>
        <w:rPr>
          <w:lang w:val="en"/>
        </w:rPr>
      </w:pPr>
      <w:bookmarkStart w:id="9" w:name="_3.1_The_Best_1"/>
      <w:bookmarkEnd w:id="9"/>
      <w:r w:rsidRPr="004E25AF">
        <w:t>3.1</w:t>
      </w:r>
      <w:r>
        <w:rPr>
          <w:lang w:val="en"/>
        </w:rPr>
        <w:t xml:space="preserve"> The Best of All Possible Worlds</w:t>
      </w:r>
    </w:p>
    <w:p w14:paraId="0A35CDC6" w14:textId="59F473AE" w:rsidR="00604E36" w:rsidRDefault="00E711D0" w:rsidP="00E711D0">
      <w:r w:rsidRPr="00E711D0">
        <w:t xml:space="preserve">Leibniz's argument that </w:t>
      </w:r>
      <w:r w:rsidR="009178E1">
        <w:t xml:space="preserve">God could not have done better, or that </w:t>
      </w:r>
      <w:r w:rsidRPr="00E711D0">
        <w:t>we inhabit the best of all possible worlds</w:t>
      </w:r>
      <w:r w:rsidR="009178E1">
        <w:t>,</w:t>
      </w:r>
      <w:r w:rsidRPr="00E711D0">
        <w:t xml:space="preserve"> is mostly </w:t>
      </w:r>
      <w:r w:rsidRPr="00E711D0">
        <w:rPr>
          <w:i/>
          <w:iCs/>
        </w:rPr>
        <w:t>a priori</w:t>
      </w:r>
      <w:r w:rsidR="0062596C">
        <w:t xml:space="preserve"> and</w:t>
      </w:r>
      <w:r w:rsidRPr="00E711D0">
        <w:t xml:space="preserve"> grounded </w:t>
      </w:r>
      <w:r w:rsidR="009178E1" w:rsidRPr="00E711D0">
        <w:t>in God</w:t>
      </w:r>
      <w:r w:rsidR="009178E1">
        <w:t>’s nature</w:t>
      </w:r>
      <w:r w:rsidRPr="00E711D0">
        <w:t xml:space="preserve">. </w:t>
      </w:r>
      <w:r w:rsidR="00AA2325">
        <w:t>As</w:t>
      </w:r>
      <w:r w:rsidRPr="00E711D0">
        <w:t xml:space="preserve"> a supremely perfect being, </w:t>
      </w:r>
      <w:r w:rsidR="00AA2325">
        <w:t xml:space="preserve">God </w:t>
      </w:r>
      <w:r w:rsidRPr="00E711D0">
        <w:t xml:space="preserve">is both perfectly </w:t>
      </w:r>
      <w:r w:rsidR="00AA2325">
        <w:t>wise</w:t>
      </w:r>
      <w:r w:rsidRPr="00E711D0">
        <w:t xml:space="preserve"> and perfectly </w:t>
      </w:r>
      <w:r w:rsidR="00AA2325">
        <w:t>good</w:t>
      </w:r>
      <w:r w:rsidRPr="00E711D0">
        <w:t>. Wisdom enabled God to recognize the most perfect world among all possible combinations of substances (H</w:t>
      </w:r>
      <w:r w:rsidR="00E31C2A">
        <w:t>,</w:t>
      </w:r>
      <w:r w:rsidRPr="00E711D0">
        <w:t xml:space="preserve"> 271), and goodness morally necessitated God to choose th</w:t>
      </w:r>
      <w:r w:rsidR="00AA2325">
        <w:t>at world</w:t>
      </w:r>
      <w:r w:rsidRPr="00E711D0">
        <w:t xml:space="preserve"> (</w:t>
      </w:r>
      <w:r w:rsidR="00E31C2A">
        <w:t>H, 239–240</w:t>
      </w:r>
      <w:r w:rsidRPr="00E711D0">
        <w:t>). As Leibniz stated, God “would reproach himself for the slightest actual defect there were in the universe, even though it were perceived of none”</w:t>
      </w:r>
      <w:r w:rsidR="00E31C2A" w:rsidRPr="00E31C2A">
        <w:t xml:space="preserve"> </w:t>
      </w:r>
      <w:r w:rsidR="00E31C2A" w:rsidRPr="00E711D0">
        <w:t>(H 282).</w:t>
      </w:r>
      <w:r w:rsidRPr="00E711D0">
        <w:t xml:space="preserve"> Since any choice other than the best would indicate </w:t>
      </w:r>
      <w:r w:rsidR="00AA2325">
        <w:t>a</w:t>
      </w:r>
      <w:r w:rsidRPr="00E711D0">
        <w:t xml:space="preserve"> defect, a perfect God must select the best. </w:t>
      </w:r>
    </w:p>
    <w:p w14:paraId="76EA5F64" w14:textId="7423EB09" w:rsidR="00E711D0" w:rsidRPr="00E711D0" w:rsidRDefault="00E711D0" w:rsidP="00E711D0">
      <w:r w:rsidRPr="00E711D0">
        <w:t>The argument so far assumes there is a best possible world</w:t>
      </w:r>
      <w:r w:rsidR="00AA2325">
        <w:t>, rather than an infinite series of ever better worlds</w:t>
      </w:r>
      <w:r w:rsidR="008D37DE">
        <w:t xml:space="preserve"> </w:t>
      </w:r>
      <w:r w:rsidR="004917B4">
        <w:t xml:space="preserve">(see </w:t>
      </w:r>
      <w:r w:rsidR="008D37DE">
        <w:t>Adams 1972</w:t>
      </w:r>
      <w:r w:rsidR="004917B4">
        <w:t>)</w:t>
      </w:r>
      <w:r w:rsidR="00AA2325">
        <w:t>.</w:t>
      </w:r>
      <w:r w:rsidRPr="00E711D0">
        <w:t xml:space="preserve"> Leibniz </w:t>
      </w:r>
      <w:r w:rsidR="00604E36">
        <w:t xml:space="preserve">defended this assumption by appeal to this world’s existence. </w:t>
      </w:r>
      <w:r w:rsidRPr="00E711D0">
        <w:t xml:space="preserve">God would </w:t>
      </w:r>
      <w:r w:rsidR="00604E36">
        <w:t xml:space="preserve">have </w:t>
      </w:r>
      <w:r w:rsidRPr="00E711D0">
        <w:t>chose</w:t>
      </w:r>
      <w:r w:rsidR="00604E36">
        <w:t>n</w:t>
      </w:r>
      <w:r w:rsidRPr="00E711D0">
        <w:t xml:space="preserve"> </w:t>
      </w:r>
      <w:r w:rsidR="00604E36">
        <w:t xml:space="preserve">not </w:t>
      </w:r>
      <w:r w:rsidRPr="00E711D0">
        <w:t xml:space="preserve">to create </w:t>
      </w:r>
      <w:r w:rsidR="00604E36">
        <w:t xml:space="preserve">at all had </w:t>
      </w:r>
      <w:r w:rsidRPr="00E711D0">
        <w:t xml:space="preserve">there </w:t>
      </w:r>
      <w:r w:rsidR="00604E36">
        <w:t xml:space="preserve">been </w:t>
      </w:r>
      <w:r w:rsidRPr="00E711D0">
        <w:t xml:space="preserve">no </w:t>
      </w:r>
      <w:r w:rsidR="00604E36">
        <w:t xml:space="preserve">best world, because there would have been no </w:t>
      </w:r>
      <w:r w:rsidRPr="00E711D0">
        <w:t xml:space="preserve">sufficient reason to </w:t>
      </w:r>
      <w:r w:rsidR="00604E36">
        <w:t xml:space="preserve">pick any world over its better. The existence of this world proves there is a best world, </w:t>
      </w:r>
      <w:r w:rsidR="00604E36">
        <w:lastRenderedPageBreak/>
        <w:t xml:space="preserve">and God’s nature proves that this world </w:t>
      </w:r>
      <w:r w:rsidR="00604E36">
        <w:rPr>
          <w:i/>
          <w:iCs/>
        </w:rPr>
        <w:t xml:space="preserve">is </w:t>
      </w:r>
      <w:r w:rsidR="00604E36">
        <w:t>the best world</w:t>
      </w:r>
      <w:r w:rsidRPr="00E711D0">
        <w:t xml:space="preserve">. As </w:t>
      </w:r>
      <w:r w:rsidR="00604E36">
        <w:t>Leibniz</w:t>
      </w:r>
      <w:r w:rsidRPr="00E711D0">
        <w:t xml:space="preserve"> put it in the </w:t>
      </w:r>
      <w:r w:rsidRPr="00E711D0">
        <w:rPr>
          <w:i/>
          <w:iCs/>
        </w:rPr>
        <w:t>Theodicy</w:t>
      </w:r>
      <w:r w:rsidRPr="00E711D0">
        <w:t>, “a lesser good is kind of evil” and “if there were not the best (</w:t>
      </w:r>
      <w:r w:rsidRPr="00E711D0">
        <w:rPr>
          <w:i/>
          <w:iCs/>
        </w:rPr>
        <w:t>optimum</w:t>
      </w:r>
      <w:r w:rsidRPr="00E711D0">
        <w:t>) among all possible worlds, God would not have produced any” (H</w:t>
      </w:r>
      <w:r w:rsidR="004917B4">
        <w:t>,</w:t>
      </w:r>
      <w:r w:rsidRPr="00E711D0">
        <w:t xml:space="preserve"> 131 </w:t>
      </w:r>
      <w:r w:rsidR="004917B4">
        <w:t xml:space="preserve">&amp; </w:t>
      </w:r>
      <w:r w:rsidR="001A0DC6">
        <w:t>252</w:t>
      </w:r>
      <w:r w:rsidR="004917B4">
        <w:t>–</w:t>
      </w:r>
      <w:r w:rsidR="001A0DC6">
        <w:t>253</w:t>
      </w:r>
      <w:r w:rsidRPr="00E711D0">
        <w:t xml:space="preserve">). </w:t>
      </w:r>
    </w:p>
    <w:p w14:paraId="185A6B74" w14:textId="34B9A0AE" w:rsidR="00E711D0" w:rsidRPr="00E711D0" w:rsidRDefault="00E711D0" w:rsidP="00E711D0">
      <w:r w:rsidRPr="00E711D0">
        <w:t xml:space="preserve">Despite </w:t>
      </w:r>
      <w:r w:rsidR="0062596C">
        <w:t>their</w:t>
      </w:r>
      <w:r w:rsidRPr="00E711D0">
        <w:t xml:space="preserve"> apparent simplicity, Leibniz's argument</w:t>
      </w:r>
      <w:r w:rsidR="00604E36">
        <w:t>s</w:t>
      </w:r>
      <w:r w:rsidRPr="00E711D0">
        <w:t xml:space="preserve"> require a sophisticated metaphysical foundation. For example, Leibniz associate</w:t>
      </w:r>
      <w:r w:rsidR="00D51BFF">
        <w:t>d</w:t>
      </w:r>
      <w:r w:rsidR="00604E36">
        <w:t xml:space="preserve"> optimality with</w:t>
      </w:r>
      <w:r w:rsidRPr="00E711D0">
        <w:t xml:space="preserve"> metaphysical perfection</w:t>
      </w:r>
      <w:r w:rsidR="00943050">
        <w:t xml:space="preserve"> (AG, 39)</w:t>
      </w:r>
      <w:r w:rsidR="00604E36">
        <w:t>, metaphysical perfection</w:t>
      </w:r>
      <w:r w:rsidRPr="00E711D0">
        <w:t xml:space="preserve"> with unity </w:t>
      </w:r>
      <w:r w:rsidR="00943050">
        <w:t>(A, VI.i.484–5; SLT, 191–2)</w:t>
      </w:r>
      <w:r w:rsidRPr="00E711D0">
        <w:t xml:space="preserve">, and this in turn with substances </w:t>
      </w:r>
      <w:r w:rsidR="00943050">
        <w:t>(ARN</w:t>
      </w:r>
      <w:r w:rsidR="00FA14D4">
        <w:t xml:space="preserve">, </w:t>
      </w:r>
      <w:r w:rsidR="00532C2F">
        <w:t xml:space="preserve">171 &amp; </w:t>
      </w:r>
      <w:r w:rsidR="00226A0A">
        <w:t>181–211</w:t>
      </w:r>
      <w:r w:rsidR="00943050">
        <w:t>)</w:t>
      </w:r>
      <w:r w:rsidR="00604E36">
        <w:t xml:space="preserve">. Since </w:t>
      </w:r>
      <w:r w:rsidR="0062596C">
        <w:t>a</w:t>
      </w:r>
      <w:r w:rsidR="00604E36">
        <w:t xml:space="preserve"> world is an aggregate of substances</w:t>
      </w:r>
      <w:r w:rsidR="00A84892">
        <w:t xml:space="preserve"> and not one substance, </w:t>
      </w:r>
      <w:r w:rsidR="0062596C">
        <w:t>finding its degree of perfection and choosing it above all others requires the many substances to</w:t>
      </w:r>
      <w:r w:rsidR="00A84892">
        <w:t xml:space="preserve"> be </w:t>
      </w:r>
      <w:r w:rsidR="0010053D">
        <w:t>reckoned as one</w:t>
      </w:r>
      <w:r w:rsidR="003D4C9E">
        <w:t>, as a unit</w:t>
      </w:r>
      <w:r w:rsidRPr="00E711D0">
        <w:t>: “I call ‘World’ the whole succession and the whole agglomeration of all existent things, lest it be said that several worlds could have existed in different times and different places. For they must needs be reckoned all together as one world or, if you will, as one Universe” (H</w:t>
      </w:r>
      <w:r w:rsidR="00226A0A">
        <w:t>,</w:t>
      </w:r>
      <w:r w:rsidRPr="00E711D0">
        <w:t xml:space="preserve"> 131</w:t>
      </w:r>
      <w:r w:rsidR="00943050">
        <w:t xml:space="preserve"> &amp;</w:t>
      </w:r>
      <w:r w:rsidR="00DF46D4">
        <w:t xml:space="preserve"> 271</w:t>
      </w:r>
      <w:r w:rsidR="003D4C9E">
        <w:t xml:space="preserve">; see also </w:t>
      </w:r>
      <w:r w:rsidR="003D4C9E" w:rsidRPr="003D4C9E">
        <w:t>A, VI.iv</w:t>
      </w:r>
      <w:r w:rsidR="003D4C9E">
        <w:t>.</w:t>
      </w:r>
      <w:r w:rsidR="003D4C9E" w:rsidRPr="003D4C9E">
        <w:t>559</w:t>
      </w:r>
      <w:r w:rsidR="003D4C9E">
        <w:t>–</w:t>
      </w:r>
      <w:r w:rsidR="003D4C9E" w:rsidRPr="003D4C9E">
        <w:t>60</w:t>
      </w:r>
      <w:r w:rsidRPr="00E711D0">
        <w:t>). This requires Leibniz to specify a function</w:t>
      </w:r>
      <w:r w:rsidR="0010053D">
        <w:t xml:space="preserve"> or reckoning</w:t>
      </w:r>
      <w:r w:rsidRPr="00E711D0">
        <w:t xml:space="preserve"> from possible substances to </w:t>
      </w:r>
      <w:r w:rsidR="00D51BFF">
        <w:t>collections of possible substances (</w:t>
      </w:r>
      <w:r w:rsidRPr="00E711D0">
        <w:t>possible worlds</w:t>
      </w:r>
      <w:r w:rsidR="00D51BFF">
        <w:t>)</w:t>
      </w:r>
      <w:r w:rsidRPr="00E711D0">
        <w:t xml:space="preserve">, and another function from </w:t>
      </w:r>
      <w:r w:rsidR="00AA2325">
        <w:t xml:space="preserve">these </w:t>
      </w:r>
      <w:r w:rsidR="0010053D">
        <w:t xml:space="preserve">possible </w:t>
      </w:r>
      <w:r w:rsidRPr="00E711D0">
        <w:t xml:space="preserve">worlds to values, with one collection coming out as best. </w:t>
      </w:r>
      <w:r w:rsidR="00AA2325">
        <w:t xml:space="preserve">The </w:t>
      </w:r>
      <w:r w:rsidR="003D4C9E">
        <w:t>simplest</w:t>
      </w:r>
      <w:r w:rsidR="00AA2325">
        <w:t xml:space="preserve"> </w:t>
      </w:r>
      <w:r w:rsidR="00786F46">
        <w:t xml:space="preserve">candidate </w:t>
      </w:r>
      <w:r w:rsidR="00AA2325">
        <w:t>functions</w:t>
      </w:r>
      <w:r w:rsidR="00786F46">
        <w:t xml:space="preserve"> treat </w:t>
      </w:r>
      <w:r w:rsidR="00AA2325">
        <w:t xml:space="preserve">any set of possible substances </w:t>
      </w:r>
      <w:r w:rsidR="00786F46">
        <w:t xml:space="preserve">as </w:t>
      </w:r>
      <w:r w:rsidR="00AA2325">
        <w:t xml:space="preserve">a </w:t>
      </w:r>
      <w:r w:rsidR="00A84892">
        <w:t xml:space="preserve">possible </w:t>
      </w:r>
      <w:r w:rsidR="00AA2325">
        <w:t xml:space="preserve">world and </w:t>
      </w:r>
      <w:r w:rsidR="00786F46">
        <w:t xml:space="preserve">find the value of a possible world by summing </w:t>
      </w:r>
      <w:r w:rsidR="00AA2325">
        <w:t>the value of its substances</w:t>
      </w:r>
      <w:r w:rsidR="00786F46">
        <w:t xml:space="preserve">. These </w:t>
      </w:r>
      <w:r w:rsidR="009071E1">
        <w:t>do not work for Leibniz, because they imply that the best possible world contain</w:t>
      </w:r>
      <w:r w:rsidR="00A84892">
        <w:t>s</w:t>
      </w:r>
      <w:r w:rsidR="009071E1">
        <w:t xml:space="preserve"> absolutely all possible substances. There is considerable discussion </w:t>
      </w:r>
      <w:r w:rsidR="00981540">
        <w:t xml:space="preserve">in the secondary literature </w:t>
      </w:r>
      <w:r w:rsidR="009071E1">
        <w:t xml:space="preserve">around these functions, </w:t>
      </w:r>
      <w:r w:rsidRPr="00E711D0">
        <w:t xml:space="preserve">the first under the heading of “compossibility” </w:t>
      </w:r>
      <w:r w:rsidR="00226A0A">
        <w:t>(</w:t>
      </w:r>
      <w:r w:rsidR="00B12A61">
        <w:t xml:space="preserve">Messina &amp; Rutherford 2009; </w:t>
      </w:r>
      <w:r w:rsidR="00226A0A">
        <w:t>Feeney 2016; Rutherford 2021)</w:t>
      </w:r>
      <w:r w:rsidRPr="00E711D0">
        <w:t xml:space="preserve"> and the second under “harmony” and “metaphysical perfection” </w:t>
      </w:r>
      <w:r w:rsidR="00226A0A">
        <w:t>(</w:t>
      </w:r>
      <w:r w:rsidR="00226A0A" w:rsidRPr="00E711D0">
        <w:t>Gale 1976</w:t>
      </w:r>
      <w:r w:rsidR="00226A0A">
        <w:t>;</w:t>
      </w:r>
      <w:r w:rsidR="00226A0A" w:rsidRPr="00E711D0">
        <w:t xml:space="preserve"> </w:t>
      </w:r>
      <w:r w:rsidRPr="00E711D0">
        <w:t>Carlin 2000</w:t>
      </w:r>
      <w:r w:rsidR="00226A0A">
        <w:t xml:space="preserve">; </w:t>
      </w:r>
      <w:proofErr w:type="spellStart"/>
      <w:r w:rsidR="00226A0A">
        <w:t>Glowienka</w:t>
      </w:r>
      <w:proofErr w:type="spellEnd"/>
      <w:r w:rsidR="00226A0A">
        <w:t xml:space="preserve"> 2016; </w:t>
      </w:r>
      <w:r w:rsidR="0024247D">
        <w:t>Newlands 201</w:t>
      </w:r>
      <w:r w:rsidR="00226A0A">
        <w:t>8</w:t>
      </w:r>
      <w:r w:rsidRPr="00E711D0">
        <w:t>,</w:t>
      </w:r>
      <w:r w:rsidR="00226A0A">
        <w:t xml:space="preserve"> 33–41)</w:t>
      </w:r>
      <w:r w:rsidRPr="00E711D0">
        <w:t>.</w:t>
      </w:r>
      <w:r w:rsidR="00AA2325">
        <w:t xml:space="preserve"> </w:t>
      </w:r>
    </w:p>
    <w:p w14:paraId="15521FC2" w14:textId="411AB100" w:rsidR="00595F1F" w:rsidRPr="00D52E40" w:rsidRDefault="00702055" w:rsidP="00554A4F">
      <w:pPr>
        <w:rPr>
          <w:lang w:val="en"/>
        </w:rPr>
      </w:pPr>
      <w:r>
        <w:rPr>
          <w:lang w:val="en"/>
        </w:rPr>
        <w:t>M</w:t>
      </w:r>
      <w:r w:rsidR="00193556">
        <w:rPr>
          <w:lang w:val="en"/>
        </w:rPr>
        <w:t>ost of th</w:t>
      </w:r>
      <w:r w:rsidR="00EE1872">
        <w:rPr>
          <w:lang w:val="en"/>
        </w:rPr>
        <w:t>e</w:t>
      </w:r>
      <w:r w:rsidR="00A84892">
        <w:rPr>
          <w:lang w:val="en"/>
        </w:rPr>
        <w:t>se</w:t>
      </w:r>
      <w:r w:rsidR="00193556">
        <w:rPr>
          <w:lang w:val="en"/>
        </w:rPr>
        <w:t xml:space="preserve"> foundation</w:t>
      </w:r>
      <w:r w:rsidR="00EE1872">
        <w:rPr>
          <w:lang w:val="en"/>
        </w:rPr>
        <w:t>s</w:t>
      </w:r>
      <w:r w:rsidR="00193556">
        <w:rPr>
          <w:lang w:val="en"/>
        </w:rPr>
        <w:t xml:space="preserve"> d</w:t>
      </w:r>
      <w:r w:rsidR="00EE1872">
        <w:rPr>
          <w:lang w:val="en"/>
        </w:rPr>
        <w:t>id</w:t>
      </w:r>
      <w:r w:rsidR="00193556">
        <w:rPr>
          <w:lang w:val="en"/>
        </w:rPr>
        <w:t xml:space="preserve"> not appear in the </w:t>
      </w:r>
      <w:r w:rsidR="00193556" w:rsidRPr="00934AA7">
        <w:rPr>
          <w:i/>
          <w:iCs/>
          <w:lang w:val="en"/>
        </w:rPr>
        <w:t>Theodicy</w:t>
      </w:r>
      <w:r>
        <w:rPr>
          <w:lang w:val="en"/>
        </w:rPr>
        <w:t xml:space="preserve">, which </w:t>
      </w:r>
      <w:r w:rsidR="00934AA7">
        <w:rPr>
          <w:lang w:val="en"/>
        </w:rPr>
        <w:t>“</w:t>
      </w:r>
      <w:r w:rsidR="00934AA7" w:rsidRPr="00934AA7">
        <w:t>was already a very cautious work, targeted to a broad public which Leibniz did not want to upset with his potentially most controversial philosophical views</w:t>
      </w:r>
      <w:r w:rsidR="00EE1872">
        <w:t xml:space="preserve"> </w:t>
      </w:r>
      <w:r w:rsidR="00EE1872">
        <w:rPr>
          <w:lang w:val="en"/>
        </w:rPr>
        <w:t>(Antognazza</w:t>
      </w:r>
      <w:r w:rsidR="00532C2F">
        <w:rPr>
          <w:lang w:val="en"/>
        </w:rPr>
        <w:t xml:space="preserve"> 2009</w:t>
      </w:r>
      <w:r w:rsidR="00EE1872">
        <w:t>, 482)</w:t>
      </w:r>
      <w:r>
        <w:t>.</w:t>
      </w:r>
      <w:r w:rsidR="00934AA7">
        <w:t>”</w:t>
      </w:r>
      <w:r>
        <w:rPr>
          <w:lang w:val="en"/>
        </w:rPr>
        <w:t xml:space="preserve"> He did, however, </w:t>
      </w:r>
      <w:r w:rsidR="0062596C">
        <w:rPr>
          <w:lang w:val="en"/>
        </w:rPr>
        <w:t>include a</w:t>
      </w:r>
      <w:r>
        <w:rPr>
          <w:lang w:val="en"/>
        </w:rPr>
        <w:t xml:space="preserve"> metaphysical account of evil.</w:t>
      </w:r>
      <w:r w:rsidR="0062596C">
        <w:rPr>
          <w:lang w:val="en"/>
        </w:rPr>
        <w:t xml:space="preserve"> </w:t>
      </w:r>
      <w:r>
        <w:rPr>
          <w:lang w:val="en"/>
        </w:rPr>
        <w:t>M</w:t>
      </w:r>
      <w:r w:rsidR="0062596C">
        <w:rPr>
          <w:lang w:val="en"/>
        </w:rPr>
        <w:t xml:space="preserve">oral and physical evils, like sin and suffering, are grounded in </w:t>
      </w:r>
      <w:r w:rsidR="00EE1872">
        <w:rPr>
          <w:lang w:val="en"/>
        </w:rPr>
        <w:t>what he called “metaphysical evil</w:t>
      </w:r>
      <w:r w:rsidR="00D52E40">
        <w:rPr>
          <w:lang w:val="en"/>
        </w:rPr>
        <w:t>” (H</w:t>
      </w:r>
      <w:r w:rsidR="00532C2F">
        <w:rPr>
          <w:lang w:val="en"/>
        </w:rPr>
        <w:t>,</w:t>
      </w:r>
      <w:r w:rsidR="00D52E40">
        <w:rPr>
          <w:lang w:val="en"/>
        </w:rPr>
        <w:t xml:space="preserve"> 139 &amp; 279</w:t>
      </w:r>
      <w:r w:rsidR="00532C2F">
        <w:rPr>
          <w:lang w:val="en"/>
        </w:rPr>
        <w:t>;</w:t>
      </w:r>
      <w:r w:rsidR="00D52E40">
        <w:rPr>
          <w:lang w:val="en"/>
        </w:rPr>
        <w:t xml:space="preserve"> CD</w:t>
      </w:r>
      <w:r w:rsidR="00532C2F">
        <w:rPr>
          <w:lang w:val="en"/>
        </w:rPr>
        <w:t>,</w:t>
      </w:r>
      <w:r w:rsidR="00D52E40">
        <w:rPr>
          <w:lang w:val="en"/>
        </w:rPr>
        <w:t xml:space="preserve"> 29</w:t>
      </w:r>
      <w:r w:rsidR="00532C2F">
        <w:rPr>
          <w:lang w:val="en"/>
        </w:rPr>
        <w:t>–</w:t>
      </w:r>
      <w:r w:rsidR="00D52E40">
        <w:rPr>
          <w:lang w:val="en"/>
        </w:rPr>
        <w:t>32)</w:t>
      </w:r>
      <w:r w:rsidR="00EE1872">
        <w:rPr>
          <w:lang w:val="en"/>
        </w:rPr>
        <w:t xml:space="preserve">. </w:t>
      </w:r>
      <w:r w:rsidR="00B01413">
        <w:rPr>
          <w:lang w:val="en"/>
        </w:rPr>
        <w:t>In t</w:t>
      </w:r>
      <w:r w:rsidR="00D52E40">
        <w:rPr>
          <w:lang w:val="en"/>
        </w:rPr>
        <w:t>he clear</w:t>
      </w:r>
      <w:r w:rsidR="00B01413">
        <w:rPr>
          <w:lang w:val="en"/>
        </w:rPr>
        <w:t xml:space="preserve">est definition, </w:t>
      </w:r>
      <w:r w:rsidR="00934AA7">
        <w:rPr>
          <w:lang w:val="en"/>
        </w:rPr>
        <w:t>“</w:t>
      </w:r>
      <w:r w:rsidR="00934AA7" w:rsidRPr="00AA52D6">
        <w:rPr>
          <w:lang w:val="en"/>
        </w:rPr>
        <w:t>metaphysical good and evil is perfection and imperfection in general,</w:t>
      </w:r>
      <w:r w:rsidR="00934AA7">
        <w:rPr>
          <w:lang w:val="en"/>
        </w:rPr>
        <w:t>”</w:t>
      </w:r>
      <w:r w:rsidR="00934AA7" w:rsidRPr="00AA52D6">
        <w:rPr>
          <w:lang w:val="en"/>
        </w:rPr>
        <w:t xml:space="preserve"> whereas </w:t>
      </w:r>
      <w:r w:rsidR="00934AA7">
        <w:rPr>
          <w:lang w:val="en"/>
        </w:rPr>
        <w:t>“</w:t>
      </w:r>
      <w:r w:rsidR="00934AA7" w:rsidRPr="00AA52D6">
        <w:rPr>
          <w:lang w:val="en"/>
        </w:rPr>
        <w:t xml:space="preserve">physical good and evil </w:t>
      </w:r>
      <w:r w:rsidR="0062596C">
        <w:rPr>
          <w:lang w:val="en"/>
        </w:rPr>
        <w:t>[are]</w:t>
      </w:r>
      <w:r w:rsidR="00934AA7" w:rsidRPr="00AA52D6">
        <w:rPr>
          <w:lang w:val="en"/>
        </w:rPr>
        <w:t xml:space="preserve"> the conveniences and inconveniences of intelligent substances,</w:t>
      </w:r>
      <w:r w:rsidR="00934AA7">
        <w:rPr>
          <w:lang w:val="en"/>
        </w:rPr>
        <w:t>”</w:t>
      </w:r>
      <w:r w:rsidR="00934AA7" w:rsidRPr="00AA52D6">
        <w:rPr>
          <w:lang w:val="en"/>
        </w:rPr>
        <w:t xml:space="preserve"> and </w:t>
      </w:r>
      <w:r w:rsidR="00934AA7">
        <w:rPr>
          <w:lang w:val="en"/>
        </w:rPr>
        <w:t>“</w:t>
      </w:r>
      <w:r w:rsidR="00934AA7" w:rsidRPr="00AA52D6">
        <w:rPr>
          <w:lang w:val="en"/>
        </w:rPr>
        <w:t>moral good and evil concerns their virtuous and vicious actions</w:t>
      </w:r>
      <w:r w:rsidR="00934AA7">
        <w:rPr>
          <w:lang w:val="en"/>
        </w:rPr>
        <w:t>” (</w:t>
      </w:r>
      <w:r w:rsidR="00532C2F">
        <w:rPr>
          <w:lang w:val="en"/>
        </w:rPr>
        <w:t xml:space="preserve">G, VI.32 </w:t>
      </w:r>
      <w:r w:rsidR="00934AA7">
        <w:t>cited in Antognazza</w:t>
      </w:r>
      <w:r w:rsidR="00532C2F">
        <w:t xml:space="preserve"> 2014</w:t>
      </w:r>
      <w:r w:rsidR="00934AA7">
        <w:t>, 119).</w:t>
      </w:r>
      <w:r w:rsidR="00934AA7" w:rsidRPr="00934AA7">
        <w:rPr>
          <w:lang w:val="en"/>
        </w:rPr>
        <w:t xml:space="preserve"> </w:t>
      </w:r>
      <w:r w:rsidR="00934AA7">
        <w:rPr>
          <w:lang w:val="en"/>
        </w:rPr>
        <w:t xml:space="preserve">As Antognazza </w:t>
      </w:r>
      <w:r w:rsidR="00532C2F">
        <w:rPr>
          <w:lang w:val="en"/>
        </w:rPr>
        <w:t xml:space="preserve">(2014, 125–133) persuasively </w:t>
      </w:r>
      <w:r w:rsidR="00934AA7">
        <w:rPr>
          <w:lang w:val="en"/>
        </w:rPr>
        <w:t>argues, metaphysical evil is the “</w:t>
      </w:r>
      <w:r w:rsidR="00934AA7" w:rsidRPr="00C47A6E">
        <w:t xml:space="preserve">original </w:t>
      </w:r>
      <w:r w:rsidR="00934AA7">
        <w:t xml:space="preserve">imperfection or limitation connatural to all creatures” </w:t>
      </w:r>
      <w:r w:rsidR="00532C2F">
        <w:t xml:space="preserve">(AG, 62) </w:t>
      </w:r>
      <w:r w:rsidR="00934AA7">
        <w:t xml:space="preserve">that Leibniz had already mentioned in the </w:t>
      </w:r>
      <w:r w:rsidR="00934AA7">
        <w:rPr>
          <w:i/>
          <w:iCs/>
        </w:rPr>
        <w:t>Discourse on Metaphysics</w:t>
      </w:r>
      <w:r w:rsidR="00934AA7">
        <w:t xml:space="preserve">, where he </w:t>
      </w:r>
      <w:r w:rsidR="00554A4F">
        <w:t>wrote</w:t>
      </w:r>
      <w:r w:rsidR="00934AA7">
        <w:t xml:space="preserve"> that “the root of evil is in nothingness, that is to say, in the privation, or limitation of creatures, which God graciously remedies by the degree of perfection it pleases him to give” (AG, 62).</w:t>
      </w:r>
      <w:r w:rsidR="00934AA7">
        <w:rPr>
          <w:lang w:val="en"/>
        </w:rPr>
        <w:t xml:space="preserve"> No matter how excellent the best possible world may be, </w:t>
      </w:r>
      <w:r w:rsidR="00554A4F">
        <w:rPr>
          <w:lang w:val="en"/>
        </w:rPr>
        <w:t xml:space="preserve">its inhabitants are </w:t>
      </w:r>
      <w:r w:rsidR="00934AA7">
        <w:rPr>
          <w:lang w:val="en"/>
        </w:rPr>
        <w:t>inevitably less than God</w:t>
      </w:r>
      <w:r w:rsidR="00554A4F">
        <w:rPr>
          <w:lang w:val="en"/>
        </w:rPr>
        <w:t xml:space="preserve">, and so originally imperfect. Once more revising the Augustinian privation theory of evil </w:t>
      </w:r>
      <w:r w:rsidR="00532C2F">
        <w:rPr>
          <w:lang w:val="en"/>
        </w:rPr>
        <w:t>(see</w:t>
      </w:r>
      <w:r w:rsidR="00554A4F">
        <w:rPr>
          <w:lang w:val="en"/>
        </w:rPr>
        <w:t xml:space="preserve"> Section 2.1</w:t>
      </w:r>
      <w:r w:rsidR="00532C2F">
        <w:rPr>
          <w:lang w:val="en"/>
        </w:rPr>
        <w:t>)</w:t>
      </w:r>
      <w:r w:rsidR="00554A4F">
        <w:rPr>
          <w:lang w:val="en"/>
        </w:rPr>
        <w:t>, Leibniz use</w:t>
      </w:r>
      <w:r w:rsidR="00D51BFF">
        <w:rPr>
          <w:lang w:val="en"/>
        </w:rPr>
        <w:t>d</w:t>
      </w:r>
      <w:r w:rsidR="00554A4F">
        <w:rPr>
          <w:lang w:val="en"/>
        </w:rPr>
        <w:t xml:space="preserve"> </w:t>
      </w:r>
      <w:r w:rsidR="0062596C">
        <w:rPr>
          <w:lang w:val="en"/>
        </w:rPr>
        <w:t>finitude itself</w:t>
      </w:r>
      <w:r w:rsidR="00554A4F">
        <w:rPr>
          <w:lang w:val="en"/>
        </w:rPr>
        <w:t xml:space="preserve"> to explain why creatures are vulnerable t</w:t>
      </w:r>
      <w:r w:rsidR="00F24DFD">
        <w:rPr>
          <w:lang w:val="en"/>
        </w:rPr>
        <w:t xml:space="preserve">o suffering (physical evil) and </w:t>
      </w:r>
      <w:r w:rsidR="00AD1D1F">
        <w:rPr>
          <w:lang w:val="en"/>
        </w:rPr>
        <w:t>“</w:t>
      </w:r>
      <w:r w:rsidR="00F24DFD">
        <w:rPr>
          <w:lang w:val="en"/>
        </w:rPr>
        <w:t>liable to sin</w:t>
      </w:r>
      <w:r w:rsidR="00AD1D1F">
        <w:rPr>
          <w:lang w:val="en"/>
        </w:rPr>
        <w:t>”</w:t>
      </w:r>
      <w:r w:rsidR="00F24DFD">
        <w:rPr>
          <w:lang w:val="en"/>
        </w:rPr>
        <w:t xml:space="preserve"> (moral evil)</w:t>
      </w:r>
      <w:r w:rsidR="00F377C1">
        <w:rPr>
          <w:lang w:val="en"/>
        </w:rPr>
        <w:t xml:space="preserve"> </w:t>
      </w:r>
      <w:r w:rsidR="00532C2F">
        <w:rPr>
          <w:lang w:val="en"/>
        </w:rPr>
        <w:t>(</w:t>
      </w:r>
      <w:r w:rsidR="00F377C1">
        <w:rPr>
          <w:lang w:val="en"/>
        </w:rPr>
        <w:t>AG</w:t>
      </w:r>
      <w:r w:rsidR="00532C2F">
        <w:rPr>
          <w:lang w:val="en"/>
        </w:rPr>
        <w:t>,</w:t>
      </w:r>
      <w:r w:rsidR="00F377C1">
        <w:rPr>
          <w:lang w:val="en"/>
        </w:rPr>
        <w:t xml:space="preserve"> 62</w:t>
      </w:r>
      <w:r w:rsidR="00532C2F">
        <w:rPr>
          <w:lang w:val="en"/>
        </w:rPr>
        <w:t>;</w:t>
      </w:r>
      <w:r w:rsidR="00AD1D1F">
        <w:rPr>
          <w:lang w:val="en"/>
        </w:rPr>
        <w:t xml:space="preserve"> see also</w:t>
      </w:r>
      <w:r w:rsidR="00F377C1">
        <w:rPr>
          <w:lang w:val="en"/>
        </w:rPr>
        <w:t xml:space="preserve"> H</w:t>
      </w:r>
      <w:r w:rsidR="00532C2F">
        <w:rPr>
          <w:lang w:val="en"/>
        </w:rPr>
        <w:t xml:space="preserve">, </w:t>
      </w:r>
      <w:r w:rsidR="00F377C1">
        <w:rPr>
          <w:lang w:val="en"/>
        </w:rPr>
        <w:t>139</w:t>
      </w:r>
      <w:r w:rsidR="00532C2F">
        <w:rPr>
          <w:lang w:val="en"/>
        </w:rPr>
        <w:t>)</w:t>
      </w:r>
      <w:r w:rsidR="00F24DFD">
        <w:rPr>
          <w:lang w:val="en"/>
        </w:rPr>
        <w:t xml:space="preserve">. </w:t>
      </w:r>
      <w:r w:rsidR="00AD1D1F">
        <w:rPr>
          <w:lang w:val="en"/>
        </w:rPr>
        <w:t>Leibniz, then, advocate</w:t>
      </w:r>
      <w:r w:rsidR="00D51BFF">
        <w:rPr>
          <w:lang w:val="en"/>
        </w:rPr>
        <w:t>d</w:t>
      </w:r>
      <w:r w:rsidR="00AD1D1F">
        <w:rPr>
          <w:lang w:val="en"/>
        </w:rPr>
        <w:t xml:space="preserve"> a unified account of this world’s goodness: metaphysical perfection </w:t>
      </w:r>
      <w:r>
        <w:rPr>
          <w:lang w:val="en"/>
        </w:rPr>
        <w:t>i</w:t>
      </w:r>
      <w:r w:rsidR="00AD1D1F">
        <w:rPr>
          <w:lang w:val="en"/>
        </w:rPr>
        <w:t>s the source of moral goodness (AG</w:t>
      </w:r>
      <w:r w:rsidR="00532C2F">
        <w:rPr>
          <w:lang w:val="en"/>
        </w:rPr>
        <w:t>,</w:t>
      </w:r>
      <w:r w:rsidR="00AD1D1F">
        <w:rPr>
          <w:lang w:val="en"/>
        </w:rPr>
        <w:t xml:space="preserve"> 152) and metaphysical evil </w:t>
      </w:r>
      <w:r>
        <w:rPr>
          <w:lang w:val="en"/>
        </w:rPr>
        <w:t>i</w:t>
      </w:r>
      <w:r w:rsidR="00AD1D1F">
        <w:rPr>
          <w:lang w:val="en"/>
        </w:rPr>
        <w:t xml:space="preserve">s the </w:t>
      </w:r>
      <w:r w:rsidR="00B01413">
        <w:rPr>
          <w:lang w:val="en"/>
        </w:rPr>
        <w:t xml:space="preserve">condition for the possibility of </w:t>
      </w:r>
      <w:r w:rsidR="00AD1D1F">
        <w:rPr>
          <w:lang w:val="en"/>
        </w:rPr>
        <w:t>moral evil.</w:t>
      </w:r>
      <w:r w:rsidR="003D4C9E">
        <w:rPr>
          <w:lang w:val="en"/>
        </w:rPr>
        <w:t xml:space="preserve"> </w:t>
      </w:r>
      <w:r w:rsidR="00296255">
        <w:rPr>
          <w:lang w:val="en"/>
        </w:rPr>
        <w:t xml:space="preserve">A world’s value depends on its metaphysical foundation, but also on its physical and moral aspects: </w:t>
      </w:r>
      <w:r w:rsidR="00AD1D1F">
        <w:rPr>
          <w:lang w:val="en"/>
        </w:rPr>
        <w:t xml:space="preserve">“it will prove that </w:t>
      </w:r>
      <w:r w:rsidR="00554A4F">
        <w:rPr>
          <w:lang w:val="en"/>
        </w:rPr>
        <w:t>[God]</w:t>
      </w:r>
      <w:r w:rsidR="00AD1D1F">
        <w:rPr>
          <w:lang w:val="en"/>
        </w:rPr>
        <w:t xml:space="preserve"> has attained the utmost good possible, provided one reckon the metaphysical, physical and moral goods together”</w:t>
      </w:r>
      <w:r w:rsidR="00745AD5">
        <w:rPr>
          <w:lang w:val="en"/>
        </w:rPr>
        <w:t xml:space="preserve"> </w:t>
      </w:r>
      <w:r w:rsidR="00532C2F">
        <w:rPr>
          <w:lang w:val="en"/>
        </w:rPr>
        <w:t>(H, 282; see also Newlands 2014).</w:t>
      </w:r>
    </w:p>
    <w:p w14:paraId="2E19C3A7" w14:textId="066CDCAF" w:rsidR="00154D06" w:rsidRPr="008D2C58" w:rsidRDefault="005A5257" w:rsidP="001A0DC6">
      <w:r>
        <w:rPr>
          <w:lang w:val="en"/>
        </w:rPr>
        <w:t xml:space="preserve">The </w:t>
      </w:r>
      <w:r w:rsidRPr="001A0DC6">
        <w:rPr>
          <w:lang w:val="en"/>
        </w:rPr>
        <w:t xml:space="preserve">most pressing objection </w:t>
      </w:r>
      <w:r w:rsidR="00702055">
        <w:rPr>
          <w:lang w:val="en"/>
        </w:rPr>
        <w:t xml:space="preserve">to the best-possible-world view </w:t>
      </w:r>
      <w:r w:rsidRPr="001A0DC6">
        <w:rPr>
          <w:lang w:val="en"/>
        </w:rPr>
        <w:t xml:space="preserve">is that some things </w:t>
      </w:r>
      <w:r w:rsidR="00786F46">
        <w:rPr>
          <w:lang w:val="en"/>
        </w:rPr>
        <w:t xml:space="preserve">in the world </w:t>
      </w:r>
      <w:r w:rsidRPr="001A0DC6">
        <w:rPr>
          <w:lang w:val="en"/>
        </w:rPr>
        <w:t>could be better</w:t>
      </w:r>
      <w:r w:rsidR="00786F46">
        <w:rPr>
          <w:lang w:val="en"/>
        </w:rPr>
        <w:t xml:space="preserve">, which motivates the thought that </w:t>
      </w:r>
      <w:r w:rsidR="006C66D2">
        <w:rPr>
          <w:lang w:val="en"/>
        </w:rPr>
        <w:t xml:space="preserve">there </w:t>
      </w:r>
      <w:r w:rsidR="00786F46">
        <w:rPr>
          <w:lang w:val="en"/>
        </w:rPr>
        <w:t>could</w:t>
      </w:r>
      <w:r w:rsidR="006C66D2">
        <w:rPr>
          <w:lang w:val="en"/>
        </w:rPr>
        <w:t xml:space="preserve"> be a better world.</w:t>
      </w:r>
      <w:r w:rsidRPr="001A0DC6">
        <w:rPr>
          <w:lang w:val="en"/>
        </w:rPr>
        <w:t xml:space="preserve"> </w:t>
      </w:r>
      <w:r w:rsidR="006069DB" w:rsidRPr="001A0DC6">
        <w:rPr>
          <w:lang w:val="en"/>
        </w:rPr>
        <w:t>Leibniz admitted th</w:t>
      </w:r>
      <w:r w:rsidR="00786F46">
        <w:rPr>
          <w:lang w:val="en"/>
        </w:rPr>
        <w:t>is</w:t>
      </w:r>
      <w:r w:rsidR="006069DB" w:rsidRPr="001A0DC6">
        <w:rPr>
          <w:lang w:val="en"/>
        </w:rPr>
        <w:t xml:space="preserve"> objection and provided answers</w:t>
      </w:r>
      <w:r w:rsidR="00BB3604" w:rsidRPr="001A0DC6">
        <w:rPr>
          <w:lang w:val="en"/>
        </w:rPr>
        <w:t xml:space="preserve"> informed by recent scientific discoveries and </w:t>
      </w:r>
      <w:r w:rsidR="00786F46">
        <w:rPr>
          <w:lang w:val="en"/>
        </w:rPr>
        <w:t xml:space="preserve">by </w:t>
      </w:r>
      <w:r w:rsidR="00BB3604" w:rsidRPr="001A0DC6">
        <w:rPr>
          <w:lang w:val="en"/>
        </w:rPr>
        <w:t xml:space="preserve">his </w:t>
      </w:r>
      <w:r w:rsidR="00786F46">
        <w:rPr>
          <w:lang w:val="en"/>
        </w:rPr>
        <w:t xml:space="preserve">supposition that God fills every potential gap in creation with life </w:t>
      </w:r>
      <w:r w:rsidR="00532C2F">
        <w:rPr>
          <w:lang w:val="en"/>
        </w:rPr>
        <w:t>(ARN, 203–205)</w:t>
      </w:r>
      <w:r w:rsidR="00BB3604" w:rsidRPr="001A0DC6">
        <w:rPr>
          <w:lang w:val="en"/>
        </w:rPr>
        <w:t>.</w:t>
      </w:r>
      <w:r w:rsidR="006069DB" w:rsidRPr="001A0DC6">
        <w:rPr>
          <w:lang w:val="en"/>
        </w:rPr>
        <w:t xml:space="preserve"> </w:t>
      </w:r>
      <w:r w:rsidR="00154D06">
        <w:rPr>
          <w:lang w:val="en"/>
        </w:rPr>
        <w:t>For example, t</w:t>
      </w:r>
      <w:r w:rsidR="00BB3604" w:rsidRPr="001A0DC6">
        <w:rPr>
          <w:lang w:val="en"/>
        </w:rPr>
        <w:t>here may be incomparably happy creatures beyond the stars or inhabiting other planets: “</w:t>
      </w:r>
      <w:r w:rsidR="00BB3604" w:rsidRPr="001A0DC6">
        <w:t>It may be that all suns are peopled only by blessed creatures”</w:t>
      </w:r>
      <w:r w:rsidR="00532C2F">
        <w:t xml:space="preserve"> </w:t>
      </w:r>
      <w:r w:rsidR="00532C2F" w:rsidRPr="001A0DC6">
        <w:t>(H</w:t>
      </w:r>
      <w:r w:rsidR="00532C2F">
        <w:t xml:space="preserve">, </w:t>
      </w:r>
      <w:r w:rsidR="00532C2F" w:rsidRPr="001A0DC6">
        <w:t>138).</w:t>
      </w:r>
      <w:r w:rsidR="00BB3604" w:rsidRPr="001A0DC6">
        <w:t xml:space="preserve"> </w:t>
      </w:r>
      <w:r w:rsidR="001A0DC6" w:rsidRPr="001A0DC6">
        <w:t>He also app</w:t>
      </w:r>
      <w:r w:rsidR="001A0DC6" w:rsidRPr="001A0DC6">
        <w:rPr>
          <w:rFonts w:ascii="Times New Roman" w:hAnsi="Times New Roman"/>
        </w:rPr>
        <w:t>eal</w:t>
      </w:r>
      <w:r w:rsidR="006C66D2">
        <w:rPr>
          <w:rFonts w:ascii="Times New Roman" w:hAnsi="Times New Roman"/>
        </w:rPr>
        <w:t>ed</w:t>
      </w:r>
      <w:r w:rsidR="001A0DC6" w:rsidRPr="001A0DC6">
        <w:rPr>
          <w:rFonts w:ascii="Times New Roman" w:hAnsi="Times New Roman"/>
        </w:rPr>
        <w:t xml:space="preserve"> to the afterlife </w:t>
      </w:r>
      <w:r w:rsidR="00A936E2">
        <w:rPr>
          <w:rFonts w:ascii="Times New Roman" w:hAnsi="Times New Roman"/>
        </w:rPr>
        <w:t xml:space="preserve">or the </w:t>
      </w:r>
      <w:r w:rsidR="001A0DC6" w:rsidRPr="001A0DC6">
        <w:rPr>
          <w:rFonts w:ascii="Times New Roman" w:hAnsi="Times New Roman"/>
        </w:rPr>
        <w:t>final judgement: “Here on earth we see apparent injustice, and we believe and even know the truth of the hidden justice of God; but we shall see that justice when at last the Sun of Justice shall show himself as he is” (H</w:t>
      </w:r>
      <w:r w:rsidR="00532C2F">
        <w:rPr>
          <w:rFonts w:ascii="Times New Roman" w:hAnsi="Times New Roman"/>
        </w:rPr>
        <w:t>,</w:t>
      </w:r>
      <w:r w:rsidR="001A0DC6" w:rsidRPr="001A0DC6">
        <w:rPr>
          <w:rFonts w:ascii="Times New Roman" w:hAnsi="Times New Roman"/>
        </w:rPr>
        <w:t xml:space="preserve"> 122).</w:t>
      </w:r>
      <w:r w:rsidR="00154D06">
        <w:rPr>
          <w:rFonts w:ascii="Times New Roman" w:hAnsi="Times New Roman"/>
        </w:rPr>
        <w:t xml:space="preserve"> </w:t>
      </w:r>
      <w:r w:rsidR="00786F46">
        <w:rPr>
          <w:rFonts w:ascii="Times New Roman" w:hAnsi="Times New Roman"/>
        </w:rPr>
        <w:t>W</w:t>
      </w:r>
      <w:r w:rsidR="00154D06">
        <w:rPr>
          <w:rFonts w:ascii="Times New Roman" w:hAnsi="Times New Roman"/>
        </w:rPr>
        <w:t xml:space="preserve">e are not situated to observe the net goodness and happiness of our world, and so the dismal state of our neighborhood does not license conclusions about </w:t>
      </w:r>
      <w:proofErr w:type="gramStart"/>
      <w:r w:rsidR="006C66D2">
        <w:rPr>
          <w:rFonts w:ascii="Times New Roman" w:hAnsi="Times New Roman"/>
        </w:rPr>
        <w:t>creation</w:t>
      </w:r>
      <w:r w:rsidR="00154D06">
        <w:rPr>
          <w:rFonts w:ascii="Times New Roman" w:hAnsi="Times New Roman"/>
        </w:rPr>
        <w:t xml:space="preserve"> as a whole</w:t>
      </w:r>
      <w:proofErr w:type="gramEnd"/>
      <w:r w:rsidR="00154D06">
        <w:rPr>
          <w:rFonts w:ascii="Times New Roman" w:hAnsi="Times New Roman"/>
        </w:rPr>
        <w:t xml:space="preserve">. </w:t>
      </w:r>
      <w:r w:rsidR="00C957A4">
        <w:rPr>
          <w:rFonts w:ascii="Times New Roman" w:hAnsi="Times New Roman"/>
        </w:rPr>
        <w:t xml:space="preserve">Moreover, </w:t>
      </w:r>
      <w:r w:rsidR="008D2C58">
        <w:rPr>
          <w:rFonts w:ascii="Times New Roman" w:hAnsi="Times New Roman"/>
        </w:rPr>
        <w:t xml:space="preserve">appealing </w:t>
      </w:r>
      <w:r w:rsidR="00A936E2">
        <w:rPr>
          <w:rFonts w:ascii="Times New Roman" w:hAnsi="Times New Roman"/>
        </w:rPr>
        <w:t xml:space="preserve">to </w:t>
      </w:r>
      <w:r w:rsidR="008D2C58">
        <w:rPr>
          <w:rFonts w:ascii="Times New Roman" w:hAnsi="Times New Roman"/>
        </w:rPr>
        <w:t xml:space="preserve">his underlying metaphysics of evil, </w:t>
      </w:r>
      <w:r w:rsidR="00A936E2">
        <w:rPr>
          <w:rFonts w:ascii="Times New Roman" w:hAnsi="Times New Roman"/>
        </w:rPr>
        <w:t>Leibniz</w:t>
      </w:r>
      <w:r w:rsidR="008D2C58">
        <w:rPr>
          <w:rFonts w:ascii="Times New Roman" w:hAnsi="Times New Roman"/>
        </w:rPr>
        <w:t xml:space="preserve"> argue</w:t>
      </w:r>
      <w:r w:rsidR="006C66D2">
        <w:rPr>
          <w:rFonts w:ascii="Times New Roman" w:hAnsi="Times New Roman"/>
        </w:rPr>
        <w:t>d</w:t>
      </w:r>
      <w:r w:rsidR="008D2C58">
        <w:rPr>
          <w:rFonts w:ascii="Times New Roman" w:hAnsi="Times New Roman"/>
        </w:rPr>
        <w:t xml:space="preserve"> that </w:t>
      </w:r>
      <w:r w:rsidR="00C957A4">
        <w:rPr>
          <w:rFonts w:ascii="Times New Roman" w:hAnsi="Times New Roman"/>
        </w:rPr>
        <w:t>the world is biased toward good</w:t>
      </w:r>
      <w:r w:rsidR="008D2C58">
        <w:rPr>
          <w:rFonts w:ascii="Times New Roman" w:hAnsi="Times New Roman"/>
        </w:rPr>
        <w:t xml:space="preserve">: </w:t>
      </w:r>
      <w:r w:rsidR="00C957A4">
        <w:t>“</w:t>
      </w:r>
      <w:r w:rsidR="00C957A4" w:rsidRPr="00BB3604">
        <w:t>perfection is positive, it is an absolute reality; defect is privative, it comes from limitation and tends towards new privations</w:t>
      </w:r>
      <w:r w:rsidR="00C957A4">
        <w:t>”</w:t>
      </w:r>
      <w:r w:rsidR="00532C2F" w:rsidRPr="00532C2F">
        <w:t xml:space="preserve"> </w:t>
      </w:r>
      <w:r w:rsidR="00532C2F">
        <w:t>(H, 146).</w:t>
      </w:r>
      <w:r w:rsidR="00C957A4">
        <w:t xml:space="preserve"> There is no upper bound to the positive—one could always know and be more—but there is a lower bound to the negative set by </w:t>
      </w:r>
      <w:r w:rsidR="00C957A4">
        <w:lastRenderedPageBreak/>
        <w:t xml:space="preserve">nonexistence. In theological terms, </w:t>
      </w:r>
      <w:r w:rsidR="00C957A4">
        <w:rPr>
          <w:lang w:val="en"/>
        </w:rPr>
        <w:t>“</w:t>
      </w:r>
      <w:r w:rsidR="00C957A4" w:rsidRPr="0013180D">
        <w:t xml:space="preserve">God is infinite, and the Devil is finite; good can and does go on </w:t>
      </w:r>
      <w:r w:rsidR="00C957A4" w:rsidRPr="0013180D">
        <w:rPr>
          <w:i/>
          <w:iCs/>
        </w:rPr>
        <w:t>ad infinitum</w:t>
      </w:r>
      <w:r w:rsidR="00C957A4" w:rsidRPr="0013180D">
        <w:t>, whereas evil has its bounds</w:t>
      </w:r>
      <w:r w:rsidR="00C957A4">
        <w:t>” (H, 381)</w:t>
      </w:r>
      <w:r w:rsidR="008D2C58">
        <w:t xml:space="preserve">. </w:t>
      </w:r>
      <w:r w:rsidR="00C957A4">
        <w:t xml:space="preserve"> </w:t>
      </w:r>
    </w:p>
    <w:p w14:paraId="7CA50CE2" w14:textId="29695EFF" w:rsidR="00C5694C" w:rsidRPr="00C5694C" w:rsidRDefault="00154D06" w:rsidP="00B71DDE">
      <w:pPr>
        <w:pStyle w:val="NormalWeb"/>
      </w:pPr>
      <w:r>
        <w:rPr>
          <w:rFonts w:ascii="Times New Roman" w:hAnsi="Times New Roman"/>
        </w:rPr>
        <w:t>Neverth</w:t>
      </w:r>
      <w:r w:rsidRPr="008D2C58">
        <w:rPr>
          <w:rFonts w:ascii="Times New Roman" w:hAnsi="Times New Roman"/>
        </w:rPr>
        <w:t xml:space="preserve">eless, these replies miss the core of the objection, </w:t>
      </w:r>
      <w:r w:rsidR="006C66D2">
        <w:rPr>
          <w:rFonts w:ascii="Times New Roman" w:hAnsi="Times New Roman"/>
        </w:rPr>
        <w:t xml:space="preserve">which is that our world could be better, not that it is </w:t>
      </w:r>
      <w:r w:rsidRPr="008D2C58">
        <w:rPr>
          <w:rFonts w:ascii="Times New Roman" w:hAnsi="Times New Roman"/>
        </w:rPr>
        <w:t xml:space="preserve">overall bad. To answer this, Leibniz </w:t>
      </w:r>
      <w:r w:rsidR="00A936E2">
        <w:rPr>
          <w:rFonts w:ascii="Times New Roman" w:hAnsi="Times New Roman"/>
        </w:rPr>
        <w:t>needed to</w:t>
      </w:r>
      <w:r w:rsidRPr="008D2C58">
        <w:rPr>
          <w:rFonts w:ascii="Times New Roman" w:hAnsi="Times New Roman"/>
        </w:rPr>
        <w:t xml:space="preserve"> show that, possibly, improving the neighborhood would not improve the world, or that local badness contributes to global perfection. </w:t>
      </w:r>
      <w:r w:rsidR="008D2C58" w:rsidRPr="008D2C58">
        <w:rPr>
          <w:rFonts w:ascii="Times New Roman" w:hAnsi="Times New Roman"/>
        </w:rPr>
        <w:t>For this, Leibniz return</w:t>
      </w:r>
      <w:r w:rsidR="00A936E2">
        <w:rPr>
          <w:rFonts w:ascii="Times New Roman" w:hAnsi="Times New Roman"/>
        </w:rPr>
        <w:t>ed</w:t>
      </w:r>
      <w:r w:rsidR="008D2C58" w:rsidRPr="008D2C58">
        <w:rPr>
          <w:rFonts w:ascii="Times New Roman" w:hAnsi="Times New Roman"/>
        </w:rPr>
        <w:t xml:space="preserve"> to </w:t>
      </w:r>
      <w:r w:rsidR="00830257">
        <w:rPr>
          <w:rFonts w:ascii="Times New Roman" w:hAnsi="Times New Roman"/>
        </w:rPr>
        <w:t>a theme present since his earliest theodicy, that the world is an integral</w:t>
      </w:r>
      <w:r w:rsidR="00A936E2">
        <w:rPr>
          <w:rFonts w:ascii="Times New Roman" w:hAnsi="Times New Roman"/>
        </w:rPr>
        <w:t xml:space="preserve"> and</w:t>
      </w:r>
      <w:r w:rsidR="00830257">
        <w:rPr>
          <w:rFonts w:ascii="Times New Roman" w:hAnsi="Times New Roman"/>
        </w:rPr>
        <w:t xml:space="preserve"> harmonious whole no part of which may be changed without disruption</w:t>
      </w:r>
      <w:r w:rsidR="000F366E">
        <w:rPr>
          <w:rFonts w:ascii="Times New Roman" w:hAnsi="Times New Roman"/>
        </w:rPr>
        <w:t xml:space="preserve"> </w:t>
      </w:r>
      <w:r w:rsidR="00205544">
        <w:rPr>
          <w:rFonts w:ascii="Times New Roman" w:hAnsi="Times New Roman"/>
        </w:rPr>
        <w:t>(see</w:t>
      </w:r>
      <w:r w:rsidR="000F366E">
        <w:rPr>
          <w:rFonts w:ascii="Times New Roman" w:hAnsi="Times New Roman"/>
        </w:rPr>
        <w:t xml:space="preserve"> </w:t>
      </w:r>
      <w:r w:rsidR="00205544">
        <w:rPr>
          <w:rFonts w:ascii="Times New Roman" w:hAnsi="Times New Roman"/>
        </w:rPr>
        <w:t>S</w:t>
      </w:r>
      <w:r w:rsidR="000F366E">
        <w:rPr>
          <w:rFonts w:ascii="Times New Roman" w:hAnsi="Times New Roman"/>
        </w:rPr>
        <w:t>ection 2.2</w:t>
      </w:r>
      <w:r w:rsidR="00205544">
        <w:rPr>
          <w:rFonts w:ascii="Times New Roman" w:hAnsi="Times New Roman"/>
        </w:rPr>
        <w:t>)</w:t>
      </w:r>
      <w:r w:rsidR="00830257">
        <w:rPr>
          <w:rFonts w:ascii="Times New Roman" w:hAnsi="Times New Roman"/>
        </w:rPr>
        <w:t>. “G</w:t>
      </w:r>
      <w:r w:rsidR="007E6D97" w:rsidRPr="007E6D97">
        <w:rPr>
          <w:rFonts w:ascii="Times New Roman" w:hAnsi="Times New Roman"/>
        </w:rPr>
        <w:t>od’s pronouncement</w:t>
      </w:r>
      <w:r w:rsidR="0094428A">
        <w:rPr>
          <w:rFonts w:ascii="Times New Roman" w:hAnsi="Times New Roman"/>
        </w:rPr>
        <w:t>,</w:t>
      </w:r>
      <w:r w:rsidR="00830257">
        <w:rPr>
          <w:rFonts w:ascii="Times New Roman" w:hAnsi="Times New Roman"/>
        </w:rPr>
        <w:t>” Leibniz</w:t>
      </w:r>
      <w:r w:rsidR="007E6D97" w:rsidRPr="007E6D97">
        <w:rPr>
          <w:rFonts w:ascii="Times New Roman" w:hAnsi="Times New Roman"/>
        </w:rPr>
        <w:t xml:space="preserve"> </w:t>
      </w:r>
      <w:r w:rsidR="00830257">
        <w:rPr>
          <w:rFonts w:ascii="Times New Roman" w:hAnsi="Times New Roman"/>
        </w:rPr>
        <w:t>wrote, “</w:t>
      </w:r>
      <w:r w:rsidR="007E6D97" w:rsidRPr="007E6D97">
        <w:rPr>
          <w:rFonts w:ascii="Times New Roman" w:hAnsi="Times New Roman"/>
        </w:rPr>
        <w:t xml:space="preserve">concerns the whole sequence at the same time; he simply </w:t>
      </w:r>
      <w:r w:rsidR="007E6D97" w:rsidRPr="002F46C2">
        <w:rPr>
          <w:rFonts w:ascii="Times New Roman" w:hAnsi="Times New Roman"/>
        </w:rPr>
        <w:t xml:space="preserve">decrees its existence. </w:t>
      </w:r>
      <w:proofErr w:type="gramStart"/>
      <w:r w:rsidR="007E6D97" w:rsidRPr="002F46C2">
        <w:rPr>
          <w:rFonts w:ascii="Times New Roman" w:hAnsi="Times New Roman"/>
        </w:rPr>
        <w:t>In order to</w:t>
      </w:r>
      <w:proofErr w:type="gramEnd"/>
      <w:r w:rsidR="007E6D97" w:rsidRPr="002F46C2">
        <w:rPr>
          <w:rFonts w:ascii="Times New Roman" w:hAnsi="Times New Roman"/>
        </w:rPr>
        <w:t xml:space="preserve"> save other men, or in a different way, he must needs choose an altogether different sequence, seeing that all is connected in each sequence</w:t>
      </w:r>
      <w:r w:rsidR="008D2C58" w:rsidRPr="002F46C2">
        <w:rPr>
          <w:rFonts w:ascii="Times New Roman" w:hAnsi="Times New Roman"/>
        </w:rPr>
        <w:t>” (H</w:t>
      </w:r>
      <w:r w:rsidR="00205544">
        <w:rPr>
          <w:rFonts w:ascii="Times New Roman" w:hAnsi="Times New Roman"/>
        </w:rPr>
        <w:t>,</w:t>
      </w:r>
      <w:r w:rsidR="008D2C58" w:rsidRPr="002F46C2">
        <w:rPr>
          <w:rFonts w:ascii="Times New Roman" w:hAnsi="Times New Roman"/>
        </w:rPr>
        <w:t xml:space="preserve"> 171).</w:t>
      </w:r>
      <w:r w:rsidR="007E6D97" w:rsidRPr="002F46C2">
        <w:rPr>
          <w:rFonts w:ascii="Times New Roman" w:hAnsi="Times New Roman"/>
        </w:rPr>
        <w:t xml:space="preserve"> </w:t>
      </w:r>
      <w:r w:rsidR="000F366E">
        <w:rPr>
          <w:rFonts w:ascii="Times New Roman" w:hAnsi="Times New Roman"/>
        </w:rPr>
        <w:t xml:space="preserve">Individual substances may be really independent </w:t>
      </w:r>
      <w:r w:rsidR="00D51BFF">
        <w:rPr>
          <w:rFonts w:ascii="Times New Roman" w:hAnsi="Times New Roman"/>
        </w:rPr>
        <w:t>metaphysical units</w:t>
      </w:r>
      <w:r w:rsidR="000F366E">
        <w:rPr>
          <w:rFonts w:ascii="Times New Roman" w:hAnsi="Times New Roman"/>
        </w:rPr>
        <w:t xml:space="preserve">, but they all reflect </w:t>
      </w:r>
      <w:proofErr w:type="gramStart"/>
      <w:r w:rsidR="000F366E">
        <w:rPr>
          <w:rFonts w:ascii="Times New Roman" w:hAnsi="Times New Roman"/>
        </w:rPr>
        <w:t>each other</w:t>
      </w:r>
      <w:proofErr w:type="gramEnd"/>
      <w:r w:rsidR="000F366E">
        <w:rPr>
          <w:rFonts w:ascii="Times New Roman" w:hAnsi="Times New Roman"/>
        </w:rPr>
        <w:t xml:space="preserve"> and each displays a single overarching plan or idea, and so n</w:t>
      </w:r>
      <w:r w:rsidR="000F366E" w:rsidRPr="002F46C2">
        <w:rPr>
          <w:rFonts w:ascii="Times New Roman" w:hAnsi="Times New Roman"/>
        </w:rPr>
        <w:t>o part of a world may be swapped for something better</w:t>
      </w:r>
      <w:r w:rsidR="000F366E">
        <w:rPr>
          <w:rFonts w:ascii="Times New Roman" w:hAnsi="Times New Roman"/>
        </w:rPr>
        <w:t xml:space="preserve"> without destroying the metaphysical perfection of the world</w:t>
      </w:r>
      <w:r w:rsidR="00205544">
        <w:rPr>
          <w:rFonts w:ascii="Times New Roman" w:hAnsi="Times New Roman"/>
        </w:rPr>
        <w:t xml:space="preserve"> (AG, 47 &amp; 219–220)</w:t>
      </w:r>
      <w:r w:rsidR="000F366E">
        <w:rPr>
          <w:rFonts w:ascii="Times New Roman" w:hAnsi="Times New Roman"/>
        </w:rPr>
        <w:t xml:space="preserve">. Moreover, </w:t>
      </w:r>
      <w:r w:rsidR="003565F6" w:rsidRPr="002F46C2">
        <w:rPr>
          <w:rFonts w:ascii="Times New Roman" w:hAnsi="Times New Roman"/>
        </w:rPr>
        <w:t>the evil</w:t>
      </w:r>
      <w:r w:rsidR="000F366E">
        <w:rPr>
          <w:rFonts w:ascii="Times New Roman" w:hAnsi="Times New Roman"/>
        </w:rPr>
        <w:t>s</w:t>
      </w:r>
      <w:r w:rsidR="003565F6" w:rsidRPr="002F46C2">
        <w:rPr>
          <w:rFonts w:ascii="Times New Roman" w:hAnsi="Times New Roman"/>
        </w:rPr>
        <w:t xml:space="preserve"> we perceive contribute to </w:t>
      </w:r>
      <w:r w:rsidR="006C66D2">
        <w:rPr>
          <w:rFonts w:ascii="Times New Roman" w:hAnsi="Times New Roman"/>
        </w:rPr>
        <w:t>a</w:t>
      </w:r>
      <w:r w:rsidR="003565F6" w:rsidRPr="002F46C2">
        <w:rPr>
          <w:rFonts w:ascii="Times New Roman" w:hAnsi="Times New Roman"/>
        </w:rPr>
        <w:t xml:space="preserve"> greater good</w:t>
      </w:r>
      <w:r w:rsidR="00830257" w:rsidRPr="002F46C2">
        <w:rPr>
          <w:rFonts w:ascii="Times New Roman" w:hAnsi="Times New Roman"/>
        </w:rPr>
        <w:t>:</w:t>
      </w:r>
      <w:r w:rsidR="003565F6" w:rsidRPr="002F46C2">
        <w:rPr>
          <w:rFonts w:ascii="Times New Roman" w:hAnsi="Times New Roman"/>
        </w:rPr>
        <w:t xml:space="preserve"> </w:t>
      </w:r>
      <w:r w:rsidR="00042764" w:rsidRPr="002F46C2">
        <w:rPr>
          <w:rFonts w:ascii="Times New Roman" w:hAnsi="Times New Roman"/>
        </w:rPr>
        <w:t>“</w:t>
      </w:r>
      <w:r w:rsidR="00042764" w:rsidRPr="002F46C2">
        <w:rPr>
          <w:rFonts w:ascii="Times New Roman" w:eastAsia="Times New Roman" w:hAnsi="Times New Roman"/>
        </w:rPr>
        <w:t>A little acid, sharpness or bitterness is often more pleasing than sugar; shadows enhance colors; and even a dissonance in the right place gives relief to harmony. […] And is it not most often necessary that a little evil render the good more discernible</w:t>
      </w:r>
      <w:proofErr w:type="gramStart"/>
      <w:r w:rsidR="00042764" w:rsidRPr="002F46C2">
        <w:rPr>
          <w:rFonts w:ascii="Times New Roman" w:eastAsia="Times New Roman" w:hAnsi="Times New Roman"/>
        </w:rPr>
        <w:t>, that is to say, greater</w:t>
      </w:r>
      <w:proofErr w:type="gramEnd"/>
      <w:r w:rsidR="00042764" w:rsidRPr="002F46C2">
        <w:rPr>
          <w:rFonts w:ascii="Times New Roman" w:eastAsia="Times New Roman" w:hAnsi="Times New Roman"/>
        </w:rPr>
        <w:t>?</w:t>
      </w:r>
      <w:r w:rsidR="00042764" w:rsidRPr="002F46C2">
        <w:rPr>
          <w:rFonts w:ascii="Times New Roman" w:hAnsi="Times New Roman"/>
        </w:rPr>
        <w:t>” (H</w:t>
      </w:r>
      <w:r w:rsidR="00205544">
        <w:rPr>
          <w:rFonts w:ascii="Times New Roman" w:hAnsi="Times New Roman"/>
        </w:rPr>
        <w:t>,</w:t>
      </w:r>
      <w:r w:rsidR="00042764" w:rsidRPr="002F46C2">
        <w:rPr>
          <w:rFonts w:ascii="Times New Roman" w:hAnsi="Times New Roman"/>
        </w:rPr>
        <w:t xml:space="preserve"> 133). </w:t>
      </w:r>
      <w:r w:rsidR="00210F08">
        <w:rPr>
          <w:rFonts w:ascii="Times New Roman" w:hAnsi="Times New Roman"/>
        </w:rPr>
        <w:t>Here</w:t>
      </w:r>
      <w:r w:rsidR="000F366E">
        <w:rPr>
          <w:rFonts w:ascii="Times New Roman" w:hAnsi="Times New Roman"/>
        </w:rPr>
        <w:t xml:space="preserve">, Leibniz continues a Platonic tradition that includes Aquinas, who wrote that the </w:t>
      </w:r>
      <w:r w:rsidR="00B71DDE" w:rsidRPr="002F46C2">
        <w:rPr>
          <w:rFonts w:ascii="Times New Roman" w:hAnsi="Times New Roman"/>
        </w:rPr>
        <w:t>“universe, the present creation being supposed, cannot be</w:t>
      </w:r>
      <w:r w:rsidR="00B71DDE">
        <w:t xml:space="preserve"> better, on account of the most beautiful order given to things by God. … For if any one thing were bettered, the proportion of order would be destroyed; as if one string were stretched more than it ought to be, the melody of the harp would be destroyed</w:t>
      </w:r>
      <w:r w:rsidR="00205544">
        <w:t>”</w:t>
      </w:r>
      <w:r w:rsidR="00B71DDE">
        <w:t xml:space="preserve"> (</w:t>
      </w:r>
      <w:r w:rsidR="000F366E" w:rsidRPr="002F46C2">
        <w:rPr>
          <w:rFonts w:ascii="Times New Roman" w:hAnsi="Times New Roman"/>
        </w:rPr>
        <w:t xml:space="preserve">Aquinas, </w:t>
      </w:r>
      <w:r w:rsidR="000F366E" w:rsidRPr="002F46C2">
        <w:rPr>
          <w:rFonts w:ascii="Times New Roman" w:hAnsi="Times New Roman"/>
          <w:i/>
          <w:iCs/>
        </w:rPr>
        <w:t>Summa</w:t>
      </w:r>
      <w:r w:rsidR="00205544">
        <w:rPr>
          <w:rFonts w:ascii="Times New Roman" w:hAnsi="Times New Roman"/>
          <w:i/>
          <w:iCs/>
        </w:rPr>
        <w:t xml:space="preserve"> Theologica</w:t>
      </w:r>
      <w:r w:rsidR="00205544">
        <w:rPr>
          <w:rFonts w:ascii="Times New Roman" w:hAnsi="Times New Roman"/>
        </w:rPr>
        <w:t>,</w:t>
      </w:r>
      <w:r w:rsidR="000F366E" w:rsidRPr="002F46C2">
        <w:rPr>
          <w:rFonts w:ascii="Times New Roman" w:hAnsi="Times New Roman"/>
          <w:i/>
          <w:iCs/>
        </w:rPr>
        <w:t xml:space="preserve"> </w:t>
      </w:r>
      <w:r w:rsidR="000F366E" w:rsidRPr="002F46C2">
        <w:rPr>
          <w:rFonts w:ascii="Times New Roman" w:hAnsi="Times New Roman"/>
        </w:rPr>
        <w:t>I.25.6.ad3</w:t>
      </w:r>
      <w:r w:rsidR="00205544">
        <w:rPr>
          <w:rFonts w:ascii="Times New Roman" w:hAnsi="Times New Roman"/>
        </w:rPr>
        <w:t xml:space="preserve"> as</w:t>
      </w:r>
      <w:r w:rsidR="000F366E" w:rsidRPr="002F46C2">
        <w:rPr>
          <w:rFonts w:ascii="Times New Roman" w:hAnsi="Times New Roman"/>
        </w:rPr>
        <w:t xml:space="preserve"> </w:t>
      </w:r>
      <w:r w:rsidR="000F366E">
        <w:t>q</w:t>
      </w:r>
      <w:r w:rsidR="00B71DDE">
        <w:t>uoted in Pruss</w:t>
      </w:r>
      <w:r w:rsidR="00205544">
        <w:t xml:space="preserve"> 2020, 206–7; see also Mercer 2008</w:t>
      </w:r>
      <w:r w:rsidR="00B71DDE">
        <w:t>)</w:t>
      </w:r>
      <w:r w:rsidR="00210F08">
        <w:t>.</w:t>
      </w:r>
    </w:p>
    <w:p w14:paraId="4D86FE82" w14:textId="0E68D23F" w:rsidR="00042764" w:rsidRPr="00042764" w:rsidRDefault="000B66A0" w:rsidP="00042764">
      <w:pPr>
        <w:pStyle w:val="NormalWeb"/>
      </w:pPr>
      <w:r>
        <w:rPr>
          <w:rStyle w:val="ai-markdown-artifact-renderer"/>
        </w:rPr>
        <w:t xml:space="preserve">In Leibniz's mature theodicy, God's wisdom and goodness collaborate </w:t>
      </w:r>
      <w:r w:rsidR="00284A8A">
        <w:rPr>
          <w:rStyle w:val="ai-markdown-artifact-renderer"/>
        </w:rPr>
        <w:t>to</w:t>
      </w:r>
      <w:r>
        <w:rPr>
          <w:rStyle w:val="ai-markdown-artifact-renderer"/>
        </w:rPr>
        <w:t xml:space="preserve"> creat</w:t>
      </w:r>
      <w:r w:rsidR="00284A8A">
        <w:rPr>
          <w:rStyle w:val="ai-markdown-artifact-renderer"/>
        </w:rPr>
        <w:t>e</w:t>
      </w:r>
      <w:r>
        <w:rPr>
          <w:rStyle w:val="ai-markdown-artifact-renderer"/>
        </w:rPr>
        <w:t xml:space="preserve"> the best possible world. The role of wisdom is to grasp eternal, necessary truths, the possible essences of all things, </w:t>
      </w:r>
      <w:r w:rsidR="00284A8A">
        <w:rPr>
          <w:rStyle w:val="ai-markdown-artifact-renderer"/>
        </w:rPr>
        <w:t xml:space="preserve">and compile these into an array of possible worlds </w:t>
      </w:r>
      <w:r>
        <w:rPr>
          <w:rStyle w:val="ai-markdown-artifact-renderer"/>
        </w:rPr>
        <w:t xml:space="preserve">ranked </w:t>
      </w:r>
      <w:r w:rsidR="00284A8A">
        <w:rPr>
          <w:rStyle w:val="ai-markdown-artifact-renderer"/>
        </w:rPr>
        <w:t>by</w:t>
      </w:r>
      <w:r>
        <w:rPr>
          <w:rStyle w:val="ai-markdown-artifact-renderer"/>
        </w:rPr>
        <w:t xml:space="preserve"> </w:t>
      </w:r>
      <w:r w:rsidR="00284A8A">
        <w:rPr>
          <w:rStyle w:val="ai-markdown-artifact-renderer"/>
        </w:rPr>
        <w:t>their degree of perfection.</w:t>
      </w:r>
      <w:r>
        <w:rPr>
          <w:rStyle w:val="ai-markdown-artifact-renderer"/>
        </w:rPr>
        <w:t xml:space="preserve"> God's goodness dictates that God</w:t>
      </w:r>
      <w:r w:rsidR="00284A8A">
        <w:rPr>
          <w:rStyle w:val="ai-markdown-artifact-renderer"/>
        </w:rPr>
        <w:t xml:space="preserve"> </w:t>
      </w:r>
      <w:r>
        <w:rPr>
          <w:rStyle w:val="ai-markdown-artifact-renderer"/>
        </w:rPr>
        <w:t xml:space="preserve">will </w:t>
      </w:r>
      <w:r w:rsidR="00284A8A">
        <w:rPr>
          <w:rStyle w:val="ai-markdown-artifact-renderer"/>
        </w:rPr>
        <w:t xml:space="preserve">the best, </w:t>
      </w:r>
      <w:r>
        <w:rPr>
          <w:rStyle w:val="ai-markdown-artifact-renderer"/>
        </w:rPr>
        <w:t xml:space="preserve">the </w:t>
      </w:r>
      <w:r w:rsidR="00284A8A">
        <w:rPr>
          <w:rStyle w:val="ai-markdown-artifact-renderer"/>
        </w:rPr>
        <w:t>world</w:t>
      </w:r>
      <w:r>
        <w:rPr>
          <w:rStyle w:val="ai-markdown-artifact-renderer"/>
        </w:rPr>
        <w:t xml:space="preserve"> that achieves the greatest overall harmony and reflects that harmony in its constituent parts. The parts themselves, especially intelligent and free creatures, contribute positively to that harmony </w:t>
      </w:r>
      <w:r w:rsidR="00284A8A">
        <w:rPr>
          <w:rStyle w:val="ai-markdown-artifact-renderer"/>
        </w:rPr>
        <w:t xml:space="preserve">by adding </w:t>
      </w:r>
      <w:r>
        <w:rPr>
          <w:rStyle w:val="ai-markdown-artifact-renderer"/>
        </w:rPr>
        <w:t xml:space="preserve">physical and moral </w:t>
      </w:r>
      <w:r w:rsidR="00272F79">
        <w:rPr>
          <w:rStyle w:val="ai-markdown-artifact-renderer"/>
        </w:rPr>
        <w:t>good</w:t>
      </w:r>
      <w:r>
        <w:rPr>
          <w:rStyle w:val="ai-markdown-artifact-renderer"/>
        </w:rPr>
        <w:t xml:space="preserve"> to the whole. </w:t>
      </w:r>
      <w:r w:rsidR="00284A8A">
        <w:rPr>
          <w:rStyle w:val="ai-markdown-artifact-renderer"/>
        </w:rPr>
        <w:t xml:space="preserve">Evils are inevitable, because even the best world falls short of divinity and because this falling short allows suffering and sin as the shadow of physical and moral </w:t>
      </w:r>
      <w:r w:rsidR="00272F79">
        <w:rPr>
          <w:rStyle w:val="ai-markdown-artifact-renderer"/>
        </w:rPr>
        <w:t>good</w:t>
      </w:r>
      <w:r w:rsidR="00284A8A">
        <w:rPr>
          <w:rStyle w:val="ai-markdown-artifact-renderer"/>
        </w:rPr>
        <w:t>. Even these evils, however, enrich the whole and contribute to its perfection</w:t>
      </w:r>
      <w:r w:rsidR="00107771">
        <w:rPr>
          <w:rStyle w:val="ai-markdown-artifact-renderer"/>
        </w:rPr>
        <w:t>, and God would not have done better by eliminating them.</w:t>
      </w:r>
    </w:p>
    <w:p w14:paraId="007E6ABF" w14:textId="72DEB8B9" w:rsidR="003041BF" w:rsidRDefault="00F37A68" w:rsidP="004E25AF">
      <w:pPr>
        <w:pStyle w:val="Heading3"/>
        <w:rPr>
          <w:lang w:val="en"/>
        </w:rPr>
      </w:pPr>
      <w:bookmarkStart w:id="10" w:name="_3.2_Who_is"/>
      <w:bookmarkEnd w:id="10"/>
      <w:r>
        <w:rPr>
          <w:lang w:val="en"/>
        </w:rPr>
        <w:t xml:space="preserve">3.2 </w:t>
      </w:r>
      <w:r w:rsidR="00CD721D">
        <w:rPr>
          <w:lang w:val="en"/>
        </w:rPr>
        <w:t>Who is the Author of Sin?</w:t>
      </w:r>
    </w:p>
    <w:p w14:paraId="3493E13A" w14:textId="6F5D5DA1" w:rsidR="00474686" w:rsidRDefault="0046078E" w:rsidP="00474686">
      <w:r>
        <w:t xml:space="preserve">Since the best possible world contains </w:t>
      </w:r>
      <w:r w:rsidR="00684A91">
        <w:t xml:space="preserve">moral </w:t>
      </w:r>
      <w:r>
        <w:t>evil</w:t>
      </w:r>
      <w:r w:rsidR="00684A91">
        <w:t>s</w:t>
      </w:r>
      <w:r>
        <w:t>, Leibniz</w:t>
      </w:r>
      <w:r w:rsidR="00CD721D">
        <w:t xml:space="preserve"> </w:t>
      </w:r>
      <w:r w:rsidR="00684A91">
        <w:t>also addressed the charge that God is the author of sin.</w:t>
      </w:r>
      <w:r w:rsidR="00633B7D">
        <w:t xml:space="preserve"> Leibniz's </w:t>
      </w:r>
      <w:r w:rsidR="00CD721D">
        <w:t xml:space="preserve">mature </w:t>
      </w:r>
      <w:r w:rsidR="00633B7D">
        <w:t>account of divine and creaturely freedom</w:t>
      </w:r>
      <w:r w:rsidR="00474686">
        <w:t xml:space="preserve"> generated th</w:t>
      </w:r>
      <w:r w:rsidR="00CD721D">
        <w:t>is</w:t>
      </w:r>
      <w:r w:rsidR="00474686">
        <w:t xml:space="preserve"> charge</w:t>
      </w:r>
      <w:r w:rsidR="00CD721D">
        <w:t xml:space="preserve"> in three ways, which</w:t>
      </w:r>
      <w:r w:rsidR="00474686">
        <w:t xml:space="preserve"> a</w:t>
      </w:r>
      <w:r w:rsidR="00684A91">
        <w:t xml:space="preserve">ppear already </w:t>
      </w:r>
      <w:r w:rsidR="00474686">
        <w:t xml:space="preserve">in the opening paragraphs of the </w:t>
      </w:r>
      <w:r w:rsidR="00474686">
        <w:rPr>
          <w:i/>
          <w:iCs/>
        </w:rPr>
        <w:t>Theodicy</w:t>
      </w:r>
      <w:r w:rsidR="00474686">
        <w:t>:</w:t>
      </w:r>
    </w:p>
    <w:p w14:paraId="28343A46" w14:textId="77777777" w:rsidR="00474686" w:rsidRDefault="00474686" w:rsidP="00474686">
      <w:pPr>
        <w:ind w:left="720"/>
      </w:pPr>
      <w:r>
        <w:t xml:space="preserve">The foreknowledge of God renders all the future certain and determined, but his providence and his </w:t>
      </w:r>
      <w:proofErr w:type="spellStart"/>
      <w:r>
        <w:t>foreordinance</w:t>
      </w:r>
      <w:proofErr w:type="spellEnd"/>
      <w:r>
        <w:t>, whereon foreknowledge itself appears founded, do much more: for God is not as a man, able to look upon events with unconcern and to suspend his judgement, since nothing exists save as a result of the decrees of his will and through the action of his power. […] it appears that man is compelled to do the good and evil that he does, and in consequence that he deserves therefor neither recompense nor chastisement: thus is the morality of actions destroyed and all justice, divine and human, shaken. (H, 126-127)</w:t>
      </w:r>
    </w:p>
    <w:p w14:paraId="6409D3E3" w14:textId="55EC102F" w:rsidR="00633B7D" w:rsidRDefault="00474686" w:rsidP="00474686">
      <w:r>
        <w:t xml:space="preserve">First, it seems God chose a world in which there is sin and suffering and thereby wills sin and suffering. Second, it seems God did not merely will these evils but </w:t>
      </w:r>
      <w:proofErr w:type="gramStart"/>
      <w:r>
        <w:t>actually concurred</w:t>
      </w:r>
      <w:proofErr w:type="gramEnd"/>
      <w:r>
        <w:t xml:space="preserve"> or cooperated with them, “through the action of his power</w:t>
      </w:r>
      <w:r w:rsidR="00CD721D">
        <w:t>.</w:t>
      </w:r>
      <w:r>
        <w:t>”</w:t>
      </w:r>
      <w:r w:rsidR="00CD721D">
        <w:t xml:space="preserve"> Finally,</w:t>
      </w:r>
      <w:r>
        <w:t xml:space="preserve"> </w:t>
      </w:r>
      <w:r w:rsidR="00CD721D">
        <w:t xml:space="preserve">it seems there is </w:t>
      </w:r>
      <w:r w:rsidR="00E50E0E">
        <w:t xml:space="preserve">no room </w:t>
      </w:r>
      <w:r w:rsidR="004B5172">
        <w:t xml:space="preserve">left </w:t>
      </w:r>
      <w:r w:rsidR="00E50E0E">
        <w:t xml:space="preserve">for </w:t>
      </w:r>
      <w:r>
        <w:t xml:space="preserve">human agency robust enough to </w:t>
      </w:r>
      <w:r w:rsidR="00684A91">
        <w:t xml:space="preserve">support </w:t>
      </w:r>
      <w:r>
        <w:t>moral responsib</w:t>
      </w:r>
      <w:r w:rsidR="00684A91">
        <w:t>ility</w:t>
      </w:r>
      <w:r w:rsidR="00E50E0E">
        <w:t xml:space="preserve"> for sin.</w:t>
      </w:r>
      <w:r>
        <w:t xml:space="preserve"> Leibniz </w:t>
      </w:r>
      <w:r w:rsidR="00CD072F">
        <w:t>address</w:t>
      </w:r>
      <w:r w:rsidR="00CD721D">
        <w:t>ed</w:t>
      </w:r>
      <w:r w:rsidR="00CD072F">
        <w:t xml:space="preserve"> </w:t>
      </w:r>
      <w:r w:rsidR="00CD721D">
        <w:t>these</w:t>
      </w:r>
      <w:r w:rsidR="00684A91">
        <w:t xml:space="preserve"> </w:t>
      </w:r>
      <w:r>
        <w:t>tensions between divine providence and creaturely culpability</w:t>
      </w:r>
      <w:r w:rsidR="00CD721D">
        <w:t xml:space="preserve"> by distinguishing antecedent from consequent will, physical from moral concurrence, and finally efficient from deficient causation.</w:t>
      </w:r>
    </w:p>
    <w:p w14:paraId="6B08BB68" w14:textId="7AD84204" w:rsidR="00CD721D" w:rsidRDefault="00CD721D" w:rsidP="00CD721D">
      <w:pPr>
        <w:pStyle w:val="Heading4"/>
      </w:pPr>
      <w:bookmarkStart w:id="11" w:name="_3.2.1_God’s_Antecedent"/>
      <w:bookmarkEnd w:id="11"/>
      <w:r>
        <w:lastRenderedPageBreak/>
        <w:t xml:space="preserve">3.2.1 </w:t>
      </w:r>
      <w:r w:rsidR="006E048E">
        <w:t xml:space="preserve">Moral Necessity, and </w:t>
      </w:r>
      <w:r>
        <w:t>God’s Antecedent and Consequent Will</w:t>
      </w:r>
    </w:p>
    <w:p w14:paraId="1230CF68" w14:textId="0FC53B84" w:rsidR="004B4F5D" w:rsidRDefault="00296255" w:rsidP="00475621">
      <w:r>
        <w:t xml:space="preserve">Leibniz </w:t>
      </w:r>
      <w:r w:rsidR="001B73B3">
        <w:t>rejected the</w:t>
      </w:r>
      <w:r>
        <w:t xml:space="preserve"> following</w:t>
      </w:r>
      <w:r w:rsidR="000771B5">
        <w:t>, plausible</w:t>
      </w:r>
      <w:r>
        <w:t xml:space="preserve"> conditional:</w:t>
      </w:r>
      <w:r w:rsidR="00475621">
        <w:t xml:space="preserve"> </w:t>
      </w:r>
      <w:r w:rsidR="00475621" w:rsidRPr="00475621">
        <w:rPr>
          <w:i/>
          <w:iCs/>
        </w:rPr>
        <w:t>if God chose freely and morally to actualize a world that contains sin and suffering, then God is responsible for evil</w:t>
      </w:r>
      <w:r w:rsidR="00475621">
        <w:t>.</w:t>
      </w:r>
      <w:r w:rsidR="004B4F5D">
        <w:t xml:space="preserve"> </w:t>
      </w:r>
      <w:r w:rsidR="001B73B3">
        <w:t xml:space="preserve">His rejection involved a distinction between God’s antecedent and consequent wills. </w:t>
      </w:r>
      <w:r w:rsidR="00F24262">
        <w:t>However, b</w:t>
      </w:r>
      <w:r w:rsidR="001B73B3">
        <w:t xml:space="preserve">efore describing this distinction, it will </w:t>
      </w:r>
      <w:r w:rsidR="00981540">
        <w:t xml:space="preserve">be </w:t>
      </w:r>
      <w:r w:rsidR="001B73B3">
        <w:t xml:space="preserve">helpful to see how Leibniz defended the antecedent. He affirmed that God </w:t>
      </w:r>
      <w:r w:rsidR="00F24262">
        <w:t xml:space="preserve">created the best world </w:t>
      </w:r>
      <w:r w:rsidR="001B73B3">
        <w:t>freely and morally</w:t>
      </w:r>
      <w:r w:rsidR="00F24262">
        <w:t xml:space="preserve">, despite being in a sense compelled by goodness, by appeal to </w:t>
      </w:r>
      <w:r w:rsidR="004B4F5D">
        <w:t>“moral necessity</w:t>
      </w:r>
      <w:r w:rsidR="00F24262">
        <w:t>.</w:t>
      </w:r>
      <w:r w:rsidR="004B4F5D">
        <w:t xml:space="preserve">” </w:t>
      </w:r>
    </w:p>
    <w:p w14:paraId="7F174670" w14:textId="499E9302" w:rsidR="00475621" w:rsidRDefault="00475621" w:rsidP="00475621">
      <w:r>
        <w:t xml:space="preserve">Leibniz </w:t>
      </w:r>
      <w:r w:rsidR="004B4F5D">
        <w:t>was concerned to clear up what he considered a terminological confusion</w:t>
      </w:r>
      <w:r>
        <w:t xml:space="preserve">: if </w:t>
      </w:r>
      <w:r w:rsidRPr="00D75C84">
        <w:rPr>
          <w:i/>
          <w:iCs/>
        </w:rPr>
        <w:t>necessarily, God wills the best</w:t>
      </w:r>
      <w:r>
        <w:t xml:space="preserve"> and </w:t>
      </w:r>
      <w:r w:rsidRPr="00D75C84">
        <w:rPr>
          <w:i/>
          <w:iCs/>
        </w:rPr>
        <w:t>necessarily, there is one world which is best, viz. our world</w:t>
      </w:r>
      <w:r>
        <w:t xml:space="preserve">, then </w:t>
      </w:r>
      <w:r w:rsidRPr="00D75C84">
        <w:rPr>
          <w:i/>
          <w:iCs/>
        </w:rPr>
        <w:t>necessarily, our world exists</w:t>
      </w:r>
      <w:r w:rsidR="00D75C84">
        <w:t xml:space="preserve">—or in Leibniz’s statement, “there is nothing possible except that which actually happens” (H, 232; argument summary from Murray 2014, 154). The terminological confusion is not </w:t>
      </w:r>
      <w:r>
        <w:t xml:space="preserve">between hypothetical and </w:t>
      </w:r>
      <w:r>
        <w:rPr>
          <w:i/>
          <w:iCs/>
        </w:rPr>
        <w:t xml:space="preserve">per se </w:t>
      </w:r>
      <w:r>
        <w:t>necessity</w:t>
      </w:r>
      <w:r w:rsidR="00D75C84">
        <w:t xml:space="preserve">, </w:t>
      </w:r>
      <w:r>
        <w:t xml:space="preserve">because God's own nature </w:t>
      </w:r>
      <w:r w:rsidR="000771B5">
        <w:t>appears</w:t>
      </w:r>
      <w:r>
        <w:t xml:space="preserve"> to preclude the existence of </w:t>
      </w:r>
      <w:r w:rsidR="00684A91">
        <w:t>sub-optimal</w:t>
      </w:r>
      <w:r>
        <w:t xml:space="preserve"> worlds, even </w:t>
      </w:r>
      <w:r w:rsidR="00684A91">
        <w:t xml:space="preserve">if these </w:t>
      </w:r>
      <w:r w:rsidR="00CD072F">
        <w:t>worlds are possible in themselves</w:t>
      </w:r>
      <w:r>
        <w:t xml:space="preserve"> </w:t>
      </w:r>
      <w:r w:rsidR="006E048E">
        <w:t>(see</w:t>
      </w:r>
      <w:r>
        <w:t xml:space="preserve"> </w:t>
      </w:r>
      <w:r w:rsidR="006E048E">
        <w:t>S</w:t>
      </w:r>
      <w:r>
        <w:t>ection 3</w:t>
      </w:r>
      <w:r w:rsidR="006E048E">
        <w:t>)</w:t>
      </w:r>
      <w:r>
        <w:t xml:space="preserve">. </w:t>
      </w:r>
      <w:r w:rsidR="00D75C84">
        <w:t>I</w:t>
      </w:r>
      <w:r w:rsidR="00684A91">
        <w:t>nstead</w:t>
      </w:r>
      <w:r w:rsidR="00D75C84">
        <w:t>,</w:t>
      </w:r>
      <w:r w:rsidR="00684A91">
        <w:t xml:space="preserve"> </w:t>
      </w:r>
      <w:r w:rsidR="00D75C84">
        <w:t>the confusion is between metaphysical necessity and “</w:t>
      </w:r>
      <w:r>
        <w:t>moral necessity,” a necessity grounded in practical wisdom and moral perfection</w:t>
      </w:r>
      <w:r w:rsidR="006E048E">
        <w:t xml:space="preserve"> (see Rateau 2019, 203–215)</w:t>
      </w:r>
      <w:r>
        <w:t xml:space="preserve">. </w:t>
      </w:r>
      <w:r w:rsidR="00D75C84">
        <w:t>Just as w</w:t>
      </w:r>
      <w:r>
        <w:t xml:space="preserve">e are confident that a wise person will </w:t>
      </w:r>
      <w:r w:rsidR="00D75C84">
        <w:t xml:space="preserve">forego real but extremely foolish options </w:t>
      </w:r>
      <w:r>
        <w:t>(H, 302)</w:t>
      </w:r>
      <w:r w:rsidR="00D75C84">
        <w:t xml:space="preserve">, we may also be sure </w:t>
      </w:r>
      <w:r>
        <w:t xml:space="preserve">that God, though free, is “morally necessitated” to choose the best. This is a subtle point about practical reason: even unthinkable deeds are doable, and the choices that spring automatically from settled character are nevertheless free and have genuine moral significance. </w:t>
      </w:r>
      <w:r w:rsidR="00D75C84">
        <w:t>The argument above is a mere terminological confusion, because the first premise involves moral necessity, while the second premise involves metaphysical necessity. Th</w:t>
      </w:r>
      <w:r w:rsidR="000771B5">
        <w:t xml:space="preserve">is appeal to </w:t>
      </w:r>
      <w:r w:rsidR="00D75C84">
        <w:t>moral necessity</w:t>
      </w:r>
      <w:r w:rsidR="000771B5">
        <w:t xml:space="preserve"> runs exactly counter to </w:t>
      </w:r>
      <w:r>
        <w:t>Leibniz’s early answer to the author</w:t>
      </w:r>
      <w:r w:rsidR="00684A91">
        <w:t xml:space="preserve"> </w:t>
      </w:r>
      <w:r>
        <w:t>of</w:t>
      </w:r>
      <w:r w:rsidR="00684A91">
        <w:t xml:space="preserve"> </w:t>
      </w:r>
      <w:r>
        <w:t>sin problem, which had relied on the</w:t>
      </w:r>
      <w:r w:rsidR="00EB4E6B">
        <w:t xml:space="preserve"> metaphysical</w:t>
      </w:r>
      <w:r>
        <w:t xml:space="preserve"> necessity of the best to shield God from fault for willing evil</w:t>
      </w:r>
      <w:r w:rsidR="00E438CF">
        <w:t xml:space="preserve"> </w:t>
      </w:r>
      <w:r w:rsidR="006E048E">
        <w:t>(see S</w:t>
      </w:r>
      <w:r w:rsidR="00E438CF">
        <w:t>ection 2.2</w:t>
      </w:r>
      <w:r w:rsidR="006E048E">
        <w:t>)</w:t>
      </w:r>
      <w:r>
        <w:t xml:space="preserve">. </w:t>
      </w:r>
      <w:r w:rsidR="00CD072F">
        <w:t xml:space="preserve">However certain the choice, </w:t>
      </w:r>
      <w:r>
        <w:t xml:space="preserve">God </w:t>
      </w:r>
      <w:r w:rsidR="00CD072F">
        <w:t xml:space="preserve">did </w:t>
      </w:r>
      <w:r>
        <w:t xml:space="preserve">freely and morally </w:t>
      </w:r>
      <w:r w:rsidR="00CD072F">
        <w:t>create a world marked by sin and suffering.</w:t>
      </w:r>
    </w:p>
    <w:p w14:paraId="238F6F7E" w14:textId="73E81C05" w:rsidR="000231A2" w:rsidRDefault="00E438CF" w:rsidP="000231A2">
      <w:r>
        <w:t xml:space="preserve">Having </w:t>
      </w:r>
      <w:r w:rsidR="000771B5">
        <w:t>defended</w:t>
      </w:r>
      <w:r>
        <w:t xml:space="preserve"> the antecedent, </w:t>
      </w:r>
      <w:r w:rsidR="000231A2">
        <w:t xml:space="preserve">Leibniz </w:t>
      </w:r>
      <w:r>
        <w:t xml:space="preserve">challenged the conditional </w:t>
      </w:r>
      <w:r w:rsidR="000231A2">
        <w:t>by distinguishing between God's antecedent and consequent wills</w:t>
      </w:r>
      <w:r w:rsidR="006E048E">
        <w:t xml:space="preserve"> (see </w:t>
      </w:r>
      <w:proofErr w:type="spellStart"/>
      <w:r w:rsidR="006E048E">
        <w:t>Echavarr</w:t>
      </w:r>
      <w:r w:rsidR="006E048E" w:rsidRPr="00873E36">
        <w:t>í</w:t>
      </w:r>
      <w:r w:rsidR="006E048E">
        <w:t>a</w:t>
      </w:r>
      <w:proofErr w:type="spellEnd"/>
      <w:r w:rsidR="006E048E">
        <w:t xml:space="preserve"> 2014; Murray 2014; Schmaltz 2014)</w:t>
      </w:r>
      <w:r w:rsidR="000231A2">
        <w:t xml:space="preserve">. The antecedent will is </w:t>
      </w:r>
      <w:r>
        <w:t>an</w:t>
      </w:r>
      <w:r w:rsidR="000231A2">
        <w:t xml:space="preserve"> interior recognition of possible goods as good. God is inclined to the good and so has a reason to create everything that would be good if it existed. As Leibniz stated, </w:t>
      </w:r>
    </w:p>
    <w:p w14:paraId="50B4FE94" w14:textId="1036000C" w:rsidR="000231A2" w:rsidRDefault="000231A2" w:rsidP="000231A2">
      <w:pPr>
        <w:ind w:left="720"/>
      </w:pPr>
      <w:r>
        <w:t xml:space="preserve">will consists in the inclination to do something in proportion to the good it contains. This will </w:t>
      </w:r>
      <w:proofErr w:type="gramStart"/>
      <w:r>
        <w:t>is</w:t>
      </w:r>
      <w:proofErr w:type="gramEnd"/>
      <w:r>
        <w:t xml:space="preserve"> called </w:t>
      </w:r>
      <w:r w:rsidRPr="00873E36">
        <w:rPr>
          <w:i/>
          <w:iCs/>
        </w:rPr>
        <w:t>antecedent</w:t>
      </w:r>
      <w:r>
        <w:t xml:space="preserve"> when it is detached, and considers each good separately in the capacity of a good. In this sense it may be said that God tends to all good, as good […] He is earnestly disposed to sanctify and to save all men, to exclude sin, and to prevent damnation.</w:t>
      </w:r>
      <w:r w:rsidR="00684A91">
        <w:t xml:space="preserve"> (H, 139</w:t>
      </w:r>
      <w:r w:rsidR="006E048E">
        <w:t>–</w:t>
      </w:r>
      <w:r w:rsidR="00684A91">
        <w:t>140)</w:t>
      </w:r>
    </w:p>
    <w:p w14:paraId="087AC7B2" w14:textId="77777777" w:rsidR="00A27C83" w:rsidRDefault="000231A2" w:rsidP="00475621">
      <w:r>
        <w:t xml:space="preserve">Leibniz even ventured that God’s antecedent will would be efficacious if </w:t>
      </w:r>
      <w:r w:rsidR="00CD072F">
        <w:t xml:space="preserve">it were </w:t>
      </w:r>
      <w:r>
        <w:t xml:space="preserve">unimpeded, and since the only available impediment is God’s own will, it must be that the will to create some finite substances is not compatible with the will to create certain others, as suggested already in Section 3.1. </w:t>
      </w:r>
      <w:r w:rsidR="00E438CF">
        <w:t>The</w:t>
      </w:r>
      <w:r>
        <w:t xml:space="preserve"> </w:t>
      </w:r>
      <w:r w:rsidR="00E438CF">
        <w:t xml:space="preserve">many </w:t>
      </w:r>
      <w:r>
        <w:t>antecedent will</w:t>
      </w:r>
      <w:r w:rsidR="00E438CF">
        <w:t xml:space="preserve">s—one for each potential good—must then compose themselves into a </w:t>
      </w:r>
      <w:r>
        <w:t xml:space="preserve">single, unified act of will that the overall best should exist. This unified act of will is God's </w:t>
      </w:r>
      <w:r w:rsidRPr="00873E36">
        <w:rPr>
          <w:i/>
          <w:iCs/>
        </w:rPr>
        <w:t>consequent</w:t>
      </w:r>
      <w:r>
        <w:t xml:space="preserve"> will, which is “final and decisive” (H, 139</w:t>
      </w:r>
      <w:r w:rsidR="006E048E">
        <w:t>–</w:t>
      </w:r>
      <w:r>
        <w:t xml:space="preserve">140). </w:t>
      </w:r>
      <w:r w:rsidR="00E438CF">
        <w:t xml:space="preserve">With this distinction in hand, Leibniz could claim </w:t>
      </w:r>
      <w:r>
        <w:t xml:space="preserve">that God </w:t>
      </w:r>
      <w:r w:rsidR="00E438CF">
        <w:t xml:space="preserve">antecedently </w:t>
      </w:r>
      <w:r>
        <w:t>wills all goods</w:t>
      </w:r>
      <w:r w:rsidR="00E438CF">
        <w:t>,</w:t>
      </w:r>
      <w:r>
        <w:t xml:space="preserve"> even those not </w:t>
      </w:r>
      <w:r w:rsidR="00CD072F">
        <w:t>actualized like universal</w:t>
      </w:r>
      <w:r>
        <w:t xml:space="preserve"> salvation. </w:t>
      </w:r>
      <w:r w:rsidR="00E438CF">
        <w:t xml:space="preserve">He could also </w:t>
      </w:r>
      <w:r>
        <w:t xml:space="preserve">recast God’s will to create evils as </w:t>
      </w:r>
      <w:r w:rsidR="00E438CF">
        <w:t>a byproduct of the contest among antecedent wills</w:t>
      </w:r>
      <w:r w:rsidR="00CD072F">
        <w:t>, which “produce effects […] restricted by the concurrence of other antecedent acts of will” (CD, 26</w:t>
      </w:r>
      <w:r w:rsidR="006E048E">
        <w:t>–</w:t>
      </w:r>
      <w:r w:rsidR="00CD072F">
        <w:t>27)</w:t>
      </w:r>
      <w:r w:rsidR="00E438CF">
        <w:t xml:space="preserve">. </w:t>
      </w:r>
    </w:p>
    <w:p w14:paraId="20BD91CF" w14:textId="2C77CF79" w:rsidR="000231A2" w:rsidRDefault="00F24262" w:rsidP="00475621">
      <w:r>
        <w:t xml:space="preserve">God is not responsible for evil because God </w:t>
      </w:r>
      <w:r w:rsidR="00171A87">
        <w:t xml:space="preserve">has no antecedent will for evil, and a consequent will </w:t>
      </w:r>
      <w:r w:rsidR="00253BE6">
        <w:t xml:space="preserve">for evil </w:t>
      </w:r>
      <w:r>
        <w:t xml:space="preserve">only insofar as evil is inextricably part of the best. Specifically, </w:t>
      </w:r>
      <w:r w:rsidR="000231A2">
        <w:t xml:space="preserve">God wills physical evils </w:t>
      </w:r>
      <w:r w:rsidR="00E438CF">
        <w:t xml:space="preserve">like suffering </w:t>
      </w:r>
      <w:r w:rsidR="000231A2">
        <w:t>only to maximize the good and never for their own sake</w:t>
      </w:r>
      <w:r w:rsidR="00E438CF">
        <w:t xml:space="preserve">; </w:t>
      </w:r>
      <w:r w:rsidR="000231A2">
        <w:t xml:space="preserve">moral evils </w:t>
      </w:r>
      <w:r w:rsidR="00E438CF">
        <w:t xml:space="preserve">like sin are not willed at all, but only permitted </w:t>
      </w:r>
      <w:r w:rsidR="00684A91">
        <w:t>to exist</w:t>
      </w:r>
      <w:r w:rsidR="000231A2">
        <w:t xml:space="preserve"> (H, 140</w:t>
      </w:r>
      <w:r w:rsidR="006E048E">
        <w:t>–</w:t>
      </w:r>
      <w:r w:rsidR="000231A2">
        <w:t xml:space="preserve">1). </w:t>
      </w:r>
      <w:r w:rsidR="00E438CF">
        <w:t xml:space="preserve">This </w:t>
      </w:r>
      <w:r w:rsidR="000231A2">
        <w:t xml:space="preserve">fits </w:t>
      </w:r>
      <w:r w:rsidR="00E438CF">
        <w:t xml:space="preserve">well with Leibniz’s </w:t>
      </w:r>
      <w:r w:rsidR="000231A2">
        <w:t xml:space="preserve">account of sin as an integral part of </w:t>
      </w:r>
      <w:r w:rsidR="00E438CF">
        <w:t>a</w:t>
      </w:r>
      <w:r w:rsidR="000231A2">
        <w:t xml:space="preserve"> global harmony (as discussed already in Section 2.2), and with his account of moral evil as arising from the inevitable metaphysical imperfections of finite things (as in Section 3.1). In a sense, the reason why the best world contains evil also explains why choosing the best world does not make God morally responsible for its evil</w:t>
      </w:r>
      <w:r w:rsidR="00E438CF">
        <w:t>.</w:t>
      </w:r>
      <w:r w:rsidR="000231A2">
        <w:t xml:space="preserve"> </w:t>
      </w:r>
      <w:r w:rsidR="00E438CF">
        <w:t>Leibniz answer</w:t>
      </w:r>
      <w:r w:rsidR="00CD072F">
        <w:t>ed</w:t>
      </w:r>
      <w:r w:rsidR="00E438CF">
        <w:t xml:space="preserve"> </w:t>
      </w:r>
      <w:r w:rsidR="00CD072F">
        <w:t xml:space="preserve">one charge with a holism about value, and the other with a parallel holism about God’s </w:t>
      </w:r>
      <w:r>
        <w:t xml:space="preserve">voluntary </w:t>
      </w:r>
      <w:r w:rsidR="00CD072F">
        <w:t>response to value</w:t>
      </w:r>
      <w:r w:rsidR="006E048E">
        <w:t>.</w:t>
      </w:r>
    </w:p>
    <w:p w14:paraId="16044800" w14:textId="329FA4D8" w:rsidR="00CD721D" w:rsidRDefault="00CD721D" w:rsidP="00CD721D">
      <w:pPr>
        <w:pStyle w:val="Heading4"/>
      </w:pPr>
      <w:bookmarkStart w:id="12" w:name="_3.2.2_Concurrence_and"/>
      <w:bookmarkEnd w:id="12"/>
      <w:r>
        <w:lastRenderedPageBreak/>
        <w:t>3.2.2 Concurrence and Divine Permission for Sin</w:t>
      </w:r>
    </w:p>
    <w:p w14:paraId="7DD3602F" w14:textId="7C63E452" w:rsidR="00E16595" w:rsidRDefault="00475621" w:rsidP="00754884">
      <w:r>
        <w:t xml:space="preserve">God’s concurrence with </w:t>
      </w:r>
      <w:r w:rsidR="00754884">
        <w:t>every creaturely action</w:t>
      </w:r>
      <w:r>
        <w:t xml:space="preserve"> </w:t>
      </w:r>
      <w:r w:rsidR="00E10649">
        <w:t xml:space="preserve">raises the </w:t>
      </w:r>
      <w:r>
        <w:t>author of sin problem</w:t>
      </w:r>
      <w:r w:rsidR="00E10649">
        <w:t xml:space="preserve"> again, even given the distinction between antecedent and consequent willing. Suffering may be willed only for the sake of another good, and sin may be permitted only as </w:t>
      </w:r>
      <w:r w:rsidR="00E10649">
        <w:rPr>
          <w:i/>
          <w:iCs/>
        </w:rPr>
        <w:t>sine qua non</w:t>
      </w:r>
      <w:r w:rsidR="00E10649">
        <w:t>—but God still participates in bringing about these evils “through the action of his power</w:t>
      </w:r>
      <w:r w:rsidR="00684A91">
        <w:t>,</w:t>
      </w:r>
      <w:r w:rsidR="00E10649">
        <w:t>”</w:t>
      </w:r>
      <w:r w:rsidR="00684A91">
        <w:t xml:space="preserve"> and this seems like enough to make God morally responsible.</w:t>
      </w:r>
      <w:r w:rsidR="00E10649">
        <w:t xml:space="preserve"> </w:t>
      </w:r>
      <w:r>
        <w:t xml:space="preserve">Leibniz offered a </w:t>
      </w:r>
      <w:r w:rsidR="00E10649">
        <w:t>comprehensive</w:t>
      </w:r>
      <w:r w:rsidR="00E16595">
        <w:t xml:space="preserve"> state</w:t>
      </w:r>
      <w:r>
        <w:t>ment</w:t>
      </w:r>
      <w:r w:rsidR="00E16595">
        <w:t xml:space="preserve"> </w:t>
      </w:r>
      <w:r w:rsidR="00BA2391">
        <w:t xml:space="preserve">about concurrence </w:t>
      </w:r>
      <w:r w:rsidR="00E16595">
        <w:t xml:space="preserve">in the </w:t>
      </w:r>
      <w:r w:rsidR="00E16595">
        <w:rPr>
          <w:i/>
          <w:iCs/>
        </w:rPr>
        <w:t xml:space="preserve">Causa </w:t>
      </w:r>
      <w:r w:rsidR="00E16595" w:rsidRPr="00E16595">
        <w:rPr>
          <w:i/>
          <w:iCs/>
        </w:rPr>
        <w:t>Dei</w:t>
      </w:r>
      <w:r w:rsidR="00E16595">
        <w:t xml:space="preserve">: </w:t>
      </w:r>
    </w:p>
    <w:p w14:paraId="571C9D66" w14:textId="2EE7F506" w:rsidR="00E16595" w:rsidRDefault="00E16595" w:rsidP="00E16595">
      <w:pPr>
        <w:ind w:left="720"/>
      </w:pPr>
      <w:r w:rsidRPr="00E16595">
        <w:rPr>
          <w:i/>
          <w:iCs/>
        </w:rPr>
        <w:t>In their actions</w:t>
      </w:r>
      <w:r>
        <w:t xml:space="preserve"> all things depend upon God, since God concurs in their actions in so far as these actions have some degree of perfection, which must always come from God. God’s </w:t>
      </w:r>
      <w:r w:rsidRPr="00E16595">
        <w:rPr>
          <w:i/>
          <w:iCs/>
        </w:rPr>
        <w:t>concurrence</w:t>
      </w:r>
      <w:r>
        <w:t xml:space="preserve"> (even the ordinary, non-miraculous concurrence) is at the same time immediate and special. It is </w:t>
      </w:r>
      <w:r w:rsidRPr="00E16595">
        <w:rPr>
          <w:i/>
          <w:iCs/>
        </w:rPr>
        <w:t>immediate</w:t>
      </w:r>
      <w:r>
        <w:t xml:space="preserve"> since the effect depends upon God not only </w:t>
      </w:r>
      <w:proofErr w:type="gramStart"/>
      <w:r>
        <w:t>for the reason that</w:t>
      </w:r>
      <w:proofErr w:type="gramEnd"/>
      <w:r>
        <w:t xml:space="preserve"> its cause originates in God, but also for this other reason, that God concurs no less no</w:t>
      </w:r>
      <w:r w:rsidR="00E10649">
        <w:t>r</w:t>
      </w:r>
      <w:r>
        <w:t xml:space="preserve"> more indirectly in producing this effect than in producing its cause. The concurrence is </w:t>
      </w:r>
      <w:r w:rsidRPr="00E16595">
        <w:rPr>
          <w:i/>
          <w:iCs/>
        </w:rPr>
        <w:t>special</w:t>
      </w:r>
      <w:r>
        <w:t xml:space="preserve"> because it aims not only at the existence of the thing and its actions, but also at the mood and qualities of this existence in so far as there is inherent in them some degree of perfection, which always flows from God, the father of light and dispenser of all good.</w:t>
      </w:r>
      <w:r w:rsidR="00F357C4">
        <w:t xml:space="preserve"> (CD, 10-12)</w:t>
      </w:r>
    </w:p>
    <w:p w14:paraId="49B9D910" w14:textId="1477E335" w:rsidR="00CD072F" w:rsidRDefault="00E16595" w:rsidP="00754884">
      <w:r>
        <w:t xml:space="preserve">As Leibniz wrote, God concurs without mediation: God </w:t>
      </w:r>
      <w:r w:rsidR="00E10649">
        <w:t>creates</w:t>
      </w:r>
      <w:r>
        <w:t xml:space="preserve"> the </w:t>
      </w:r>
      <w:r w:rsidR="00E10649">
        <w:t xml:space="preserve">agent who </w:t>
      </w:r>
      <w:proofErr w:type="gramStart"/>
      <w:r>
        <w:t>act</w:t>
      </w:r>
      <w:r w:rsidR="00E10649">
        <w:t>s</w:t>
      </w:r>
      <w:proofErr w:type="gramEnd"/>
      <w:r w:rsidR="00E10649">
        <w:t xml:space="preserve"> </w:t>
      </w:r>
      <w:r w:rsidR="00E10649" w:rsidRPr="00684A91">
        <w:rPr>
          <w:i/>
          <w:iCs/>
        </w:rPr>
        <w:t>and</w:t>
      </w:r>
      <w:r w:rsidR="00E10649">
        <w:t xml:space="preserve"> </w:t>
      </w:r>
      <w:r w:rsidR="00BA2391">
        <w:t xml:space="preserve">God </w:t>
      </w:r>
      <w:r>
        <w:t xml:space="preserve">has a part in </w:t>
      </w:r>
      <w:r w:rsidR="00E10649">
        <w:t>th</w:t>
      </w:r>
      <w:r w:rsidR="00BA2391">
        <w:t>at</w:t>
      </w:r>
      <w:r w:rsidR="00E10649">
        <w:t xml:space="preserve"> agent’s action</w:t>
      </w:r>
      <w:r>
        <w:t xml:space="preserve">. </w:t>
      </w:r>
      <w:r w:rsidR="00475621">
        <w:t>Divine</w:t>
      </w:r>
      <w:r>
        <w:t xml:space="preserve"> concurrence is also </w:t>
      </w:r>
      <w:r w:rsidR="00BA2391">
        <w:t xml:space="preserve">special, or </w:t>
      </w:r>
      <w:r>
        <w:t>specific. To use McDonough’s toaster analogy, God has a hand in the toasting itself and is not a mere source of generic power</w:t>
      </w:r>
      <w:r w:rsidR="00BA2391">
        <w:t xml:space="preserve"> enabling the toaster to operate</w:t>
      </w:r>
      <w:r>
        <w:t xml:space="preserve"> </w:t>
      </w:r>
      <w:r w:rsidR="00F357C4">
        <w:t>(</w:t>
      </w:r>
      <w:r>
        <w:t>McDonough</w:t>
      </w:r>
      <w:r w:rsidR="00F357C4">
        <w:t xml:space="preserve"> 2007, 43)</w:t>
      </w:r>
      <w:r>
        <w:t xml:space="preserve">. </w:t>
      </w:r>
      <w:r w:rsidR="00BA2391">
        <w:t xml:space="preserve">It might seem, then, that God is actively and intimately involved in every detail of every effect, including the evil in sinful actions, “for </w:t>
      </w:r>
      <w:r w:rsidR="00BA2391" w:rsidRPr="00BA2391">
        <w:t>an action is not, for being evil, the less dependent on God</w:t>
      </w:r>
      <w:r w:rsidR="00BA2391">
        <w:t xml:space="preserve">” (H, 127). </w:t>
      </w:r>
    </w:p>
    <w:p w14:paraId="070CE6C4" w14:textId="74672242" w:rsidR="00BA2391" w:rsidRDefault="000231A2" w:rsidP="00754884">
      <w:r>
        <w:t>Leibniz</w:t>
      </w:r>
      <w:r w:rsidR="00BA2391">
        <w:t>, however,</w:t>
      </w:r>
      <w:r>
        <w:t xml:space="preserve"> </w:t>
      </w:r>
      <w:r w:rsidR="00BA2391">
        <w:t xml:space="preserve">also wrote that God’s concurrence is limited to the perfection, the goodness, the positivity in any substance or action—which would be enough to show that God does not concur with sin as sin, and so that divine concurrence does not make God the author of sin. The difficulty, then, was to limit concurrence to the perfection in actions while still maintaining that “actual beings depend upon God for their existence as well as for their </w:t>
      </w:r>
      <w:proofErr w:type="gramStart"/>
      <w:r w:rsidR="00BA2391">
        <w:t>actions, and</w:t>
      </w:r>
      <w:proofErr w:type="gramEnd"/>
      <w:r w:rsidR="00BA2391">
        <w:t xml:space="preserve"> depend not only upon his intellect but also upon his will” (CD</w:t>
      </w:r>
      <w:r w:rsidR="00F357C4">
        <w:t>,</w:t>
      </w:r>
      <w:r w:rsidR="00BA2391">
        <w:t xml:space="preserve"> 9</w:t>
      </w:r>
      <w:r w:rsidR="00F357C4">
        <w:t>; see also</w:t>
      </w:r>
      <w:r w:rsidR="00BA2391">
        <w:t xml:space="preserve"> H, 142</w:t>
      </w:r>
      <w:r w:rsidR="00F357C4">
        <w:t>–</w:t>
      </w:r>
      <w:r w:rsidR="00BA2391">
        <w:t xml:space="preserve">3). How can God be so </w:t>
      </w:r>
      <w:r w:rsidR="00684A91">
        <w:t>thoroughly</w:t>
      </w:r>
      <w:r w:rsidR="00BA2391">
        <w:t xml:space="preserve"> involved in causing every creaturely action, and yet only concur with the good in those actions? </w:t>
      </w:r>
    </w:p>
    <w:p w14:paraId="30C2B28C" w14:textId="47E7AD7A" w:rsidR="00A05539" w:rsidRDefault="00BA2391" w:rsidP="00A05539">
      <w:r>
        <w:t xml:space="preserve">Leibniz answered by </w:t>
      </w:r>
      <w:r w:rsidR="00944965">
        <w:t>dividing</w:t>
      </w:r>
      <w:r>
        <w:t xml:space="preserve"> God’s concurrence with creaturely action into two types, physical and moral</w:t>
      </w:r>
      <w:r w:rsidR="00135B72">
        <w:t xml:space="preserve"> (see Schmaltz 2014, 148–150; Rateau 2019, 241–5)</w:t>
      </w:r>
      <w:r w:rsidR="00684A91">
        <w:t>.</w:t>
      </w:r>
      <w:r>
        <w:t xml:space="preserve"> </w:t>
      </w:r>
      <w:r w:rsidR="00A05539">
        <w:t>Physical concurrence</w:t>
      </w:r>
      <w:r>
        <w:t xml:space="preserve"> is God's active, unmediated, and specific contribution to every creaturely action. </w:t>
      </w:r>
      <w:r w:rsidR="00944965">
        <w:t>This</w:t>
      </w:r>
      <w:r w:rsidR="00CD072F">
        <w:t xml:space="preserve"> </w:t>
      </w:r>
      <w:r w:rsidR="00944965">
        <w:t xml:space="preserve">type of concurrence </w:t>
      </w:r>
      <w:r w:rsidR="00CD072F" w:rsidRPr="00CD072F">
        <w:rPr>
          <w:i/>
          <w:iCs/>
        </w:rPr>
        <w:t>is sufficient to produce every effect, including sins</w:t>
      </w:r>
      <w:r w:rsidR="00CD072F">
        <w:t xml:space="preserve"> </w:t>
      </w:r>
      <w:r w:rsidR="00A05539">
        <w:t xml:space="preserve">and yet </w:t>
      </w:r>
      <w:r w:rsidR="00CD072F" w:rsidRPr="00A05539">
        <w:rPr>
          <w:i/>
          <w:iCs/>
        </w:rPr>
        <w:t>only extends to the good or perfect</w:t>
      </w:r>
      <w:r w:rsidR="00A05539">
        <w:t xml:space="preserve">. </w:t>
      </w:r>
      <w:r w:rsidR="00CD072F">
        <w:t xml:space="preserve">Physical concurrence has both features </w:t>
      </w:r>
      <w:r w:rsidR="00A05539">
        <w:t xml:space="preserve">because God’s consequent will </w:t>
      </w:r>
      <w:proofErr w:type="gramStart"/>
      <w:r w:rsidR="00A05539">
        <w:t>is</w:t>
      </w:r>
      <w:proofErr w:type="gramEnd"/>
      <w:r w:rsidR="00A05539">
        <w:t xml:space="preserve"> sufficient to produce every effect and yet derives its </w:t>
      </w:r>
      <w:r w:rsidR="00CD072F">
        <w:t xml:space="preserve">entire </w:t>
      </w:r>
      <w:r w:rsidR="00A05539">
        <w:t>force and intentionality from the antecedent wills, which respond directly and exclusively to the good</w:t>
      </w:r>
      <w:r w:rsidR="00E50E0E">
        <w:t xml:space="preserve"> </w:t>
      </w:r>
      <w:r w:rsidR="00E50E0E" w:rsidRPr="00E50E0E">
        <w:t>(CD, 26-27)</w:t>
      </w:r>
      <w:r w:rsidR="00A05539">
        <w:t xml:space="preserve">. In a sense, God can be fully involved with the best possible world, evils and all, by </w:t>
      </w:r>
      <w:r w:rsidR="00CD072F">
        <w:t xml:space="preserve">decisively </w:t>
      </w:r>
      <w:r w:rsidR="00A05539">
        <w:t>carrying through every desire for the good that composes God’s consequent will.</w:t>
      </w:r>
      <w:r w:rsidR="00A05539" w:rsidRPr="00A05539">
        <w:t xml:space="preserve"> </w:t>
      </w:r>
      <w:r w:rsidR="00A05539">
        <w:t>As Leibniz wrote, “</w:t>
      </w:r>
      <w:r w:rsidR="00473575">
        <w:t>[…]</w:t>
      </w:r>
      <w:r w:rsidR="00473575" w:rsidRPr="00473575">
        <w:t xml:space="preserve"> when it is said that the creature depends upon God in so far as it exists and in so far as it acts, and even that conservation is a continual creation, this is true in that God gives ever to the creature and produces continually all that in it is positive, good and perfect, every perfect gift coming from the Father of lights</w:t>
      </w:r>
      <w:r w:rsidR="00A05539">
        <w:t xml:space="preserve">” </w:t>
      </w:r>
      <w:r w:rsidR="00F357C4">
        <w:t>(</w:t>
      </w:r>
      <w:r w:rsidR="00A05539">
        <w:t>H, 14</w:t>
      </w:r>
      <w:r w:rsidR="00473575">
        <w:t>5</w:t>
      </w:r>
      <w:r w:rsidR="00F357C4">
        <w:t>; see also</w:t>
      </w:r>
      <w:r w:rsidR="00A05539">
        <w:t xml:space="preserve"> CD</w:t>
      </w:r>
      <w:r w:rsidR="00F357C4">
        <w:t>,</w:t>
      </w:r>
      <w:r w:rsidR="00A05539">
        <w:t xml:space="preserve"> 9</w:t>
      </w:r>
      <w:r w:rsidR="00F357C4">
        <w:t xml:space="preserve">; </w:t>
      </w:r>
      <w:r w:rsidR="00A05539">
        <w:t>Rateau 2019, 242</w:t>
      </w:r>
      <w:r w:rsidR="00F357C4">
        <w:t>)</w:t>
      </w:r>
      <w:r w:rsidR="00A05539">
        <w:t>. God physically concurs with every action “in so far as these actions have some degree of perfection”</w:t>
      </w:r>
      <w:r w:rsidR="001A0AAD">
        <w:t>—</w:t>
      </w:r>
      <w:r w:rsidR="00684A91">
        <w:t>but</w:t>
      </w:r>
      <w:r w:rsidR="001A0AAD">
        <w:t xml:space="preserve"> </w:t>
      </w:r>
      <w:r w:rsidR="00A05539">
        <w:t>there is no reality to an action apart from its perfection.</w:t>
      </w:r>
    </w:p>
    <w:p w14:paraId="237B0472" w14:textId="549ACD9D" w:rsidR="00BA2391" w:rsidRDefault="00E50E0E" w:rsidP="00681066">
      <w:r>
        <w:t xml:space="preserve">Nevertheless, </w:t>
      </w:r>
      <w:r w:rsidR="00EE4EFB">
        <w:t xml:space="preserve">God knows that </w:t>
      </w:r>
      <w:r>
        <w:t>some of these actions are sins, because God “</w:t>
      </w:r>
      <w:r w:rsidRPr="00E50E0E">
        <w:t>acts with perfect freedom and does nothing without a complete knowledge of the thing and the consequences that it may have</w:t>
      </w:r>
      <w:r>
        <w:t>” (H, 127).</w:t>
      </w:r>
      <w:r w:rsidR="00681066">
        <w:t xml:space="preserve"> </w:t>
      </w:r>
      <w:r w:rsidR="00EE4EFB">
        <w:t xml:space="preserve">God may </w:t>
      </w:r>
      <w:r w:rsidR="00681066">
        <w:t xml:space="preserve">recognize </w:t>
      </w:r>
      <w:r w:rsidR="00EE4EFB">
        <w:t xml:space="preserve">a privation in some effect </w:t>
      </w:r>
      <w:r w:rsidR="00681066">
        <w:t>arising from</w:t>
      </w:r>
      <w:r w:rsidR="00EE4EFB">
        <w:t xml:space="preserve"> </w:t>
      </w:r>
      <w:r w:rsidR="00681066">
        <w:t>disharmony among</w:t>
      </w:r>
      <w:r w:rsidR="00EE4EFB">
        <w:t xml:space="preserve"> antecedent wills</w:t>
      </w:r>
      <w:r w:rsidR="00681066">
        <w:t>. When rational beings are involved, the deprived effect may be depraved, and God recognizes this as sin</w:t>
      </w:r>
      <w:r w:rsidR="004B5172">
        <w:t xml:space="preserve"> (CD, 96</w:t>
      </w:r>
      <w:r w:rsidR="00F357C4">
        <w:t>–9</w:t>
      </w:r>
      <w:r w:rsidR="004B5172">
        <w:t>7)</w:t>
      </w:r>
      <w:r w:rsidR="00681066">
        <w:t xml:space="preserve">. If God persists in </w:t>
      </w:r>
      <w:r w:rsidR="00EE4EFB">
        <w:t>physical concurrence</w:t>
      </w:r>
      <w:r w:rsidR="00681066">
        <w:t xml:space="preserve"> anyway (because </w:t>
      </w:r>
      <w:r w:rsidR="00EE4EFB">
        <w:t>the</w:t>
      </w:r>
      <w:r w:rsidR="00681066">
        <w:t>se</w:t>
      </w:r>
      <w:r w:rsidR="00EE4EFB">
        <w:t xml:space="preserve"> antecedent wills are </w:t>
      </w:r>
      <w:r w:rsidR="00681066">
        <w:t>integrated into</w:t>
      </w:r>
      <w:r w:rsidR="00EE4EFB">
        <w:t xml:space="preserve"> a consequent will </w:t>
      </w:r>
      <w:r w:rsidR="00681066">
        <w:t xml:space="preserve">for </w:t>
      </w:r>
      <w:r w:rsidR="00EE4EFB">
        <w:t>the best</w:t>
      </w:r>
      <w:r w:rsidR="00681066">
        <w:t>) then God permits the sin (CD, 26</w:t>
      </w:r>
      <w:r w:rsidR="00F357C4">
        <w:t>–</w:t>
      </w:r>
      <w:r w:rsidR="00681066">
        <w:t>28).</w:t>
      </w:r>
      <w:r w:rsidR="00EE4EFB">
        <w:t xml:space="preserve"> </w:t>
      </w:r>
      <w:r w:rsidR="00821251">
        <w:t>As Leibniz wrote, “</w:t>
      </w:r>
      <w:r w:rsidR="00821251" w:rsidRPr="00681066">
        <w:t>the consequent will of God, which has sin for its object, is only permissive</w:t>
      </w:r>
      <w:r w:rsidR="00821251">
        <w:t xml:space="preserve">” (H, 141). </w:t>
      </w:r>
      <w:r w:rsidR="00EE4EFB">
        <w:t xml:space="preserve">God acquiesces, extending permission to </w:t>
      </w:r>
      <w:r w:rsidR="00EE4EFB">
        <w:lastRenderedPageBreak/>
        <w:t xml:space="preserve">the sin </w:t>
      </w:r>
      <w:r w:rsidR="00EE4EFB" w:rsidRPr="00681066">
        <w:rPr>
          <w:i/>
          <w:iCs/>
        </w:rPr>
        <w:t>as a sin</w:t>
      </w:r>
      <w:r w:rsidR="00EE4EFB">
        <w:t xml:space="preserve"> while </w:t>
      </w:r>
      <w:r w:rsidR="00681066">
        <w:t xml:space="preserve">physically concurring with the </w:t>
      </w:r>
      <w:r w:rsidR="00684A91">
        <w:t xml:space="preserve">very </w:t>
      </w:r>
      <w:r w:rsidR="00681066">
        <w:t xml:space="preserve">same </w:t>
      </w:r>
      <w:r w:rsidR="00EE4EFB">
        <w:t xml:space="preserve">action </w:t>
      </w:r>
      <w:r w:rsidR="00EE4EFB" w:rsidRPr="00681066">
        <w:rPr>
          <w:i/>
          <w:iCs/>
        </w:rPr>
        <w:t>in so far as it has some degree of perfection.</w:t>
      </w:r>
      <w:r w:rsidR="00EE4EFB">
        <w:t xml:space="preserve"> This acquiescence </w:t>
      </w:r>
      <w:r w:rsidR="00681066">
        <w:t xml:space="preserve">or permission </w:t>
      </w:r>
      <w:r w:rsidR="00EE4EFB">
        <w:t>is moral concurrence</w:t>
      </w:r>
      <w:r w:rsidR="00681066">
        <w:t>.</w:t>
      </w:r>
      <w:r w:rsidR="00821251">
        <w:t xml:space="preserve"> </w:t>
      </w:r>
      <w:r w:rsidR="00EE4EFB">
        <w:t>M</w:t>
      </w:r>
      <w:r>
        <w:t>oral concurrence</w:t>
      </w:r>
      <w:r w:rsidR="00BA2391">
        <w:t xml:space="preserve"> is </w:t>
      </w:r>
      <w:r w:rsidR="00EE4EFB">
        <w:t xml:space="preserve">therefore </w:t>
      </w:r>
      <w:r w:rsidR="00BA2391">
        <w:t>unique to sin</w:t>
      </w:r>
      <w:r w:rsidR="00821251">
        <w:t xml:space="preserve"> (</w:t>
      </w:r>
      <w:r w:rsidR="00681066">
        <w:t>but</w:t>
      </w:r>
      <w:r w:rsidR="00BA2391">
        <w:t xml:space="preserve"> lacks the creative power required </w:t>
      </w:r>
      <w:r w:rsidR="00681066">
        <w:t>to</w:t>
      </w:r>
      <w:r w:rsidR="00BA2391">
        <w:t xml:space="preserve"> </w:t>
      </w:r>
      <w:r w:rsidR="00EE4EFB">
        <w:t xml:space="preserve">make God </w:t>
      </w:r>
      <w:r w:rsidR="00681066">
        <w:t>the author of sin</w:t>
      </w:r>
      <w:r w:rsidR="00821251">
        <w:t>), while physical concurrence is unique to perfection (and has the creative power to make God the author of all good).</w:t>
      </w:r>
    </w:p>
    <w:p w14:paraId="10D41482" w14:textId="73EE1E4C" w:rsidR="004B5172" w:rsidRDefault="004B5172" w:rsidP="004B5172">
      <w:pPr>
        <w:pStyle w:val="Heading4"/>
      </w:pPr>
      <w:r>
        <w:t>3.2.3 Deficient Causation and Creaturely Culpability for Sin</w:t>
      </w:r>
    </w:p>
    <w:p w14:paraId="4B58F631" w14:textId="0B797FED" w:rsidR="00955DB0" w:rsidRDefault="00955DB0" w:rsidP="00E46E73">
      <w:pPr>
        <w:rPr>
          <w:lang w:val="en"/>
        </w:rPr>
      </w:pPr>
      <w:r>
        <w:t>As</w:t>
      </w:r>
      <w:r w:rsidRPr="00955DB0">
        <w:t xml:space="preserve"> Leibniz acknowledged, </w:t>
      </w:r>
      <w:r>
        <w:t xml:space="preserve">moral concurrence is </w:t>
      </w:r>
      <w:r w:rsidRPr="00955DB0">
        <w:t xml:space="preserve">the </w:t>
      </w:r>
      <w:r>
        <w:t>“</w:t>
      </w:r>
      <w:r w:rsidRPr="00955DB0">
        <w:t>more perplexing</w:t>
      </w:r>
      <w:r>
        <w:t>”</w:t>
      </w:r>
      <w:r w:rsidRPr="00955DB0">
        <w:t xml:space="preserve"> of the two types of concurrence (H, 142</w:t>
      </w:r>
      <w:r w:rsidR="00806AFF">
        <w:t>;</w:t>
      </w:r>
      <w:r w:rsidRPr="00955DB0">
        <w:t xml:space="preserve"> </w:t>
      </w:r>
      <w:r w:rsidR="00806AFF">
        <w:t>s</w:t>
      </w:r>
      <w:r w:rsidRPr="00955DB0">
        <w:t>ee Schmaltz</w:t>
      </w:r>
      <w:r w:rsidR="00806AFF">
        <w:t xml:space="preserve"> 2014</w:t>
      </w:r>
      <w:r w:rsidRPr="00955DB0">
        <w:t>, 136)</w:t>
      </w:r>
      <w:r w:rsidR="004B5172">
        <w:t xml:space="preserve">, perhaps because </w:t>
      </w:r>
      <w:r>
        <w:t xml:space="preserve">an account of how God merely </w:t>
      </w:r>
      <w:r w:rsidRPr="00955DB0">
        <w:rPr>
          <w:i/>
          <w:iCs/>
        </w:rPr>
        <w:t>permits</w:t>
      </w:r>
      <w:r>
        <w:t xml:space="preserve"> sin must </w:t>
      </w:r>
      <w:r w:rsidR="00684A91">
        <w:t>come</w:t>
      </w:r>
      <w:r>
        <w:t xml:space="preserve"> with an account of how creat</w:t>
      </w:r>
      <w:r w:rsidR="00B36FDD">
        <w:t>ures</w:t>
      </w:r>
      <w:r>
        <w:t xml:space="preserve"> </w:t>
      </w:r>
      <w:r w:rsidRPr="00955DB0">
        <w:rPr>
          <w:i/>
          <w:iCs/>
        </w:rPr>
        <w:t>commit</w:t>
      </w:r>
      <w:r>
        <w:t xml:space="preserve"> sin. Here, Leibniz faced </w:t>
      </w:r>
      <w:r w:rsidR="00AD15C0">
        <w:t>two significant</w:t>
      </w:r>
      <w:r>
        <w:t xml:space="preserve"> pressures. On the one hand, he needed an account of creaturely agency robust enough to make creatures morally responsible for their own actions, even though “the decisive act of will, which results from all inclining acts of will, always produces its full effect, provided the power is adequate to the will, which it certainly is in the case of God” (CD, 27). On the other hand, </w:t>
      </w:r>
      <w:r w:rsidR="00926BB8">
        <w:t xml:space="preserve">Leibniz needed to explain how any agent could be responsible for a lack or privation, having already based God’s mere </w:t>
      </w:r>
      <w:r w:rsidR="00926BB8">
        <w:rPr>
          <w:i/>
          <w:iCs/>
        </w:rPr>
        <w:t xml:space="preserve">permission </w:t>
      </w:r>
      <w:r w:rsidR="00926BB8">
        <w:t xml:space="preserve">for sin on the fact that sin is a lack within some encompassing positive reality that God </w:t>
      </w:r>
      <w:r w:rsidR="00E46E73">
        <w:t>creates. A</w:t>
      </w:r>
      <w:r>
        <w:t xml:space="preserve">s described in Section 2.1, Leibniz had already worried that this </w:t>
      </w:r>
      <w:r w:rsidR="00684A91">
        <w:t>would make</w:t>
      </w:r>
      <w:r>
        <w:t xml:space="preserve"> it impossible for </w:t>
      </w:r>
      <w:r w:rsidRPr="00955DB0">
        <w:rPr>
          <w:i/>
          <w:iCs/>
        </w:rPr>
        <w:t>any</w:t>
      </w:r>
      <w:r>
        <w:rPr>
          <w:i/>
          <w:iCs/>
        </w:rPr>
        <w:t xml:space="preserve"> </w:t>
      </w:r>
      <w:r>
        <w:t xml:space="preserve">agent to commit </w:t>
      </w:r>
      <w:r w:rsidR="00684A91">
        <w:t xml:space="preserve">a </w:t>
      </w:r>
      <w:r>
        <w:t>sin</w:t>
      </w:r>
      <w:r w:rsidR="00684A91">
        <w:t xml:space="preserve">, </w:t>
      </w:r>
      <w:r>
        <w:rPr>
          <w:lang w:val="en"/>
        </w:rPr>
        <w:t xml:space="preserve">leaving no one responsible (CP, 23). Creaturely agency must hold its own within God’s overarching providential </w:t>
      </w:r>
      <w:r w:rsidR="002818C9">
        <w:rPr>
          <w:lang w:val="en"/>
        </w:rPr>
        <w:t>order but</w:t>
      </w:r>
      <w:r w:rsidR="00E46E73">
        <w:rPr>
          <w:lang w:val="en"/>
        </w:rPr>
        <w:t xml:space="preserve"> also </w:t>
      </w:r>
      <w:r>
        <w:rPr>
          <w:lang w:val="en"/>
        </w:rPr>
        <w:t>assum</w:t>
      </w:r>
      <w:r w:rsidR="00E46E73">
        <w:rPr>
          <w:lang w:val="en"/>
        </w:rPr>
        <w:t>e</w:t>
      </w:r>
      <w:r>
        <w:rPr>
          <w:lang w:val="en"/>
        </w:rPr>
        <w:t xml:space="preserve"> responsibility for</w:t>
      </w:r>
      <w:r w:rsidR="00E46E73">
        <w:rPr>
          <w:lang w:val="en"/>
        </w:rPr>
        <w:t xml:space="preserve"> mere</w:t>
      </w:r>
      <w:r>
        <w:rPr>
          <w:lang w:val="en"/>
        </w:rPr>
        <w:t xml:space="preserve"> privations.</w:t>
      </w:r>
    </w:p>
    <w:p w14:paraId="37CB5101" w14:textId="160B9FAA" w:rsidR="004B5172" w:rsidRPr="004B5172" w:rsidRDefault="004B5172" w:rsidP="00CD721D">
      <w:bookmarkStart w:id="13" w:name="_3.2.3_Deficient_Causation"/>
      <w:bookmarkEnd w:id="13"/>
      <w:r>
        <w:t xml:space="preserve">This entry is not the place for Leibniz’s full account of moral agency. The secondary literature, especially Julia </w:t>
      </w:r>
      <w:proofErr w:type="spellStart"/>
      <w:r>
        <w:t>Jorati’s</w:t>
      </w:r>
      <w:proofErr w:type="spellEnd"/>
      <w:r>
        <w:t xml:space="preserve"> </w:t>
      </w:r>
      <w:r>
        <w:rPr>
          <w:i/>
          <w:iCs/>
        </w:rPr>
        <w:t xml:space="preserve">Leibniz on Causation and Agency </w:t>
      </w:r>
      <w:r>
        <w:t>(2017), contains thoughtful discussions of the underlying psychology and metaphysics. The core of the account is the claim that human beings have the capacity to direct themselves toward goods they perceive as good and in so doing forego other potential actions: “[t]</w:t>
      </w:r>
      <w:r w:rsidRPr="004B5172">
        <w:t xml:space="preserve">he will is never prompted to action save by the representation of the good, which prevails over the opposite representations. </w:t>
      </w:r>
      <w:r>
        <w:t xml:space="preserve">[…] </w:t>
      </w:r>
      <w:r w:rsidRPr="004B5172">
        <w:t>For that very reason the choice is free and independent of necessity, because it is made between several possibles, and the will is determined only by the preponderating goodness of the object</w:t>
      </w:r>
      <w:r>
        <w:t>” (H, 151). Leibniz often presented this conception of agency in terms of three necessary and jointly sufficient conditions: spontaneity, intelligence, and contingency (H, 306</w:t>
      </w:r>
      <w:r w:rsidR="00806AFF">
        <w:t>; AG,</w:t>
      </w:r>
      <w:r>
        <w:t xml:space="preserve"> </w:t>
      </w:r>
      <w:r w:rsidR="00806AFF">
        <w:t>64</w:t>
      </w:r>
      <w:r>
        <w:t xml:space="preserve">)—or self-determination for a known end without logical or metaphysical necessitation. This counts as moral agency, because the end is known </w:t>
      </w:r>
      <w:r>
        <w:rPr>
          <w:i/>
          <w:iCs/>
        </w:rPr>
        <w:t xml:space="preserve">as good </w:t>
      </w:r>
      <w:r w:rsidR="00806AFF">
        <w:t>(</w:t>
      </w:r>
      <w:r>
        <w:t>CD, 98</w:t>
      </w:r>
      <w:r w:rsidR="00806AFF">
        <w:t xml:space="preserve">; </w:t>
      </w:r>
      <w:proofErr w:type="spellStart"/>
      <w:r>
        <w:t>Jorati</w:t>
      </w:r>
      <w:proofErr w:type="spellEnd"/>
      <w:r w:rsidR="00806AFF">
        <w:t xml:space="preserve"> 2017</w:t>
      </w:r>
      <w:r>
        <w:t xml:space="preserve">, </w:t>
      </w:r>
      <w:r w:rsidR="00806AFF">
        <w:t xml:space="preserve">181 &amp; </w:t>
      </w:r>
      <w:r>
        <w:t>191</w:t>
      </w:r>
      <w:r w:rsidR="00806AFF">
        <w:t>–3; a</w:t>
      </w:r>
      <w:r>
        <w:t xml:space="preserve">s </w:t>
      </w:r>
      <w:proofErr w:type="spellStart"/>
      <w:r>
        <w:t>Jorati</w:t>
      </w:r>
      <w:proofErr w:type="spellEnd"/>
      <w:r>
        <w:t xml:space="preserve"> notes</w:t>
      </w:r>
      <w:r w:rsidR="00806AFF">
        <w:t xml:space="preserve">, </w:t>
      </w:r>
      <w:r>
        <w:t>Leibniz employed the concept of moral agency but did not use the term</w:t>
      </w:r>
      <w:r w:rsidR="00806AFF">
        <w:t>)</w:t>
      </w:r>
      <w:r>
        <w:t>.</w:t>
      </w:r>
      <w:r>
        <w:rPr>
          <w:i/>
          <w:iCs/>
        </w:rPr>
        <w:t xml:space="preserve"> </w:t>
      </w:r>
      <w:r>
        <w:t>This model of human moral agency should be familiar, because we have seen it already in Leibniz’s description of moral necessity and God’s consequent will. Human beings are moral agents in the way God is a moral agent, though not to the same degree (H, 150</w:t>
      </w:r>
      <w:r w:rsidR="00806AFF">
        <w:t>;</w:t>
      </w:r>
      <w:r>
        <w:t xml:space="preserve"> CD</w:t>
      </w:r>
      <w:r w:rsidR="00806AFF">
        <w:t>,</w:t>
      </w:r>
      <w:r>
        <w:t xml:space="preserve"> 98</w:t>
      </w:r>
      <w:r w:rsidR="00806AFF">
        <w:t>;</w:t>
      </w:r>
      <w:r>
        <w:t xml:space="preserve"> </w:t>
      </w:r>
      <w:r w:rsidR="00806AFF">
        <w:t>s</w:t>
      </w:r>
      <w:r>
        <w:t xml:space="preserve">ee also </w:t>
      </w:r>
      <w:proofErr w:type="spellStart"/>
      <w:r>
        <w:t>Jorati</w:t>
      </w:r>
      <w:proofErr w:type="spellEnd"/>
      <w:r w:rsidR="00806AFF">
        <w:t xml:space="preserve"> 2017</w:t>
      </w:r>
      <w:r>
        <w:t>, 116</w:t>
      </w:r>
      <w:r w:rsidR="00806AFF">
        <w:t>–7</w:t>
      </w:r>
      <w:r>
        <w:t>).</w:t>
      </w:r>
    </w:p>
    <w:p w14:paraId="2A2570AD" w14:textId="6169675A" w:rsidR="00CD721D" w:rsidRDefault="004B5172" w:rsidP="00CD721D">
      <w:r>
        <w:t xml:space="preserve">This model of moral agency does not, on its own, explain why creatures are morally responsible for what God has willed. Even granting that God is not the author of sin, God’s encompassing and irresistible consequent will still seems to block human culpability. </w:t>
      </w:r>
      <w:r w:rsidR="00CD721D">
        <w:t xml:space="preserve">Leibniz did struggle at length in the </w:t>
      </w:r>
      <w:r w:rsidR="00CD721D">
        <w:rPr>
          <w:i/>
          <w:iCs/>
        </w:rPr>
        <w:t>Theodicy</w:t>
      </w:r>
      <w:r w:rsidR="00CD721D">
        <w:t xml:space="preserve"> with </w:t>
      </w:r>
      <w:r>
        <w:t xml:space="preserve">whether the sinner could really have done otherwise, considering </w:t>
      </w:r>
      <w:r w:rsidR="00CD721D">
        <w:t xml:space="preserve">infant culpability for original sin (H, 172), the moral helplessness of adolescents (H, 179), and finally our common impotence before the divine will: </w:t>
      </w:r>
    </w:p>
    <w:p w14:paraId="79606CCB" w14:textId="77777777" w:rsidR="00CD721D" w:rsidRDefault="00CD721D" w:rsidP="00CD721D">
      <w:pPr>
        <w:ind w:left="720"/>
      </w:pPr>
      <w:r w:rsidRPr="00FF1259">
        <w:t xml:space="preserve">Let us pass on to those who lack not power to amend, but good will. They are doubtless not to be excused; but there always remains a great difficulty concerning God, since it rested with him to give them this same good will. He is the master of wills, the hearts of kings and those of all other men are in his hand. Holy Scripture goes so far as to say that God at times hardened the wicked </w:t>
      </w:r>
      <w:proofErr w:type="gramStart"/>
      <w:r w:rsidRPr="00FF1259">
        <w:t>in order to</w:t>
      </w:r>
      <w:proofErr w:type="gramEnd"/>
      <w:r w:rsidRPr="00FF1259">
        <w:t xml:space="preserve"> display his power by punishing them</w:t>
      </w:r>
      <w:r>
        <w:t>. (H, 181)</w:t>
      </w:r>
    </w:p>
    <w:p w14:paraId="6C8EF1DC" w14:textId="7DE00423" w:rsidR="004B5172" w:rsidRDefault="004B5172" w:rsidP="004B5172">
      <w:r>
        <w:t xml:space="preserve">Leibniz’s accounts of contingency </w:t>
      </w:r>
      <w:r w:rsidR="00E16331">
        <w:t>(see</w:t>
      </w:r>
      <w:r>
        <w:t xml:space="preserve"> Section 3</w:t>
      </w:r>
      <w:r w:rsidR="00E16331">
        <w:t>)</w:t>
      </w:r>
      <w:r>
        <w:t xml:space="preserve"> offer </w:t>
      </w:r>
      <w:r w:rsidR="00E16331">
        <w:t xml:space="preserve">some </w:t>
      </w:r>
      <w:r>
        <w:t xml:space="preserve">insight into how </w:t>
      </w:r>
      <w:r w:rsidR="00E16331">
        <w:t>a</w:t>
      </w:r>
      <w:r>
        <w:t xml:space="preserve"> sin could have </w:t>
      </w:r>
      <w:r w:rsidR="00E16331">
        <w:t>been avoided</w:t>
      </w:r>
      <w:r>
        <w:t xml:space="preserve">. </w:t>
      </w:r>
      <w:r w:rsidR="00CD721D">
        <w:t xml:space="preserve">The </w:t>
      </w:r>
      <w:r w:rsidR="00CD721D">
        <w:rPr>
          <w:i/>
          <w:iCs/>
        </w:rPr>
        <w:t xml:space="preserve">per se </w:t>
      </w:r>
      <w:r w:rsidR="00CD721D">
        <w:t xml:space="preserve">possibility account </w:t>
      </w:r>
      <w:r>
        <w:t>secures the possibility t</w:t>
      </w:r>
      <w:r w:rsidR="00CD721D">
        <w:t xml:space="preserve">hat Judas </w:t>
      </w:r>
      <w:proofErr w:type="gramStart"/>
      <w:r>
        <w:t>not exist</w:t>
      </w:r>
      <w:proofErr w:type="gramEnd"/>
      <w:r w:rsidR="00CD721D">
        <w:t xml:space="preserve">, or that someone very similar to Judas but not a traitor </w:t>
      </w:r>
      <w:r w:rsidR="00E16331">
        <w:t xml:space="preserve">exist instead </w:t>
      </w:r>
      <w:r w:rsidR="00CD721D">
        <w:t>in a different world (see H, 374</w:t>
      </w:r>
      <w:r w:rsidR="001D3A36">
        <w:t>–8</w:t>
      </w:r>
      <w:r w:rsidR="00CD721D">
        <w:t>).</w:t>
      </w:r>
      <w:r>
        <w:t xml:space="preserve"> These alternative possibilities are internally coherent and so </w:t>
      </w:r>
      <w:r>
        <w:rPr>
          <w:i/>
          <w:iCs/>
        </w:rPr>
        <w:t xml:space="preserve">per se </w:t>
      </w:r>
      <w:r>
        <w:t xml:space="preserve">possible, but they are outside of Judas’s power (because Judas </w:t>
      </w:r>
      <w:r>
        <w:rPr>
          <w:i/>
          <w:iCs/>
        </w:rPr>
        <w:t xml:space="preserve">already </w:t>
      </w:r>
      <w:r>
        <w:t xml:space="preserve">exists), and so they are only useful in establishing God’s freedom from metaphysical </w:t>
      </w:r>
      <w:r>
        <w:lastRenderedPageBreak/>
        <w:t xml:space="preserve">necessitation. Turning instead to the infinite analysis account of contingency, it may be that </w:t>
      </w:r>
      <w:r w:rsidR="00CD721D">
        <w:t xml:space="preserve">no contradiction would follow from Judas not sinning, despite treachery being contained in his complete concept. </w:t>
      </w:r>
      <w:r>
        <w:t xml:space="preserve">This is a more plausible precondition for Judas’s own freedom, especially if treachery is contained in his complete concept only because the same complete concept also includes the faulty perception that a treacherous action would be better than any alternative. This was Leibniz’s settled view in the </w:t>
      </w:r>
      <w:r>
        <w:rPr>
          <w:i/>
          <w:iCs/>
        </w:rPr>
        <w:t>Theodicy</w:t>
      </w:r>
      <w:r>
        <w:t>, where he stated that all is “</w:t>
      </w:r>
      <w:r w:rsidRPr="004B5172">
        <w:t xml:space="preserve">certain and determined beforehand in man, as everywhere else, and the human soul is a kind of </w:t>
      </w:r>
      <w:r w:rsidRPr="004B5172">
        <w:rPr>
          <w:i/>
          <w:iCs/>
        </w:rPr>
        <w:t>spiritual automaton</w:t>
      </w:r>
      <w:r>
        <w:t xml:space="preserve">” driven not by divine decrees, but internally, by a progressive unfolding of perceptions and appetites, some of which rise to the level of morally free actions. Crucially, this spiritual automaton is what God grasps as a mere possibility, wills with antecedent will, and then integrates into </w:t>
      </w:r>
      <w:r w:rsidR="00E16331">
        <w:t xml:space="preserve">a consequent will, </w:t>
      </w:r>
      <w:r>
        <w:t>“</w:t>
      </w:r>
      <w:r w:rsidRPr="004B5172">
        <w:t xml:space="preserve">the all-powerful word </w:t>
      </w:r>
      <w:r w:rsidRPr="004B5172">
        <w:rPr>
          <w:i/>
          <w:iCs/>
        </w:rPr>
        <w:t>Fiat</w:t>
      </w:r>
      <w:r>
        <w:t>.” As Leibniz concluded, “</w:t>
      </w:r>
      <w:r w:rsidRPr="004B5172">
        <w:t>that which is contingent and free remains no less so under the decrees of God than under his prevision</w:t>
      </w:r>
      <w:r>
        <w:t>”</w:t>
      </w:r>
      <w:r w:rsidRPr="004B5172">
        <w:t xml:space="preserve"> </w:t>
      </w:r>
      <w:r>
        <w:t>(</w:t>
      </w:r>
      <w:r w:rsidRPr="004B5172">
        <w:t>H, 154</w:t>
      </w:r>
      <w:r w:rsidR="001D3A36">
        <w:t>–</w:t>
      </w:r>
      <w:r w:rsidRPr="004B5172">
        <w:t>5</w:t>
      </w:r>
      <w:r>
        <w:t xml:space="preserve">). God’s consequent will </w:t>
      </w:r>
      <w:proofErr w:type="gramStart"/>
      <w:r>
        <w:t>is</w:t>
      </w:r>
      <w:proofErr w:type="gramEnd"/>
      <w:r>
        <w:t xml:space="preserve"> then orthogonal to the human will, creating the entire mechanism of human moral agency at once. </w:t>
      </w:r>
    </w:p>
    <w:p w14:paraId="69A96761" w14:textId="7DD25043" w:rsidR="00E6676D" w:rsidRDefault="004B5172" w:rsidP="00E6676D">
      <w:r>
        <w:t xml:space="preserve">Having argued that human moral agency is compatible with God’s ineluctable consequent will, Leibniz’s remaining task was to show how human beings could be morally responsible for the lack or privation that makes an action sinful. The difficulty was that this privative quality played a crucial role in explaining why God </w:t>
      </w:r>
      <w:r>
        <w:rPr>
          <w:i/>
          <w:iCs/>
        </w:rPr>
        <w:t xml:space="preserve">is not </w:t>
      </w:r>
      <w:r>
        <w:t xml:space="preserve">responsible for evil: God effects what is real but merely permits what is lacking </w:t>
      </w:r>
      <w:r w:rsidR="001D3A36">
        <w:t xml:space="preserve">(see </w:t>
      </w:r>
      <w:r>
        <w:t>Section 3.2.2</w:t>
      </w:r>
      <w:r w:rsidR="001D3A36">
        <w:t>)</w:t>
      </w:r>
      <w:r>
        <w:t>.</w:t>
      </w:r>
      <w:r w:rsidR="00E6676D">
        <w:t xml:space="preserve"> </w:t>
      </w:r>
      <w:r w:rsidR="00981540">
        <w:t>How</w:t>
      </w:r>
      <w:r w:rsidR="00E6676D">
        <w:t xml:space="preserve"> can human moral agents be responsible for a lack, if God cannot? </w:t>
      </w:r>
    </w:p>
    <w:p w14:paraId="47978496" w14:textId="06263EC3" w:rsidR="00EF4F24" w:rsidRDefault="00E6676D" w:rsidP="00DA14AB">
      <w:r w:rsidRPr="00E6676D">
        <w:t xml:space="preserve">To address this, Leibniz </w:t>
      </w:r>
      <w:r>
        <w:t xml:space="preserve">introduced the </w:t>
      </w:r>
      <w:r w:rsidR="00DA14AB">
        <w:t>concept</w:t>
      </w:r>
      <w:r>
        <w:t xml:space="preserve"> of a</w:t>
      </w:r>
      <w:r w:rsidRPr="00E6676D">
        <w:t xml:space="preserve"> </w:t>
      </w:r>
      <w:r w:rsidRPr="00E6676D">
        <w:rPr>
          <w:i/>
          <w:iCs/>
        </w:rPr>
        <w:t>deficient</w:t>
      </w:r>
      <w:r w:rsidRPr="00E6676D">
        <w:t xml:space="preserve"> cause</w:t>
      </w:r>
      <w:r w:rsidR="001D3A36">
        <w:t xml:space="preserve"> (see Schmalz 2014, 149–152; </w:t>
      </w:r>
      <w:proofErr w:type="spellStart"/>
      <w:r w:rsidR="001D3A36">
        <w:t>Jorati</w:t>
      </w:r>
      <w:proofErr w:type="spellEnd"/>
      <w:r w:rsidR="001D3A36">
        <w:t xml:space="preserve"> 2017, 98–108; Rateau 2019, 117–9 &amp; 265–270)</w:t>
      </w:r>
      <w:r w:rsidRPr="00E6676D">
        <w:t xml:space="preserve">. As he explained, </w:t>
      </w:r>
      <w:r>
        <w:t xml:space="preserve">“the formal character of evil has no </w:t>
      </w:r>
      <w:r>
        <w:rPr>
          <w:i/>
          <w:iCs/>
        </w:rPr>
        <w:t xml:space="preserve">efficient </w:t>
      </w:r>
      <w:r>
        <w:t xml:space="preserve">cause, for it consists in privation […], in that which the efficient cause does not bring about. That is why the Schoolmen are wont to call the cause of evil </w:t>
      </w:r>
      <w:r>
        <w:rPr>
          <w:i/>
          <w:iCs/>
        </w:rPr>
        <w:t>deficient</w:t>
      </w:r>
      <w:r>
        <w:t xml:space="preserve">” (H, 139). </w:t>
      </w:r>
      <w:r w:rsidR="00DA14AB">
        <w:t>To illustrate this concept, Leibniz offered examples of</w:t>
      </w:r>
      <w:r>
        <w:t xml:space="preserve"> deficient causes: the river carries a heavy barge more slowly (H, 386) and “</w:t>
      </w:r>
      <w:r w:rsidRPr="00E6676D">
        <w:t>water in freezing is capable of breaking a gun-barrel wherein it is confined; and yet cold is a certain privation of force</w:t>
      </w:r>
      <w:r>
        <w:t>” (H, 222</w:t>
      </w:r>
      <w:r w:rsidR="001D3A36">
        <w:t>–3</w:t>
      </w:r>
      <w:r>
        <w:t>). As Leibniz understood the second example, the withdrawal of heat allows another force to act more powerfully than it would have otherwise</w:t>
      </w:r>
      <w:r w:rsidR="00DA14AB">
        <w:t>. I</w:t>
      </w:r>
      <w:r>
        <w:t>t is “by accident” that th</w:t>
      </w:r>
      <w:r w:rsidR="00DA14AB">
        <w:t>is</w:t>
      </w:r>
      <w:r>
        <w:t xml:space="preserve"> privation has a positive effect. </w:t>
      </w:r>
      <w:r w:rsidR="00DA14AB">
        <w:t>Similarly, i</w:t>
      </w:r>
      <w:r>
        <w:t>gnorance, error, malice, and ill will “consist formally in a certain kind of privation” and have their effects accidentally</w:t>
      </w:r>
      <w:r w:rsidR="00DA14AB">
        <w:t>. F</w:t>
      </w:r>
      <w:r>
        <w:t xml:space="preserve">or </w:t>
      </w:r>
      <w:r w:rsidR="00DA14AB">
        <w:t>instance,</w:t>
      </w:r>
      <w:r>
        <w:t xml:space="preserve"> </w:t>
      </w:r>
      <w:r w:rsidR="00DA14AB">
        <w:t xml:space="preserve">ignorance might </w:t>
      </w:r>
      <w:r>
        <w:t xml:space="preserve">allow inadequate evidence to carry disproportionate </w:t>
      </w:r>
      <w:r w:rsidR="00D727FF">
        <w:t>weight,</w:t>
      </w:r>
      <w:r>
        <w:t xml:space="preserve"> </w:t>
      </w:r>
      <w:r w:rsidR="00DA14AB">
        <w:t>and malice</w:t>
      </w:r>
      <w:r>
        <w:t xml:space="preserve"> </w:t>
      </w:r>
      <w:r w:rsidR="00DA14AB">
        <w:t xml:space="preserve">might </w:t>
      </w:r>
      <w:r>
        <w:t xml:space="preserve">allow a baser passion to </w:t>
      </w:r>
      <w:r w:rsidR="00DA14AB">
        <w:t>dominate</w:t>
      </w:r>
      <w:r>
        <w:t xml:space="preserve"> (H, 145). </w:t>
      </w:r>
      <w:r w:rsidR="00DA14AB">
        <w:t xml:space="preserve">These deficient causes of sin </w:t>
      </w:r>
      <w:r w:rsidR="006A6CCD">
        <w:t xml:space="preserve">are privations in </w:t>
      </w:r>
      <w:r w:rsidR="00DA14AB">
        <w:t xml:space="preserve">human moral </w:t>
      </w:r>
      <w:r w:rsidR="00D727FF">
        <w:t>agency and</w:t>
      </w:r>
      <w:r w:rsidR="006A6CCD">
        <w:t xml:space="preserve"> so depend on the </w:t>
      </w:r>
      <w:r w:rsidR="00DA14AB">
        <w:t>“previous limitations that are originally in the creature” (H, 356)</w:t>
      </w:r>
      <w:r w:rsidR="006A6CCD">
        <w:t xml:space="preserve">, which Leibniz had identified as metaphysical evil </w:t>
      </w:r>
      <w:r w:rsidR="001D3A36">
        <w:t>(see</w:t>
      </w:r>
      <w:r w:rsidR="006A6CCD">
        <w:t xml:space="preserve"> </w:t>
      </w:r>
      <w:r>
        <w:t>Section 3.1</w:t>
      </w:r>
      <w:r w:rsidR="001D3A36">
        <w:t>)</w:t>
      </w:r>
      <w:r w:rsidR="006A6CCD">
        <w:t>.</w:t>
      </w:r>
      <w:r w:rsidR="00DA14AB">
        <w:t xml:space="preserve"> </w:t>
      </w:r>
      <w:r w:rsidR="00EF4F24">
        <w:t xml:space="preserve">Human moral agents are responsible or culpable for </w:t>
      </w:r>
      <w:r w:rsidR="00E16331">
        <w:t>a lack</w:t>
      </w:r>
      <w:r w:rsidR="00EF4F24">
        <w:t xml:space="preserve"> because they become its deficient cause.</w:t>
      </w:r>
    </w:p>
    <w:p w14:paraId="4ADDA63A" w14:textId="13E73015" w:rsidR="00E6676D" w:rsidRDefault="00E6676D" w:rsidP="00DA14AB">
      <w:r>
        <w:t xml:space="preserve">There is </w:t>
      </w:r>
      <w:r w:rsidR="00EF4F24">
        <w:t xml:space="preserve">still </w:t>
      </w:r>
      <w:r>
        <w:t xml:space="preserve">an explanatory gap between metaphysical evil and moral evils like malice. </w:t>
      </w:r>
      <w:r w:rsidR="00EF4F24">
        <w:t xml:space="preserve">Could there have been inherently limited moral agents that nevertheless did not become the deficient causes of sin? </w:t>
      </w:r>
      <w:r>
        <w:t xml:space="preserve">Filling this gap would involve Leibniz’s treatment of original sin and grace, topics he did address at length in the </w:t>
      </w:r>
      <w:r>
        <w:rPr>
          <w:i/>
          <w:iCs/>
        </w:rPr>
        <w:t>Theodicy</w:t>
      </w:r>
      <w:r>
        <w:t xml:space="preserve"> (H, 172</w:t>
      </w:r>
      <w:r w:rsidR="001D3A36">
        <w:t>–</w:t>
      </w:r>
      <w:r>
        <w:t>185</w:t>
      </w:r>
      <w:r w:rsidR="001D3A36">
        <w:t>; s</w:t>
      </w:r>
      <w:r>
        <w:t xml:space="preserve">ee also Rutherford </w:t>
      </w:r>
      <w:r w:rsidR="001D3A36">
        <w:t xml:space="preserve">2014, </w:t>
      </w:r>
      <w:r>
        <w:t>78</w:t>
      </w:r>
      <w:r w:rsidR="001D3A36">
        <w:t>–</w:t>
      </w:r>
      <w:r>
        <w:t>86). The crucial point here is that finite moral agent</w:t>
      </w:r>
      <w:r w:rsidR="00DA14AB">
        <w:t>s</w:t>
      </w:r>
      <w:r>
        <w:t xml:space="preserve">, </w:t>
      </w:r>
      <w:r w:rsidR="00DA14AB">
        <w:t>due to their</w:t>
      </w:r>
      <w:r>
        <w:t xml:space="preserve"> </w:t>
      </w:r>
      <w:r w:rsidR="00DA14AB">
        <w:t>inherent</w:t>
      </w:r>
      <w:r>
        <w:t xml:space="preserve"> limitations, </w:t>
      </w:r>
      <w:r w:rsidR="00DA14AB">
        <w:t>are disposed to be limited in ways that matter morally, and so to become</w:t>
      </w:r>
      <w:r>
        <w:t xml:space="preserve"> deficient cause</w:t>
      </w:r>
      <w:r w:rsidR="00EF4F24">
        <w:t>s</w:t>
      </w:r>
      <w:r>
        <w:t xml:space="preserve"> of sin. God permits sin</w:t>
      </w:r>
      <w:r w:rsidR="006A6CCD">
        <w:t xml:space="preserve"> just by knowingly extending physical concurrence to these </w:t>
      </w:r>
      <w:r>
        <w:t>morally compromised agents</w:t>
      </w:r>
      <w:r w:rsidR="006A6CCD">
        <w:t>, because of their contribution to the best possible world.</w:t>
      </w:r>
      <w:r>
        <w:t xml:space="preserve"> Therefore, d</w:t>
      </w:r>
      <w:r w:rsidRPr="00E6676D">
        <w:t xml:space="preserve">espite God’s encompassing providence, creaturely culpability for sin remains intact, grounded in the creature as </w:t>
      </w:r>
      <w:r>
        <w:t>an inherently</w:t>
      </w:r>
      <w:r w:rsidRPr="00E6676D">
        <w:t xml:space="preserve"> deficient cause</w:t>
      </w:r>
      <w:r>
        <w:t xml:space="preserve">. </w:t>
      </w:r>
      <w:bookmarkStart w:id="14" w:name="_3.3_The_Meaning"/>
      <w:bookmarkEnd w:id="14"/>
    </w:p>
    <w:p w14:paraId="77EA13D1" w14:textId="1937393D" w:rsidR="00B06283" w:rsidRDefault="00B06283" w:rsidP="00B06283">
      <w:pPr>
        <w:tabs>
          <w:tab w:val="left" w:pos="3949"/>
        </w:tabs>
      </w:pPr>
      <w:r>
        <w:t>According to Leibniz’s mature theodicy, God wills every good and nothing evil (antecedently). These wills cannot all be realized, and the best that can be realized contains some contrasts and compromises among antecedent wills. God wills this (consequently) and so creates the best of all possible worlds, which is our world. God constantly maintains this world in being, concurring (physically) with every perfection that makes it real. Nevertheless, the contrasts</w:t>
      </w:r>
      <w:r w:rsidR="00F50445">
        <w:t xml:space="preserve"> and </w:t>
      </w:r>
      <w:r>
        <w:t>compromises</w:t>
      </w:r>
      <w:r w:rsidR="00F50445">
        <w:t xml:space="preserve"> among finite things </w:t>
      </w:r>
      <w:r>
        <w:t xml:space="preserve">give rise to local privations, or (metaphysical) evils. Some of these are sufferings, or (physical) evils. God is aware of </w:t>
      </w:r>
      <w:r w:rsidR="00D727FF">
        <w:t>physical</w:t>
      </w:r>
      <w:r>
        <w:t xml:space="preserve"> evils and wills them only for the sake of a greater good. Some finite beings are like God, created with moral agency, or the ability to determine themselves knowingly for the greatest perceived good. </w:t>
      </w:r>
      <w:r w:rsidR="00F50445">
        <w:t xml:space="preserve">Their inherent lack </w:t>
      </w:r>
      <w:r>
        <w:t>make</w:t>
      </w:r>
      <w:r w:rsidR="00F50445">
        <w:t>s</w:t>
      </w:r>
      <w:r>
        <w:t xml:space="preserve"> them liable to exercise agency with destructive</w:t>
      </w:r>
      <w:r w:rsidR="00F50445">
        <w:t xml:space="preserve"> deficiency</w:t>
      </w:r>
      <w:r>
        <w:t xml:space="preserve">. When they do, this is sin or (moral) evil. God </w:t>
      </w:r>
      <w:r w:rsidR="00F50445">
        <w:lastRenderedPageBreak/>
        <w:t xml:space="preserve">knows and physically concurs anyway, without </w:t>
      </w:r>
      <w:r w:rsidR="00EF4F24">
        <w:t xml:space="preserve">willing the sin as a sin. This is God’s </w:t>
      </w:r>
      <w:r w:rsidR="00D727FF">
        <w:t>moral concur</w:t>
      </w:r>
      <w:r w:rsidR="00EF4F24">
        <w:t xml:space="preserve">rence, and </w:t>
      </w:r>
      <w:r>
        <w:t>why creatures, rather than God, are the authors of sin.</w:t>
      </w:r>
    </w:p>
    <w:p w14:paraId="7EF1CC96" w14:textId="474F7375" w:rsidR="00F37A68" w:rsidRDefault="00F37A68" w:rsidP="004E25AF">
      <w:pPr>
        <w:pStyle w:val="Heading3"/>
        <w:rPr>
          <w:lang w:val="en"/>
        </w:rPr>
      </w:pPr>
      <w:r>
        <w:rPr>
          <w:lang w:val="en"/>
        </w:rPr>
        <w:t>3.3 The Meaning of Suffering</w:t>
      </w:r>
    </w:p>
    <w:p w14:paraId="23A7CA26" w14:textId="1FC75896" w:rsidR="00F50445" w:rsidRDefault="00D727FF" w:rsidP="00D727FF">
      <w:pPr>
        <w:rPr>
          <w:lang w:val="en"/>
        </w:rPr>
      </w:pPr>
      <w:r>
        <w:rPr>
          <w:lang w:val="en"/>
        </w:rPr>
        <w:t xml:space="preserve">As argued in Section 1, Leibniz believed that God’s worthiness could be inferred from creation. We should love and praise God for God’s intrinsic goodness, but this goodness is conveyed abundantly in creation. Evil presented a problem for this view. If God deserves praise </w:t>
      </w:r>
      <w:r>
        <w:rPr>
          <w:i/>
          <w:iCs/>
          <w:lang w:val="en"/>
        </w:rPr>
        <w:t>for the good</w:t>
      </w:r>
      <w:r>
        <w:rPr>
          <w:lang w:val="en"/>
        </w:rPr>
        <w:t xml:space="preserve">, why not criticism </w:t>
      </w:r>
      <w:r>
        <w:rPr>
          <w:i/>
          <w:iCs/>
          <w:lang w:val="en"/>
        </w:rPr>
        <w:t>for the evil</w:t>
      </w:r>
      <w:r>
        <w:rPr>
          <w:lang w:val="en"/>
        </w:rPr>
        <w:t xml:space="preserve">? The theodicean project </w:t>
      </w:r>
      <w:r w:rsidR="00981540">
        <w:rPr>
          <w:lang w:val="en"/>
        </w:rPr>
        <w:t>aimed</w:t>
      </w:r>
      <w:r>
        <w:rPr>
          <w:lang w:val="en"/>
        </w:rPr>
        <w:t xml:space="preserve"> to break th</w:t>
      </w:r>
      <w:r w:rsidR="00F50445">
        <w:rPr>
          <w:lang w:val="en"/>
        </w:rPr>
        <w:t>is</w:t>
      </w:r>
      <w:r>
        <w:rPr>
          <w:lang w:val="en"/>
        </w:rPr>
        <w:t xml:space="preserve"> apparent symmetry between good and evil. Th</w:t>
      </w:r>
      <w:r w:rsidR="00C5694C">
        <w:rPr>
          <w:lang w:val="en"/>
        </w:rPr>
        <w:t>is</w:t>
      </w:r>
      <w:r>
        <w:rPr>
          <w:lang w:val="en"/>
        </w:rPr>
        <w:t xml:space="preserve"> entry details how Leibniz found fundamental asymmetries, beginning with the distinction between perfection and privation, extending to the distinction between an optimal whole and its deficient parts, and concluding with the distinction between continuous creation and mere permission. </w:t>
      </w:r>
    </w:p>
    <w:p w14:paraId="1EA2761B" w14:textId="7FFCE345" w:rsidR="00D727FF" w:rsidRDefault="00D727FF" w:rsidP="00D727FF">
      <w:r>
        <w:rPr>
          <w:lang w:val="en"/>
        </w:rPr>
        <w:t>These asymmetries constitute a metaphysical answer to the original problem but not yet a pastoral answer, and a pastoral answer was needed because Leibniz believed that the theodicean project had personal and political import. Individuals and whole societies could be distressed by moral evils, and by the apparently unjust distribution of physical evils (H, 100</w:t>
      </w:r>
      <w:r w:rsidR="008B5E40">
        <w:rPr>
          <w:lang w:val="en"/>
        </w:rPr>
        <w:t>;</w:t>
      </w:r>
      <w:r>
        <w:rPr>
          <w:lang w:val="en"/>
        </w:rPr>
        <w:t xml:space="preserve"> </w:t>
      </w:r>
      <w:r w:rsidR="008B5E40">
        <w:rPr>
          <w:lang w:val="en"/>
        </w:rPr>
        <w:t>s</w:t>
      </w:r>
      <w:r>
        <w:rPr>
          <w:lang w:val="en"/>
        </w:rPr>
        <w:t>ee Rateau 2019, 1</w:t>
      </w:r>
      <w:r w:rsidR="008B5E40">
        <w:rPr>
          <w:lang w:val="en"/>
        </w:rPr>
        <w:t>–</w:t>
      </w:r>
      <w:r>
        <w:rPr>
          <w:lang w:val="en"/>
        </w:rPr>
        <w:t>3). Inadequate or false responses to evil encourage further evils (H, 55</w:t>
      </w:r>
      <w:r w:rsidR="008B5E40">
        <w:rPr>
          <w:lang w:val="en"/>
        </w:rPr>
        <w:t>–</w:t>
      </w:r>
      <w:r>
        <w:rPr>
          <w:lang w:val="en"/>
        </w:rPr>
        <w:t>62) and give rise to waring sects (CP, 6</w:t>
      </w:r>
      <w:r w:rsidR="008B5E40">
        <w:rPr>
          <w:lang w:val="en"/>
        </w:rPr>
        <w:t>–</w:t>
      </w:r>
      <w:r>
        <w:rPr>
          <w:lang w:val="en"/>
        </w:rPr>
        <w:t xml:space="preserve">7). As Leibniz wrote, these are </w:t>
      </w:r>
      <w:r w:rsidRPr="00B71DDE">
        <w:rPr>
          <w:lang w:val="en"/>
        </w:rPr>
        <w:t>“</w:t>
      </w:r>
      <w:r w:rsidRPr="00B71DDE">
        <w:t xml:space="preserve">hard knots, which no sword of Alexander can loosen” </w:t>
      </w:r>
      <w:r>
        <w:t xml:space="preserve">and </w:t>
      </w:r>
      <w:r w:rsidRPr="00B71DDE">
        <w:t>“the stumbling block for the happiness of so many; this is the point of doubt that has brought so many either to despair or wickedness, which until now has never been resolved, as so many poor souls needed it to be” (CP, 21)</w:t>
      </w:r>
      <w:r>
        <w:t>.</w:t>
      </w:r>
    </w:p>
    <w:p w14:paraId="65430B68" w14:textId="2B57B65B" w:rsidR="00D727FF" w:rsidRDefault="00D727FF" w:rsidP="00D727FF">
      <w:r>
        <w:t xml:space="preserve">It was an important test of his answer, then, whether it could console the suffering and unite the divided. This explains, in part, why the </w:t>
      </w:r>
      <w:r>
        <w:rPr>
          <w:i/>
          <w:iCs/>
        </w:rPr>
        <w:t xml:space="preserve">Theodicy </w:t>
      </w:r>
      <w:r>
        <w:t>was “</w:t>
      </w:r>
      <w:r w:rsidRPr="00D727FF">
        <w:t>the most voluminous and intentionally popular</w:t>
      </w:r>
      <w:r>
        <w:t xml:space="preserve"> </w:t>
      </w:r>
      <w:r w:rsidRPr="00D727FF">
        <w:t>philosophical work which Leibniz ever published</w:t>
      </w:r>
      <w:r>
        <w:t>” (Antognazza</w:t>
      </w:r>
      <w:r w:rsidR="008B5E40">
        <w:t xml:space="preserve"> 2009</w:t>
      </w:r>
      <w:r>
        <w:t>, 479</w:t>
      </w:r>
      <w:r w:rsidR="008B5E40">
        <w:t>–</w:t>
      </w:r>
      <w:r>
        <w:t xml:space="preserve">480) and why he had concentrated on its themes for so many decades. It also explains the consoling passages distributed throughout the work, such the following: “one </w:t>
      </w:r>
      <w:r w:rsidRPr="00D727FF">
        <w:t>often suffers through the evil actions of others; but when one has no part in the offence one must look upon it as a certainty that these sufferings prepare for us a greater happiness</w:t>
      </w:r>
      <w:r>
        <w:t>” (H, 279) and “</w:t>
      </w:r>
      <w:r w:rsidRPr="00D727FF">
        <w:t>not only pains and effort but also prayers are effective, God having had even these prayers in mind before he ordered things, and having made due allowance for them</w:t>
      </w:r>
      <w:r>
        <w:t xml:space="preserve">” (H, 384). The first passage reassures the reader that God’s providence accounts for human beings and their sufferings, and by extension, that the best world is also just. Since that justice is still hidden </w:t>
      </w:r>
      <w:r w:rsidR="008B5E40">
        <w:t>(see</w:t>
      </w:r>
      <w:r>
        <w:t xml:space="preserve"> Section 3.1</w:t>
      </w:r>
      <w:r w:rsidR="008B5E40">
        <w:t>)</w:t>
      </w:r>
      <w:r>
        <w:t>, God’s providence provides a basis for hope. The second passage suggests that this hope can be agential, a ground for action, because God has ordered the world to make our pain, effort, and prayer have good effects.</w:t>
      </w:r>
    </w:p>
    <w:p w14:paraId="60A1C67A" w14:textId="3787D5F6" w:rsidR="00ED13DE" w:rsidRDefault="00D727FF" w:rsidP="00D727FF">
      <w:pPr>
        <w:rPr>
          <w:lang w:val="en"/>
        </w:rPr>
      </w:pPr>
      <w:r>
        <w:t xml:space="preserve">In the </w:t>
      </w:r>
      <w:r>
        <w:rPr>
          <w:i/>
          <w:iCs/>
        </w:rPr>
        <w:t>Theodicy</w:t>
      </w:r>
      <w:r>
        <w:t xml:space="preserve"> and in earlier works, Leibniz developed these consolations into a</w:t>
      </w:r>
      <w:r w:rsidR="00ED13DE">
        <w:t>n ethics of temporal orientation</w:t>
      </w:r>
      <w:r w:rsidR="00C5694C">
        <w:t xml:space="preserve"> (</w:t>
      </w:r>
      <w:r w:rsidR="008B5E40">
        <w:t>see</w:t>
      </w:r>
      <w:r w:rsidR="00C5694C">
        <w:t xml:space="preserve"> Mercer 2012)</w:t>
      </w:r>
      <w:r w:rsidR="00ED13DE">
        <w:t>. Toward the past Leibniz counseled a grateful acquiescence not unlike God’s moral concurrence: “</w:t>
      </w:r>
      <w:r w:rsidR="00ED13DE" w:rsidRPr="00C965A4">
        <w:rPr>
          <w:lang w:val="en"/>
        </w:rPr>
        <w:t>it is not sufficient to force ourselves to be patient; rather, we must truly be satisfied with everything that has come to us according to his will</w:t>
      </w:r>
      <w:r w:rsidR="00ED13DE">
        <w:t>” (AG</w:t>
      </w:r>
      <w:r w:rsidR="008B5E40">
        <w:t>,</w:t>
      </w:r>
      <w:r w:rsidR="00ED13DE">
        <w:t xml:space="preserve"> 37). Even horrible things are to be accepted gratefully, because “</w:t>
      </w:r>
      <w:r w:rsidR="00ED13DE" w:rsidRPr="00ED13DE">
        <w:t>afflictions, especially those the good have, only lead to their greater good</w:t>
      </w:r>
      <w:r w:rsidR="00ED13DE">
        <w:t>” (AG</w:t>
      </w:r>
      <w:r w:rsidR="008B5E40">
        <w:t>,</w:t>
      </w:r>
      <w:r w:rsidR="00ED13DE">
        <w:t xml:space="preserve"> 154). Toward the future, we “</w:t>
      </w:r>
      <w:r w:rsidR="00ED13DE" w:rsidRPr="00C965A4">
        <w:rPr>
          <w:lang w:val="en"/>
        </w:rPr>
        <w:t>must not be quietists</w:t>
      </w:r>
      <w:r w:rsidR="00ED13DE">
        <w:rPr>
          <w:lang w:val="en"/>
        </w:rPr>
        <w:t xml:space="preserve"> </w:t>
      </w:r>
      <w:r w:rsidR="00ED13DE" w:rsidRPr="00C965A4">
        <w:rPr>
          <w:lang w:val="en"/>
        </w:rPr>
        <w:t>and stand ridiculously with arms folded, awaiting that which God will do</w:t>
      </w:r>
      <w:r w:rsidR="00ED13DE">
        <w:rPr>
          <w:lang w:val="en"/>
        </w:rPr>
        <w:t xml:space="preserve"> […] but we must act in accordance with what we presume to be the will of God […] trying with all our might to contribute to the general good […]” (AG, 37). As above, we have actual moral agency and work for a “good master” (H, 57) who takes our efforts into account.</w:t>
      </w:r>
      <w:r w:rsidR="00C5694C">
        <w:rPr>
          <w:lang w:val="en"/>
        </w:rPr>
        <w:t xml:space="preserve"> </w:t>
      </w:r>
    </w:p>
    <w:p w14:paraId="54147806" w14:textId="16AAE1BA" w:rsidR="00C957A4" w:rsidRPr="00ED13DE" w:rsidRDefault="00ED13DE" w:rsidP="003041BF">
      <w:r>
        <w:rPr>
          <w:lang w:val="en"/>
        </w:rPr>
        <w:t xml:space="preserve">Through his </w:t>
      </w:r>
      <w:r>
        <w:rPr>
          <w:i/>
          <w:iCs/>
          <w:lang w:val="en"/>
        </w:rPr>
        <w:t>Theodicy</w:t>
      </w:r>
      <w:r>
        <w:rPr>
          <w:lang w:val="en"/>
        </w:rPr>
        <w:t>,</w:t>
      </w:r>
      <w:r>
        <w:rPr>
          <w:i/>
          <w:iCs/>
          <w:lang w:val="en"/>
        </w:rPr>
        <w:t xml:space="preserve"> </w:t>
      </w:r>
      <w:r>
        <w:rPr>
          <w:lang w:val="en"/>
        </w:rPr>
        <w:t xml:space="preserve">Leibniz offered hope that past sufferings will still bear fruit, and freedom to strive </w:t>
      </w:r>
      <w:r w:rsidR="00C5694C">
        <w:rPr>
          <w:lang w:val="en"/>
        </w:rPr>
        <w:t xml:space="preserve">for the good </w:t>
      </w:r>
      <w:r>
        <w:rPr>
          <w:lang w:val="en"/>
        </w:rPr>
        <w:t xml:space="preserve">without concern for </w:t>
      </w:r>
      <w:r w:rsidR="00C5694C">
        <w:rPr>
          <w:lang w:val="en"/>
        </w:rPr>
        <w:t>results</w:t>
      </w:r>
      <w:r>
        <w:rPr>
          <w:lang w:val="en"/>
        </w:rPr>
        <w:t>, knowing that whatever happens will be for the best. As Leibniz wrote, “</w:t>
      </w:r>
      <w:r w:rsidR="008B5E40">
        <w:rPr>
          <w:lang w:val="en"/>
        </w:rPr>
        <w:t>t</w:t>
      </w:r>
      <w:r w:rsidRPr="00ED13DE">
        <w:rPr>
          <w:lang w:val="en"/>
        </w:rPr>
        <w:t>hese considerations must be held to be not only pleasing and consoling, but most true. I think that in the universe nothing is truer than happiness, nor is anything happier or sweeter than truth</w:t>
      </w:r>
      <w:r>
        <w:rPr>
          <w:lang w:val="en"/>
        </w:rPr>
        <w:t xml:space="preserve">” (AG, 154). </w:t>
      </w:r>
      <w:r w:rsidR="00D727FF">
        <w:t xml:space="preserve">  </w:t>
      </w:r>
    </w:p>
    <w:p w14:paraId="40357786" w14:textId="18EB147A" w:rsidR="00EF1691" w:rsidRDefault="00F77CA5">
      <w:pPr>
        <w:pStyle w:val="Heading2"/>
        <w:rPr>
          <w:lang w:val="en"/>
        </w:rPr>
      </w:pPr>
      <w:bookmarkStart w:id="15" w:name="_Bibliography"/>
      <w:bookmarkEnd w:id="15"/>
      <w:r>
        <w:rPr>
          <w:lang w:val="en"/>
        </w:rPr>
        <w:t>Bibliography</w:t>
      </w:r>
    </w:p>
    <w:p w14:paraId="0F9496A7" w14:textId="503E3D75" w:rsidR="00F95BD3" w:rsidRPr="00F95BD3" w:rsidRDefault="00BA02B4" w:rsidP="00F95BD3">
      <w:pPr>
        <w:pStyle w:val="Heading3"/>
        <w:rPr>
          <w:lang w:val="en"/>
        </w:rPr>
      </w:pPr>
      <w:r>
        <w:rPr>
          <w:lang w:val="en"/>
        </w:rPr>
        <w:t>Leibniz Texts</w:t>
      </w:r>
    </w:p>
    <w:p w14:paraId="15A46155" w14:textId="2E5138E2" w:rsidR="00F95BD3" w:rsidRDefault="00F95BD3" w:rsidP="00751E45">
      <w:pPr>
        <w:ind w:left="990" w:hanging="630"/>
      </w:pPr>
      <w:r w:rsidRPr="00F95BD3">
        <w:lastRenderedPageBreak/>
        <w:t xml:space="preserve">A </w:t>
      </w:r>
      <w:r w:rsidRPr="00F95BD3">
        <w:tab/>
        <w:t xml:space="preserve">German Academy of Sciences (eds.), </w:t>
      </w:r>
      <w:r w:rsidRPr="00F95BD3">
        <w:rPr>
          <w:i/>
          <w:iCs/>
        </w:rPr>
        <w:t xml:space="preserve">Gottfried Wilhelm Leibniz: </w:t>
      </w:r>
      <w:proofErr w:type="spellStart"/>
      <w:r w:rsidRPr="00F95BD3">
        <w:rPr>
          <w:i/>
          <w:iCs/>
        </w:rPr>
        <w:t>Sämtliche</w:t>
      </w:r>
      <w:proofErr w:type="spellEnd"/>
      <w:r w:rsidRPr="00F95BD3">
        <w:rPr>
          <w:i/>
          <w:iCs/>
        </w:rPr>
        <w:t xml:space="preserve"> </w:t>
      </w:r>
      <w:proofErr w:type="spellStart"/>
      <w:r w:rsidRPr="00F95BD3">
        <w:rPr>
          <w:i/>
          <w:iCs/>
        </w:rPr>
        <w:t>Schriften</w:t>
      </w:r>
      <w:proofErr w:type="spellEnd"/>
      <w:r w:rsidRPr="00F95BD3">
        <w:rPr>
          <w:i/>
          <w:iCs/>
        </w:rPr>
        <w:t xml:space="preserve"> und Briefe</w:t>
      </w:r>
      <w:r w:rsidRPr="00F95BD3">
        <w:t>, Darmstadt and Berlin: Akademie Verlag, 1926–</w:t>
      </w:r>
      <w:r>
        <w:t xml:space="preserve">; cited by </w:t>
      </w:r>
      <w:r w:rsidRPr="00F95BD3">
        <w:t>series, volume and page.</w:t>
      </w:r>
    </w:p>
    <w:p w14:paraId="68FC7528" w14:textId="42874661" w:rsidR="00943050" w:rsidRDefault="00943050" w:rsidP="00943050">
      <w:pPr>
        <w:ind w:left="990" w:hanging="630"/>
      </w:pPr>
      <w:r>
        <w:t>ARN</w:t>
      </w:r>
      <w:r>
        <w:tab/>
      </w:r>
      <w:r w:rsidRPr="00943050">
        <w:t>S</w:t>
      </w:r>
      <w:r>
        <w:t xml:space="preserve">. </w:t>
      </w:r>
      <w:r w:rsidRPr="00943050">
        <w:t>Voss (ed</w:t>
      </w:r>
      <w:r>
        <w:t>itor and translator</w:t>
      </w:r>
      <w:r w:rsidRPr="00943050">
        <w:t>)</w:t>
      </w:r>
      <w:r>
        <w:t xml:space="preserve">, </w:t>
      </w:r>
      <w:r w:rsidRPr="00943050">
        <w:rPr>
          <w:i/>
          <w:iCs/>
        </w:rPr>
        <w:t xml:space="preserve">The Leibniz-Arnauld Correspondence: With Selections </w:t>
      </w:r>
      <w:proofErr w:type="gramStart"/>
      <w:r w:rsidRPr="00943050">
        <w:rPr>
          <w:i/>
          <w:iCs/>
        </w:rPr>
        <w:t>From</w:t>
      </w:r>
      <w:proofErr w:type="gramEnd"/>
      <w:r w:rsidRPr="00943050">
        <w:rPr>
          <w:i/>
          <w:iCs/>
        </w:rPr>
        <w:t xml:space="preserve"> the Correspondence with Ernst, Landgrave of Hessen-</w:t>
      </w:r>
      <w:proofErr w:type="spellStart"/>
      <w:r w:rsidRPr="00943050">
        <w:rPr>
          <w:i/>
          <w:iCs/>
        </w:rPr>
        <w:t>Rheinfels</w:t>
      </w:r>
      <w:proofErr w:type="spellEnd"/>
      <w:r>
        <w:t>,</w:t>
      </w:r>
      <w:r w:rsidRPr="00943050">
        <w:t xml:space="preserve"> </w:t>
      </w:r>
      <w:r>
        <w:t xml:space="preserve">New Haven: </w:t>
      </w:r>
      <w:r w:rsidRPr="00943050">
        <w:t>Yale University Press</w:t>
      </w:r>
      <w:r>
        <w:t xml:space="preserve">, </w:t>
      </w:r>
      <w:r w:rsidRPr="00943050">
        <w:t>2016</w:t>
      </w:r>
      <w:r>
        <w:t>.</w:t>
      </w:r>
    </w:p>
    <w:p w14:paraId="4AD7EA69" w14:textId="0204DCBB" w:rsidR="00F95BD3" w:rsidRDefault="00F95BD3" w:rsidP="00751E45">
      <w:pPr>
        <w:ind w:left="990" w:hanging="630"/>
      </w:pPr>
      <w:r>
        <w:t>AG</w:t>
      </w:r>
      <w:r>
        <w:tab/>
        <w:t xml:space="preserve">R. </w:t>
      </w:r>
      <w:proofErr w:type="spellStart"/>
      <w:r>
        <w:t>Ariew</w:t>
      </w:r>
      <w:proofErr w:type="spellEnd"/>
      <w:r>
        <w:t xml:space="preserve"> and D. Garber (editors and translators), </w:t>
      </w:r>
      <w:r>
        <w:rPr>
          <w:i/>
          <w:iCs/>
        </w:rPr>
        <w:t>G. W. Leibniz: Philosophical Essays</w:t>
      </w:r>
      <w:r>
        <w:t xml:space="preserve">, Indianapolis: Hackett, 1989. </w:t>
      </w:r>
    </w:p>
    <w:p w14:paraId="27B80F2A" w14:textId="1B046656" w:rsidR="00602235" w:rsidRDefault="00602235" w:rsidP="00751E45">
      <w:pPr>
        <w:ind w:left="990" w:hanging="630"/>
      </w:pPr>
      <w:r>
        <w:t>CP</w:t>
      </w:r>
      <w:r w:rsidR="00751E45">
        <w:tab/>
      </w:r>
      <w:r>
        <w:t>R. C. Sleigh, Jr. (editor and translator</w:t>
      </w:r>
      <w:r w:rsidR="00F95BD3">
        <w:t>, with introduction</w:t>
      </w:r>
      <w:r>
        <w:t xml:space="preserve">), </w:t>
      </w:r>
      <w:r>
        <w:rPr>
          <w:rStyle w:val="Emphasis"/>
        </w:rPr>
        <w:t>Confessio Philosophi: Papers Concerning the Problem of Evil, 1671–1678</w:t>
      </w:r>
      <w:r>
        <w:t>. New Haven: Yale University Press, 2005.</w:t>
      </w:r>
      <w:r w:rsidR="00F95BD3">
        <w:t xml:space="preserve"> </w:t>
      </w:r>
    </w:p>
    <w:p w14:paraId="72B8A49A" w14:textId="2723932C" w:rsidR="00C5694C" w:rsidRDefault="00C5694C" w:rsidP="00751E45">
      <w:pPr>
        <w:ind w:left="990" w:hanging="630"/>
      </w:pPr>
      <w:r w:rsidRPr="00C5694C">
        <w:t>DP</w:t>
      </w:r>
      <w:r w:rsidR="00BC657C">
        <w:t>G</w:t>
      </w:r>
      <w:r w:rsidRPr="00C5694C">
        <w:t xml:space="preserve"> </w:t>
      </w:r>
      <w:r w:rsidRPr="00C5694C">
        <w:tab/>
        <w:t>M</w:t>
      </w:r>
      <w:r>
        <w:t>.</w:t>
      </w:r>
      <w:r w:rsidRPr="00C5694C">
        <w:t xml:space="preserve"> Murray (editor and translator), </w:t>
      </w:r>
      <w:r w:rsidRPr="00C5694C">
        <w:rPr>
          <w:i/>
          <w:iCs/>
        </w:rPr>
        <w:t>Dissertation on Predestination and Grace</w:t>
      </w:r>
      <w:r>
        <w:t>,</w:t>
      </w:r>
      <w:r w:rsidRPr="00C5694C">
        <w:t xml:space="preserve"> New Haven: Yale University Press, 2011.</w:t>
      </w:r>
    </w:p>
    <w:p w14:paraId="00F7065A" w14:textId="3643FFED" w:rsidR="009C2C07" w:rsidRPr="00751E45" w:rsidRDefault="009C2C07" w:rsidP="009C2C07">
      <w:pPr>
        <w:ind w:left="990" w:hanging="630"/>
      </w:pPr>
      <w:r>
        <w:t>DSR</w:t>
      </w:r>
      <w:r>
        <w:tab/>
        <w:t xml:space="preserve">G. H. R. Parkinson (editor and translator) </w:t>
      </w:r>
      <w:r w:rsidRPr="009C2C07">
        <w:rPr>
          <w:i/>
          <w:iCs/>
        </w:rPr>
        <w:t>G. W. Leibniz: De Summa Rerum: Metaphysical Papers 1675-1676</w:t>
      </w:r>
      <w:r>
        <w:t>, New Haven: Yale University Press, 1992.</w:t>
      </w:r>
    </w:p>
    <w:p w14:paraId="7B31FDA0" w14:textId="3411B785" w:rsidR="00751E45" w:rsidRDefault="00602235" w:rsidP="00751E45">
      <w:pPr>
        <w:ind w:left="990" w:hanging="630"/>
        <w:rPr>
          <w:rFonts w:ascii="Times New Roman" w:hAnsi="Times New Roman"/>
        </w:rPr>
      </w:pPr>
      <w:r w:rsidRPr="00751E45">
        <w:rPr>
          <w:rFonts w:ascii="Times New Roman" w:hAnsi="Times New Roman"/>
        </w:rPr>
        <w:t>G</w:t>
      </w:r>
      <w:r w:rsidR="00751E45" w:rsidRPr="00751E45">
        <w:rPr>
          <w:rFonts w:ascii="Times New Roman" w:hAnsi="Times New Roman"/>
        </w:rPr>
        <w:t xml:space="preserve"> </w:t>
      </w:r>
      <w:r w:rsidR="00751E45" w:rsidRPr="00751E45">
        <w:rPr>
          <w:rFonts w:ascii="Times New Roman" w:hAnsi="Times New Roman"/>
        </w:rPr>
        <w:tab/>
      </w:r>
      <w:r w:rsidR="00F95BD3" w:rsidRPr="00751E45">
        <w:rPr>
          <w:rFonts w:ascii="Times New Roman" w:hAnsi="Times New Roman"/>
        </w:rPr>
        <w:t xml:space="preserve">C. I. Gerhardt (ed.), </w:t>
      </w:r>
      <w:r w:rsidRPr="00751E45">
        <w:rPr>
          <w:rFonts w:ascii="Times New Roman" w:hAnsi="Times New Roman"/>
          <w:i/>
          <w:iCs/>
        </w:rPr>
        <w:t xml:space="preserve">Die </w:t>
      </w:r>
      <w:proofErr w:type="spellStart"/>
      <w:r w:rsidRPr="00751E45">
        <w:rPr>
          <w:rFonts w:ascii="Times New Roman" w:hAnsi="Times New Roman"/>
          <w:i/>
          <w:iCs/>
        </w:rPr>
        <w:t>philosophischen</w:t>
      </w:r>
      <w:proofErr w:type="spellEnd"/>
      <w:r w:rsidRPr="00751E45">
        <w:rPr>
          <w:rFonts w:ascii="Times New Roman" w:hAnsi="Times New Roman"/>
          <w:i/>
          <w:iCs/>
        </w:rPr>
        <w:t xml:space="preserve"> </w:t>
      </w:r>
      <w:proofErr w:type="spellStart"/>
      <w:r w:rsidRPr="00751E45">
        <w:rPr>
          <w:rFonts w:ascii="Times New Roman" w:hAnsi="Times New Roman"/>
          <w:i/>
          <w:iCs/>
        </w:rPr>
        <w:t>Schriften</w:t>
      </w:r>
      <w:proofErr w:type="spellEnd"/>
      <w:r w:rsidRPr="00751E45">
        <w:rPr>
          <w:rFonts w:ascii="Times New Roman" w:hAnsi="Times New Roman"/>
          <w:i/>
          <w:iCs/>
        </w:rPr>
        <w:t xml:space="preserve"> von Gottfried Wilhelm Leibniz</w:t>
      </w:r>
      <w:r w:rsidRPr="00751E45">
        <w:rPr>
          <w:rFonts w:ascii="Times New Roman" w:hAnsi="Times New Roman"/>
        </w:rPr>
        <w:t>, Berlin: Weidman,</w:t>
      </w:r>
      <w:r w:rsidR="00751E45" w:rsidRPr="00751E45">
        <w:rPr>
          <w:rFonts w:ascii="Times New Roman" w:hAnsi="Times New Roman"/>
        </w:rPr>
        <w:t xml:space="preserve"> </w:t>
      </w:r>
      <w:r w:rsidRPr="00751E45">
        <w:rPr>
          <w:rFonts w:ascii="Times New Roman" w:hAnsi="Times New Roman"/>
        </w:rPr>
        <w:t>1875–1890</w:t>
      </w:r>
      <w:r w:rsidR="00F95BD3">
        <w:rPr>
          <w:rFonts w:ascii="Times New Roman" w:hAnsi="Times New Roman"/>
        </w:rPr>
        <w:t xml:space="preserve">; </w:t>
      </w:r>
      <w:r w:rsidRPr="00751E45">
        <w:rPr>
          <w:rFonts w:ascii="Times New Roman" w:hAnsi="Times New Roman"/>
        </w:rPr>
        <w:t>cited by volume and page</w:t>
      </w:r>
      <w:r w:rsidR="00DD7738">
        <w:rPr>
          <w:rFonts w:ascii="Times New Roman" w:hAnsi="Times New Roman"/>
        </w:rPr>
        <w:t xml:space="preserve">; </w:t>
      </w:r>
      <w:r w:rsidR="004C75DB">
        <w:rPr>
          <w:rFonts w:ascii="Times New Roman" w:hAnsi="Times New Roman"/>
        </w:rPr>
        <w:t>Volume VI</w:t>
      </w:r>
      <w:r w:rsidR="00DD7738">
        <w:rPr>
          <w:rFonts w:ascii="Times New Roman" w:hAnsi="Times New Roman"/>
        </w:rPr>
        <w:t xml:space="preserve"> contains the original text of the </w:t>
      </w:r>
      <w:r w:rsidR="00DD7738">
        <w:rPr>
          <w:rFonts w:ascii="Times New Roman" w:hAnsi="Times New Roman"/>
          <w:i/>
          <w:iCs/>
        </w:rPr>
        <w:t>Theodicy</w:t>
      </w:r>
      <w:r w:rsidR="004C75DB">
        <w:rPr>
          <w:rFonts w:ascii="Times New Roman" w:hAnsi="Times New Roman"/>
        </w:rPr>
        <w:t>,</w:t>
      </w:r>
      <w:r w:rsidR="00DD7738">
        <w:rPr>
          <w:rFonts w:ascii="Times New Roman" w:hAnsi="Times New Roman"/>
        </w:rPr>
        <w:t xml:space="preserve"> </w:t>
      </w:r>
      <w:r w:rsidR="004C75DB">
        <w:rPr>
          <w:rFonts w:ascii="Times New Roman" w:hAnsi="Times New Roman"/>
        </w:rPr>
        <w:t xml:space="preserve">as </w:t>
      </w:r>
      <w:r w:rsidR="00DD7738">
        <w:rPr>
          <w:rFonts w:ascii="Times New Roman" w:hAnsi="Times New Roman"/>
        </w:rPr>
        <w:t>translated in H</w:t>
      </w:r>
      <w:r w:rsidRPr="00751E45">
        <w:rPr>
          <w:rFonts w:ascii="Times New Roman" w:hAnsi="Times New Roman"/>
        </w:rPr>
        <w:t>.</w:t>
      </w:r>
    </w:p>
    <w:p w14:paraId="4EF528F9" w14:textId="53F7A50B" w:rsidR="00F95BD3" w:rsidRPr="00751E45" w:rsidRDefault="00F95BD3" w:rsidP="00F95BD3">
      <w:pPr>
        <w:ind w:left="990" w:hanging="630"/>
        <w:rPr>
          <w:rFonts w:ascii="Times New Roman" w:hAnsi="Times New Roman"/>
        </w:rPr>
      </w:pPr>
      <w:r w:rsidRPr="00751E45">
        <w:rPr>
          <w:rFonts w:ascii="Times New Roman" w:hAnsi="Times New Roman"/>
        </w:rPr>
        <w:t>H</w:t>
      </w:r>
      <w:r w:rsidRPr="00751E45">
        <w:rPr>
          <w:rFonts w:ascii="Times New Roman" w:hAnsi="Times New Roman"/>
          <w:i/>
          <w:iCs/>
        </w:rPr>
        <w:t xml:space="preserve"> </w:t>
      </w:r>
      <w:r>
        <w:rPr>
          <w:rFonts w:ascii="Times New Roman" w:hAnsi="Times New Roman"/>
          <w:i/>
          <w:iCs/>
        </w:rPr>
        <w:tab/>
      </w:r>
      <w:r w:rsidRPr="00751E45">
        <w:rPr>
          <w:rFonts w:ascii="Times New Roman" w:hAnsi="Times New Roman"/>
        </w:rPr>
        <w:t xml:space="preserve">E. M. Huggard (trans.), </w:t>
      </w:r>
      <w:r w:rsidRPr="00751E45">
        <w:rPr>
          <w:rFonts w:ascii="Times New Roman" w:hAnsi="Times New Roman"/>
          <w:i/>
          <w:iCs/>
        </w:rPr>
        <w:t>Theodicy: Essays on the Goodness of God, the Freedom of Man, and the Origin of Evil</w:t>
      </w:r>
      <w:r w:rsidRPr="00751E45">
        <w:rPr>
          <w:rFonts w:ascii="Times New Roman" w:hAnsi="Times New Roman"/>
        </w:rPr>
        <w:t xml:space="preserve"> (</w:t>
      </w:r>
      <w:proofErr w:type="spellStart"/>
      <w:r w:rsidRPr="00751E45">
        <w:rPr>
          <w:rFonts w:ascii="Times New Roman" w:hAnsi="Times New Roman"/>
          <w:i/>
          <w:iCs/>
        </w:rPr>
        <w:t>Essais</w:t>
      </w:r>
      <w:proofErr w:type="spellEnd"/>
      <w:r w:rsidRPr="00751E45">
        <w:rPr>
          <w:rFonts w:ascii="Times New Roman" w:hAnsi="Times New Roman"/>
          <w:i/>
          <w:iCs/>
        </w:rPr>
        <w:t xml:space="preserve"> de </w:t>
      </w:r>
      <w:proofErr w:type="spellStart"/>
      <w:r w:rsidRPr="00751E45">
        <w:rPr>
          <w:rFonts w:ascii="Times New Roman" w:hAnsi="Times New Roman"/>
          <w:i/>
          <w:iCs/>
        </w:rPr>
        <w:t>théodicée</w:t>
      </w:r>
      <w:proofErr w:type="spellEnd"/>
      <w:r w:rsidRPr="00751E45">
        <w:rPr>
          <w:rFonts w:ascii="Times New Roman" w:hAnsi="Times New Roman"/>
        </w:rPr>
        <w:t>), La Salle, IL: Open Court, 1985</w:t>
      </w:r>
      <w:r>
        <w:rPr>
          <w:rFonts w:ascii="Times New Roman" w:hAnsi="Times New Roman"/>
        </w:rPr>
        <w:t>; cited by page number</w:t>
      </w:r>
      <w:r w:rsidRPr="00751E45">
        <w:rPr>
          <w:rFonts w:ascii="Times New Roman" w:hAnsi="Times New Roman"/>
        </w:rPr>
        <w:t>.</w:t>
      </w:r>
    </w:p>
    <w:p w14:paraId="1AD0CC7B" w14:textId="5045D6DD" w:rsidR="00602235" w:rsidRDefault="00602235" w:rsidP="00751E45">
      <w:pPr>
        <w:ind w:left="990" w:hanging="630"/>
        <w:rPr>
          <w:rFonts w:ascii="Times New Roman" w:hAnsi="Times New Roman"/>
        </w:rPr>
      </w:pPr>
      <w:r w:rsidRPr="00751E45">
        <w:rPr>
          <w:rFonts w:ascii="Times New Roman" w:hAnsi="Times New Roman"/>
        </w:rPr>
        <w:t>LGR</w:t>
      </w:r>
      <w:r w:rsidR="00751E45" w:rsidRPr="00751E45">
        <w:rPr>
          <w:rFonts w:ascii="Times New Roman" w:hAnsi="Times New Roman"/>
        </w:rPr>
        <w:t xml:space="preserve"> </w:t>
      </w:r>
      <w:r w:rsidR="00751E45">
        <w:rPr>
          <w:rFonts w:ascii="Times New Roman" w:hAnsi="Times New Roman"/>
        </w:rPr>
        <w:tab/>
      </w:r>
      <w:r w:rsidR="00F95BD3" w:rsidRPr="00751E45">
        <w:rPr>
          <w:rFonts w:ascii="Times New Roman" w:hAnsi="Times New Roman"/>
        </w:rPr>
        <w:t xml:space="preserve">L. Strickland (ed.), </w:t>
      </w:r>
      <w:r w:rsidRPr="00751E45">
        <w:rPr>
          <w:rFonts w:ascii="Times New Roman" w:hAnsi="Times New Roman"/>
          <w:i/>
          <w:iCs/>
        </w:rPr>
        <w:t>Leibniz on God and Religion: A Reader</w:t>
      </w:r>
      <w:r w:rsidRPr="00751E45">
        <w:rPr>
          <w:rFonts w:ascii="Times New Roman" w:hAnsi="Times New Roman"/>
        </w:rPr>
        <w:t>, London: Bloomsbury, 2016.</w:t>
      </w:r>
    </w:p>
    <w:p w14:paraId="45A5C8F5" w14:textId="12B01599" w:rsidR="007B18EA" w:rsidRDefault="007B18EA" w:rsidP="00751E45">
      <w:pPr>
        <w:ind w:left="990" w:hanging="630"/>
        <w:rPr>
          <w:rFonts w:ascii="Times New Roman" w:hAnsi="Times New Roman"/>
        </w:rPr>
      </w:pPr>
      <w:r>
        <w:rPr>
          <w:rFonts w:ascii="Times New Roman" w:hAnsi="Times New Roman"/>
        </w:rPr>
        <w:t>S</w:t>
      </w:r>
      <w:r>
        <w:rPr>
          <w:rFonts w:ascii="Times New Roman" w:hAnsi="Times New Roman"/>
        </w:rPr>
        <w:tab/>
      </w:r>
      <w:r w:rsidR="00C5694C">
        <w:rPr>
          <w:rFonts w:ascii="Times New Roman" w:hAnsi="Times New Roman"/>
        </w:rPr>
        <w:t xml:space="preserve">P. </w:t>
      </w:r>
      <w:r w:rsidRPr="007B18EA">
        <w:rPr>
          <w:rFonts w:ascii="Times New Roman" w:hAnsi="Times New Roman"/>
        </w:rPr>
        <w:t>Schrecker</w:t>
      </w:r>
      <w:r w:rsidR="00C5694C">
        <w:rPr>
          <w:rFonts w:ascii="Times New Roman" w:hAnsi="Times New Roman"/>
        </w:rPr>
        <w:t xml:space="preserve"> </w:t>
      </w:r>
      <w:r>
        <w:rPr>
          <w:rFonts w:ascii="Times New Roman" w:hAnsi="Times New Roman"/>
        </w:rPr>
        <w:t>and</w:t>
      </w:r>
      <w:r w:rsidRPr="007B18EA">
        <w:rPr>
          <w:rFonts w:ascii="Times New Roman" w:hAnsi="Times New Roman"/>
        </w:rPr>
        <w:t xml:space="preserve"> Anne Martin Schrecker</w:t>
      </w:r>
      <w:r>
        <w:rPr>
          <w:rFonts w:ascii="Times New Roman" w:hAnsi="Times New Roman"/>
        </w:rPr>
        <w:t xml:space="preserve"> (eds.), 1965,</w:t>
      </w:r>
      <w:r w:rsidRPr="007B18EA">
        <w:rPr>
          <w:rFonts w:ascii="Times New Roman" w:hAnsi="Times New Roman"/>
        </w:rPr>
        <w:t xml:space="preserve"> </w:t>
      </w:r>
      <w:r w:rsidRPr="007B18EA">
        <w:rPr>
          <w:rFonts w:ascii="Times New Roman" w:hAnsi="Times New Roman"/>
          <w:i/>
          <w:iCs/>
        </w:rPr>
        <w:t>Monadology, and Other Philosophical Essays</w:t>
      </w:r>
      <w:r>
        <w:rPr>
          <w:rFonts w:ascii="Times New Roman" w:hAnsi="Times New Roman"/>
        </w:rPr>
        <w:t>,</w:t>
      </w:r>
      <w:r w:rsidRPr="007B18EA">
        <w:rPr>
          <w:rFonts w:ascii="Times New Roman" w:hAnsi="Times New Roman"/>
        </w:rPr>
        <w:t xml:space="preserve"> Indianapolis: Bobbs-Merrill Co.</w:t>
      </w:r>
    </w:p>
    <w:p w14:paraId="296CFB3D" w14:textId="729B92F1" w:rsidR="00F95BD3" w:rsidRPr="00751E45" w:rsidRDefault="00F95BD3" w:rsidP="00751E45">
      <w:pPr>
        <w:ind w:left="990" w:hanging="630"/>
        <w:rPr>
          <w:rFonts w:ascii="Times New Roman" w:hAnsi="Times New Roman"/>
        </w:rPr>
      </w:pPr>
      <w:r>
        <w:rPr>
          <w:rFonts w:ascii="Times New Roman" w:hAnsi="Times New Roman"/>
        </w:rPr>
        <w:t>SLT</w:t>
      </w:r>
      <w:r>
        <w:rPr>
          <w:rFonts w:ascii="Times New Roman" w:hAnsi="Times New Roman"/>
        </w:rPr>
        <w:tab/>
        <w:t xml:space="preserve">L. Strickland (trans.), </w:t>
      </w:r>
      <w:r>
        <w:rPr>
          <w:rFonts w:ascii="Times New Roman" w:hAnsi="Times New Roman"/>
          <w:i/>
          <w:iCs/>
        </w:rPr>
        <w:t>The Shorter Leibniz Texts</w:t>
      </w:r>
      <w:r>
        <w:rPr>
          <w:rFonts w:ascii="Times New Roman" w:hAnsi="Times New Roman"/>
        </w:rPr>
        <w:t xml:space="preserve">, London: Bloomsbury, 2010. </w:t>
      </w:r>
    </w:p>
    <w:p w14:paraId="6AA03457" w14:textId="42F45E1B" w:rsidR="00602235" w:rsidRDefault="00BA02B4" w:rsidP="00602235">
      <w:pPr>
        <w:pStyle w:val="Heading3"/>
      </w:pPr>
      <w:r>
        <w:t>Other Sources</w:t>
      </w:r>
    </w:p>
    <w:p w14:paraId="076D4D93" w14:textId="5EC8C4A7" w:rsidR="00815EF8" w:rsidRDefault="00815EF8" w:rsidP="00F95BD3">
      <w:pPr>
        <w:spacing w:after="0"/>
        <w:ind w:left="360"/>
        <w:rPr>
          <w:rFonts w:ascii="Times New Roman" w:hAnsi="Times New Roman"/>
        </w:rPr>
      </w:pPr>
      <w:r w:rsidRPr="00815EF8">
        <w:rPr>
          <w:rFonts w:ascii="Times New Roman" w:hAnsi="Times New Roman"/>
        </w:rPr>
        <w:t>Adams, Robert Merrihew</w:t>
      </w:r>
      <w:r>
        <w:rPr>
          <w:rFonts w:ascii="Times New Roman" w:hAnsi="Times New Roman"/>
        </w:rPr>
        <w:t>,</w:t>
      </w:r>
      <w:r w:rsidRPr="00815EF8">
        <w:rPr>
          <w:rFonts w:ascii="Times New Roman" w:hAnsi="Times New Roman"/>
        </w:rPr>
        <w:t xml:space="preserve"> 1972</w:t>
      </w:r>
      <w:r>
        <w:rPr>
          <w:rFonts w:ascii="Times New Roman" w:hAnsi="Times New Roman"/>
        </w:rPr>
        <w:t>,</w:t>
      </w:r>
      <w:r w:rsidRPr="00815EF8">
        <w:rPr>
          <w:rFonts w:ascii="Times New Roman" w:hAnsi="Times New Roman"/>
        </w:rPr>
        <w:t xml:space="preserve"> </w:t>
      </w:r>
      <w:r>
        <w:rPr>
          <w:rFonts w:ascii="Times New Roman" w:hAnsi="Times New Roman"/>
        </w:rPr>
        <w:t>“</w:t>
      </w:r>
      <w:r w:rsidRPr="00815EF8">
        <w:rPr>
          <w:rFonts w:ascii="Times New Roman" w:hAnsi="Times New Roman"/>
        </w:rPr>
        <w:t xml:space="preserve">Must God </w:t>
      </w:r>
      <w:r>
        <w:rPr>
          <w:rFonts w:ascii="Times New Roman" w:hAnsi="Times New Roman"/>
        </w:rPr>
        <w:t>C</w:t>
      </w:r>
      <w:r w:rsidRPr="00815EF8">
        <w:rPr>
          <w:rFonts w:ascii="Times New Roman" w:hAnsi="Times New Roman"/>
        </w:rPr>
        <w:t xml:space="preserve">reate the </w:t>
      </w:r>
      <w:r>
        <w:rPr>
          <w:rFonts w:ascii="Times New Roman" w:hAnsi="Times New Roman"/>
        </w:rPr>
        <w:t>B</w:t>
      </w:r>
      <w:r w:rsidRPr="00815EF8">
        <w:rPr>
          <w:rFonts w:ascii="Times New Roman" w:hAnsi="Times New Roman"/>
        </w:rPr>
        <w:t>est?</w:t>
      </w:r>
      <w:r>
        <w:rPr>
          <w:rFonts w:ascii="Times New Roman" w:hAnsi="Times New Roman"/>
        </w:rPr>
        <w:t>”,</w:t>
      </w:r>
      <w:r w:rsidRPr="00815EF8">
        <w:rPr>
          <w:rFonts w:ascii="Times New Roman" w:hAnsi="Times New Roman"/>
        </w:rPr>
        <w:t xml:space="preserve"> </w:t>
      </w:r>
      <w:r w:rsidRPr="00815EF8">
        <w:rPr>
          <w:rFonts w:ascii="Times New Roman" w:hAnsi="Times New Roman"/>
          <w:i/>
          <w:iCs/>
        </w:rPr>
        <w:t>Philosophical Review</w:t>
      </w:r>
      <w:r w:rsidRPr="00815EF8">
        <w:rPr>
          <w:rFonts w:ascii="Times New Roman" w:hAnsi="Times New Roman"/>
        </w:rPr>
        <w:t xml:space="preserve"> 81(3):</w:t>
      </w:r>
      <w:r>
        <w:rPr>
          <w:rFonts w:ascii="Times New Roman" w:hAnsi="Times New Roman"/>
        </w:rPr>
        <w:t xml:space="preserve"> </w:t>
      </w:r>
      <w:r w:rsidRPr="00815EF8">
        <w:rPr>
          <w:rFonts w:ascii="Times New Roman" w:hAnsi="Times New Roman"/>
        </w:rPr>
        <w:t>317</w:t>
      </w:r>
      <w:r w:rsidRPr="00F95BD3">
        <w:rPr>
          <w:rFonts w:cs="Times"/>
        </w:rPr>
        <w:t>–</w:t>
      </w:r>
      <w:r w:rsidRPr="00815EF8">
        <w:rPr>
          <w:rFonts w:ascii="Times New Roman" w:hAnsi="Times New Roman"/>
        </w:rPr>
        <w:t>332.</w:t>
      </w:r>
    </w:p>
    <w:p w14:paraId="09A6DF1D" w14:textId="0CB49964" w:rsidR="00602235" w:rsidRPr="00EF3865" w:rsidRDefault="00602235" w:rsidP="00F95BD3">
      <w:pPr>
        <w:spacing w:after="0"/>
        <w:ind w:left="360"/>
        <w:rPr>
          <w:rFonts w:ascii="Times New Roman" w:hAnsi="Times New Roman"/>
        </w:rPr>
      </w:pPr>
      <w:r w:rsidRPr="00F95BD3">
        <w:rPr>
          <w:rFonts w:ascii="Times New Roman" w:hAnsi="Times New Roman"/>
        </w:rPr>
        <w:t>Antognazza, Mari</w:t>
      </w:r>
      <w:r w:rsidRPr="00EF3865">
        <w:rPr>
          <w:rFonts w:ascii="Times New Roman" w:hAnsi="Times New Roman"/>
        </w:rPr>
        <w:t xml:space="preserve">a Rosa, 2009, </w:t>
      </w:r>
      <w:r w:rsidRPr="00EF3865">
        <w:rPr>
          <w:rFonts w:ascii="Times New Roman" w:hAnsi="Times New Roman"/>
          <w:i/>
          <w:iCs/>
        </w:rPr>
        <w:t>Leibniz: An Intellectual Biography</w:t>
      </w:r>
      <w:r w:rsidRPr="00EF3865">
        <w:rPr>
          <w:rFonts w:ascii="Times New Roman" w:hAnsi="Times New Roman"/>
        </w:rPr>
        <w:t>, Cambridge/New York: Cambridge University Press.</w:t>
      </w:r>
    </w:p>
    <w:p w14:paraId="6238AD9D" w14:textId="5B7A2F48" w:rsidR="00C5694C" w:rsidRDefault="00C5694C" w:rsidP="00F95BD3">
      <w:pPr>
        <w:spacing w:after="0"/>
        <w:ind w:left="360"/>
        <w:rPr>
          <w:rFonts w:ascii="Times New Roman" w:hAnsi="Times New Roman"/>
        </w:rPr>
      </w:pPr>
      <w:r w:rsidRPr="00C5694C">
        <w:rPr>
          <w:rFonts w:ascii="Times New Roman" w:hAnsi="Times New Roman"/>
        </w:rPr>
        <w:t>Antognazza, Maria Rosa</w:t>
      </w:r>
      <w:r>
        <w:rPr>
          <w:rFonts w:ascii="Times New Roman" w:hAnsi="Times New Roman"/>
        </w:rPr>
        <w:t>,</w:t>
      </w:r>
      <w:r w:rsidRPr="00C5694C">
        <w:rPr>
          <w:rFonts w:ascii="Times New Roman" w:hAnsi="Times New Roman"/>
        </w:rPr>
        <w:t xml:space="preserve"> 2014</w:t>
      </w:r>
      <w:r>
        <w:rPr>
          <w:rFonts w:ascii="Times New Roman" w:hAnsi="Times New Roman"/>
        </w:rPr>
        <w:t>,</w:t>
      </w:r>
      <w:r w:rsidRPr="00C5694C">
        <w:rPr>
          <w:rFonts w:ascii="Times New Roman" w:hAnsi="Times New Roman"/>
        </w:rPr>
        <w:t xml:space="preserve"> </w:t>
      </w:r>
      <w:r>
        <w:rPr>
          <w:rFonts w:ascii="Times New Roman" w:hAnsi="Times New Roman"/>
        </w:rPr>
        <w:t>“</w:t>
      </w:r>
      <w:r w:rsidRPr="00C5694C">
        <w:rPr>
          <w:rFonts w:ascii="Times New Roman" w:hAnsi="Times New Roman"/>
        </w:rPr>
        <w:t>Leibniz’s Metaphysical Evil Revisited</w:t>
      </w:r>
      <w:r>
        <w:rPr>
          <w:rFonts w:ascii="Times New Roman" w:hAnsi="Times New Roman"/>
        </w:rPr>
        <w:t>” in</w:t>
      </w:r>
      <w:r w:rsidRPr="00C5694C">
        <w:rPr>
          <w:rFonts w:ascii="Times New Roman" w:hAnsi="Times New Roman"/>
        </w:rPr>
        <w:t xml:space="preserve"> Larry Jorgensen</w:t>
      </w:r>
      <w:r>
        <w:rPr>
          <w:rFonts w:ascii="Times New Roman" w:hAnsi="Times New Roman"/>
        </w:rPr>
        <w:t xml:space="preserve"> and </w:t>
      </w:r>
      <w:r w:rsidRPr="00C5694C">
        <w:rPr>
          <w:rFonts w:ascii="Times New Roman" w:hAnsi="Times New Roman"/>
        </w:rPr>
        <w:t xml:space="preserve">Samuel Newlands </w:t>
      </w:r>
      <w:r>
        <w:rPr>
          <w:rFonts w:ascii="Times New Roman" w:hAnsi="Times New Roman"/>
        </w:rPr>
        <w:t>(eds.)</w:t>
      </w:r>
      <w:r w:rsidRPr="00C5694C">
        <w:rPr>
          <w:rFonts w:ascii="Times New Roman" w:hAnsi="Times New Roman"/>
        </w:rPr>
        <w:t xml:space="preserve">, </w:t>
      </w:r>
      <w:r w:rsidRPr="00C5694C">
        <w:rPr>
          <w:rFonts w:ascii="Times New Roman" w:hAnsi="Times New Roman"/>
          <w:i/>
          <w:iCs/>
        </w:rPr>
        <w:t>New Essays on Leibniz’s Theodicy</w:t>
      </w:r>
      <w:r>
        <w:rPr>
          <w:rFonts w:ascii="Times New Roman" w:hAnsi="Times New Roman"/>
        </w:rPr>
        <w:t>,</w:t>
      </w:r>
      <w:r w:rsidRPr="00C5694C">
        <w:rPr>
          <w:rFonts w:ascii="Times New Roman" w:hAnsi="Times New Roman"/>
        </w:rPr>
        <w:t xml:space="preserve"> </w:t>
      </w:r>
      <w:r>
        <w:rPr>
          <w:rFonts w:ascii="Times New Roman" w:hAnsi="Times New Roman"/>
        </w:rPr>
        <w:t xml:space="preserve">Oxford: </w:t>
      </w:r>
      <w:r w:rsidRPr="00C5694C">
        <w:rPr>
          <w:rFonts w:ascii="Times New Roman" w:hAnsi="Times New Roman"/>
        </w:rPr>
        <w:t>Oxford University Press</w:t>
      </w:r>
      <w:r>
        <w:rPr>
          <w:rFonts w:ascii="Times New Roman" w:hAnsi="Times New Roman"/>
        </w:rPr>
        <w:t>,</w:t>
      </w:r>
      <w:r w:rsidRPr="00C5694C">
        <w:rPr>
          <w:rFonts w:ascii="Times New Roman" w:hAnsi="Times New Roman"/>
        </w:rPr>
        <w:t xml:space="preserve"> pp. 112</w:t>
      </w:r>
      <w:r>
        <w:rPr>
          <w:rFonts w:ascii="Times New Roman" w:hAnsi="Times New Roman"/>
        </w:rPr>
        <w:t>–</w:t>
      </w:r>
      <w:r w:rsidRPr="00C5694C">
        <w:rPr>
          <w:rFonts w:ascii="Times New Roman" w:hAnsi="Times New Roman"/>
        </w:rPr>
        <w:t>134.</w:t>
      </w:r>
    </w:p>
    <w:p w14:paraId="28D5AF88" w14:textId="5A7194C5" w:rsidR="00BA02B4" w:rsidRDefault="00BA02B4" w:rsidP="00F95BD3">
      <w:pPr>
        <w:spacing w:after="0"/>
        <w:ind w:left="360"/>
        <w:rPr>
          <w:rFonts w:ascii="Times New Roman" w:hAnsi="Times New Roman"/>
        </w:rPr>
      </w:pPr>
      <w:r>
        <w:rPr>
          <w:rStyle w:val="Emphasis"/>
        </w:rPr>
        <w:t>St. Thomas Aquinas Summa Theologica</w:t>
      </w:r>
      <w:r>
        <w:rPr>
          <w:rStyle w:val="Emphasis"/>
          <w:i w:val="0"/>
          <w:iCs w:val="0"/>
        </w:rPr>
        <w:t>,</w:t>
      </w:r>
      <w:r>
        <w:t xml:space="preserve"> Fathers of the English Dominican Province (trans.), London: Burns, Oates, and Washbourne, 1911; now available from Christian Classics, 1981 and online at URL = &lt;</w:t>
      </w:r>
      <w:hyperlink r:id="rId8" w:history="1">
        <w:r w:rsidR="00BA75A7" w:rsidRPr="001B33FB">
          <w:rPr>
            <w:rStyle w:val="Hyperlink"/>
          </w:rPr>
          <w:t>http://www.newadvent.org/summa</w:t>
        </w:r>
      </w:hyperlink>
      <w:r w:rsidR="00BA75A7">
        <w:t>&gt;</w:t>
      </w:r>
      <w:r w:rsidR="00205544">
        <w:t>.</w:t>
      </w:r>
    </w:p>
    <w:p w14:paraId="768703CA" w14:textId="689DD0BB" w:rsidR="00EF3865" w:rsidRDefault="00EF3865" w:rsidP="00F95BD3">
      <w:pPr>
        <w:spacing w:after="0"/>
        <w:ind w:left="360"/>
        <w:rPr>
          <w:rFonts w:ascii="Times New Roman" w:hAnsi="Times New Roman"/>
        </w:rPr>
      </w:pPr>
      <w:r w:rsidRPr="00EF3865">
        <w:rPr>
          <w:rFonts w:ascii="Times New Roman" w:hAnsi="Times New Roman"/>
        </w:rPr>
        <w:t>Carlin, Laurence</w:t>
      </w:r>
      <w:r>
        <w:rPr>
          <w:rFonts w:ascii="Times New Roman" w:hAnsi="Times New Roman"/>
        </w:rPr>
        <w:t xml:space="preserve">, </w:t>
      </w:r>
      <w:r w:rsidRPr="00EF3865">
        <w:rPr>
          <w:rFonts w:ascii="Times New Roman" w:hAnsi="Times New Roman"/>
        </w:rPr>
        <w:t>2000</w:t>
      </w:r>
      <w:r>
        <w:rPr>
          <w:rFonts w:ascii="Times New Roman" w:hAnsi="Times New Roman"/>
        </w:rPr>
        <w:t>,</w:t>
      </w:r>
      <w:r w:rsidRPr="00EF3865">
        <w:rPr>
          <w:rFonts w:ascii="Times New Roman" w:hAnsi="Times New Roman"/>
        </w:rPr>
        <w:t xml:space="preserve"> </w:t>
      </w:r>
      <w:r>
        <w:rPr>
          <w:rFonts w:ascii="Times New Roman" w:hAnsi="Times New Roman"/>
        </w:rPr>
        <w:t>“</w:t>
      </w:r>
      <w:r w:rsidRPr="00EF3865">
        <w:rPr>
          <w:rFonts w:ascii="Times New Roman" w:hAnsi="Times New Roman"/>
        </w:rPr>
        <w:t>On the Very Concept of Harmony in Leibniz</w:t>
      </w:r>
      <w:r>
        <w:rPr>
          <w:rFonts w:ascii="Times New Roman" w:hAnsi="Times New Roman"/>
        </w:rPr>
        <w:t>”,</w:t>
      </w:r>
      <w:r w:rsidRPr="00EF3865">
        <w:rPr>
          <w:rFonts w:ascii="Times New Roman" w:hAnsi="Times New Roman"/>
        </w:rPr>
        <w:t xml:space="preserve"> </w:t>
      </w:r>
      <w:r w:rsidRPr="00EF3865">
        <w:rPr>
          <w:rFonts w:ascii="Times New Roman" w:hAnsi="Times New Roman"/>
          <w:i/>
          <w:iCs/>
        </w:rPr>
        <w:t>Review of Metaphysics</w:t>
      </w:r>
      <w:r w:rsidRPr="00EF3865">
        <w:rPr>
          <w:rFonts w:ascii="Times New Roman" w:hAnsi="Times New Roman"/>
        </w:rPr>
        <w:t xml:space="preserve"> 54(1):</w:t>
      </w:r>
      <w:r>
        <w:rPr>
          <w:rFonts w:ascii="Times New Roman" w:hAnsi="Times New Roman"/>
        </w:rPr>
        <w:t xml:space="preserve"> </w:t>
      </w:r>
      <w:r w:rsidRPr="00EF3865">
        <w:rPr>
          <w:rFonts w:ascii="Times New Roman" w:hAnsi="Times New Roman"/>
        </w:rPr>
        <w:t>99</w:t>
      </w:r>
      <w:r>
        <w:rPr>
          <w:rFonts w:ascii="Times New Roman" w:hAnsi="Times New Roman"/>
        </w:rPr>
        <w:t>–</w:t>
      </w:r>
      <w:r w:rsidRPr="00EF3865">
        <w:rPr>
          <w:rFonts w:ascii="Times New Roman" w:hAnsi="Times New Roman"/>
        </w:rPr>
        <w:t>125.</w:t>
      </w:r>
    </w:p>
    <w:p w14:paraId="51C83292" w14:textId="3418D6D9" w:rsidR="00C5694C" w:rsidRDefault="00C5694C" w:rsidP="0024247D">
      <w:pPr>
        <w:spacing w:after="0"/>
        <w:ind w:left="360"/>
        <w:rPr>
          <w:rFonts w:ascii="Times New Roman" w:hAnsi="Times New Roman"/>
        </w:rPr>
      </w:pPr>
      <w:proofErr w:type="spellStart"/>
      <w:r w:rsidRPr="00C5694C">
        <w:rPr>
          <w:rFonts w:ascii="Times New Roman" w:hAnsi="Times New Roman"/>
        </w:rPr>
        <w:lastRenderedPageBreak/>
        <w:t>Echavarría</w:t>
      </w:r>
      <w:proofErr w:type="spellEnd"/>
      <w:r w:rsidRPr="00C5694C">
        <w:rPr>
          <w:rFonts w:ascii="Times New Roman" w:hAnsi="Times New Roman"/>
        </w:rPr>
        <w:t>, Agustín</w:t>
      </w:r>
      <w:r>
        <w:rPr>
          <w:rFonts w:ascii="Times New Roman" w:hAnsi="Times New Roman"/>
        </w:rPr>
        <w:t>,</w:t>
      </w:r>
      <w:r w:rsidRPr="00C5694C">
        <w:rPr>
          <w:rFonts w:ascii="Times New Roman" w:hAnsi="Times New Roman"/>
        </w:rPr>
        <w:t xml:space="preserve"> 2014</w:t>
      </w:r>
      <w:r>
        <w:rPr>
          <w:rFonts w:ascii="Times New Roman" w:hAnsi="Times New Roman"/>
        </w:rPr>
        <w:t>,</w:t>
      </w:r>
      <w:r w:rsidRPr="00C5694C">
        <w:rPr>
          <w:rFonts w:ascii="Times New Roman" w:hAnsi="Times New Roman"/>
        </w:rPr>
        <w:t xml:space="preserve"> </w:t>
      </w:r>
      <w:r>
        <w:rPr>
          <w:rFonts w:ascii="Times New Roman" w:hAnsi="Times New Roman"/>
        </w:rPr>
        <w:t>“</w:t>
      </w:r>
      <w:r w:rsidRPr="00C5694C">
        <w:rPr>
          <w:rFonts w:ascii="Times New Roman" w:hAnsi="Times New Roman"/>
        </w:rPr>
        <w:t xml:space="preserve">Leibniz's </w:t>
      </w:r>
      <w:r>
        <w:rPr>
          <w:rFonts w:ascii="Times New Roman" w:hAnsi="Times New Roman"/>
        </w:rPr>
        <w:t>D</w:t>
      </w:r>
      <w:r w:rsidRPr="00C5694C">
        <w:rPr>
          <w:rFonts w:ascii="Times New Roman" w:hAnsi="Times New Roman"/>
        </w:rPr>
        <w:t xml:space="preserve">ilemma on </w:t>
      </w:r>
      <w:r>
        <w:rPr>
          <w:rFonts w:ascii="Times New Roman" w:hAnsi="Times New Roman"/>
        </w:rPr>
        <w:t>P</w:t>
      </w:r>
      <w:r w:rsidRPr="00C5694C">
        <w:rPr>
          <w:rFonts w:ascii="Times New Roman" w:hAnsi="Times New Roman"/>
        </w:rPr>
        <w:t>redestination</w:t>
      </w:r>
      <w:r>
        <w:rPr>
          <w:rFonts w:ascii="Times New Roman" w:hAnsi="Times New Roman"/>
        </w:rPr>
        <w:t>” i</w:t>
      </w:r>
      <w:r w:rsidRPr="00C5694C">
        <w:rPr>
          <w:rFonts w:ascii="Times New Roman" w:hAnsi="Times New Roman"/>
        </w:rPr>
        <w:t xml:space="preserve">n Larry Jorgensen </w:t>
      </w:r>
      <w:r>
        <w:rPr>
          <w:rFonts w:ascii="Times New Roman" w:hAnsi="Times New Roman"/>
        </w:rPr>
        <w:t>and</w:t>
      </w:r>
      <w:r w:rsidRPr="00C5694C">
        <w:rPr>
          <w:rFonts w:ascii="Times New Roman" w:hAnsi="Times New Roman"/>
        </w:rPr>
        <w:t xml:space="preserve"> Samuel Newlands, </w:t>
      </w:r>
      <w:r w:rsidRPr="00C5694C">
        <w:rPr>
          <w:rFonts w:ascii="Times New Roman" w:hAnsi="Times New Roman"/>
          <w:i/>
          <w:iCs/>
        </w:rPr>
        <w:t>New Essays on Leibniz’s Theodicy</w:t>
      </w:r>
      <w:r>
        <w:rPr>
          <w:rFonts w:ascii="Times New Roman" w:hAnsi="Times New Roman"/>
        </w:rPr>
        <w:t>,</w:t>
      </w:r>
      <w:r w:rsidRPr="00C5694C">
        <w:rPr>
          <w:rFonts w:ascii="Times New Roman" w:hAnsi="Times New Roman"/>
        </w:rPr>
        <w:t xml:space="preserve"> Oxford: Oxford University Press</w:t>
      </w:r>
      <w:r>
        <w:rPr>
          <w:rFonts w:ascii="Times New Roman" w:hAnsi="Times New Roman"/>
        </w:rPr>
        <w:t xml:space="preserve">, pp. 172–196. </w:t>
      </w:r>
    </w:p>
    <w:p w14:paraId="30E4EDC2" w14:textId="65BAFEA7" w:rsidR="0024247D" w:rsidRPr="00BC1CE4" w:rsidRDefault="0024247D" w:rsidP="0024247D">
      <w:pPr>
        <w:spacing w:after="0"/>
        <w:ind w:left="360"/>
        <w:rPr>
          <w:rFonts w:ascii="Times New Roman" w:hAnsi="Times New Roman"/>
        </w:rPr>
      </w:pPr>
      <w:r w:rsidRPr="0024247D">
        <w:rPr>
          <w:rFonts w:ascii="Times New Roman" w:hAnsi="Times New Roman"/>
        </w:rPr>
        <w:t>Feeney, Thomas</w:t>
      </w:r>
      <w:r>
        <w:rPr>
          <w:rFonts w:ascii="Times New Roman" w:hAnsi="Times New Roman"/>
        </w:rPr>
        <w:t>,</w:t>
      </w:r>
      <w:r w:rsidRPr="0024247D">
        <w:rPr>
          <w:rFonts w:ascii="Times New Roman" w:hAnsi="Times New Roman"/>
        </w:rPr>
        <w:t xml:space="preserve"> 2016</w:t>
      </w:r>
      <w:r>
        <w:rPr>
          <w:rFonts w:ascii="Times New Roman" w:hAnsi="Times New Roman"/>
        </w:rPr>
        <w:t>,</w:t>
      </w:r>
      <w:r w:rsidRPr="0024247D">
        <w:rPr>
          <w:rFonts w:ascii="Times New Roman" w:hAnsi="Times New Roman"/>
        </w:rPr>
        <w:t xml:space="preserve"> </w:t>
      </w:r>
      <w:r>
        <w:rPr>
          <w:rFonts w:ascii="Times New Roman" w:hAnsi="Times New Roman"/>
        </w:rPr>
        <w:t>“</w:t>
      </w:r>
      <w:r w:rsidRPr="0024247D">
        <w:rPr>
          <w:rFonts w:ascii="Times New Roman" w:hAnsi="Times New Roman"/>
        </w:rPr>
        <w:t xml:space="preserve">Leibniz, Acosmism, and </w:t>
      </w:r>
      <w:proofErr w:type="spellStart"/>
      <w:r w:rsidRPr="0024247D">
        <w:rPr>
          <w:rFonts w:ascii="Times New Roman" w:hAnsi="Times New Roman"/>
        </w:rPr>
        <w:t>Incompossibility</w:t>
      </w:r>
      <w:proofErr w:type="spellEnd"/>
      <w:r>
        <w:rPr>
          <w:rFonts w:ascii="Times New Roman" w:hAnsi="Times New Roman"/>
        </w:rPr>
        <w:t>”</w:t>
      </w:r>
      <w:r w:rsidRPr="0024247D">
        <w:rPr>
          <w:rFonts w:ascii="Times New Roman" w:hAnsi="Times New Roman"/>
        </w:rPr>
        <w:t xml:space="preserve"> </w:t>
      </w:r>
      <w:r>
        <w:rPr>
          <w:rFonts w:ascii="Times New Roman" w:hAnsi="Times New Roman"/>
        </w:rPr>
        <w:t>i</w:t>
      </w:r>
      <w:r w:rsidRPr="0024247D">
        <w:rPr>
          <w:rFonts w:ascii="Times New Roman" w:hAnsi="Times New Roman"/>
        </w:rPr>
        <w:t xml:space="preserve">n </w:t>
      </w:r>
      <w:r>
        <w:rPr>
          <w:rFonts w:ascii="Times New Roman" w:hAnsi="Times New Roman"/>
        </w:rPr>
        <w:t xml:space="preserve">Gregory </w:t>
      </w:r>
      <w:r w:rsidRPr="0024247D">
        <w:rPr>
          <w:rFonts w:ascii="Times New Roman" w:hAnsi="Times New Roman"/>
        </w:rPr>
        <w:t xml:space="preserve">Brown </w:t>
      </w:r>
      <w:r>
        <w:rPr>
          <w:rFonts w:ascii="Times New Roman" w:hAnsi="Times New Roman"/>
        </w:rPr>
        <w:t xml:space="preserve">and </w:t>
      </w:r>
      <w:proofErr w:type="spellStart"/>
      <w:r w:rsidRPr="0024247D">
        <w:rPr>
          <w:rFonts w:ascii="Times New Roman" w:hAnsi="Times New Roman"/>
        </w:rPr>
        <w:t>Yual</w:t>
      </w:r>
      <w:proofErr w:type="spellEnd"/>
      <w:r w:rsidRPr="0024247D">
        <w:rPr>
          <w:rFonts w:ascii="Times New Roman" w:hAnsi="Times New Roman"/>
        </w:rPr>
        <w:t xml:space="preserve"> </w:t>
      </w:r>
      <w:proofErr w:type="spellStart"/>
      <w:r w:rsidRPr="0024247D">
        <w:rPr>
          <w:rFonts w:ascii="Times New Roman" w:hAnsi="Times New Roman"/>
        </w:rPr>
        <w:t>Chiek</w:t>
      </w:r>
      <w:proofErr w:type="spellEnd"/>
      <w:r w:rsidRPr="0024247D">
        <w:rPr>
          <w:rFonts w:ascii="Times New Roman" w:hAnsi="Times New Roman"/>
        </w:rPr>
        <w:t xml:space="preserve">, </w:t>
      </w:r>
      <w:r w:rsidRPr="0024247D">
        <w:rPr>
          <w:rFonts w:ascii="Times New Roman" w:hAnsi="Times New Roman"/>
          <w:i/>
          <w:iCs/>
        </w:rPr>
        <w:t>Leibniz on Compossibility and Possible Worlds</w:t>
      </w:r>
      <w:r>
        <w:rPr>
          <w:rFonts w:ascii="Times New Roman" w:hAnsi="Times New Roman"/>
        </w:rPr>
        <w:t>,</w:t>
      </w:r>
      <w:r w:rsidRPr="0024247D">
        <w:rPr>
          <w:rFonts w:ascii="Times New Roman" w:hAnsi="Times New Roman"/>
        </w:rPr>
        <w:t xml:space="preserve"> Cham</w:t>
      </w:r>
      <w:r>
        <w:rPr>
          <w:rFonts w:ascii="Times New Roman" w:hAnsi="Times New Roman"/>
        </w:rPr>
        <w:t>, Switzerland</w:t>
      </w:r>
      <w:r w:rsidRPr="0024247D">
        <w:rPr>
          <w:rFonts w:ascii="Times New Roman" w:hAnsi="Times New Roman"/>
        </w:rPr>
        <w:t>: Springer</w:t>
      </w:r>
      <w:r>
        <w:rPr>
          <w:rFonts w:ascii="Times New Roman" w:hAnsi="Times New Roman"/>
        </w:rPr>
        <w:t>,</w:t>
      </w:r>
      <w:r w:rsidRPr="0024247D">
        <w:rPr>
          <w:rFonts w:ascii="Times New Roman" w:hAnsi="Times New Roman"/>
        </w:rPr>
        <w:t xml:space="preserve"> pp. 145</w:t>
      </w:r>
      <w:r>
        <w:rPr>
          <w:rFonts w:ascii="Times New Roman" w:hAnsi="Times New Roman"/>
        </w:rPr>
        <w:t>–</w:t>
      </w:r>
      <w:r w:rsidRPr="0024247D">
        <w:rPr>
          <w:rFonts w:ascii="Times New Roman" w:hAnsi="Times New Roman"/>
        </w:rPr>
        <w:t>174.</w:t>
      </w:r>
    </w:p>
    <w:p w14:paraId="5E0502D0" w14:textId="7984CBAF" w:rsidR="00BC1CE4" w:rsidRDefault="00BC1CE4" w:rsidP="00F95BD3">
      <w:pPr>
        <w:spacing w:after="0"/>
        <w:ind w:left="360"/>
      </w:pPr>
      <w:r w:rsidRPr="00EF3865">
        <w:rPr>
          <w:rFonts w:ascii="Times New Roman" w:hAnsi="Times New Roman"/>
        </w:rPr>
        <w:t xml:space="preserve">Feeney, Thomas, </w:t>
      </w:r>
      <w:r>
        <w:rPr>
          <w:rFonts w:ascii="Times New Roman" w:hAnsi="Times New Roman"/>
        </w:rPr>
        <w:t>2020, “</w:t>
      </w:r>
      <w:r w:rsidRPr="00BC1CE4">
        <w:rPr>
          <w:rFonts w:ascii="Times New Roman" w:hAnsi="Times New Roman"/>
        </w:rPr>
        <w:t>Leibniz’s Early Theodicy and its Unwelcome Implications</w:t>
      </w:r>
      <w:r>
        <w:rPr>
          <w:rFonts w:ascii="Times New Roman" w:hAnsi="Times New Roman"/>
        </w:rPr>
        <w:t xml:space="preserve">”, </w:t>
      </w:r>
      <w:r>
        <w:rPr>
          <w:rFonts w:ascii="Times New Roman" w:hAnsi="Times New Roman"/>
          <w:i/>
          <w:iCs/>
        </w:rPr>
        <w:t xml:space="preserve">Leibniz Review </w:t>
      </w:r>
      <w:r>
        <w:rPr>
          <w:rFonts w:ascii="Times New Roman" w:hAnsi="Times New Roman"/>
        </w:rPr>
        <w:t>30: 1</w:t>
      </w:r>
      <w:r>
        <w:t>–28.</w:t>
      </w:r>
    </w:p>
    <w:p w14:paraId="63647045" w14:textId="63770EC6" w:rsidR="00EF3865" w:rsidRDefault="00EF3865" w:rsidP="00F95BD3">
      <w:pPr>
        <w:spacing w:after="0"/>
        <w:ind w:left="360"/>
        <w:rPr>
          <w:rFonts w:ascii="Times New Roman" w:hAnsi="Times New Roman"/>
        </w:rPr>
      </w:pPr>
      <w:r w:rsidRPr="00EF3865">
        <w:rPr>
          <w:rFonts w:ascii="Times New Roman" w:hAnsi="Times New Roman"/>
        </w:rPr>
        <w:t>Gale, George</w:t>
      </w:r>
      <w:r>
        <w:rPr>
          <w:rFonts w:ascii="Times New Roman" w:hAnsi="Times New Roman"/>
        </w:rPr>
        <w:t>,</w:t>
      </w:r>
      <w:r w:rsidRPr="00EF3865">
        <w:rPr>
          <w:rFonts w:ascii="Times New Roman" w:hAnsi="Times New Roman"/>
        </w:rPr>
        <w:t xml:space="preserve"> 1976</w:t>
      </w:r>
      <w:r>
        <w:rPr>
          <w:rFonts w:ascii="Times New Roman" w:hAnsi="Times New Roman"/>
        </w:rPr>
        <w:t>,</w:t>
      </w:r>
      <w:r w:rsidRPr="00EF3865">
        <w:rPr>
          <w:rFonts w:ascii="Times New Roman" w:hAnsi="Times New Roman"/>
        </w:rPr>
        <w:t xml:space="preserve"> </w:t>
      </w:r>
      <w:r>
        <w:rPr>
          <w:rFonts w:ascii="Times New Roman" w:hAnsi="Times New Roman"/>
        </w:rPr>
        <w:t>“</w:t>
      </w:r>
      <w:r w:rsidRPr="00EF3865">
        <w:rPr>
          <w:rFonts w:ascii="Times New Roman" w:hAnsi="Times New Roman"/>
        </w:rPr>
        <w:t>On What God Chose: Perfection and God's Freedom</w:t>
      </w:r>
      <w:r>
        <w:rPr>
          <w:rFonts w:ascii="Times New Roman" w:hAnsi="Times New Roman"/>
        </w:rPr>
        <w:t xml:space="preserve">”, </w:t>
      </w:r>
      <w:r w:rsidRPr="00EF3865">
        <w:rPr>
          <w:rFonts w:ascii="Times New Roman" w:hAnsi="Times New Roman"/>
          <w:i/>
          <w:iCs/>
        </w:rPr>
        <w:t xml:space="preserve">Studia </w:t>
      </w:r>
      <w:proofErr w:type="spellStart"/>
      <w:r w:rsidRPr="00EF3865">
        <w:rPr>
          <w:rFonts w:ascii="Times New Roman" w:hAnsi="Times New Roman"/>
          <w:i/>
          <w:iCs/>
        </w:rPr>
        <w:t>Leibnitiana</w:t>
      </w:r>
      <w:proofErr w:type="spellEnd"/>
      <w:r w:rsidRPr="00EF3865">
        <w:rPr>
          <w:rFonts w:ascii="Times New Roman" w:hAnsi="Times New Roman"/>
        </w:rPr>
        <w:t xml:space="preserve"> 8(1):</w:t>
      </w:r>
      <w:r>
        <w:rPr>
          <w:rFonts w:ascii="Times New Roman" w:hAnsi="Times New Roman"/>
        </w:rPr>
        <w:t xml:space="preserve"> </w:t>
      </w:r>
      <w:r w:rsidRPr="00EF3865">
        <w:rPr>
          <w:rFonts w:ascii="Times New Roman" w:hAnsi="Times New Roman"/>
        </w:rPr>
        <w:t>69</w:t>
      </w:r>
      <w:r>
        <w:rPr>
          <w:rFonts w:ascii="Times New Roman" w:hAnsi="Times New Roman"/>
        </w:rPr>
        <w:t>–</w:t>
      </w:r>
      <w:r w:rsidRPr="00EF3865">
        <w:rPr>
          <w:rFonts w:ascii="Times New Roman" w:hAnsi="Times New Roman"/>
        </w:rPr>
        <w:t>87.</w:t>
      </w:r>
    </w:p>
    <w:p w14:paraId="4153C427" w14:textId="5CA2320E" w:rsidR="00C5694C" w:rsidRDefault="00C5694C" w:rsidP="00F95BD3">
      <w:pPr>
        <w:spacing w:after="0"/>
        <w:ind w:left="360"/>
        <w:rPr>
          <w:rFonts w:ascii="Times New Roman" w:hAnsi="Times New Roman"/>
        </w:rPr>
      </w:pPr>
      <w:proofErr w:type="spellStart"/>
      <w:r w:rsidRPr="00C5694C">
        <w:rPr>
          <w:rFonts w:ascii="Times New Roman" w:hAnsi="Times New Roman"/>
        </w:rPr>
        <w:t>Glowienka</w:t>
      </w:r>
      <w:proofErr w:type="spellEnd"/>
      <w:r w:rsidRPr="00C5694C">
        <w:rPr>
          <w:rFonts w:ascii="Times New Roman" w:hAnsi="Times New Roman"/>
        </w:rPr>
        <w:t>, E</w:t>
      </w:r>
      <w:r>
        <w:rPr>
          <w:rFonts w:ascii="Times New Roman" w:hAnsi="Times New Roman"/>
        </w:rPr>
        <w:t>dward</w:t>
      </w:r>
      <w:r w:rsidRPr="00C5694C">
        <w:rPr>
          <w:rFonts w:ascii="Times New Roman" w:hAnsi="Times New Roman"/>
        </w:rPr>
        <w:t> W.</w:t>
      </w:r>
      <w:r>
        <w:rPr>
          <w:rFonts w:ascii="Times New Roman" w:hAnsi="Times New Roman"/>
        </w:rPr>
        <w:t>,</w:t>
      </w:r>
      <w:r w:rsidRPr="00C5694C">
        <w:rPr>
          <w:rFonts w:ascii="Times New Roman" w:hAnsi="Times New Roman"/>
        </w:rPr>
        <w:t> 2016</w:t>
      </w:r>
      <w:r>
        <w:rPr>
          <w:rFonts w:ascii="Times New Roman" w:hAnsi="Times New Roman"/>
        </w:rPr>
        <w:t>,</w:t>
      </w:r>
      <w:r w:rsidRPr="00C5694C">
        <w:rPr>
          <w:rFonts w:ascii="Times New Roman" w:hAnsi="Times New Roman"/>
        </w:rPr>
        <w:t> </w:t>
      </w:r>
      <w:r w:rsidRPr="00C5694C">
        <w:rPr>
          <w:rFonts w:ascii="Times New Roman" w:hAnsi="Times New Roman"/>
          <w:i/>
          <w:iCs/>
        </w:rPr>
        <w:t>Leibniz's Metaphysics of Harmony</w:t>
      </w:r>
      <w:r>
        <w:rPr>
          <w:rFonts w:ascii="Times New Roman" w:hAnsi="Times New Roman"/>
        </w:rPr>
        <w:t xml:space="preserve"> (</w:t>
      </w:r>
      <w:r>
        <w:t xml:space="preserve">Studia </w:t>
      </w:r>
      <w:proofErr w:type="spellStart"/>
      <w:r>
        <w:t>Leibnitiana</w:t>
      </w:r>
      <w:proofErr w:type="spellEnd"/>
      <w:r>
        <w:t xml:space="preserve"> – </w:t>
      </w:r>
      <w:proofErr w:type="spellStart"/>
      <w:r>
        <w:t>Sonderhefte</w:t>
      </w:r>
      <w:proofErr w:type="spellEnd"/>
      <w:r>
        <w:t>, Volume 49)</w:t>
      </w:r>
      <w:r>
        <w:rPr>
          <w:rFonts w:ascii="Times New Roman" w:hAnsi="Times New Roman"/>
        </w:rPr>
        <w:t>,</w:t>
      </w:r>
      <w:r w:rsidRPr="00C5694C">
        <w:rPr>
          <w:rFonts w:ascii="Times New Roman" w:hAnsi="Times New Roman"/>
        </w:rPr>
        <w:t> Germany: Franz Steiner Verlag.</w:t>
      </w:r>
    </w:p>
    <w:p w14:paraId="59201A21" w14:textId="31EE4DAF" w:rsidR="00F95BD3" w:rsidRDefault="00F95BD3" w:rsidP="00F95BD3">
      <w:pPr>
        <w:spacing w:after="0"/>
        <w:ind w:left="360"/>
        <w:rPr>
          <w:rFonts w:ascii="Times New Roman" w:hAnsi="Times New Roman"/>
        </w:rPr>
      </w:pPr>
      <w:r w:rsidRPr="00F95BD3">
        <w:rPr>
          <w:rFonts w:ascii="Times New Roman" w:hAnsi="Times New Roman"/>
        </w:rPr>
        <w:t xml:space="preserve">Horn, Charles Joshua, </w:t>
      </w:r>
      <w:r w:rsidR="005B1113">
        <w:rPr>
          <w:rFonts w:ascii="Times New Roman" w:hAnsi="Times New Roman"/>
        </w:rPr>
        <w:t xml:space="preserve">2024, </w:t>
      </w:r>
      <w:r w:rsidRPr="00F95BD3">
        <w:rPr>
          <w:rFonts w:ascii="Times New Roman" w:hAnsi="Times New Roman"/>
        </w:rPr>
        <w:t>“Divine Obligations as Theodicy in Leibniz’s Jurisprudence and Metaphysical Theology</w:t>
      </w:r>
      <w:r>
        <w:rPr>
          <w:rFonts w:ascii="Times New Roman" w:hAnsi="Times New Roman"/>
        </w:rPr>
        <w:t xml:space="preserve">”, </w:t>
      </w:r>
      <w:r>
        <w:rPr>
          <w:rFonts w:ascii="Times New Roman" w:hAnsi="Times New Roman"/>
          <w:i/>
          <w:iCs/>
        </w:rPr>
        <w:t>Religions</w:t>
      </w:r>
      <w:r>
        <w:rPr>
          <w:rFonts w:ascii="Times New Roman" w:hAnsi="Times New Roman"/>
        </w:rPr>
        <w:t xml:space="preserve"> 15: 884.</w:t>
      </w:r>
    </w:p>
    <w:p w14:paraId="712D2AE6" w14:textId="75AC8DCA" w:rsidR="00F95BD3" w:rsidRPr="00F95BD3" w:rsidRDefault="00F95BD3" w:rsidP="00F95BD3">
      <w:pPr>
        <w:spacing w:after="0"/>
        <w:ind w:left="360"/>
        <w:rPr>
          <w:rFonts w:ascii="Times New Roman" w:hAnsi="Times New Roman"/>
        </w:rPr>
      </w:pPr>
      <w:r w:rsidRPr="00F95BD3">
        <w:rPr>
          <w:rFonts w:ascii="Times New Roman" w:hAnsi="Times New Roman"/>
        </w:rPr>
        <w:t xml:space="preserve">Hunt, David and Linda </w:t>
      </w:r>
      <w:proofErr w:type="spellStart"/>
      <w:r w:rsidRPr="00F95BD3">
        <w:rPr>
          <w:rFonts w:ascii="Times New Roman" w:hAnsi="Times New Roman"/>
        </w:rPr>
        <w:t>Zagzebski</w:t>
      </w:r>
      <w:proofErr w:type="spellEnd"/>
      <w:r w:rsidRPr="00F95BD3">
        <w:rPr>
          <w:rFonts w:ascii="Times New Roman" w:hAnsi="Times New Roman"/>
        </w:rPr>
        <w:t xml:space="preserve">, "Foreknowledge and Free Will", </w:t>
      </w:r>
      <w:r w:rsidRPr="00F95BD3">
        <w:rPr>
          <w:rFonts w:ascii="Times New Roman" w:hAnsi="Times New Roman"/>
          <w:i/>
          <w:iCs/>
        </w:rPr>
        <w:t xml:space="preserve">The Stanford Encyclopedia of Philosophy </w:t>
      </w:r>
      <w:r w:rsidRPr="00F95BD3">
        <w:rPr>
          <w:rFonts w:ascii="Times New Roman" w:hAnsi="Times New Roman"/>
        </w:rPr>
        <w:t>(Summer 2022 Edition), Edward N. Zalta (ed.), URL = &lt;</w:t>
      </w:r>
      <w:hyperlink r:id="rId9" w:history="1">
        <w:r w:rsidR="00BA02B4" w:rsidRPr="001B33FB">
          <w:rPr>
            <w:rStyle w:val="Hyperlink"/>
            <w:rFonts w:ascii="Times New Roman" w:hAnsi="Times New Roman"/>
          </w:rPr>
          <w:t>https://plato.stanford.edu/archives/sum2022/entries/free-will-foreknowledge</w:t>
        </w:r>
      </w:hyperlink>
      <w:r w:rsidRPr="00F95BD3">
        <w:rPr>
          <w:rFonts w:ascii="Times New Roman" w:hAnsi="Times New Roman"/>
        </w:rPr>
        <w:t>&gt;.</w:t>
      </w:r>
    </w:p>
    <w:p w14:paraId="215E7D2B" w14:textId="00FB899B" w:rsidR="005C6F86" w:rsidRDefault="005C6F86" w:rsidP="00F95BD3">
      <w:pPr>
        <w:spacing w:after="0"/>
        <w:ind w:left="360"/>
        <w:rPr>
          <w:rFonts w:ascii="Times New Roman" w:hAnsi="Times New Roman"/>
        </w:rPr>
      </w:pPr>
      <w:proofErr w:type="spellStart"/>
      <w:r w:rsidRPr="005C6F86">
        <w:rPr>
          <w:rFonts w:ascii="Times New Roman" w:hAnsi="Times New Roman"/>
        </w:rPr>
        <w:t>Jorati</w:t>
      </w:r>
      <w:proofErr w:type="spellEnd"/>
      <w:r w:rsidRPr="005C6F86">
        <w:rPr>
          <w:rFonts w:ascii="Times New Roman" w:hAnsi="Times New Roman"/>
        </w:rPr>
        <w:t>, Julia</w:t>
      </w:r>
      <w:r>
        <w:rPr>
          <w:rFonts w:ascii="Times New Roman" w:hAnsi="Times New Roman"/>
        </w:rPr>
        <w:t>,</w:t>
      </w:r>
      <w:r w:rsidRPr="005C6F86">
        <w:rPr>
          <w:rFonts w:ascii="Times New Roman" w:hAnsi="Times New Roman"/>
        </w:rPr>
        <w:t xml:space="preserve"> 2017</w:t>
      </w:r>
      <w:r>
        <w:rPr>
          <w:rFonts w:ascii="Times New Roman" w:hAnsi="Times New Roman"/>
        </w:rPr>
        <w:t>,</w:t>
      </w:r>
      <w:r w:rsidRPr="005C6F86">
        <w:rPr>
          <w:rFonts w:ascii="Times New Roman" w:hAnsi="Times New Roman"/>
        </w:rPr>
        <w:t xml:space="preserve"> </w:t>
      </w:r>
      <w:r w:rsidRPr="005C6F86">
        <w:rPr>
          <w:rFonts w:ascii="Times New Roman" w:hAnsi="Times New Roman"/>
          <w:i/>
          <w:iCs/>
        </w:rPr>
        <w:t>Leibniz on Causation and Agency</w:t>
      </w:r>
      <w:r>
        <w:rPr>
          <w:rFonts w:ascii="Times New Roman" w:hAnsi="Times New Roman"/>
        </w:rPr>
        <w:t>,</w:t>
      </w:r>
      <w:r w:rsidRPr="005C6F86">
        <w:rPr>
          <w:rFonts w:ascii="Times New Roman" w:hAnsi="Times New Roman"/>
        </w:rPr>
        <w:t xml:space="preserve"> New York: Cambridge University Press.</w:t>
      </w:r>
    </w:p>
    <w:p w14:paraId="34380CB9" w14:textId="53348851" w:rsidR="00F95BD3" w:rsidRDefault="00751E45" w:rsidP="00F95BD3">
      <w:pPr>
        <w:spacing w:after="0"/>
        <w:ind w:left="360"/>
        <w:rPr>
          <w:rFonts w:ascii="Times New Roman" w:hAnsi="Times New Roman"/>
        </w:rPr>
      </w:pPr>
      <w:r w:rsidRPr="00F95BD3">
        <w:rPr>
          <w:rFonts w:ascii="Times New Roman" w:hAnsi="Times New Roman"/>
        </w:rPr>
        <w:t xml:space="preserve">Jorgensen, Larry M. and Samuel Newlands, 2014, </w:t>
      </w:r>
      <w:r w:rsidRPr="00F95BD3">
        <w:rPr>
          <w:rFonts w:ascii="Times New Roman" w:hAnsi="Times New Roman"/>
          <w:i/>
          <w:iCs/>
        </w:rPr>
        <w:t>New Essays on Leibniz’s Theodicy</w:t>
      </w:r>
      <w:r w:rsidRPr="00F95BD3">
        <w:rPr>
          <w:rFonts w:ascii="Times New Roman" w:hAnsi="Times New Roman"/>
        </w:rPr>
        <w:t>, Oxford: Oxford University Press.</w:t>
      </w:r>
    </w:p>
    <w:p w14:paraId="0E9D2901" w14:textId="4FF87BDC" w:rsidR="00F95BD3" w:rsidRDefault="00F95BD3" w:rsidP="00F95BD3">
      <w:pPr>
        <w:spacing w:after="0"/>
        <w:ind w:left="360"/>
        <w:rPr>
          <w:rFonts w:cs="Times"/>
        </w:rPr>
      </w:pPr>
      <w:r w:rsidRPr="00F95BD3">
        <w:rPr>
          <w:rFonts w:cs="Times"/>
        </w:rPr>
        <w:t>L</w:t>
      </w:r>
      <w:r w:rsidRPr="00F95BD3">
        <w:rPr>
          <w:rFonts w:ascii="TimesNewRomanPSMT" w:hAnsi="TimesNewRomanPSMT"/>
        </w:rPr>
        <w:t>ærke</w:t>
      </w:r>
      <w:r>
        <w:rPr>
          <w:rFonts w:ascii="TimesNewRomanPSMT" w:hAnsi="TimesNewRomanPSMT"/>
        </w:rPr>
        <w:t>,</w:t>
      </w:r>
      <w:r w:rsidRPr="00F95BD3">
        <w:rPr>
          <w:rFonts w:cs="Times"/>
        </w:rPr>
        <w:t xml:space="preserve"> Mogens</w:t>
      </w:r>
      <w:r>
        <w:rPr>
          <w:rFonts w:cs="Times"/>
        </w:rPr>
        <w:t xml:space="preserve">, 2007, </w:t>
      </w:r>
      <w:r w:rsidRPr="00F95BD3">
        <w:rPr>
          <w:rFonts w:cs="Times"/>
        </w:rPr>
        <w:t>“</w:t>
      </w:r>
      <w:proofErr w:type="spellStart"/>
      <w:r w:rsidRPr="00F95BD3">
        <w:rPr>
          <w:rFonts w:cs="Times"/>
          <w:i/>
          <w:iCs/>
        </w:rPr>
        <w:t>Quod</w:t>
      </w:r>
      <w:proofErr w:type="spellEnd"/>
      <w:r w:rsidRPr="00F95BD3">
        <w:rPr>
          <w:rFonts w:cs="Times"/>
          <w:i/>
          <w:iCs/>
        </w:rPr>
        <w:t xml:space="preserve"> non omnia </w:t>
      </w:r>
      <w:proofErr w:type="spellStart"/>
      <w:r w:rsidRPr="00F95BD3">
        <w:rPr>
          <w:rFonts w:cs="Times"/>
          <w:i/>
          <w:iCs/>
        </w:rPr>
        <w:t>possibilia</w:t>
      </w:r>
      <w:proofErr w:type="spellEnd"/>
      <w:r w:rsidRPr="00F95BD3">
        <w:rPr>
          <w:rFonts w:cs="Times"/>
          <w:i/>
          <w:iCs/>
        </w:rPr>
        <w:t xml:space="preserve"> </w:t>
      </w:r>
      <w:proofErr w:type="spellStart"/>
      <w:r w:rsidRPr="00F95BD3">
        <w:rPr>
          <w:rFonts w:cs="Times"/>
          <w:i/>
          <w:iCs/>
        </w:rPr>
        <w:t>ad</w:t>
      </w:r>
      <w:proofErr w:type="spellEnd"/>
      <w:r w:rsidRPr="00F95BD3">
        <w:rPr>
          <w:rFonts w:cs="Times"/>
          <w:i/>
          <w:iCs/>
        </w:rPr>
        <w:t xml:space="preserve"> </w:t>
      </w:r>
      <w:proofErr w:type="spellStart"/>
      <w:r w:rsidRPr="00F95BD3">
        <w:rPr>
          <w:rFonts w:cs="Times"/>
          <w:i/>
          <w:iCs/>
        </w:rPr>
        <w:t>existentiam</w:t>
      </w:r>
      <w:proofErr w:type="spellEnd"/>
      <w:r w:rsidRPr="00F95BD3">
        <w:rPr>
          <w:rFonts w:cs="Times"/>
          <w:i/>
          <w:iCs/>
        </w:rPr>
        <w:t xml:space="preserve"> </w:t>
      </w:r>
      <w:proofErr w:type="spellStart"/>
      <w:r w:rsidRPr="00F95BD3">
        <w:rPr>
          <w:rFonts w:cs="Times"/>
          <w:i/>
          <w:iCs/>
        </w:rPr>
        <w:t>perveniant</w:t>
      </w:r>
      <w:proofErr w:type="spellEnd"/>
      <w:r w:rsidRPr="00F95BD3">
        <w:rPr>
          <w:rFonts w:cs="Times"/>
        </w:rPr>
        <w:t xml:space="preserve">: Leibniz’s </w:t>
      </w:r>
      <w:r w:rsidR="00BC1CE4">
        <w:rPr>
          <w:rFonts w:cs="Times"/>
        </w:rPr>
        <w:t>O</w:t>
      </w:r>
      <w:r w:rsidRPr="00F95BD3">
        <w:rPr>
          <w:rFonts w:cs="Times"/>
        </w:rPr>
        <w:t xml:space="preserve">ntology of </w:t>
      </w:r>
      <w:r w:rsidR="00BC1CE4">
        <w:rPr>
          <w:rFonts w:cs="Times"/>
        </w:rPr>
        <w:t>P</w:t>
      </w:r>
      <w:r w:rsidRPr="00F95BD3">
        <w:rPr>
          <w:rFonts w:cs="Times"/>
        </w:rPr>
        <w:t>ossibility, 1669–1678”</w:t>
      </w:r>
      <w:r>
        <w:rPr>
          <w:rFonts w:ascii="TimesNewRomanPSMT" w:hAnsi="TimesNewRomanPSMT"/>
        </w:rPr>
        <w:t>,</w:t>
      </w:r>
      <w:r w:rsidRPr="00F95BD3">
        <w:rPr>
          <w:rFonts w:ascii="TimesNewRomanPSMT" w:hAnsi="TimesNewRomanPSMT"/>
        </w:rPr>
        <w:t xml:space="preserve"> </w:t>
      </w:r>
      <w:r w:rsidRPr="00F95BD3">
        <w:rPr>
          <w:rFonts w:cs="Times"/>
          <w:i/>
          <w:iCs/>
        </w:rPr>
        <w:t xml:space="preserve">The Leibniz Review </w:t>
      </w:r>
      <w:r w:rsidRPr="00F95BD3">
        <w:rPr>
          <w:rFonts w:cs="Times"/>
        </w:rPr>
        <w:t>17: 1–30</w:t>
      </w:r>
      <w:r>
        <w:rPr>
          <w:rFonts w:cs="Times"/>
        </w:rPr>
        <w:t xml:space="preserve"> </w:t>
      </w:r>
    </w:p>
    <w:p w14:paraId="315DABDB" w14:textId="43B8E43D" w:rsidR="00F95BD3" w:rsidRDefault="00F95BD3" w:rsidP="00F95BD3">
      <w:pPr>
        <w:spacing w:after="0"/>
        <w:ind w:left="360"/>
        <w:rPr>
          <w:rFonts w:cs="Times"/>
        </w:rPr>
      </w:pPr>
      <w:r w:rsidRPr="00F95BD3">
        <w:rPr>
          <w:rFonts w:cs="Times"/>
        </w:rPr>
        <w:t>L</w:t>
      </w:r>
      <w:r w:rsidRPr="00F95BD3">
        <w:rPr>
          <w:rFonts w:ascii="TimesNewRomanPSMT" w:hAnsi="TimesNewRomanPSMT"/>
        </w:rPr>
        <w:t>ærke</w:t>
      </w:r>
      <w:r>
        <w:rPr>
          <w:rFonts w:ascii="TimesNewRomanPSMT" w:hAnsi="TimesNewRomanPSMT"/>
        </w:rPr>
        <w:t>,</w:t>
      </w:r>
      <w:r w:rsidRPr="00F95BD3">
        <w:rPr>
          <w:rFonts w:cs="Times"/>
        </w:rPr>
        <w:t xml:space="preserve"> Mogens</w:t>
      </w:r>
      <w:r>
        <w:rPr>
          <w:rFonts w:cs="Times"/>
        </w:rPr>
        <w:t xml:space="preserve">, </w:t>
      </w:r>
      <w:r w:rsidRPr="00F95BD3">
        <w:rPr>
          <w:rFonts w:cs="Times"/>
        </w:rPr>
        <w:t>2008</w:t>
      </w:r>
      <w:r>
        <w:rPr>
          <w:rFonts w:cs="Times"/>
        </w:rPr>
        <w:t>,</w:t>
      </w:r>
      <w:r w:rsidRPr="00F95BD3">
        <w:rPr>
          <w:rFonts w:cs="Times"/>
        </w:rPr>
        <w:t xml:space="preserve"> </w:t>
      </w:r>
      <w:r w:rsidRPr="00F95BD3">
        <w:rPr>
          <w:rFonts w:cs="Times"/>
          <w:i/>
          <w:iCs/>
        </w:rPr>
        <w:t xml:space="preserve">Leibniz </w:t>
      </w:r>
      <w:proofErr w:type="spellStart"/>
      <w:r w:rsidRPr="00F95BD3">
        <w:rPr>
          <w:rFonts w:cs="Times"/>
          <w:i/>
          <w:iCs/>
        </w:rPr>
        <w:t>Lecteur</w:t>
      </w:r>
      <w:proofErr w:type="spellEnd"/>
      <w:r w:rsidRPr="00F95BD3">
        <w:rPr>
          <w:rFonts w:cs="Times"/>
          <w:i/>
          <w:iCs/>
        </w:rPr>
        <w:t xml:space="preserve"> de Spinoza</w:t>
      </w:r>
      <w:r>
        <w:rPr>
          <w:rFonts w:cs="Times"/>
        </w:rPr>
        <w:t xml:space="preserve"> (</w:t>
      </w:r>
      <w:r w:rsidRPr="00F95BD3">
        <w:rPr>
          <w:rFonts w:cs="Times"/>
        </w:rPr>
        <w:t>Travaux de Philosophie 16</w:t>
      </w:r>
      <w:r>
        <w:rPr>
          <w:rFonts w:cs="Times"/>
        </w:rPr>
        <w:t>),</w:t>
      </w:r>
      <w:r w:rsidRPr="00F95BD3">
        <w:rPr>
          <w:rFonts w:cs="Times"/>
        </w:rPr>
        <w:t xml:space="preserve"> Paris: Honor</w:t>
      </w:r>
      <w:r w:rsidRPr="00F95BD3">
        <w:rPr>
          <w:rFonts w:ascii="TimesNewRomanPSMT" w:hAnsi="TimesNewRomanPSMT"/>
        </w:rPr>
        <w:t>é</w:t>
      </w:r>
      <w:r>
        <w:rPr>
          <w:rFonts w:ascii="TimesNewRomanPSMT" w:hAnsi="TimesNewRomanPSMT"/>
        </w:rPr>
        <w:t xml:space="preserve"> </w:t>
      </w:r>
      <w:r w:rsidRPr="00F95BD3">
        <w:rPr>
          <w:rFonts w:cs="Times"/>
        </w:rPr>
        <w:t>Champion.</w:t>
      </w:r>
    </w:p>
    <w:p w14:paraId="5C121724" w14:textId="7B938B9E" w:rsidR="00EA561E" w:rsidRPr="00EA561E" w:rsidRDefault="00EA561E" w:rsidP="00F95BD3">
      <w:pPr>
        <w:spacing w:after="0"/>
        <w:ind w:left="360"/>
        <w:rPr>
          <w:rFonts w:cs="Times"/>
        </w:rPr>
      </w:pPr>
      <w:r>
        <w:rPr>
          <w:rFonts w:cs="Times"/>
        </w:rPr>
        <w:t xml:space="preserve">Lodge, Paul, 2020, “The </w:t>
      </w:r>
      <w:r>
        <w:rPr>
          <w:rFonts w:cs="Times"/>
          <w:i/>
          <w:iCs/>
        </w:rPr>
        <w:t>Theodicy</w:t>
      </w:r>
      <w:r>
        <w:rPr>
          <w:rFonts w:cs="Times"/>
        </w:rPr>
        <w:t xml:space="preserve">”, in Paul Lodge and Lloyd Strickland (eds.), </w:t>
      </w:r>
      <w:r>
        <w:rPr>
          <w:rFonts w:cs="Times"/>
          <w:i/>
          <w:iCs/>
        </w:rPr>
        <w:t>Leibniz’s Key Philosophical Writings: A Guide</w:t>
      </w:r>
      <w:r>
        <w:rPr>
          <w:rFonts w:cs="Times"/>
        </w:rPr>
        <w:t>, Oxford: Oxford University Press, pp. 173–205.</w:t>
      </w:r>
    </w:p>
    <w:p w14:paraId="7BF886FA" w14:textId="489564BF" w:rsidR="005C6F86" w:rsidRPr="00F95BD3" w:rsidRDefault="005C6F86" w:rsidP="00F95BD3">
      <w:pPr>
        <w:spacing w:after="0"/>
        <w:ind w:left="360"/>
        <w:rPr>
          <w:rFonts w:cs="Times"/>
        </w:rPr>
      </w:pPr>
      <w:r w:rsidRPr="005C6F86">
        <w:rPr>
          <w:rFonts w:cs="Times"/>
        </w:rPr>
        <w:t xml:space="preserve">Look, Brandon C., "Leibniz’s Modal Metaphysics", </w:t>
      </w:r>
      <w:r w:rsidRPr="005C6F86">
        <w:rPr>
          <w:rFonts w:cs="Times"/>
          <w:i/>
          <w:iCs/>
        </w:rPr>
        <w:t xml:space="preserve">The Stanford Encyclopedia of Philosophy </w:t>
      </w:r>
      <w:r w:rsidRPr="005C6F86">
        <w:rPr>
          <w:rFonts w:cs="Times"/>
        </w:rPr>
        <w:t>(Winter 2022 Edition), Edward N. Zalta &amp; Uri Nodelman (eds.), URL = &lt;</w:t>
      </w:r>
      <w:hyperlink r:id="rId10" w:history="1">
        <w:r w:rsidR="00BA02B4" w:rsidRPr="001B33FB">
          <w:rPr>
            <w:rStyle w:val="Hyperlink"/>
            <w:rFonts w:cs="Times"/>
          </w:rPr>
          <w:t>https://plato.stanford.edu/archives/win2022/entries/leibniz-modal/</w:t>
        </w:r>
      </w:hyperlink>
      <w:r w:rsidRPr="005C6F86">
        <w:rPr>
          <w:rFonts w:cs="Times"/>
        </w:rPr>
        <w:t>&gt;.</w:t>
      </w:r>
    </w:p>
    <w:p w14:paraId="0B55E7D4" w14:textId="46943DCA" w:rsidR="00F95BD3" w:rsidRDefault="00F95BD3" w:rsidP="00F95BD3">
      <w:pPr>
        <w:spacing w:after="0"/>
        <w:ind w:left="360"/>
        <w:rPr>
          <w:rFonts w:ascii="Times New Roman" w:hAnsi="Times New Roman"/>
        </w:rPr>
      </w:pPr>
      <w:r>
        <w:rPr>
          <w:rFonts w:ascii="Times New Roman" w:hAnsi="Times New Roman"/>
        </w:rPr>
        <w:t xml:space="preserve">McDonough, Jeffrey, 2007, “Leibniz: Creation </w:t>
      </w:r>
      <w:r>
        <w:rPr>
          <w:rFonts w:ascii="Times New Roman" w:hAnsi="Times New Roman"/>
          <w:i/>
          <w:iCs/>
        </w:rPr>
        <w:t xml:space="preserve">and </w:t>
      </w:r>
      <w:r>
        <w:rPr>
          <w:rFonts w:ascii="Times New Roman" w:hAnsi="Times New Roman"/>
        </w:rPr>
        <w:t xml:space="preserve">Conservation </w:t>
      </w:r>
      <w:r>
        <w:rPr>
          <w:rFonts w:ascii="Times New Roman" w:hAnsi="Times New Roman"/>
          <w:i/>
          <w:iCs/>
        </w:rPr>
        <w:t xml:space="preserve">and </w:t>
      </w:r>
      <w:r>
        <w:rPr>
          <w:rFonts w:ascii="Times New Roman" w:hAnsi="Times New Roman"/>
        </w:rPr>
        <w:t xml:space="preserve">Concurrence”, </w:t>
      </w:r>
      <w:r>
        <w:rPr>
          <w:rFonts w:ascii="Times New Roman" w:hAnsi="Times New Roman"/>
          <w:i/>
          <w:iCs/>
        </w:rPr>
        <w:t xml:space="preserve">Leibniz Review </w:t>
      </w:r>
      <w:r>
        <w:rPr>
          <w:rFonts w:ascii="Times New Roman" w:hAnsi="Times New Roman"/>
        </w:rPr>
        <w:t>17: 31</w:t>
      </w:r>
      <w:r w:rsidRPr="0052720C">
        <w:rPr>
          <w:rFonts w:ascii="Times New Roman" w:hAnsi="Times New Roman"/>
        </w:rPr>
        <w:t>–</w:t>
      </w:r>
      <w:r>
        <w:rPr>
          <w:rFonts w:ascii="Times New Roman" w:hAnsi="Times New Roman"/>
        </w:rPr>
        <w:t>60.</w:t>
      </w:r>
    </w:p>
    <w:p w14:paraId="7EC5F17A" w14:textId="30F21C4D" w:rsidR="005C6F86" w:rsidRDefault="005C6F86" w:rsidP="00F95BD3">
      <w:pPr>
        <w:spacing w:after="0"/>
        <w:ind w:left="360"/>
        <w:rPr>
          <w:rFonts w:ascii="Times New Roman" w:hAnsi="Times New Roman"/>
        </w:rPr>
      </w:pPr>
      <w:r w:rsidRPr="005C6F86">
        <w:rPr>
          <w:rFonts w:ascii="Times New Roman" w:hAnsi="Times New Roman"/>
        </w:rPr>
        <w:t xml:space="preserve">McDonough, Jeffrey </w:t>
      </w:r>
      <w:r>
        <w:rPr>
          <w:rFonts w:ascii="Times New Roman" w:hAnsi="Times New Roman"/>
        </w:rPr>
        <w:t>and</w:t>
      </w:r>
      <w:r w:rsidRPr="005C6F86">
        <w:rPr>
          <w:rFonts w:ascii="Times New Roman" w:hAnsi="Times New Roman"/>
        </w:rPr>
        <w:t xml:space="preserve"> Zeynep Soysal</w:t>
      </w:r>
      <w:r>
        <w:rPr>
          <w:rFonts w:ascii="Times New Roman" w:hAnsi="Times New Roman"/>
        </w:rPr>
        <w:t xml:space="preserve">, </w:t>
      </w:r>
      <w:r w:rsidRPr="005C6F86">
        <w:rPr>
          <w:rFonts w:ascii="Times New Roman" w:hAnsi="Times New Roman"/>
        </w:rPr>
        <w:t>2018</w:t>
      </w:r>
      <w:r>
        <w:rPr>
          <w:rFonts w:ascii="Times New Roman" w:hAnsi="Times New Roman"/>
        </w:rPr>
        <w:t>,</w:t>
      </w:r>
      <w:r w:rsidRPr="005C6F86">
        <w:rPr>
          <w:rFonts w:ascii="Times New Roman" w:hAnsi="Times New Roman"/>
        </w:rPr>
        <w:t xml:space="preserve"> </w:t>
      </w:r>
      <w:r>
        <w:rPr>
          <w:rFonts w:ascii="Times New Roman" w:hAnsi="Times New Roman"/>
        </w:rPr>
        <w:t>“</w:t>
      </w:r>
      <w:r w:rsidRPr="005C6F86">
        <w:rPr>
          <w:rFonts w:ascii="Times New Roman" w:hAnsi="Times New Roman"/>
        </w:rPr>
        <w:t>Leibniz’s Formal Theory of Contingency</w:t>
      </w:r>
      <w:r>
        <w:rPr>
          <w:rFonts w:ascii="Times New Roman" w:hAnsi="Times New Roman"/>
        </w:rPr>
        <w:t>”</w:t>
      </w:r>
      <w:r w:rsidRPr="005C6F86">
        <w:rPr>
          <w:rFonts w:ascii="Times New Roman" w:hAnsi="Times New Roman"/>
        </w:rPr>
        <w:t xml:space="preserve"> </w:t>
      </w:r>
      <w:r w:rsidRPr="005C6F86">
        <w:rPr>
          <w:rFonts w:ascii="Times New Roman" w:hAnsi="Times New Roman"/>
          <w:i/>
          <w:iCs/>
        </w:rPr>
        <w:t>History of Philosophy &amp; Logical Analysis</w:t>
      </w:r>
      <w:r w:rsidRPr="005C6F86">
        <w:rPr>
          <w:rFonts w:ascii="Times New Roman" w:hAnsi="Times New Roman"/>
        </w:rPr>
        <w:t xml:space="preserve"> 21(1):17</w:t>
      </w:r>
      <w:r>
        <w:rPr>
          <w:rFonts w:ascii="Times New Roman" w:hAnsi="Times New Roman"/>
        </w:rPr>
        <w:t>–</w:t>
      </w:r>
      <w:r w:rsidRPr="005C6F86">
        <w:rPr>
          <w:rFonts w:ascii="Times New Roman" w:hAnsi="Times New Roman"/>
        </w:rPr>
        <w:t>43.</w:t>
      </w:r>
    </w:p>
    <w:p w14:paraId="62ECC724" w14:textId="0A5830F5" w:rsidR="00EA561E" w:rsidRDefault="00EA561E" w:rsidP="00F95BD3">
      <w:pPr>
        <w:spacing w:after="0"/>
        <w:ind w:left="360"/>
        <w:rPr>
          <w:rFonts w:ascii="Times New Roman" w:hAnsi="Times New Roman"/>
        </w:rPr>
      </w:pPr>
      <w:r w:rsidRPr="00EA561E">
        <w:rPr>
          <w:rFonts w:ascii="Times New Roman" w:hAnsi="Times New Roman"/>
        </w:rPr>
        <w:t>McDonough, Jeffrey</w:t>
      </w:r>
      <w:r>
        <w:rPr>
          <w:rFonts w:ascii="Times New Roman" w:hAnsi="Times New Roman"/>
        </w:rPr>
        <w:t>,</w:t>
      </w:r>
      <w:r w:rsidRPr="00EA561E">
        <w:rPr>
          <w:rFonts w:ascii="Times New Roman" w:hAnsi="Times New Roman"/>
        </w:rPr>
        <w:t xml:space="preserve"> 2022</w:t>
      </w:r>
      <w:r>
        <w:rPr>
          <w:rFonts w:ascii="Times New Roman" w:hAnsi="Times New Roman"/>
        </w:rPr>
        <w:t>,</w:t>
      </w:r>
      <w:r w:rsidRPr="00EA561E">
        <w:rPr>
          <w:rFonts w:ascii="Times New Roman" w:hAnsi="Times New Roman"/>
        </w:rPr>
        <w:t xml:space="preserve"> </w:t>
      </w:r>
      <w:r w:rsidRPr="00EA561E">
        <w:rPr>
          <w:rFonts w:ascii="Times New Roman" w:hAnsi="Times New Roman"/>
          <w:i/>
          <w:iCs/>
        </w:rPr>
        <w:t>A Miracle Creed: The Principle of Optimality in Leibniz's Physics and Philosophy</w:t>
      </w:r>
      <w:r>
        <w:rPr>
          <w:rFonts w:ascii="Times New Roman" w:hAnsi="Times New Roman"/>
        </w:rPr>
        <w:t>,</w:t>
      </w:r>
      <w:r w:rsidRPr="00EA561E">
        <w:rPr>
          <w:rFonts w:ascii="Times New Roman" w:hAnsi="Times New Roman"/>
        </w:rPr>
        <w:t xml:space="preserve"> New York: Oxford University Press.</w:t>
      </w:r>
    </w:p>
    <w:p w14:paraId="7AAC4B44" w14:textId="79A29E64" w:rsidR="00C5694C" w:rsidRDefault="00C5694C" w:rsidP="00F95BD3">
      <w:pPr>
        <w:spacing w:after="0"/>
        <w:ind w:left="360"/>
        <w:rPr>
          <w:rFonts w:ascii="Times New Roman" w:hAnsi="Times New Roman"/>
        </w:rPr>
      </w:pPr>
      <w:r w:rsidRPr="00C5694C">
        <w:rPr>
          <w:rFonts w:ascii="Times New Roman" w:hAnsi="Times New Roman"/>
        </w:rPr>
        <w:t xml:space="preserve">Mercer, </w:t>
      </w:r>
      <w:proofErr w:type="spellStart"/>
      <w:r w:rsidRPr="00C5694C">
        <w:rPr>
          <w:rFonts w:ascii="Times New Roman" w:hAnsi="Times New Roman"/>
        </w:rPr>
        <w:t>Christia</w:t>
      </w:r>
      <w:proofErr w:type="spellEnd"/>
      <w:r>
        <w:rPr>
          <w:rFonts w:ascii="Times New Roman" w:hAnsi="Times New Roman"/>
        </w:rPr>
        <w:t>,</w:t>
      </w:r>
      <w:r w:rsidRPr="00C5694C">
        <w:rPr>
          <w:rFonts w:ascii="Times New Roman" w:hAnsi="Times New Roman"/>
        </w:rPr>
        <w:t xml:space="preserve"> 2008</w:t>
      </w:r>
      <w:r>
        <w:rPr>
          <w:rFonts w:ascii="Times New Roman" w:hAnsi="Times New Roman"/>
        </w:rPr>
        <w:t>,</w:t>
      </w:r>
      <w:r w:rsidRPr="00C5694C">
        <w:rPr>
          <w:rFonts w:ascii="Times New Roman" w:hAnsi="Times New Roman"/>
        </w:rPr>
        <w:t xml:space="preserve"> </w:t>
      </w:r>
      <w:r>
        <w:rPr>
          <w:rFonts w:ascii="Times New Roman" w:hAnsi="Times New Roman"/>
        </w:rPr>
        <w:t>“</w:t>
      </w:r>
      <w:r w:rsidRPr="00C5694C">
        <w:rPr>
          <w:rFonts w:ascii="Times New Roman" w:hAnsi="Times New Roman"/>
        </w:rPr>
        <w:t>The Platonism at the Core of Leibniz's Metaphysics: God and Knowledge</w:t>
      </w:r>
      <w:r>
        <w:rPr>
          <w:rFonts w:ascii="Times New Roman" w:hAnsi="Times New Roman"/>
        </w:rPr>
        <w:t>” i</w:t>
      </w:r>
      <w:r w:rsidRPr="00C5694C">
        <w:rPr>
          <w:rFonts w:ascii="Times New Roman" w:hAnsi="Times New Roman"/>
        </w:rPr>
        <w:t xml:space="preserve">n Douglas Hedley </w:t>
      </w:r>
      <w:r>
        <w:rPr>
          <w:rFonts w:ascii="Times New Roman" w:hAnsi="Times New Roman"/>
        </w:rPr>
        <w:t>and</w:t>
      </w:r>
      <w:r w:rsidRPr="00C5694C">
        <w:rPr>
          <w:rFonts w:ascii="Times New Roman" w:hAnsi="Times New Roman"/>
        </w:rPr>
        <w:t xml:space="preserve"> Sarah Hutton</w:t>
      </w:r>
      <w:r>
        <w:rPr>
          <w:rFonts w:ascii="Times New Roman" w:hAnsi="Times New Roman"/>
        </w:rPr>
        <w:t xml:space="preserve"> (eds.)</w:t>
      </w:r>
      <w:r w:rsidRPr="00C5694C">
        <w:rPr>
          <w:rFonts w:ascii="Times New Roman" w:hAnsi="Times New Roman"/>
        </w:rPr>
        <w:t xml:space="preserve">, </w:t>
      </w:r>
      <w:r w:rsidRPr="00C5694C">
        <w:rPr>
          <w:rFonts w:ascii="Times New Roman" w:hAnsi="Times New Roman"/>
          <w:i/>
          <w:iCs/>
        </w:rPr>
        <w:t>Platonism and the Origins of Modernity: The Platonic Tradition and the Rise of Modern Philosophy</w:t>
      </w:r>
      <w:r w:rsidRPr="00C5694C">
        <w:rPr>
          <w:rFonts w:ascii="Times New Roman" w:hAnsi="Times New Roman"/>
        </w:rPr>
        <w:t xml:space="preserve">. </w:t>
      </w:r>
      <w:r>
        <w:rPr>
          <w:rFonts w:ascii="Times New Roman" w:hAnsi="Times New Roman"/>
        </w:rPr>
        <w:t xml:space="preserve">Cham, Switzerland: </w:t>
      </w:r>
      <w:r w:rsidRPr="00C5694C">
        <w:rPr>
          <w:rFonts w:ascii="Times New Roman" w:hAnsi="Times New Roman"/>
        </w:rPr>
        <w:t>Springer.</w:t>
      </w:r>
    </w:p>
    <w:p w14:paraId="19C472CF" w14:textId="6EEE7918" w:rsidR="00C5694C" w:rsidRDefault="00C5694C" w:rsidP="00F95BD3">
      <w:pPr>
        <w:spacing w:after="0"/>
        <w:ind w:left="360"/>
        <w:rPr>
          <w:rFonts w:ascii="Times New Roman" w:hAnsi="Times New Roman"/>
        </w:rPr>
      </w:pPr>
      <w:r w:rsidRPr="00C5694C">
        <w:rPr>
          <w:rFonts w:ascii="Times New Roman" w:hAnsi="Times New Roman"/>
        </w:rPr>
        <w:lastRenderedPageBreak/>
        <w:t xml:space="preserve">Mercer, </w:t>
      </w:r>
      <w:proofErr w:type="spellStart"/>
      <w:r w:rsidRPr="00C5694C">
        <w:rPr>
          <w:rFonts w:ascii="Times New Roman" w:hAnsi="Times New Roman"/>
        </w:rPr>
        <w:t>Christia</w:t>
      </w:r>
      <w:proofErr w:type="spellEnd"/>
      <w:r>
        <w:rPr>
          <w:rFonts w:ascii="Times New Roman" w:hAnsi="Times New Roman"/>
        </w:rPr>
        <w:t xml:space="preserve">, </w:t>
      </w:r>
      <w:r w:rsidRPr="00C5694C">
        <w:rPr>
          <w:rFonts w:ascii="Times New Roman" w:hAnsi="Times New Roman"/>
        </w:rPr>
        <w:t>2012</w:t>
      </w:r>
      <w:r>
        <w:rPr>
          <w:rFonts w:ascii="Times New Roman" w:hAnsi="Times New Roman"/>
        </w:rPr>
        <w:t>,</w:t>
      </w:r>
      <w:r w:rsidRPr="00C5694C">
        <w:rPr>
          <w:rFonts w:ascii="Times New Roman" w:hAnsi="Times New Roman"/>
        </w:rPr>
        <w:t xml:space="preserve"> </w:t>
      </w:r>
      <w:r>
        <w:rPr>
          <w:rFonts w:ascii="Times New Roman" w:hAnsi="Times New Roman"/>
        </w:rPr>
        <w:t>“</w:t>
      </w:r>
      <w:r w:rsidRPr="00C5694C">
        <w:rPr>
          <w:rFonts w:ascii="Times New Roman" w:hAnsi="Times New Roman"/>
        </w:rPr>
        <w:t>Knowledge and Suffering in Early Modern Philosophy: G.W. Leibniz and Anne Conway</w:t>
      </w:r>
      <w:r>
        <w:rPr>
          <w:rFonts w:ascii="Times New Roman" w:hAnsi="Times New Roman"/>
        </w:rPr>
        <w:t xml:space="preserve">” in </w:t>
      </w:r>
      <w:r w:rsidRPr="00C5694C">
        <w:rPr>
          <w:rFonts w:ascii="Times New Roman" w:hAnsi="Times New Roman"/>
        </w:rPr>
        <w:t xml:space="preserve">Sabrina </w:t>
      </w:r>
      <w:proofErr w:type="spellStart"/>
      <w:r w:rsidRPr="00C5694C">
        <w:rPr>
          <w:rFonts w:ascii="Times New Roman" w:hAnsi="Times New Roman"/>
        </w:rPr>
        <w:t>Ebbersmeyer</w:t>
      </w:r>
      <w:proofErr w:type="spellEnd"/>
      <w:r>
        <w:rPr>
          <w:rFonts w:ascii="Times New Roman" w:hAnsi="Times New Roman"/>
        </w:rPr>
        <w:t xml:space="preserve"> (ed.)</w:t>
      </w:r>
      <w:r w:rsidRPr="00C5694C">
        <w:rPr>
          <w:rFonts w:ascii="Times New Roman" w:hAnsi="Times New Roman"/>
        </w:rPr>
        <w:t xml:space="preserve">, </w:t>
      </w:r>
      <w:r w:rsidRPr="00C5694C">
        <w:rPr>
          <w:rFonts w:ascii="Times New Roman" w:hAnsi="Times New Roman"/>
          <w:i/>
          <w:iCs/>
        </w:rPr>
        <w:t>Emotional Minds: The Passions and the Limits of Pure Inquiry in Early Modern Philosophy</w:t>
      </w:r>
      <w:r>
        <w:rPr>
          <w:rFonts w:ascii="Times New Roman" w:hAnsi="Times New Roman"/>
        </w:rPr>
        <w:t>,</w:t>
      </w:r>
      <w:r w:rsidRPr="00C5694C">
        <w:rPr>
          <w:rFonts w:ascii="Times New Roman" w:hAnsi="Times New Roman"/>
        </w:rPr>
        <w:t xml:space="preserve"> Boston: De Gruyter</w:t>
      </w:r>
      <w:r>
        <w:rPr>
          <w:rFonts w:ascii="Times New Roman" w:hAnsi="Times New Roman"/>
        </w:rPr>
        <w:t>,</w:t>
      </w:r>
      <w:r w:rsidRPr="00C5694C">
        <w:rPr>
          <w:rFonts w:ascii="Times New Roman" w:hAnsi="Times New Roman"/>
        </w:rPr>
        <w:t xml:space="preserve"> pp. 179.</w:t>
      </w:r>
    </w:p>
    <w:p w14:paraId="2BA71A67" w14:textId="0C0031A4" w:rsidR="00226A0A" w:rsidRDefault="00226A0A" w:rsidP="00F95BD3">
      <w:pPr>
        <w:spacing w:after="0"/>
        <w:ind w:left="360"/>
      </w:pPr>
      <w:r w:rsidRPr="00226A0A">
        <w:t xml:space="preserve">Messina, James </w:t>
      </w:r>
      <w:r>
        <w:t>and</w:t>
      </w:r>
      <w:r w:rsidRPr="00226A0A">
        <w:t xml:space="preserve"> </w:t>
      </w:r>
      <w:r>
        <w:t xml:space="preserve">Donald </w:t>
      </w:r>
      <w:r w:rsidRPr="00226A0A">
        <w:t>Rutherford, 2009</w:t>
      </w:r>
      <w:r>
        <w:t>,</w:t>
      </w:r>
      <w:r w:rsidRPr="00226A0A">
        <w:t xml:space="preserve"> </w:t>
      </w:r>
      <w:r>
        <w:t>“</w:t>
      </w:r>
      <w:r w:rsidRPr="00226A0A">
        <w:t xml:space="preserve">Leibniz on </w:t>
      </w:r>
      <w:r>
        <w:t>C</w:t>
      </w:r>
      <w:r w:rsidRPr="00226A0A">
        <w:t>ompossibility</w:t>
      </w:r>
      <w:r>
        <w:t>”,</w:t>
      </w:r>
      <w:r w:rsidRPr="00226A0A">
        <w:t xml:space="preserve"> </w:t>
      </w:r>
      <w:r w:rsidRPr="00226A0A">
        <w:rPr>
          <w:i/>
          <w:iCs/>
        </w:rPr>
        <w:t>Philosophy Compass</w:t>
      </w:r>
      <w:r w:rsidRPr="00226A0A">
        <w:t xml:space="preserve"> 4(6):</w:t>
      </w:r>
      <w:r>
        <w:t xml:space="preserve"> </w:t>
      </w:r>
      <w:r w:rsidRPr="00226A0A">
        <w:t>962</w:t>
      </w:r>
      <w:r>
        <w:t>–</w:t>
      </w:r>
      <w:r w:rsidRPr="00226A0A">
        <w:t>977.</w:t>
      </w:r>
    </w:p>
    <w:p w14:paraId="003704EA" w14:textId="3C8DEC18" w:rsidR="00F95BD3" w:rsidRDefault="00F95BD3" w:rsidP="00F95BD3">
      <w:pPr>
        <w:spacing w:after="0"/>
        <w:ind w:left="360"/>
      </w:pPr>
      <w:r>
        <w:t xml:space="preserve">Murray, Michael J., 1995, “Leibniz on Divine Knowledge of Conditional Future Contingents and Human Freedom”, </w:t>
      </w:r>
      <w:r>
        <w:rPr>
          <w:rStyle w:val="Emphasis"/>
        </w:rPr>
        <w:t>Philosophy and Phenomenological Research</w:t>
      </w:r>
      <w:r>
        <w:t xml:space="preserve"> 55: 75–108.</w:t>
      </w:r>
    </w:p>
    <w:p w14:paraId="00E0E49A" w14:textId="77777777" w:rsidR="006E048E" w:rsidRDefault="006E048E" w:rsidP="006E048E">
      <w:pPr>
        <w:spacing w:after="0"/>
        <w:ind w:left="360"/>
        <w:rPr>
          <w:rFonts w:ascii="Times New Roman" w:hAnsi="Times New Roman"/>
        </w:rPr>
      </w:pPr>
      <w:r w:rsidRPr="00C5694C">
        <w:rPr>
          <w:rFonts w:ascii="Times New Roman" w:hAnsi="Times New Roman"/>
        </w:rPr>
        <w:t>Murray, Michael J.</w:t>
      </w:r>
      <w:r>
        <w:rPr>
          <w:rFonts w:ascii="Times New Roman" w:hAnsi="Times New Roman"/>
        </w:rPr>
        <w:t>,</w:t>
      </w:r>
      <w:r w:rsidRPr="00C5694C">
        <w:rPr>
          <w:rFonts w:ascii="Times New Roman" w:hAnsi="Times New Roman"/>
        </w:rPr>
        <w:t xml:space="preserve"> 2014</w:t>
      </w:r>
      <w:r>
        <w:rPr>
          <w:rFonts w:ascii="Times New Roman" w:hAnsi="Times New Roman"/>
        </w:rPr>
        <w:t>,</w:t>
      </w:r>
      <w:r w:rsidRPr="00C5694C">
        <w:rPr>
          <w:rFonts w:ascii="Times New Roman" w:hAnsi="Times New Roman"/>
        </w:rPr>
        <w:t xml:space="preserve"> </w:t>
      </w:r>
      <w:r>
        <w:rPr>
          <w:rFonts w:ascii="Times New Roman" w:hAnsi="Times New Roman"/>
        </w:rPr>
        <w:t>“</w:t>
      </w:r>
      <w:proofErr w:type="spellStart"/>
      <w:r w:rsidRPr="00C5694C">
        <w:rPr>
          <w:rFonts w:ascii="Times New Roman" w:hAnsi="Times New Roman"/>
          <w:i/>
          <w:iCs/>
        </w:rPr>
        <w:t>Vindicatio</w:t>
      </w:r>
      <w:proofErr w:type="spellEnd"/>
      <w:r w:rsidRPr="00C5694C">
        <w:rPr>
          <w:rFonts w:ascii="Times New Roman" w:hAnsi="Times New Roman"/>
          <w:i/>
          <w:iCs/>
        </w:rPr>
        <w:t xml:space="preserve"> Dei</w:t>
      </w:r>
      <w:r w:rsidRPr="00C5694C">
        <w:rPr>
          <w:rFonts w:ascii="Times New Roman" w:hAnsi="Times New Roman"/>
        </w:rPr>
        <w:t xml:space="preserve">: </w:t>
      </w:r>
      <w:r>
        <w:rPr>
          <w:rFonts w:ascii="Times New Roman" w:hAnsi="Times New Roman"/>
        </w:rPr>
        <w:t>E</w:t>
      </w:r>
      <w:r w:rsidRPr="00C5694C">
        <w:rPr>
          <w:rFonts w:ascii="Times New Roman" w:hAnsi="Times New Roman"/>
        </w:rPr>
        <w:t xml:space="preserve">vil as a </w:t>
      </w:r>
      <w:r>
        <w:rPr>
          <w:rFonts w:ascii="Times New Roman" w:hAnsi="Times New Roman"/>
        </w:rPr>
        <w:t>R</w:t>
      </w:r>
      <w:r w:rsidRPr="00C5694C">
        <w:rPr>
          <w:rFonts w:ascii="Times New Roman" w:hAnsi="Times New Roman"/>
        </w:rPr>
        <w:t xml:space="preserve">esult of God's </w:t>
      </w:r>
      <w:r>
        <w:rPr>
          <w:rFonts w:ascii="Times New Roman" w:hAnsi="Times New Roman"/>
        </w:rPr>
        <w:t>F</w:t>
      </w:r>
      <w:r w:rsidRPr="00C5694C">
        <w:rPr>
          <w:rFonts w:ascii="Times New Roman" w:hAnsi="Times New Roman"/>
        </w:rPr>
        <w:t xml:space="preserve">ree </w:t>
      </w:r>
      <w:r>
        <w:rPr>
          <w:rFonts w:ascii="Times New Roman" w:hAnsi="Times New Roman"/>
        </w:rPr>
        <w:t>C</w:t>
      </w:r>
      <w:r w:rsidRPr="00C5694C">
        <w:rPr>
          <w:rFonts w:ascii="Times New Roman" w:hAnsi="Times New Roman"/>
        </w:rPr>
        <w:t xml:space="preserve">hoice of the </w:t>
      </w:r>
      <w:r>
        <w:rPr>
          <w:rFonts w:ascii="Times New Roman" w:hAnsi="Times New Roman"/>
        </w:rPr>
        <w:t>B</w:t>
      </w:r>
      <w:r w:rsidRPr="00C5694C">
        <w:rPr>
          <w:rFonts w:ascii="Times New Roman" w:hAnsi="Times New Roman"/>
        </w:rPr>
        <w:t>est</w:t>
      </w:r>
      <w:r>
        <w:rPr>
          <w:rFonts w:ascii="Times New Roman" w:hAnsi="Times New Roman"/>
        </w:rPr>
        <w:t>”</w:t>
      </w:r>
      <w:r w:rsidRPr="00C5694C">
        <w:rPr>
          <w:rFonts w:ascii="Times New Roman" w:hAnsi="Times New Roman"/>
        </w:rPr>
        <w:t xml:space="preserve"> </w:t>
      </w:r>
      <w:r>
        <w:rPr>
          <w:rFonts w:ascii="Times New Roman" w:hAnsi="Times New Roman"/>
        </w:rPr>
        <w:t>i</w:t>
      </w:r>
      <w:r w:rsidRPr="00C5694C">
        <w:rPr>
          <w:rFonts w:ascii="Times New Roman" w:hAnsi="Times New Roman"/>
        </w:rPr>
        <w:t>n Larry</w:t>
      </w:r>
      <w:r>
        <w:rPr>
          <w:rFonts w:ascii="Times New Roman" w:hAnsi="Times New Roman"/>
        </w:rPr>
        <w:t xml:space="preserve"> </w:t>
      </w:r>
      <w:r w:rsidRPr="00C5694C">
        <w:rPr>
          <w:rFonts w:ascii="Times New Roman" w:hAnsi="Times New Roman"/>
        </w:rPr>
        <w:t xml:space="preserve">Jorgensen </w:t>
      </w:r>
      <w:r>
        <w:rPr>
          <w:rFonts w:ascii="Times New Roman" w:hAnsi="Times New Roman"/>
        </w:rPr>
        <w:t>and</w:t>
      </w:r>
      <w:r w:rsidRPr="00C5694C">
        <w:rPr>
          <w:rFonts w:ascii="Times New Roman" w:hAnsi="Times New Roman"/>
        </w:rPr>
        <w:t xml:space="preserve"> Samuel Newlands, </w:t>
      </w:r>
      <w:r w:rsidRPr="00C5694C">
        <w:rPr>
          <w:rFonts w:ascii="Times New Roman" w:hAnsi="Times New Roman"/>
          <w:i/>
          <w:iCs/>
        </w:rPr>
        <w:t>New Essays on Leibniz’s Theodicy</w:t>
      </w:r>
      <w:r>
        <w:rPr>
          <w:rFonts w:ascii="Times New Roman" w:hAnsi="Times New Roman"/>
        </w:rPr>
        <w:t>,</w:t>
      </w:r>
      <w:r w:rsidRPr="00C5694C">
        <w:rPr>
          <w:rFonts w:ascii="Times New Roman" w:hAnsi="Times New Roman"/>
        </w:rPr>
        <w:t xml:space="preserve"> Oxford: Oxford University Press</w:t>
      </w:r>
      <w:r>
        <w:rPr>
          <w:rFonts w:ascii="Times New Roman" w:hAnsi="Times New Roman"/>
        </w:rPr>
        <w:t>, pp. 153–171.</w:t>
      </w:r>
    </w:p>
    <w:p w14:paraId="3A644801" w14:textId="5510DF56" w:rsidR="00F95BD3" w:rsidRDefault="00F95BD3" w:rsidP="00F95BD3">
      <w:pPr>
        <w:spacing w:after="0"/>
        <w:ind w:left="360"/>
        <w:rPr>
          <w:rFonts w:ascii="Times New Roman" w:hAnsi="Times New Roman"/>
        </w:rPr>
      </w:pPr>
      <w:r w:rsidRPr="00F95BD3">
        <w:rPr>
          <w:rFonts w:ascii="Times New Roman" w:hAnsi="Times New Roman"/>
        </w:rPr>
        <w:t xml:space="preserve">Murray, Michael J. and Sean Greenberg, "Leibniz on the Problem of Evil", </w:t>
      </w:r>
      <w:r w:rsidRPr="00F95BD3">
        <w:rPr>
          <w:rFonts w:ascii="Times New Roman" w:hAnsi="Times New Roman"/>
          <w:i/>
          <w:iCs/>
        </w:rPr>
        <w:t xml:space="preserve">The Stanford Encyclopedia of Philosophy </w:t>
      </w:r>
      <w:r w:rsidRPr="00F95BD3">
        <w:rPr>
          <w:rFonts w:ascii="Times New Roman" w:hAnsi="Times New Roman"/>
        </w:rPr>
        <w:t>(Winter 2016 Edition), Edward N. Zalta (ed.), URL = &lt;</w:t>
      </w:r>
      <w:hyperlink r:id="rId11" w:history="1">
        <w:r w:rsidR="00BA02B4" w:rsidRPr="001B33FB">
          <w:rPr>
            <w:rStyle w:val="Hyperlink"/>
            <w:rFonts w:ascii="Times New Roman" w:hAnsi="Times New Roman"/>
          </w:rPr>
          <w:t>https://plato.stanford.edu/archives/win2016/entries/leibniz-evil/</w:t>
        </w:r>
      </w:hyperlink>
      <w:r w:rsidRPr="00F95BD3">
        <w:rPr>
          <w:rFonts w:ascii="Times New Roman" w:hAnsi="Times New Roman"/>
        </w:rPr>
        <w:t>&gt;.</w:t>
      </w:r>
    </w:p>
    <w:p w14:paraId="5CF3198B" w14:textId="34F2831F" w:rsidR="00162737" w:rsidRPr="00162737" w:rsidRDefault="00162737" w:rsidP="00162737">
      <w:pPr>
        <w:spacing w:after="0"/>
        <w:ind w:left="360"/>
        <w:rPr>
          <w:rFonts w:ascii="Times New Roman" w:hAnsi="Times New Roman"/>
        </w:rPr>
      </w:pPr>
      <w:r>
        <w:rPr>
          <w:rFonts w:ascii="Times New Roman" w:hAnsi="Times New Roman"/>
        </w:rPr>
        <w:t xml:space="preserve">Nachtomy, Ohad, 2007, </w:t>
      </w:r>
      <w:r>
        <w:rPr>
          <w:rFonts w:ascii="Times New Roman" w:hAnsi="Times New Roman"/>
          <w:i/>
          <w:iCs/>
        </w:rPr>
        <w:t>Possibility, Agency, and Individuality in Leibniz’s Metaphysics</w:t>
      </w:r>
      <w:r w:rsidRPr="00162737">
        <w:rPr>
          <w:rFonts w:ascii="Times New Roman" w:hAnsi="Times New Roman"/>
        </w:rPr>
        <w:t xml:space="preserve"> (The New </w:t>
      </w:r>
      <w:proofErr w:type="spellStart"/>
      <w:r w:rsidRPr="00162737">
        <w:rPr>
          <w:rFonts w:ascii="Times New Roman" w:hAnsi="Times New Roman"/>
        </w:rPr>
        <w:t>Synthese</w:t>
      </w:r>
      <w:proofErr w:type="spellEnd"/>
      <w:r w:rsidRPr="00162737">
        <w:rPr>
          <w:rFonts w:ascii="Times New Roman" w:hAnsi="Times New Roman"/>
        </w:rPr>
        <w:t xml:space="preserve"> Historical Library</w:t>
      </w:r>
      <w:r>
        <w:rPr>
          <w:rFonts w:ascii="Times New Roman" w:hAnsi="Times New Roman"/>
        </w:rPr>
        <w:t>: Volume</w:t>
      </w:r>
      <w:r w:rsidRPr="00162737">
        <w:rPr>
          <w:rFonts w:ascii="Times New Roman" w:hAnsi="Times New Roman"/>
        </w:rPr>
        <w:t xml:space="preserve"> 61)</w:t>
      </w:r>
      <w:r>
        <w:rPr>
          <w:rFonts w:ascii="Times New Roman" w:hAnsi="Times New Roman"/>
        </w:rPr>
        <w:t>, Dordrecht: Springer.</w:t>
      </w:r>
    </w:p>
    <w:p w14:paraId="568FE1EF" w14:textId="795812B4" w:rsidR="00BC1CE4" w:rsidRPr="00F95BD3" w:rsidRDefault="00BC1CE4" w:rsidP="005C6F86">
      <w:pPr>
        <w:spacing w:after="0"/>
        <w:ind w:left="360"/>
        <w:rPr>
          <w:rFonts w:ascii="Times New Roman" w:hAnsi="Times New Roman"/>
        </w:rPr>
      </w:pPr>
      <w:r>
        <w:rPr>
          <w:rFonts w:ascii="Times New Roman" w:hAnsi="Times New Roman"/>
        </w:rPr>
        <w:t xml:space="preserve">Nachtomy, </w:t>
      </w:r>
      <w:r w:rsidRPr="00BC1CE4">
        <w:rPr>
          <w:rFonts w:ascii="Times New Roman" w:hAnsi="Times New Roman"/>
        </w:rPr>
        <w:t>Ohad</w:t>
      </w:r>
      <w:r>
        <w:rPr>
          <w:rFonts w:ascii="Times New Roman" w:hAnsi="Times New Roman"/>
        </w:rPr>
        <w:t xml:space="preserve">, </w:t>
      </w:r>
      <w:r w:rsidRPr="00BC1CE4">
        <w:rPr>
          <w:rFonts w:ascii="Times New Roman" w:hAnsi="Times New Roman"/>
        </w:rPr>
        <w:t>200</w:t>
      </w:r>
      <w:r>
        <w:rPr>
          <w:rFonts w:ascii="Times New Roman" w:hAnsi="Times New Roman"/>
        </w:rPr>
        <w:t>8,</w:t>
      </w:r>
      <w:r w:rsidRPr="00BC1CE4">
        <w:rPr>
          <w:rFonts w:ascii="Times New Roman" w:hAnsi="Times New Roman"/>
        </w:rPr>
        <w:t xml:space="preserve"> “Remarks on </w:t>
      </w:r>
      <w:proofErr w:type="spellStart"/>
      <w:r w:rsidRPr="00BC1CE4">
        <w:rPr>
          <w:rFonts w:ascii="Times New Roman" w:hAnsi="Times New Roman"/>
        </w:rPr>
        <w:t>Possibilia</w:t>
      </w:r>
      <w:proofErr w:type="spellEnd"/>
      <w:r w:rsidRPr="00BC1CE4">
        <w:rPr>
          <w:rFonts w:ascii="Times New Roman" w:hAnsi="Times New Roman"/>
        </w:rPr>
        <w:t xml:space="preserve"> in Leibniz, 1672–1676: </w:t>
      </w:r>
      <w:proofErr w:type="spellStart"/>
      <w:r w:rsidRPr="00BC1CE4">
        <w:rPr>
          <w:rFonts w:ascii="Times New Roman" w:hAnsi="Times New Roman"/>
          <w:i/>
          <w:iCs/>
        </w:rPr>
        <w:t>Quod</w:t>
      </w:r>
      <w:proofErr w:type="spellEnd"/>
      <w:r w:rsidRPr="00BC1CE4">
        <w:rPr>
          <w:rFonts w:ascii="Times New Roman" w:hAnsi="Times New Roman"/>
          <w:i/>
          <w:iCs/>
        </w:rPr>
        <w:t xml:space="preserve"> non omnia </w:t>
      </w:r>
      <w:proofErr w:type="spellStart"/>
      <w:r w:rsidRPr="00BC1CE4">
        <w:rPr>
          <w:rFonts w:ascii="Times New Roman" w:hAnsi="Times New Roman"/>
          <w:i/>
          <w:iCs/>
        </w:rPr>
        <w:t>possibilia</w:t>
      </w:r>
      <w:proofErr w:type="spellEnd"/>
      <w:r w:rsidRPr="00BC1CE4">
        <w:rPr>
          <w:rFonts w:ascii="Times New Roman" w:hAnsi="Times New Roman"/>
          <w:i/>
          <w:iCs/>
        </w:rPr>
        <w:t xml:space="preserve"> </w:t>
      </w:r>
      <w:proofErr w:type="spellStart"/>
      <w:r w:rsidRPr="00BC1CE4">
        <w:rPr>
          <w:rFonts w:ascii="Times New Roman" w:hAnsi="Times New Roman"/>
          <w:i/>
          <w:iCs/>
        </w:rPr>
        <w:t>ad</w:t>
      </w:r>
      <w:proofErr w:type="spellEnd"/>
      <w:r w:rsidRPr="00BC1CE4">
        <w:rPr>
          <w:rFonts w:ascii="Times New Roman" w:hAnsi="Times New Roman"/>
          <w:i/>
          <w:iCs/>
        </w:rPr>
        <w:t xml:space="preserve"> </w:t>
      </w:r>
      <w:proofErr w:type="spellStart"/>
      <w:r w:rsidRPr="00BC1CE4">
        <w:rPr>
          <w:rFonts w:ascii="Times New Roman" w:hAnsi="Times New Roman"/>
          <w:i/>
          <w:iCs/>
        </w:rPr>
        <w:t>intelligentiam</w:t>
      </w:r>
      <w:proofErr w:type="spellEnd"/>
      <w:r w:rsidRPr="00BC1CE4">
        <w:rPr>
          <w:rFonts w:ascii="Times New Roman" w:hAnsi="Times New Roman"/>
          <w:i/>
          <w:iCs/>
        </w:rPr>
        <w:t xml:space="preserve"> </w:t>
      </w:r>
      <w:proofErr w:type="spellStart"/>
      <w:r w:rsidRPr="00BC1CE4">
        <w:rPr>
          <w:rFonts w:ascii="Times New Roman" w:hAnsi="Times New Roman"/>
          <w:i/>
          <w:iCs/>
        </w:rPr>
        <w:t>perveniant</w:t>
      </w:r>
      <w:proofErr w:type="spellEnd"/>
      <w:r w:rsidRPr="00BC1CE4">
        <w:rPr>
          <w:rFonts w:ascii="Times New Roman" w:hAnsi="Times New Roman"/>
          <w:i/>
          <w:iCs/>
        </w:rPr>
        <w:t>?</w:t>
      </w:r>
      <w:r w:rsidRPr="00BC1CE4">
        <w:rPr>
          <w:rFonts w:ascii="Times New Roman" w:hAnsi="Times New Roman"/>
        </w:rPr>
        <w:t>”</w:t>
      </w:r>
      <w:r w:rsidR="00226A0A">
        <w:rPr>
          <w:rFonts w:ascii="Times New Roman" w:hAnsi="Times New Roman"/>
        </w:rPr>
        <w:t>,</w:t>
      </w:r>
      <w:r w:rsidRPr="00BC1CE4">
        <w:rPr>
          <w:rFonts w:ascii="Times New Roman" w:hAnsi="Times New Roman"/>
        </w:rPr>
        <w:t xml:space="preserve"> </w:t>
      </w:r>
      <w:r w:rsidRPr="00BC1CE4">
        <w:rPr>
          <w:rFonts w:ascii="Times New Roman" w:hAnsi="Times New Roman"/>
          <w:i/>
          <w:iCs/>
        </w:rPr>
        <w:t xml:space="preserve">The Leibniz Review </w:t>
      </w:r>
      <w:r w:rsidRPr="00BC1CE4">
        <w:rPr>
          <w:rFonts w:ascii="Times New Roman" w:hAnsi="Times New Roman"/>
        </w:rPr>
        <w:t xml:space="preserve">18: 249–257. </w:t>
      </w:r>
    </w:p>
    <w:p w14:paraId="274E1CAA" w14:textId="42D283AB" w:rsidR="00F95BD3" w:rsidRPr="00F95BD3" w:rsidRDefault="00F95BD3" w:rsidP="00F95BD3">
      <w:pPr>
        <w:spacing w:after="0"/>
        <w:ind w:left="360"/>
        <w:rPr>
          <w:rFonts w:ascii="Times New Roman" w:hAnsi="Times New Roman"/>
        </w:rPr>
      </w:pPr>
      <w:r>
        <w:rPr>
          <w:rFonts w:ascii="Times New Roman" w:hAnsi="Times New Roman"/>
        </w:rPr>
        <w:t>Nadler, Steven, 2011, “</w:t>
      </w:r>
      <w:r w:rsidRPr="00F95BD3">
        <w:rPr>
          <w:rFonts w:ascii="Times New Roman" w:hAnsi="Times New Roman"/>
        </w:rPr>
        <w:t>Spinoza, Leibniz, and the Gods of Philosophy</w:t>
      </w:r>
      <w:r>
        <w:rPr>
          <w:rFonts w:ascii="Times New Roman" w:hAnsi="Times New Roman"/>
        </w:rPr>
        <w:t xml:space="preserve">” in </w:t>
      </w:r>
      <w:r w:rsidRPr="00F95BD3">
        <w:rPr>
          <w:rFonts w:ascii="Times New Roman" w:hAnsi="Times New Roman"/>
        </w:rPr>
        <w:t xml:space="preserve">Carlos Fraenkel, Dario </w:t>
      </w:r>
      <w:proofErr w:type="spellStart"/>
      <w:r w:rsidRPr="00F95BD3">
        <w:rPr>
          <w:rFonts w:ascii="Times New Roman" w:hAnsi="Times New Roman"/>
        </w:rPr>
        <w:t>Perinetti</w:t>
      </w:r>
      <w:proofErr w:type="spellEnd"/>
      <w:r w:rsidRPr="00F95BD3">
        <w:rPr>
          <w:rFonts w:ascii="Times New Roman" w:hAnsi="Times New Roman"/>
        </w:rPr>
        <w:t>, Justin E. H. Smith</w:t>
      </w:r>
      <w:r>
        <w:rPr>
          <w:rFonts w:ascii="Times New Roman" w:hAnsi="Times New Roman"/>
        </w:rPr>
        <w:t xml:space="preserve"> (eds.), </w:t>
      </w:r>
      <w:r>
        <w:rPr>
          <w:rFonts w:ascii="Times New Roman" w:hAnsi="Times New Roman"/>
          <w:i/>
          <w:iCs/>
        </w:rPr>
        <w:t xml:space="preserve">The Rationalists: Between Tradition and Innovation </w:t>
      </w:r>
      <w:r>
        <w:rPr>
          <w:rFonts w:ascii="Times New Roman" w:hAnsi="Times New Roman"/>
        </w:rPr>
        <w:t>(</w:t>
      </w:r>
      <w:r w:rsidRPr="00F95BD3">
        <w:rPr>
          <w:rFonts w:ascii="Times New Roman" w:hAnsi="Times New Roman"/>
        </w:rPr>
        <w:t xml:space="preserve">The New </w:t>
      </w:r>
      <w:proofErr w:type="spellStart"/>
      <w:r w:rsidRPr="00F95BD3">
        <w:rPr>
          <w:rFonts w:ascii="Times New Roman" w:hAnsi="Times New Roman"/>
        </w:rPr>
        <w:t>Synthese</w:t>
      </w:r>
      <w:proofErr w:type="spellEnd"/>
      <w:r w:rsidRPr="00F95BD3">
        <w:rPr>
          <w:rFonts w:ascii="Times New Roman" w:hAnsi="Times New Roman"/>
        </w:rPr>
        <w:t xml:space="preserve"> Historical Library</w:t>
      </w:r>
      <w:r>
        <w:rPr>
          <w:rFonts w:ascii="Times New Roman" w:hAnsi="Times New Roman"/>
        </w:rPr>
        <w:t>: V</w:t>
      </w:r>
      <w:r w:rsidRPr="00F95BD3">
        <w:rPr>
          <w:rFonts w:ascii="Times New Roman" w:hAnsi="Times New Roman"/>
        </w:rPr>
        <w:t>olume 65</w:t>
      </w:r>
      <w:r>
        <w:rPr>
          <w:rFonts w:ascii="Times New Roman" w:hAnsi="Times New Roman"/>
        </w:rPr>
        <w:t xml:space="preserve">), </w:t>
      </w:r>
      <w:r w:rsidRPr="00F95BD3">
        <w:rPr>
          <w:rFonts w:ascii="Times New Roman" w:hAnsi="Times New Roman"/>
        </w:rPr>
        <w:t>Dordrecht: Springer</w:t>
      </w:r>
      <w:r>
        <w:rPr>
          <w:rFonts w:ascii="Times New Roman" w:hAnsi="Times New Roman"/>
        </w:rPr>
        <w:t>, pp. 167</w:t>
      </w:r>
      <w:r w:rsidRPr="0052720C">
        <w:rPr>
          <w:rFonts w:ascii="Times New Roman" w:hAnsi="Times New Roman"/>
        </w:rPr>
        <w:t>–</w:t>
      </w:r>
      <w:r>
        <w:rPr>
          <w:rFonts w:ascii="Times New Roman" w:hAnsi="Times New Roman"/>
        </w:rPr>
        <w:t xml:space="preserve">182. </w:t>
      </w:r>
    </w:p>
    <w:p w14:paraId="6B7E5ED0" w14:textId="4686B97C" w:rsidR="00C5694C" w:rsidRDefault="00C5694C" w:rsidP="00F95BD3">
      <w:pPr>
        <w:spacing w:after="0"/>
        <w:ind w:left="360"/>
      </w:pPr>
      <w:r w:rsidRPr="00C5694C">
        <w:t>Newlands, Samuel</w:t>
      </w:r>
      <w:r>
        <w:t>,</w:t>
      </w:r>
      <w:r w:rsidRPr="00C5694C">
        <w:t xml:space="preserve"> 2014</w:t>
      </w:r>
      <w:r>
        <w:t>,</w:t>
      </w:r>
      <w:r w:rsidRPr="00C5694C">
        <w:t xml:space="preserve"> </w:t>
      </w:r>
      <w:r>
        <w:t>“</w:t>
      </w:r>
      <w:r w:rsidRPr="00C5694C">
        <w:t>Leibniz on Privations, Limitations, and the Metaphysics of Evil</w:t>
      </w:r>
      <w:r>
        <w:t>”,</w:t>
      </w:r>
      <w:r w:rsidRPr="00C5694C">
        <w:t xml:space="preserve"> </w:t>
      </w:r>
      <w:r w:rsidRPr="00C5694C">
        <w:rPr>
          <w:i/>
          <w:iCs/>
        </w:rPr>
        <w:t>Journal of the History of Philosophy</w:t>
      </w:r>
      <w:r w:rsidRPr="00C5694C">
        <w:t xml:space="preserve"> 52(2):</w:t>
      </w:r>
      <w:r>
        <w:t xml:space="preserve"> </w:t>
      </w:r>
      <w:r w:rsidRPr="00C5694C">
        <w:t>281</w:t>
      </w:r>
      <w:r>
        <w:t>–</w:t>
      </w:r>
      <w:r w:rsidRPr="00C5694C">
        <w:t>308.</w:t>
      </w:r>
    </w:p>
    <w:p w14:paraId="12A16472" w14:textId="75BCEA88" w:rsidR="0024247D" w:rsidRDefault="0024247D" w:rsidP="00F95BD3">
      <w:pPr>
        <w:spacing w:after="0"/>
        <w:ind w:left="360"/>
      </w:pPr>
      <w:r w:rsidRPr="0024247D">
        <w:t>Newlands, Samuel</w:t>
      </w:r>
      <w:r>
        <w:t>,</w:t>
      </w:r>
      <w:r w:rsidRPr="0024247D">
        <w:t xml:space="preserve"> 2018</w:t>
      </w:r>
      <w:r>
        <w:t>,</w:t>
      </w:r>
      <w:r w:rsidRPr="0024247D">
        <w:t xml:space="preserve"> </w:t>
      </w:r>
      <w:r w:rsidRPr="0024247D">
        <w:rPr>
          <w:i/>
          <w:iCs/>
        </w:rPr>
        <w:t>Reconceiving Spinoza</w:t>
      </w:r>
      <w:r>
        <w:t>,</w:t>
      </w:r>
      <w:r w:rsidRPr="0024247D">
        <w:t xml:space="preserve"> Oxford: Oxford University Press.</w:t>
      </w:r>
    </w:p>
    <w:p w14:paraId="5A6DD355" w14:textId="4AA0BFEA" w:rsidR="00C5694C" w:rsidRDefault="00C5694C" w:rsidP="00F95BD3">
      <w:pPr>
        <w:spacing w:after="0"/>
        <w:ind w:left="360"/>
      </w:pPr>
      <w:r w:rsidRPr="00C5694C">
        <w:t>Pruss, Alexander</w:t>
      </w:r>
      <w:r>
        <w:t>,</w:t>
      </w:r>
      <w:r w:rsidRPr="00C5694C">
        <w:t xml:space="preserve"> 2020</w:t>
      </w:r>
      <w:r>
        <w:t>,</w:t>
      </w:r>
      <w:r w:rsidRPr="00C5694C">
        <w:t xml:space="preserve"> </w:t>
      </w:r>
      <w:r>
        <w:t>“</w:t>
      </w:r>
      <w:r w:rsidRPr="00C5694C">
        <w:t>The Cosmos as a Work of Art</w:t>
      </w:r>
      <w:r>
        <w:t>”,</w:t>
      </w:r>
      <w:r w:rsidRPr="00C5694C">
        <w:t xml:space="preserve"> </w:t>
      </w:r>
      <w:r w:rsidRPr="00C5694C">
        <w:rPr>
          <w:i/>
          <w:iCs/>
        </w:rPr>
        <w:t>Proceedings of the American Catholic Philosophical Association</w:t>
      </w:r>
      <w:r w:rsidRPr="00C5694C">
        <w:t xml:space="preserve"> 94:</w:t>
      </w:r>
      <w:r>
        <w:t xml:space="preserve"> </w:t>
      </w:r>
      <w:r w:rsidRPr="00C5694C">
        <w:t>205</w:t>
      </w:r>
      <w:r>
        <w:t>–</w:t>
      </w:r>
      <w:r w:rsidRPr="00C5694C">
        <w:t>213.</w:t>
      </w:r>
    </w:p>
    <w:p w14:paraId="1E91A72F" w14:textId="0DC9D29C" w:rsidR="00751E45" w:rsidRPr="00F95BD3" w:rsidRDefault="00751E45" w:rsidP="00F95BD3">
      <w:pPr>
        <w:spacing w:after="0"/>
        <w:ind w:left="360"/>
        <w:rPr>
          <w:rFonts w:ascii="Times New Roman" w:hAnsi="Times New Roman"/>
        </w:rPr>
      </w:pPr>
      <w:r>
        <w:t xml:space="preserve">Rateau, Paul (ed.), 2011, </w:t>
      </w:r>
      <w:r>
        <w:rPr>
          <w:rStyle w:val="Emphasis"/>
        </w:rPr>
        <w:t xml:space="preserve">Lectures et </w:t>
      </w:r>
      <w:proofErr w:type="spellStart"/>
      <w:r>
        <w:rPr>
          <w:rStyle w:val="Emphasis"/>
        </w:rPr>
        <w:t>interprétations</w:t>
      </w:r>
      <w:proofErr w:type="spellEnd"/>
      <w:r>
        <w:rPr>
          <w:rStyle w:val="Emphasis"/>
        </w:rPr>
        <w:t xml:space="preserve"> des </w:t>
      </w:r>
      <w:proofErr w:type="spellStart"/>
      <w:r>
        <w:rPr>
          <w:rStyle w:val="Emphasis"/>
        </w:rPr>
        <w:t>Essais</w:t>
      </w:r>
      <w:proofErr w:type="spellEnd"/>
      <w:r>
        <w:rPr>
          <w:rStyle w:val="Emphasis"/>
        </w:rPr>
        <w:t xml:space="preserve"> de </w:t>
      </w:r>
      <w:proofErr w:type="spellStart"/>
      <w:r>
        <w:rPr>
          <w:rStyle w:val="Emphasis"/>
        </w:rPr>
        <w:t>théodicée</w:t>
      </w:r>
      <w:proofErr w:type="spellEnd"/>
      <w:r>
        <w:rPr>
          <w:rStyle w:val="Emphasis"/>
        </w:rPr>
        <w:t xml:space="preserve"> de G. W. Leibniz</w:t>
      </w:r>
      <w:r>
        <w:t>, Stuttgart: Franz Steiner Verlag.</w:t>
      </w:r>
    </w:p>
    <w:p w14:paraId="34836CAC" w14:textId="31032B1D" w:rsidR="00751E45" w:rsidRPr="00F95BD3" w:rsidRDefault="00751E45" w:rsidP="00F95BD3">
      <w:pPr>
        <w:spacing w:after="0"/>
        <w:ind w:left="360"/>
        <w:rPr>
          <w:rFonts w:ascii="Times New Roman" w:hAnsi="Times New Roman"/>
        </w:rPr>
      </w:pPr>
      <w:r>
        <w:t xml:space="preserve">Rateau, Paul, 2019, </w:t>
      </w:r>
      <w:r w:rsidRPr="00F95BD3">
        <w:rPr>
          <w:i/>
          <w:iCs/>
        </w:rPr>
        <w:t>Leibniz on the Problem of Evil</w:t>
      </w:r>
      <w:r>
        <w:t>, New York: Oxford University Press</w:t>
      </w:r>
      <w:r w:rsidR="00F95BD3">
        <w:t>.</w:t>
      </w:r>
    </w:p>
    <w:p w14:paraId="50990890" w14:textId="1817B411" w:rsidR="00751E45" w:rsidRDefault="00602235" w:rsidP="00F95BD3">
      <w:pPr>
        <w:spacing w:after="0"/>
        <w:ind w:left="360"/>
      </w:pPr>
      <w:r>
        <w:t xml:space="preserve">Rutherford, Donald, 1995, </w:t>
      </w:r>
      <w:r>
        <w:rPr>
          <w:rStyle w:val="Emphasis"/>
        </w:rPr>
        <w:t>Leibniz and the Rational Order of Nature</w:t>
      </w:r>
      <w:r>
        <w:t>, Cambridge/New York, NY: Cambridge University Press.</w:t>
      </w:r>
    </w:p>
    <w:p w14:paraId="273382E1" w14:textId="5EBBAF04" w:rsidR="00C5694C" w:rsidRDefault="00C5694C" w:rsidP="00F95BD3">
      <w:pPr>
        <w:spacing w:after="0"/>
        <w:ind w:left="360"/>
      </w:pPr>
      <w:r w:rsidRPr="00C5694C">
        <w:t>Rutherford, Donald</w:t>
      </w:r>
      <w:r>
        <w:t xml:space="preserve">, </w:t>
      </w:r>
      <w:r w:rsidRPr="00C5694C">
        <w:t>2014</w:t>
      </w:r>
      <w:r>
        <w:t>,</w:t>
      </w:r>
      <w:r w:rsidRPr="00C5694C">
        <w:t xml:space="preserve"> </w:t>
      </w:r>
      <w:r>
        <w:t>“</w:t>
      </w:r>
      <w:r w:rsidRPr="00C5694C">
        <w:t xml:space="preserve">Justice and </w:t>
      </w:r>
      <w:r>
        <w:t>C</w:t>
      </w:r>
      <w:r w:rsidRPr="00C5694C">
        <w:t xml:space="preserve">ircumstances: </w:t>
      </w:r>
      <w:r>
        <w:t>T</w:t>
      </w:r>
      <w:r w:rsidRPr="00C5694C">
        <w:t xml:space="preserve">heodicy as </w:t>
      </w:r>
      <w:r>
        <w:t>U</w:t>
      </w:r>
      <w:r w:rsidRPr="00C5694C">
        <w:t xml:space="preserve">niversal </w:t>
      </w:r>
      <w:r>
        <w:t>R</w:t>
      </w:r>
      <w:r w:rsidRPr="00C5694C">
        <w:t>eligion</w:t>
      </w:r>
      <w:r>
        <w:t>” i</w:t>
      </w:r>
      <w:r w:rsidRPr="00C5694C">
        <w:t xml:space="preserve">n Larry Jorgensen </w:t>
      </w:r>
      <w:r>
        <w:t>and</w:t>
      </w:r>
      <w:r w:rsidRPr="00C5694C">
        <w:t xml:space="preserve"> Samuel Newlands, </w:t>
      </w:r>
      <w:r w:rsidRPr="00C5694C">
        <w:rPr>
          <w:i/>
          <w:iCs/>
        </w:rPr>
        <w:t>New Essays on Leibniz’s Theodicy</w:t>
      </w:r>
      <w:r>
        <w:t>,</w:t>
      </w:r>
      <w:r w:rsidRPr="00C5694C">
        <w:t xml:space="preserve"> Oxford: Oxford University Press</w:t>
      </w:r>
      <w:r>
        <w:t>, pp. 171–191.</w:t>
      </w:r>
    </w:p>
    <w:p w14:paraId="057B1E7C" w14:textId="50B76892" w:rsidR="0024247D" w:rsidRDefault="0024247D" w:rsidP="00F95BD3">
      <w:pPr>
        <w:spacing w:after="0"/>
        <w:ind w:left="360"/>
      </w:pPr>
      <w:r w:rsidRPr="0024247D">
        <w:t>Rutherford, Donald</w:t>
      </w:r>
      <w:r>
        <w:t>,</w:t>
      </w:r>
      <w:r w:rsidRPr="0024247D">
        <w:t xml:space="preserve"> 2021</w:t>
      </w:r>
      <w:r>
        <w:t>,</w:t>
      </w:r>
      <w:r w:rsidRPr="0024247D">
        <w:t xml:space="preserve"> </w:t>
      </w:r>
      <w:r>
        <w:t>“</w:t>
      </w:r>
      <w:r w:rsidRPr="0024247D">
        <w:t>Why the World Is One: Leibniz on the Unity of the Actual World</w:t>
      </w:r>
      <w:r>
        <w:t>”</w:t>
      </w:r>
      <w:r w:rsidRPr="0024247D">
        <w:t xml:space="preserve"> </w:t>
      </w:r>
      <w:r w:rsidRPr="0024247D">
        <w:rPr>
          <w:i/>
          <w:iCs/>
        </w:rPr>
        <w:t>The Leibniz Review</w:t>
      </w:r>
      <w:r w:rsidRPr="0024247D">
        <w:t xml:space="preserve"> 31:</w:t>
      </w:r>
      <w:r>
        <w:t xml:space="preserve"> </w:t>
      </w:r>
      <w:r w:rsidRPr="0024247D">
        <w:t>5</w:t>
      </w:r>
      <w:r>
        <w:t>–</w:t>
      </w:r>
      <w:r w:rsidRPr="0024247D">
        <w:t>34.</w:t>
      </w:r>
    </w:p>
    <w:p w14:paraId="6693DA74" w14:textId="25A89DB8" w:rsidR="00C5694C" w:rsidRDefault="00C5694C" w:rsidP="00BC1CE4">
      <w:pPr>
        <w:spacing w:after="0"/>
        <w:ind w:left="360"/>
      </w:pPr>
      <w:r w:rsidRPr="00C5694C">
        <w:lastRenderedPageBreak/>
        <w:t>Schmaltz, Tad M.</w:t>
      </w:r>
      <w:r>
        <w:t>,</w:t>
      </w:r>
      <w:r w:rsidRPr="00C5694C">
        <w:t xml:space="preserve"> 2014</w:t>
      </w:r>
      <w:r>
        <w:t>,</w:t>
      </w:r>
      <w:r w:rsidRPr="00C5694C">
        <w:t xml:space="preserve"> </w:t>
      </w:r>
      <w:r>
        <w:t>“</w:t>
      </w:r>
      <w:r w:rsidRPr="00C5694C">
        <w:t xml:space="preserve">Moral </w:t>
      </w:r>
      <w:r>
        <w:t>E</w:t>
      </w:r>
      <w:r w:rsidRPr="00C5694C">
        <w:t xml:space="preserve">vil and </w:t>
      </w:r>
      <w:r>
        <w:t>D</w:t>
      </w:r>
      <w:r w:rsidRPr="00C5694C">
        <w:t xml:space="preserve">ivine </w:t>
      </w:r>
      <w:r>
        <w:t>C</w:t>
      </w:r>
      <w:r w:rsidRPr="00C5694C">
        <w:t xml:space="preserve">oncurrence in the </w:t>
      </w:r>
      <w:r w:rsidRPr="00C5694C">
        <w:rPr>
          <w:i/>
          <w:iCs/>
        </w:rPr>
        <w:t>Theodicy</w:t>
      </w:r>
      <w:r>
        <w:t>” i</w:t>
      </w:r>
      <w:r w:rsidRPr="00C5694C">
        <w:t xml:space="preserve">n Larry Jorgensen </w:t>
      </w:r>
      <w:r>
        <w:t>and</w:t>
      </w:r>
      <w:r w:rsidRPr="00C5694C">
        <w:t xml:space="preserve"> Samuel Newlands, </w:t>
      </w:r>
      <w:r w:rsidRPr="00C5694C">
        <w:rPr>
          <w:i/>
          <w:iCs/>
        </w:rPr>
        <w:t>New Essays on Leibniz’s Theodicy</w:t>
      </w:r>
      <w:r>
        <w:t>,</w:t>
      </w:r>
      <w:r w:rsidRPr="00C5694C">
        <w:t xml:space="preserve"> Oxford: Oxford University Press</w:t>
      </w:r>
      <w:r>
        <w:t>, pp. 135–152.</w:t>
      </w:r>
    </w:p>
    <w:p w14:paraId="17AF3EFF" w14:textId="45E468C3" w:rsidR="00BC1CE4" w:rsidRDefault="00F95BD3" w:rsidP="00BC1CE4">
      <w:pPr>
        <w:spacing w:after="0"/>
        <w:ind w:left="360"/>
      </w:pPr>
      <w:r>
        <w:t xml:space="preserve">Sleigh, Robert C., 1994, “Leibniz on Divine Foreknowledge”, </w:t>
      </w:r>
      <w:r>
        <w:rPr>
          <w:rStyle w:val="Emphasis"/>
        </w:rPr>
        <w:t>Faith and Philosophy</w:t>
      </w:r>
      <w:r>
        <w:t xml:space="preserve"> 11(4): 547–571.</w:t>
      </w:r>
    </w:p>
    <w:p w14:paraId="4DFA3787" w14:textId="4C6D49A6" w:rsidR="00BC1CE4" w:rsidRDefault="00BC1CE4" w:rsidP="00BC1CE4">
      <w:pPr>
        <w:spacing w:after="0"/>
        <w:ind w:left="360"/>
        <w:rPr>
          <w:rFonts w:cs="Times"/>
        </w:rPr>
      </w:pPr>
      <w:r w:rsidRPr="00BC1CE4">
        <w:rPr>
          <w:rFonts w:ascii="Times New Roman" w:hAnsi="Times New Roman"/>
        </w:rPr>
        <w:t>Sleigh</w:t>
      </w:r>
      <w:r>
        <w:rPr>
          <w:rFonts w:ascii="Times New Roman" w:hAnsi="Times New Roman"/>
        </w:rPr>
        <w:t>,</w:t>
      </w:r>
      <w:r w:rsidRPr="00BC1CE4">
        <w:rPr>
          <w:rFonts w:ascii="Times New Roman" w:hAnsi="Times New Roman"/>
        </w:rPr>
        <w:t xml:space="preserve"> Robert C.</w:t>
      </w:r>
      <w:r>
        <w:rPr>
          <w:rFonts w:ascii="Times New Roman" w:hAnsi="Times New Roman"/>
        </w:rPr>
        <w:t>,</w:t>
      </w:r>
      <w:r w:rsidRPr="00BC1CE4">
        <w:rPr>
          <w:rFonts w:ascii="Times New Roman" w:hAnsi="Times New Roman"/>
        </w:rPr>
        <w:t xml:space="preserve"> 1996</w:t>
      </w:r>
      <w:r>
        <w:rPr>
          <w:rFonts w:ascii="Times New Roman" w:hAnsi="Times New Roman"/>
        </w:rPr>
        <w:t>,</w:t>
      </w:r>
      <w:r w:rsidRPr="00BC1CE4">
        <w:rPr>
          <w:rFonts w:ascii="Times New Roman" w:hAnsi="Times New Roman"/>
        </w:rPr>
        <w:t xml:space="preserve"> “Leibniz’s First Theodicy”</w:t>
      </w:r>
      <w:r>
        <w:rPr>
          <w:rFonts w:ascii="Times New Roman" w:hAnsi="Times New Roman"/>
        </w:rPr>
        <w:t>,</w:t>
      </w:r>
      <w:r w:rsidRPr="00BC1CE4">
        <w:rPr>
          <w:rFonts w:ascii="Times New Roman" w:hAnsi="Times New Roman"/>
        </w:rPr>
        <w:t xml:space="preserve"> </w:t>
      </w:r>
      <w:r w:rsidRPr="00BC1CE4">
        <w:rPr>
          <w:rFonts w:ascii="Times New Roman" w:hAnsi="Times New Roman"/>
          <w:i/>
          <w:iCs/>
        </w:rPr>
        <w:t>Philosophical Perspectives</w:t>
      </w:r>
      <w:r>
        <w:rPr>
          <w:rFonts w:ascii="Times New Roman" w:hAnsi="Times New Roman"/>
          <w:i/>
          <w:iCs/>
        </w:rPr>
        <w:t xml:space="preserve"> </w:t>
      </w:r>
      <w:r w:rsidRPr="00BC1CE4">
        <w:rPr>
          <w:rFonts w:cs="Times"/>
        </w:rPr>
        <w:t>10: 481–99.</w:t>
      </w:r>
      <w:bookmarkStart w:id="16" w:name="_Academic_Tools"/>
      <w:bookmarkEnd w:id="16"/>
    </w:p>
    <w:p w14:paraId="53C12F85" w14:textId="2A5B01D6" w:rsidR="00BA75A7" w:rsidRPr="00BC1CE4" w:rsidRDefault="00BA75A7" w:rsidP="00BC1CE4">
      <w:pPr>
        <w:spacing w:after="0"/>
        <w:ind w:left="360"/>
      </w:pPr>
      <w:r w:rsidRPr="00BA75A7">
        <w:t xml:space="preserve">Tooley, Michael, "The Problem of Evil", </w:t>
      </w:r>
      <w:r w:rsidRPr="00BA75A7">
        <w:rPr>
          <w:i/>
          <w:iCs/>
        </w:rPr>
        <w:t xml:space="preserve">The Stanford Encyclopedia of Philosophy </w:t>
      </w:r>
      <w:r w:rsidRPr="00BA75A7">
        <w:t xml:space="preserve">(Winter 2021 Edition), Edward N. Zalta (ed.), URL = </w:t>
      </w:r>
      <w:r>
        <w:t>&lt;</w:t>
      </w:r>
      <w:hyperlink r:id="rId12" w:history="1">
        <w:r w:rsidRPr="001B33FB">
          <w:rPr>
            <w:rStyle w:val="Hyperlink"/>
          </w:rPr>
          <w:t>https://plato.stanford.edu/archives/win2021/entries/evil/</w:t>
        </w:r>
      </w:hyperlink>
      <w:r>
        <w:t>&gt;</w:t>
      </w:r>
      <w:r w:rsidRPr="00BA75A7">
        <w:t>.</w:t>
      </w:r>
    </w:p>
    <w:p w14:paraId="2996D574" w14:textId="77777777" w:rsidR="00EF1691" w:rsidRDefault="00F77CA5">
      <w:pPr>
        <w:pStyle w:val="Heading2"/>
        <w:rPr>
          <w:lang w:val="en"/>
        </w:rPr>
      </w:pPr>
      <w:r>
        <w:rPr>
          <w:lang w:val="en"/>
        </w:rPr>
        <w:t>Academic Tools</w:t>
      </w:r>
    </w:p>
    <w:p w14:paraId="1A87823C" w14:textId="77777777" w:rsidR="00EF1691" w:rsidRPr="00EF1691" w:rsidRDefault="00F77CA5" w:rsidP="001B13C3">
      <w:pPr>
        <w:rPr>
          <w:b/>
          <w:lang w:val="en"/>
        </w:rPr>
      </w:pPr>
      <w:r>
        <w:rPr>
          <w:lang w:val="en"/>
        </w:rPr>
        <w:t xml:space="preserve">   </w:t>
      </w:r>
      <w:r w:rsidRPr="00EF1691">
        <w:rPr>
          <w:lang w:val="en"/>
        </w:rPr>
        <w:t>[</w:t>
      </w:r>
      <w:proofErr w:type="gramStart"/>
      <w:r w:rsidRPr="00EF1691">
        <w:rPr>
          <w:lang w:val="en"/>
        </w:rPr>
        <w:t>Auto-inserted</w:t>
      </w:r>
      <w:proofErr w:type="gramEnd"/>
      <w:r w:rsidRPr="00EF1691">
        <w:rPr>
          <w:lang w:val="en"/>
        </w:rPr>
        <w:t xml:space="preserve"> by SEP staff]</w:t>
      </w:r>
    </w:p>
    <w:p w14:paraId="5B9BE906" w14:textId="77777777" w:rsidR="00EF1691" w:rsidRDefault="00F77CA5">
      <w:pPr>
        <w:pStyle w:val="Heading2"/>
        <w:rPr>
          <w:lang w:val="en"/>
        </w:rPr>
      </w:pPr>
      <w:bookmarkStart w:id="17" w:name="_Other_Internet_Resources"/>
      <w:bookmarkEnd w:id="17"/>
      <w:r>
        <w:rPr>
          <w:lang w:val="en"/>
        </w:rPr>
        <w:t>Other Internet Resources</w:t>
      </w:r>
    </w:p>
    <w:p w14:paraId="074771FC" w14:textId="2ED5A09F" w:rsidR="00EF1691" w:rsidRDefault="00807182">
      <w:pPr>
        <w:numPr>
          <w:ilvl w:val="0"/>
          <w:numId w:val="6"/>
        </w:numPr>
        <w:rPr>
          <w:lang w:val="en"/>
        </w:rPr>
      </w:pPr>
      <w:hyperlink r:id="rId13" w:history="1">
        <w:r w:rsidRPr="00807182">
          <w:rPr>
            <w:rStyle w:val="Hyperlink"/>
            <w:lang w:val="en"/>
          </w:rPr>
          <w:t>The Leibniz Edition’s Catalogue</w:t>
        </w:r>
      </w:hyperlink>
    </w:p>
    <w:p w14:paraId="131C709B" w14:textId="77777777" w:rsidR="00807182" w:rsidRDefault="00807182" w:rsidP="00807182">
      <w:pPr>
        <w:numPr>
          <w:ilvl w:val="0"/>
          <w:numId w:val="6"/>
        </w:numPr>
        <w:rPr>
          <w:lang w:val="en"/>
        </w:rPr>
      </w:pPr>
      <w:hyperlink r:id="rId14" w:history="1">
        <w:r w:rsidRPr="00807182">
          <w:rPr>
            <w:rStyle w:val="Hyperlink"/>
            <w:lang w:val="en"/>
          </w:rPr>
          <w:t>Leibniz-</w:t>
        </w:r>
        <w:proofErr w:type="spellStart"/>
        <w:r w:rsidRPr="00807182">
          <w:rPr>
            <w:rStyle w:val="Hyperlink"/>
            <w:lang w:val="en"/>
          </w:rPr>
          <w:t>Forschungsstelle</w:t>
        </w:r>
        <w:proofErr w:type="spellEnd"/>
        <w:r w:rsidRPr="00807182">
          <w:rPr>
            <w:rStyle w:val="Hyperlink"/>
            <w:lang w:val="en"/>
          </w:rPr>
          <w:t xml:space="preserve"> Münster (LFS)</w:t>
        </w:r>
      </w:hyperlink>
    </w:p>
    <w:p w14:paraId="03D105E5" w14:textId="74A1236D" w:rsidR="00807182" w:rsidRDefault="00807182" w:rsidP="00807182">
      <w:pPr>
        <w:numPr>
          <w:ilvl w:val="0"/>
          <w:numId w:val="6"/>
        </w:numPr>
        <w:rPr>
          <w:lang w:val="en"/>
        </w:rPr>
      </w:pPr>
      <w:hyperlink r:id="rId15" w:history="1">
        <w:r w:rsidRPr="00807182">
          <w:rPr>
            <w:rStyle w:val="Hyperlink"/>
            <w:lang w:val="en"/>
          </w:rPr>
          <w:t>Leibniz-</w:t>
        </w:r>
        <w:proofErr w:type="spellStart"/>
        <w:r w:rsidRPr="00807182">
          <w:rPr>
            <w:rStyle w:val="Hyperlink"/>
            <w:lang w:val="en"/>
          </w:rPr>
          <w:t>Archiv</w:t>
        </w:r>
        <w:proofErr w:type="spellEnd"/>
        <w:r w:rsidRPr="00807182">
          <w:rPr>
            <w:rStyle w:val="Hyperlink"/>
            <w:lang w:val="en"/>
          </w:rPr>
          <w:t xml:space="preserve">, Gottfried Wilhelm Leibniz </w:t>
        </w:r>
        <w:proofErr w:type="spellStart"/>
        <w:r w:rsidRPr="00807182">
          <w:rPr>
            <w:rStyle w:val="Hyperlink"/>
            <w:lang w:val="en"/>
          </w:rPr>
          <w:t>Bibliothek</w:t>
        </w:r>
        <w:proofErr w:type="spellEnd"/>
        <w:r w:rsidRPr="00807182">
          <w:rPr>
            <w:rStyle w:val="Hyperlink"/>
            <w:lang w:val="en"/>
          </w:rPr>
          <w:t xml:space="preserve"> (GWLB)</w:t>
        </w:r>
      </w:hyperlink>
    </w:p>
    <w:p w14:paraId="74545715" w14:textId="3FD05AA9" w:rsidR="00807182" w:rsidRDefault="00807182" w:rsidP="00807182">
      <w:pPr>
        <w:numPr>
          <w:ilvl w:val="0"/>
          <w:numId w:val="6"/>
        </w:numPr>
        <w:rPr>
          <w:lang w:val="en"/>
        </w:rPr>
      </w:pPr>
      <w:hyperlink r:id="rId16" w:history="1">
        <w:r w:rsidRPr="00807182">
          <w:rPr>
            <w:rStyle w:val="Hyperlink"/>
            <w:lang w:val="en"/>
          </w:rPr>
          <w:t>G. W. Leibniz: Texts and Translations (Donald Rutherford)</w:t>
        </w:r>
      </w:hyperlink>
    </w:p>
    <w:p w14:paraId="316FCCD4" w14:textId="5CB602C9" w:rsidR="00F323E4" w:rsidRDefault="00F323E4" w:rsidP="00807182">
      <w:pPr>
        <w:numPr>
          <w:ilvl w:val="0"/>
          <w:numId w:val="6"/>
        </w:numPr>
        <w:rPr>
          <w:lang w:val="en"/>
        </w:rPr>
      </w:pPr>
      <w:hyperlink r:id="rId17" w:history="1">
        <w:r w:rsidRPr="00F323E4">
          <w:rPr>
            <w:rStyle w:val="Hyperlink"/>
            <w:lang w:val="en"/>
          </w:rPr>
          <w:t>Leibniz Translations (Lloyd Strickland)</w:t>
        </w:r>
      </w:hyperlink>
    </w:p>
    <w:p w14:paraId="3191E1A5" w14:textId="6A9B464C" w:rsidR="00F323E4" w:rsidRDefault="00F323E4" w:rsidP="00807182">
      <w:pPr>
        <w:numPr>
          <w:ilvl w:val="0"/>
          <w:numId w:val="6"/>
        </w:numPr>
        <w:rPr>
          <w:lang w:val="en"/>
        </w:rPr>
      </w:pPr>
      <w:hyperlink r:id="rId18" w:history="1">
        <w:proofErr w:type="spellStart"/>
        <w:r w:rsidRPr="00F323E4">
          <w:rPr>
            <w:rStyle w:val="Hyperlink"/>
            <w:lang w:val="en"/>
          </w:rPr>
          <w:t>Leibnitiana</w:t>
        </w:r>
        <w:proofErr w:type="spellEnd"/>
        <w:r w:rsidRPr="00F323E4">
          <w:rPr>
            <w:rStyle w:val="Hyperlink"/>
            <w:lang w:val="en"/>
          </w:rPr>
          <w:t xml:space="preserve"> (Gregory Brown)</w:t>
        </w:r>
      </w:hyperlink>
    </w:p>
    <w:p w14:paraId="227188D0" w14:textId="7E4346C3" w:rsidR="00F323E4" w:rsidRDefault="00F323E4" w:rsidP="00807182">
      <w:pPr>
        <w:numPr>
          <w:ilvl w:val="0"/>
          <w:numId w:val="6"/>
        </w:numPr>
        <w:rPr>
          <w:lang w:val="en"/>
        </w:rPr>
      </w:pPr>
      <w:hyperlink r:id="rId19" w:history="1">
        <w:r w:rsidRPr="00F323E4">
          <w:rPr>
            <w:rStyle w:val="Hyperlink"/>
            <w:lang w:val="en"/>
          </w:rPr>
          <w:t>Leibnizian Resources (</w:t>
        </w:r>
        <w:r w:rsidRPr="00F323E4">
          <w:rPr>
            <w:rStyle w:val="Hyperlink"/>
          </w:rPr>
          <w:t xml:space="preserve">Markku </w:t>
        </w:r>
        <w:proofErr w:type="spellStart"/>
        <w:r w:rsidRPr="00F323E4">
          <w:rPr>
            <w:rStyle w:val="Hyperlink"/>
          </w:rPr>
          <w:t>Roinila</w:t>
        </w:r>
        <w:proofErr w:type="spellEnd"/>
        <w:r w:rsidRPr="00F323E4">
          <w:rPr>
            <w:rStyle w:val="Hyperlink"/>
          </w:rPr>
          <w:t>)</w:t>
        </w:r>
      </w:hyperlink>
    </w:p>
    <w:p w14:paraId="44279082" w14:textId="7F31857D" w:rsidR="00F323E4" w:rsidRDefault="00F323E4" w:rsidP="00807182">
      <w:pPr>
        <w:numPr>
          <w:ilvl w:val="0"/>
          <w:numId w:val="6"/>
        </w:numPr>
        <w:rPr>
          <w:lang w:val="en"/>
        </w:rPr>
      </w:pPr>
      <w:hyperlink r:id="rId20" w:history="1">
        <w:r w:rsidRPr="00F323E4">
          <w:rPr>
            <w:rStyle w:val="Hyperlink"/>
            <w:lang w:val="en"/>
          </w:rPr>
          <w:t>Leibniz-</w:t>
        </w:r>
        <w:proofErr w:type="spellStart"/>
        <w:r w:rsidRPr="00F323E4">
          <w:rPr>
            <w:rStyle w:val="Hyperlink"/>
            <w:lang w:val="en"/>
          </w:rPr>
          <w:t>Bibliographie</w:t>
        </w:r>
        <w:proofErr w:type="spellEnd"/>
      </w:hyperlink>
    </w:p>
    <w:p w14:paraId="06CFA77F" w14:textId="3116BBB3" w:rsidR="00F323E4" w:rsidRPr="00807182" w:rsidRDefault="00F323E4" w:rsidP="00807182">
      <w:pPr>
        <w:numPr>
          <w:ilvl w:val="0"/>
          <w:numId w:val="6"/>
        </w:numPr>
        <w:rPr>
          <w:lang w:val="en"/>
        </w:rPr>
      </w:pPr>
      <w:hyperlink r:id="rId21" w:history="1">
        <w:r w:rsidRPr="00F323E4">
          <w:rPr>
            <w:rStyle w:val="Hyperlink"/>
            <w:lang w:val="en"/>
          </w:rPr>
          <w:t>Leibniz Society of North America</w:t>
        </w:r>
      </w:hyperlink>
    </w:p>
    <w:p w14:paraId="7B2F4FC6" w14:textId="1A3524C9" w:rsidR="00EF1691" w:rsidRDefault="00F77CA5">
      <w:pPr>
        <w:pStyle w:val="Heading2"/>
        <w:rPr>
          <w:lang w:val="en"/>
        </w:rPr>
      </w:pPr>
      <w:r>
        <w:rPr>
          <w:lang w:val="en"/>
        </w:rPr>
        <w:t>Related Entries</w:t>
      </w:r>
    </w:p>
    <w:p w14:paraId="6114559D" w14:textId="77777777" w:rsidR="00EF1691" w:rsidRDefault="00F77CA5">
      <w:pPr>
        <w:pStyle w:val="NormalWeb"/>
        <w:rPr>
          <w:rFonts w:eastAsia="Times New Roman"/>
          <w:lang w:val="en"/>
        </w:rPr>
      </w:pPr>
      <w:r>
        <w:rPr>
          <w:rFonts w:eastAsia="Times New Roman"/>
          <w:lang w:val="en"/>
        </w:rPr>
        <w:t>entry1 | entry2 | entry</w:t>
      </w:r>
    </w:p>
    <w:p w14:paraId="64255D72" w14:textId="7D6EC347" w:rsidR="00EF1691" w:rsidRDefault="00F77CA5">
      <w:pPr>
        <w:spacing w:before="0" w:beforeAutospacing="0" w:after="0" w:afterAutospacing="0"/>
        <w:rPr>
          <w:lang w:val="en"/>
        </w:rPr>
      </w:pPr>
      <w:r>
        <w:rPr>
          <w:lang w:val="en"/>
        </w:rPr>
        <w:br/>
        <w:t>&lt;</w:t>
      </w:r>
      <w:hyperlink r:id="rId22" w:history="1">
        <w:r w:rsidR="00722875">
          <w:rPr>
            <w:rStyle w:val="Hyperlink"/>
            <w:lang w:val="en"/>
          </w:rPr>
          <w:t>Thomas Feeney</w:t>
        </w:r>
      </w:hyperlink>
      <w:r>
        <w:rPr>
          <w:lang w:val="en"/>
        </w:rPr>
        <w:t xml:space="preserve">&gt; </w:t>
      </w:r>
    </w:p>
    <w:p w14:paraId="087ED075" w14:textId="70EBCCB3" w:rsidR="00EF1691" w:rsidRDefault="00F77CA5">
      <w:pPr>
        <w:spacing w:before="0" w:beforeAutospacing="0" w:after="0" w:afterAutospacing="0"/>
        <w:rPr>
          <w:lang w:val="en"/>
        </w:rPr>
      </w:pPr>
      <w:r>
        <w:rPr>
          <w:lang w:val="en"/>
        </w:rPr>
        <w:t>&lt;</w:t>
      </w:r>
      <w:hyperlink r:id="rId23" w:history="1">
        <w:r w:rsidR="00722875">
          <w:rPr>
            <w:rStyle w:val="Hyperlink"/>
            <w:lang w:val="en"/>
          </w:rPr>
          <w:t>feen0010@stthomas.edu</w:t>
        </w:r>
      </w:hyperlink>
      <w:r>
        <w:rPr>
          <w:lang w:val="en"/>
        </w:rPr>
        <w:t xml:space="preserve">&gt; </w:t>
      </w:r>
    </w:p>
    <w:p w14:paraId="040FDD84" w14:textId="77777777" w:rsidR="00EF1691" w:rsidRDefault="00EF1691">
      <w:pPr>
        <w:spacing w:before="0" w:beforeAutospacing="0" w:after="0" w:afterAutospacing="0"/>
        <w:rPr>
          <w:lang w:val="en"/>
        </w:rPr>
      </w:pPr>
    </w:p>
    <w:sectPr w:rsidR="00EF1691">
      <w:headerReference w:type="even" r:id="rId24"/>
      <w:headerReference w:type="default" r:id="rId25"/>
      <w:footerReference w:type="even" r:id="rId26"/>
      <w:footerReference w:type="default" r:id="rId27"/>
      <w:headerReference w:type="first" r:id="rId28"/>
      <w:footerReference w:type="first" r:id="rId29"/>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819E0" w14:textId="77777777" w:rsidR="000973AE" w:rsidRDefault="000973AE" w:rsidP="00941DFE">
      <w:pPr>
        <w:spacing w:before="0" w:after="0"/>
      </w:pPr>
      <w:r>
        <w:separator/>
      </w:r>
    </w:p>
  </w:endnote>
  <w:endnote w:type="continuationSeparator" w:id="0">
    <w:p w14:paraId="7000B0DF" w14:textId="77777777" w:rsidR="000973AE" w:rsidRDefault="000973AE" w:rsidP="00941DF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20B06040202020202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TimesNewRomanPSMT">
    <w:altName w:val="Times New Roman"/>
    <w:panose1 w:val="020B0604020202020204"/>
    <w:charset w:val="00"/>
    <w:family w:val="roman"/>
    <w:notTrueType/>
    <w:pitch w:val="default"/>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69EA2" w14:textId="77777777" w:rsidR="00807182" w:rsidRDefault="008071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48AA1" w14:textId="77777777" w:rsidR="00807182" w:rsidRDefault="008071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1DDC2" w14:textId="77777777" w:rsidR="00807182" w:rsidRDefault="008071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05E31" w14:textId="77777777" w:rsidR="000973AE" w:rsidRDefault="000973AE" w:rsidP="00941DFE">
      <w:pPr>
        <w:spacing w:before="0" w:after="0"/>
      </w:pPr>
      <w:r>
        <w:separator/>
      </w:r>
    </w:p>
  </w:footnote>
  <w:footnote w:type="continuationSeparator" w:id="0">
    <w:p w14:paraId="12DDCF83" w14:textId="77777777" w:rsidR="000973AE" w:rsidRDefault="000973AE" w:rsidP="00941DF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6E1FF" w14:textId="77777777" w:rsidR="00941DFE" w:rsidRDefault="00941D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63AF0" w14:textId="77777777" w:rsidR="00941DFE" w:rsidRDefault="00941D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5521D" w14:textId="77777777" w:rsidR="00941DFE" w:rsidRDefault="00941D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E7EC3"/>
    <w:multiLevelType w:val="hybridMultilevel"/>
    <w:tmpl w:val="950683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F75681"/>
    <w:multiLevelType w:val="multilevel"/>
    <w:tmpl w:val="63425914"/>
    <w:numStyleLink w:val="CurrentList3"/>
  </w:abstractNum>
  <w:abstractNum w:abstractNumId="2" w15:restartNumberingAfterBreak="0">
    <w:nsid w:val="1B1A5AAC"/>
    <w:multiLevelType w:val="multilevel"/>
    <w:tmpl w:val="63425914"/>
    <w:styleLink w:val="CurrentList3"/>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E47486F"/>
    <w:multiLevelType w:val="hybridMultilevel"/>
    <w:tmpl w:val="D890A382"/>
    <w:lvl w:ilvl="0" w:tplc="FA3EA838">
      <w:start w:val="1"/>
      <w:numFmt w:val="decimal"/>
      <w:lvlText w:val="%1)"/>
      <w:lvlJc w:val="left"/>
      <w:pPr>
        <w:ind w:left="720" w:hanging="360"/>
      </w:pPr>
      <w:rPr>
        <w:rFonts w:ascii="Times" w:hAnsi="Times" w:hint="default"/>
        <w:sz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66FB2"/>
    <w:multiLevelType w:val="multilevel"/>
    <w:tmpl w:val="ED94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822821"/>
    <w:multiLevelType w:val="hybridMultilevel"/>
    <w:tmpl w:val="57F001E6"/>
    <w:lvl w:ilvl="0" w:tplc="E64A4BD0">
      <w:start w:val="1"/>
      <w:numFmt w:val="bullet"/>
      <w:lvlText w:val=""/>
      <w:lvlJc w:val="left"/>
      <w:pPr>
        <w:tabs>
          <w:tab w:val="num" w:pos="720"/>
        </w:tabs>
        <w:ind w:left="720" w:hanging="360"/>
      </w:pPr>
      <w:rPr>
        <w:rFonts w:ascii="Symbol" w:hAnsi="Symbol" w:hint="default"/>
        <w:sz w:val="20"/>
      </w:rPr>
    </w:lvl>
    <w:lvl w:ilvl="1" w:tplc="68E230F4">
      <w:start w:val="1"/>
      <w:numFmt w:val="decimal"/>
      <w:lvlText w:val="%2."/>
      <w:lvlJc w:val="left"/>
      <w:pPr>
        <w:tabs>
          <w:tab w:val="num" w:pos="1440"/>
        </w:tabs>
        <w:ind w:left="1440" w:hanging="360"/>
      </w:pPr>
    </w:lvl>
    <w:lvl w:ilvl="2" w:tplc="DA1E07F0">
      <w:start w:val="1"/>
      <w:numFmt w:val="decimal"/>
      <w:lvlText w:val="%3."/>
      <w:lvlJc w:val="left"/>
      <w:pPr>
        <w:tabs>
          <w:tab w:val="num" w:pos="2160"/>
        </w:tabs>
        <w:ind w:left="2160" w:hanging="360"/>
      </w:pPr>
    </w:lvl>
    <w:lvl w:ilvl="3" w:tplc="FE2C6220">
      <w:start w:val="1"/>
      <w:numFmt w:val="decimal"/>
      <w:lvlText w:val="%4."/>
      <w:lvlJc w:val="left"/>
      <w:pPr>
        <w:tabs>
          <w:tab w:val="num" w:pos="2880"/>
        </w:tabs>
        <w:ind w:left="2880" w:hanging="360"/>
      </w:pPr>
    </w:lvl>
    <w:lvl w:ilvl="4" w:tplc="AAB87AB4">
      <w:start w:val="1"/>
      <w:numFmt w:val="decimal"/>
      <w:lvlText w:val="%5."/>
      <w:lvlJc w:val="left"/>
      <w:pPr>
        <w:tabs>
          <w:tab w:val="num" w:pos="3600"/>
        </w:tabs>
        <w:ind w:left="3600" w:hanging="360"/>
      </w:pPr>
    </w:lvl>
    <w:lvl w:ilvl="5" w:tplc="319ACD1C">
      <w:start w:val="1"/>
      <w:numFmt w:val="decimal"/>
      <w:lvlText w:val="%6."/>
      <w:lvlJc w:val="left"/>
      <w:pPr>
        <w:tabs>
          <w:tab w:val="num" w:pos="4320"/>
        </w:tabs>
        <w:ind w:left="4320" w:hanging="360"/>
      </w:pPr>
    </w:lvl>
    <w:lvl w:ilvl="6" w:tplc="4FFE61F4">
      <w:start w:val="1"/>
      <w:numFmt w:val="decimal"/>
      <w:lvlText w:val="%7."/>
      <w:lvlJc w:val="left"/>
      <w:pPr>
        <w:tabs>
          <w:tab w:val="num" w:pos="5040"/>
        </w:tabs>
        <w:ind w:left="5040" w:hanging="360"/>
      </w:pPr>
    </w:lvl>
    <w:lvl w:ilvl="7" w:tplc="24521A52">
      <w:start w:val="1"/>
      <w:numFmt w:val="decimal"/>
      <w:lvlText w:val="%8."/>
      <w:lvlJc w:val="left"/>
      <w:pPr>
        <w:tabs>
          <w:tab w:val="num" w:pos="5760"/>
        </w:tabs>
        <w:ind w:left="5760" w:hanging="360"/>
      </w:pPr>
    </w:lvl>
    <w:lvl w:ilvl="8" w:tplc="BE9CE6D2">
      <w:start w:val="1"/>
      <w:numFmt w:val="decimal"/>
      <w:lvlText w:val="%9."/>
      <w:lvlJc w:val="left"/>
      <w:pPr>
        <w:tabs>
          <w:tab w:val="num" w:pos="6480"/>
        </w:tabs>
        <w:ind w:left="6480" w:hanging="360"/>
      </w:pPr>
    </w:lvl>
  </w:abstractNum>
  <w:abstractNum w:abstractNumId="6" w15:restartNumberingAfterBreak="0">
    <w:nsid w:val="4BDF5EB7"/>
    <w:multiLevelType w:val="multilevel"/>
    <w:tmpl w:val="E7180796"/>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51DE6CDA"/>
    <w:multiLevelType w:val="hybridMultilevel"/>
    <w:tmpl w:val="63425914"/>
    <w:lvl w:ilvl="0" w:tplc="F054D0F6">
      <w:start w:val="1"/>
      <w:numFmt w:val="bullet"/>
      <w:lvlText w:val=""/>
      <w:lvlJc w:val="left"/>
      <w:pPr>
        <w:tabs>
          <w:tab w:val="num" w:pos="720"/>
        </w:tabs>
        <w:ind w:left="720" w:hanging="360"/>
      </w:pPr>
      <w:rPr>
        <w:rFonts w:ascii="Symbol" w:hAnsi="Symbol" w:hint="default"/>
        <w:sz w:val="20"/>
      </w:rPr>
    </w:lvl>
    <w:lvl w:ilvl="1" w:tplc="AE6A5600">
      <w:start w:val="1"/>
      <w:numFmt w:val="decimal"/>
      <w:lvlText w:val="%2."/>
      <w:lvlJc w:val="left"/>
      <w:pPr>
        <w:tabs>
          <w:tab w:val="num" w:pos="1440"/>
        </w:tabs>
        <w:ind w:left="1440" w:hanging="360"/>
      </w:pPr>
    </w:lvl>
    <w:lvl w:ilvl="2" w:tplc="E0A0B36C">
      <w:start w:val="1"/>
      <w:numFmt w:val="decimal"/>
      <w:lvlText w:val="%3."/>
      <w:lvlJc w:val="left"/>
      <w:pPr>
        <w:tabs>
          <w:tab w:val="num" w:pos="2160"/>
        </w:tabs>
        <w:ind w:left="2160" w:hanging="360"/>
      </w:pPr>
    </w:lvl>
    <w:lvl w:ilvl="3" w:tplc="B232F9F4">
      <w:start w:val="1"/>
      <w:numFmt w:val="decimal"/>
      <w:lvlText w:val="%4."/>
      <w:lvlJc w:val="left"/>
      <w:pPr>
        <w:tabs>
          <w:tab w:val="num" w:pos="2880"/>
        </w:tabs>
        <w:ind w:left="2880" w:hanging="360"/>
      </w:pPr>
    </w:lvl>
    <w:lvl w:ilvl="4" w:tplc="F536CBDA">
      <w:start w:val="1"/>
      <w:numFmt w:val="decimal"/>
      <w:lvlText w:val="%5."/>
      <w:lvlJc w:val="left"/>
      <w:pPr>
        <w:tabs>
          <w:tab w:val="num" w:pos="3600"/>
        </w:tabs>
        <w:ind w:left="3600" w:hanging="360"/>
      </w:pPr>
    </w:lvl>
    <w:lvl w:ilvl="5" w:tplc="D990A830">
      <w:start w:val="1"/>
      <w:numFmt w:val="decimal"/>
      <w:lvlText w:val="%6."/>
      <w:lvlJc w:val="left"/>
      <w:pPr>
        <w:tabs>
          <w:tab w:val="num" w:pos="4320"/>
        </w:tabs>
        <w:ind w:left="4320" w:hanging="360"/>
      </w:pPr>
    </w:lvl>
    <w:lvl w:ilvl="6" w:tplc="09CEE2E4">
      <w:start w:val="1"/>
      <w:numFmt w:val="decimal"/>
      <w:lvlText w:val="%7."/>
      <w:lvlJc w:val="left"/>
      <w:pPr>
        <w:tabs>
          <w:tab w:val="num" w:pos="5040"/>
        </w:tabs>
        <w:ind w:left="5040" w:hanging="360"/>
      </w:pPr>
    </w:lvl>
    <w:lvl w:ilvl="7" w:tplc="D9A09B50">
      <w:start w:val="1"/>
      <w:numFmt w:val="decimal"/>
      <w:lvlText w:val="%8."/>
      <w:lvlJc w:val="left"/>
      <w:pPr>
        <w:tabs>
          <w:tab w:val="num" w:pos="5760"/>
        </w:tabs>
        <w:ind w:left="5760" w:hanging="360"/>
      </w:pPr>
    </w:lvl>
    <w:lvl w:ilvl="8" w:tplc="98765336">
      <w:start w:val="1"/>
      <w:numFmt w:val="decimal"/>
      <w:lvlText w:val="%9."/>
      <w:lvlJc w:val="left"/>
      <w:pPr>
        <w:tabs>
          <w:tab w:val="num" w:pos="6480"/>
        </w:tabs>
        <w:ind w:left="6480" w:hanging="360"/>
      </w:pPr>
    </w:lvl>
  </w:abstractNum>
  <w:abstractNum w:abstractNumId="8" w15:restartNumberingAfterBreak="0">
    <w:nsid w:val="647F2E4D"/>
    <w:multiLevelType w:val="multilevel"/>
    <w:tmpl w:val="63425914"/>
    <w:numStyleLink w:val="CurrentList3"/>
  </w:abstractNum>
  <w:abstractNum w:abstractNumId="9" w15:restartNumberingAfterBreak="0">
    <w:nsid w:val="6E213664"/>
    <w:multiLevelType w:val="multilevel"/>
    <w:tmpl w:val="E7180796"/>
    <w:styleLink w:val="CurrentList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707F153D"/>
    <w:multiLevelType w:val="hybridMultilevel"/>
    <w:tmpl w:val="DCBC986A"/>
    <w:lvl w:ilvl="0" w:tplc="E7A249EA">
      <w:start w:val="1"/>
      <w:numFmt w:val="bullet"/>
      <w:lvlText w:val=""/>
      <w:lvlJc w:val="left"/>
      <w:pPr>
        <w:tabs>
          <w:tab w:val="num" w:pos="720"/>
        </w:tabs>
        <w:ind w:left="720" w:hanging="360"/>
      </w:pPr>
      <w:rPr>
        <w:rFonts w:ascii="Symbol" w:hAnsi="Symbol" w:hint="default"/>
        <w:sz w:val="20"/>
      </w:rPr>
    </w:lvl>
    <w:lvl w:ilvl="1" w:tplc="B1D8EDC2">
      <w:start w:val="1"/>
      <w:numFmt w:val="bullet"/>
      <w:lvlText w:val="o"/>
      <w:lvlJc w:val="left"/>
      <w:pPr>
        <w:tabs>
          <w:tab w:val="num" w:pos="1440"/>
        </w:tabs>
        <w:ind w:left="1440" w:hanging="360"/>
      </w:pPr>
      <w:rPr>
        <w:rFonts w:ascii="Courier New" w:hAnsi="Courier New" w:hint="default"/>
        <w:sz w:val="20"/>
      </w:rPr>
    </w:lvl>
    <w:lvl w:ilvl="2" w:tplc="04090005">
      <w:start w:val="1"/>
      <w:numFmt w:val="bullet"/>
      <w:lvlText w:val=""/>
      <w:lvlJc w:val="left"/>
      <w:pPr>
        <w:ind w:left="2160" w:hanging="360"/>
      </w:pPr>
      <w:rPr>
        <w:rFonts w:ascii="Wingdings" w:hAnsi="Wingdings" w:hint="default"/>
      </w:rPr>
    </w:lvl>
    <w:lvl w:ilvl="3" w:tplc="B4088DA6">
      <w:start w:val="1"/>
      <w:numFmt w:val="decimal"/>
      <w:lvlText w:val="%4."/>
      <w:lvlJc w:val="left"/>
      <w:pPr>
        <w:tabs>
          <w:tab w:val="num" w:pos="2880"/>
        </w:tabs>
        <w:ind w:left="2880" w:hanging="360"/>
      </w:pPr>
    </w:lvl>
    <w:lvl w:ilvl="4" w:tplc="CDFA487A">
      <w:start w:val="1"/>
      <w:numFmt w:val="decimal"/>
      <w:lvlText w:val="%5."/>
      <w:lvlJc w:val="left"/>
      <w:pPr>
        <w:tabs>
          <w:tab w:val="num" w:pos="3600"/>
        </w:tabs>
        <w:ind w:left="3600" w:hanging="360"/>
      </w:pPr>
    </w:lvl>
    <w:lvl w:ilvl="5" w:tplc="E6CE835C">
      <w:start w:val="1"/>
      <w:numFmt w:val="decimal"/>
      <w:lvlText w:val="%6."/>
      <w:lvlJc w:val="left"/>
      <w:pPr>
        <w:tabs>
          <w:tab w:val="num" w:pos="4320"/>
        </w:tabs>
        <w:ind w:left="4320" w:hanging="360"/>
      </w:pPr>
    </w:lvl>
    <w:lvl w:ilvl="6" w:tplc="7C3E2B54">
      <w:start w:val="1"/>
      <w:numFmt w:val="decimal"/>
      <w:lvlText w:val="%7."/>
      <w:lvlJc w:val="left"/>
      <w:pPr>
        <w:tabs>
          <w:tab w:val="num" w:pos="5040"/>
        </w:tabs>
        <w:ind w:left="5040" w:hanging="360"/>
      </w:pPr>
    </w:lvl>
    <w:lvl w:ilvl="7" w:tplc="CF6EFAF2">
      <w:start w:val="1"/>
      <w:numFmt w:val="decimal"/>
      <w:lvlText w:val="%8."/>
      <w:lvlJc w:val="left"/>
      <w:pPr>
        <w:tabs>
          <w:tab w:val="num" w:pos="5760"/>
        </w:tabs>
        <w:ind w:left="5760" w:hanging="360"/>
      </w:pPr>
    </w:lvl>
    <w:lvl w:ilvl="8" w:tplc="20EE31E8">
      <w:start w:val="1"/>
      <w:numFmt w:val="decimal"/>
      <w:lvlText w:val="%9."/>
      <w:lvlJc w:val="left"/>
      <w:pPr>
        <w:tabs>
          <w:tab w:val="num" w:pos="6480"/>
        </w:tabs>
        <w:ind w:left="6480" w:hanging="360"/>
      </w:pPr>
    </w:lvl>
  </w:abstractNum>
  <w:abstractNum w:abstractNumId="11" w15:restartNumberingAfterBreak="0">
    <w:nsid w:val="7FBB7087"/>
    <w:multiLevelType w:val="hybridMultilevel"/>
    <w:tmpl w:val="2FA63D5E"/>
    <w:lvl w:ilvl="0" w:tplc="FF02A7A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349724">
    <w:abstractNumId w:val="10"/>
  </w:num>
  <w:num w:numId="2" w16cid:durableId="1450859895">
    <w:abstractNumId w:val="10"/>
  </w:num>
  <w:num w:numId="3" w16cid:durableId="2028291706">
    <w:abstractNumId w:val="7"/>
  </w:num>
  <w:num w:numId="4" w16cid:durableId="333337313">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319374">
    <w:abstractNumId w:val="5"/>
  </w:num>
  <w:num w:numId="6" w16cid:durableId="2029603946">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49283159">
    <w:abstractNumId w:val="3"/>
  </w:num>
  <w:num w:numId="8" w16cid:durableId="1163279253">
    <w:abstractNumId w:val="0"/>
  </w:num>
  <w:num w:numId="9" w16cid:durableId="1551728101">
    <w:abstractNumId w:val="11"/>
  </w:num>
  <w:num w:numId="10" w16cid:durableId="1433167861">
    <w:abstractNumId w:val="6"/>
  </w:num>
  <w:num w:numId="11" w16cid:durableId="1773434326">
    <w:abstractNumId w:val="9"/>
  </w:num>
  <w:num w:numId="12" w16cid:durableId="1124736488">
    <w:abstractNumId w:val="2"/>
  </w:num>
  <w:num w:numId="13" w16cid:durableId="351496558">
    <w:abstractNumId w:val="8"/>
  </w:num>
  <w:num w:numId="14" w16cid:durableId="237178897">
    <w:abstractNumId w:val="1"/>
  </w:num>
  <w:num w:numId="15" w16cid:durableId="13560789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65"/>
  <w:embedSystemFonts/>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691"/>
    <w:rsid w:val="000225BB"/>
    <w:rsid w:val="000231A2"/>
    <w:rsid w:val="00042764"/>
    <w:rsid w:val="000536C0"/>
    <w:rsid w:val="00076167"/>
    <w:rsid w:val="000771B5"/>
    <w:rsid w:val="000950D0"/>
    <w:rsid w:val="000973AE"/>
    <w:rsid w:val="000974B7"/>
    <w:rsid w:val="000A2A95"/>
    <w:rsid w:val="000A71A2"/>
    <w:rsid w:val="000B4758"/>
    <w:rsid w:val="000B66A0"/>
    <w:rsid w:val="000C02F2"/>
    <w:rsid w:val="000D1124"/>
    <w:rsid w:val="000F366E"/>
    <w:rsid w:val="0010053D"/>
    <w:rsid w:val="00101896"/>
    <w:rsid w:val="0010709A"/>
    <w:rsid w:val="00107771"/>
    <w:rsid w:val="0011669F"/>
    <w:rsid w:val="0013180D"/>
    <w:rsid w:val="0013311B"/>
    <w:rsid w:val="001345C4"/>
    <w:rsid w:val="00135B72"/>
    <w:rsid w:val="00147EF7"/>
    <w:rsid w:val="00154D06"/>
    <w:rsid w:val="00156C26"/>
    <w:rsid w:val="00162737"/>
    <w:rsid w:val="00171A87"/>
    <w:rsid w:val="001743D9"/>
    <w:rsid w:val="0017567F"/>
    <w:rsid w:val="0018537D"/>
    <w:rsid w:val="00193556"/>
    <w:rsid w:val="001A0AAD"/>
    <w:rsid w:val="001A0DC6"/>
    <w:rsid w:val="001A5716"/>
    <w:rsid w:val="001B13C3"/>
    <w:rsid w:val="001B73B3"/>
    <w:rsid w:val="001D3A36"/>
    <w:rsid w:val="001E2B29"/>
    <w:rsid w:val="00205544"/>
    <w:rsid w:val="00210F08"/>
    <w:rsid w:val="002150EE"/>
    <w:rsid w:val="00226A0A"/>
    <w:rsid w:val="0024247D"/>
    <w:rsid w:val="00253BE6"/>
    <w:rsid w:val="002543D6"/>
    <w:rsid w:val="0025443B"/>
    <w:rsid w:val="002562FA"/>
    <w:rsid w:val="00272F79"/>
    <w:rsid w:val="0028167A"/>
    <w:rsid w:val="002816F8"/>
    <w:rsid w:val="002818C9"/>
    <w:rsid w:val="00284A8A"/>
    <w:rsid w:val="00292BB8"/>
    <w:rsid w:val="00296255"/>
    <w:rsid w:val="00296811"/>
    <w:rsid w:val="002D1A59"/>
    <w:rsid w:val="002E6C5B"/>
    <w:rsid w:val="002F3C11"/>
    <w:rsid w:val="002F46C2"/>
    <w:rsid w:val="003041BF"/>
    <w:rsid w:val="003042C6"/>
    <w:rsid w:val="003062A6"/>
    <w:rsid w:val="00340AA7"/>
    <w:rsid w:val="00351E3C"/>
    <w:rsid w:val="003565F6"/>
    <w:rsid w:val="00360386"/>
    <w:rsid w:val="00360524"/>
    <w:rsid w:val="0039503B"/>
    <w:rsid w:val="003B7D7B"/>
    <w:rsid w:val="003D2245"/>
    <w:rsid w:val="003D4C9E"/>
    <w:rsid w:val="0040528B"/>
    <w:rsid w:val="00405F5E"/>
    <w:rsid w:val="00412381"/>
    <w:rsid w:val="004320C3"/>
    <w:rsid w:val="00436E33"/>
    <w:rsid w:val="004506CF"/>
    <w:rsid w:val="0046078E"/>
    <w:rsid w:val="00463246"/>
    <w:rsid w:val="0046441A"/>
    <w:rsid w:val="00473575"/>
    <w:rsid w:val="00474686"/>
    <w:rsid w:val="00475621"/>
    <w:rsid w:val="004917B4"/>
    <w:rsid w:val="004A2B1F"/>
    <w:rsid w:val="004B3A09"/>
    <w:rsid w:val="004B4F5D"/>
    <w:rsid w:val="004B5172"/>
    <w:rsid w:val="004C4F06"/>
    <w:rsid w:val="004C75DB"/>
    <w:rsid w:val="004D5FFA"/>
    <w:rsid w:val="004E0131"/>
    <w:rsid w:val="004E0969"/>
    <w:rsid w:val="004E25AF"/>
    <w:rsid w:val="004F345D"/>
    <w:rsid w:val="004F699A"/>
    <w:rsid w:val="004F7B20"/>
    <w:rsid w:val="0050125E"/>
    <w:rsid w:val="00502771"/>
    <w:rsid w:val="0050575D"/>
    <w:rsid w:val="00532C2F"/>
    <w:rsid w:val="005353C9"/>
    <w:rsid w:val="00544EB0"/>
    <w:rsid w:val="00551D0E"/>
    <w:rsid w:val="00554A4F"/>
    <w:rsid w:val="0058041A"/>
    <w:rsid w:val="00595F1F"/>
    <w:rsid w:val="005A28EF"/>
    <w:rsid w:val="005A5257"/>
    <w:rsid w:val="005B1113"/>
    <w:rsid w:val="005B752F"/>
    <w:rsid w:val="005B7E2B"/>
    <w:rsid w:val="005C0B46"/>
    <w:rsid w:val="005C6F86"/>
    <w:rsid w:val="005D6450"/>
    <w:rsid w:val="005E1563"/>
    <w:rsid w:val="005E3F2A"/>
    <w:rsid w:val="005E4B5E"/>
    <w:rsid w:val="005F1898"/>
    <w:rsid w:val="00600DC2"/>
    <w:rsid w:val="00602235"/>
    <w:rsid w:val="00604E36"/>
    <w:rsid w:val="006069DB"/>
    <w:rsid w:val="0061447D"/>
    <w:rsid w:val="00621488"/>
    <w:rsid w:val="0062596C"/>
    <w:rsid w:val="00633B7D"/>
    <w:rsid w:val="00656413"/>
    <w:rsid w:val="00665ECD"/>
    <w:rsid w:val="00666C21"/>
    <w:rsid w:val="00666EE4"/>
    <w:rsid w:val="006703D5"/>
    <w:rsid w:val="0067528A"/>
    <w:rsid w:val="00681066"/>
    <w:rsid w:val="00684A91"/>
    <w:rsid w:val="006A6CCD"/>
    <w:rsid w:val="006C66D2"/>
    <w:rsid w:val="006C67F2"/>
    <w:rsid w:val="006E048E"/>
    <w:rsid w:val="006E4C58"/>
    <w:rsid w:val="006E5753"/>
    <w:rsid w:val="006F7EC5"/>
    <w:rsid w:val="00702055"/>
    <w:rsid w:val="00722875"/>
    <w:rsid w:val="00724129"/>
    <w:rsid w:val="00726787"/>
    <w:rsid w:val="007305F5"/>
    <w:rsid w:val="00740DA3"/>
    <w:rsid w:val="00745AD5"/>
    <w:rsid w:val="00751E45"/>
    <w:rsid w:val="00754884"/>
    <w:rsid w:val="0076275F"/>
    <w:rsid w:val="00765B09"/>
    <w:rsid w:val="007768E7"/>
    <w:rsid w:val="007817BD"/>
    <w:rsid w:val="00786F46"/>
    <w:rsid w:val="007B18EA"/>
    <w:rsid w:val="007D523C"/>
    <w:rsid w:val="007E160B"/>
    <w:rsid w:val="007E6D97"/>
    <w:rsid w:val="00806AFF"/>
    <w:rsid w:val="00807182"/>
    <w:rsid w:val="00814BEC"/>
    <w:rsid w:val="00815EF8"/>
    <w:rsid w:val="00821251"/>
    <w:rsid w:val="00830257"/>
    <w:rsid w:val="00832615"/>
    <w:rsid w:val="00841419"/>
    <w:rsid w:val="008467DC"/>
    <w:rsid w:val="00850A7F"/>
    <w:rsid w:val="008601E9"/>
    <w:rsid w:val="00866E18"/>
    <w:rsid w:val="00873E36"/>
    <w:rsid w:val="008823BD"/>
    <w:rsid w:val="008B5E40"/>
    <w:rsid w:val="008C21A8"/>
    <w:rsid w:val="008C48F9"/>
    <w:rsid w:val="008D0FE8"/>
    <w:rsid w:val="008D2C58"/>
    <w:rsid w:val="008D37DE"/>
    <w:rsid w:val="008E2A03"/>
    <w:rsid w:val="008E65FA"/>
    <w:rsid w:val="008F07D6"/>
    <w:rsid w:val="008F1308"/>
    <w:rsid w:val="008F4D08"/>
    <w:rsid w:val="009071E1"/>
    <w:rsid w:val="009178AA"/>
    <w:rsid w:val="009178E1"/>
    <w:rsid w:val="00926BB8"/>
    <w:rsid w:val="009314A7"/>
    <w:rsid w:val="00934AA7"/>
    <w:rsid w:val="009359EE"/>
    <w:rsid w:val="00941DFE"/>
    <w:rsid w:val="00943050"/>
    <w:rsid w:val="0094428A"/>
    <w:rsid w:val="00944965"/>
    <w:rsid w:val="00952AB5"/>
    <w:rsid w:val="00955DB0"/>
    <w:rsid w:val="0096693F"/>
    <w:rsid w:val="009743C8"/>
    <w:rsid w:val="00975EFC"/>
    <w:rsid w:val="00981037"/>
    <w:rsid w:val="00981540"/>
    <w:rsid w:val="009B05A1"/>
    <w:rsid w:val="009B3339"/>
    <w:rsid w:val="009C2C07"/>
    <w:rsid w:val="009D1833"/>
    <w:rsid w:val="009D6B6C"/>
    <w:rsid w:val="009E094D"/>
    <w:rsid w:val="009E2C80"/>
    <w:rsid w:val="009F4BAF"/>
    <w:rsid w:val="00A05539"/>
    <w:rsid w:val="00A24D99"/>
    <w:rsid w:val="00A27C83"/>
    <w:rsid w:val="00A30427"/>
    <w:rsid w:val="00A316F0"/>
    <w:rsid w:val="00A32C1A"/>
    <w:rsid w:val="00A40EA6"/>
    <w:rsid w:val="00A50683"/>
    <w:rsid w:val="00A6565F"/>
    <w:rsid w:val="00A66155"/>
    <w:rsid w:val="00A71F52"/>
    <w:rsid w:val="00A76621"/>
    <w:rsid w:val="00A769F1"/>
    <w:rsid w:val="00A81AAD"/>
    <w:rsid w:val="00A82B0C"/>
    <w:rsid w:val="00A8360F"/>
    <w:rsid w:val="00A84892"/>
    <w:rsid w:val="00A8727B"/>
    <w:rsid w:val="00A936E2"/>
    <w:rsid w:val="00AA2325"/>
    <w:rsid w:val="00AA52D6"/>
    <w:rsid w:val="00AB1577"/>
    <w:rsid w:val="00AB7819"/>
    <w:rsid w:val="00AD15C0"/>
    <w:rsid w:val="00AD1D1F"/>
    <w:rsid w:val="00AD6064"/>
    <w:rsid w:val="00AF6C38"/>
    <w:rsid w:val="00B01126"/>
    <w:rsid w:val="00B01413"/>
    <w:rsid w:val="00B06283"/>
    <w:rsid w:val="00B1126C"/>
    <w:rsid w:val="00B118EE"/>
    <w:rsid w:val="00B12A61"/>
    <w:rsid w:val="00B259FE"/>
    <w:rsid w:val="00B30B17"/>
    <w:rsid w:val="00B36FDD"/>
    <w:rsid w:val="00B46E17"/>
    <w:rsid w:val="00B47E98"/>
    <w:rsid w:val="00B53665"/>
    <w:rsid w:val="00B60EAC"/>
    <w:rsid w:val="00B65452"/>
    <w:rsid w:val="00B71DDE"/>
    <w:rsid w:val="00B83DE7"/>
    <w:rsid w:val="00B87C12"/>
    <w:rsid w:val="00BA02B4"/>
    <w:rsid w:val="00BA2391"/>
    <w:rsid w:val="00BA75A7"/>
    <w:rsid w:val="00BA7A9C"/>
    <w:rsid w:val="00BB3604"/>
    <w:rsid w:val="00BB5588"/>
    <w:rsid w:val="00BB6E2B"/>
    <w:rsid w:val="00BC1CE4"/>
    <w:rsid w:val="00BC6289"/>
    <w:rsid w:val="00BC657C"/>
    <w:rsid w:val="00BE594C"/>
    <w:rsid w:val="00C03EBA"/>
    <w:rsid w:val="00C230DD"/>
    <w:rsid w:val="00C4342A"/>
    <w:rsid w:val="00C47A6E"/>
    <w:rsid w:val="00C50D95"/>
    <w:rsid w:val="00C5694C"/>
    <w:rsid w:val="00C930E6"/>
    <w:rsid w:val="00C957A4"/>
    <w:rsid w:val="00CD072F"/>
    <w:rsid w:val="00CD1507"/>
    <w:rsid w:val="00CD721D"/>
    <w:rsid w:val="00D01864"/>
    <w:rsid w:val="00D07357"/>
    <w:rsid w:val="00D26B62"/>
    <w:rsid w:val="00D27327"/>
    <w:rsid w:val="00D51BFF"/>
    <w:rsid w:val="00D52E40"/>
    <w:rsid w:val="00D727FF"/>
    <w:rsid w:val="00D75C84"/>
    <w:rsid w:val="00D83E0D"/>
    <w:rsid w:val="00D91F1D"/>
    <w:rsid w:val="00D96723"/>
    <w:rsid w:val="00D9728C"/>
    <w:rsid w:val="00DA14AB"/>
    <w:rsid w:val="00DA6B69"/>
    <w:rsid w:val="00DC011D"/>
    <w:rsid w:val="00DD66C4"/>
    <w:rsid w:val="00DD7738"/>
    <w:rsid w:val="00DF40E2"/>
    <w:rsid w:val="00DF46D4"/>
    <w:rsid w:val="00DF589E"/>
    <w:rsid w:val="00E057A8"/>
    <w:rsid w:val="00E10649"/>
    <w:rsid w:val="00E16331"/>
    <w:rsid w:val="00E16595"/>
    <w:rsid w:val="00E31C2A"/>
    <w:rsid w:val="00E3212F"/>
    <w:rsid w:val="00E353C7"/>
    <w:rsid w:val="00E438CF"/>
    <w:rsid w:val="00E46E73"/>
    <w:rsid w:val="00E50E0E"/>
    <w:rsid w:val="00E5256C"/>
    <w:rsid w:val="00E6676D"/>
    <w:rsid w:val="00E711D0"/>
    <w:rsid w:val="00E73BF3"/>
    <w:rsid w:val="00EA561E"/>
    <w:rsid w:val="00EB06B2"/>
    <w:rsid w:val="00EB4E6B"/>
    <w:rsid w:val="00EC0DFC"/>
    <w:rsid w:val="00EC129A"/>
    <w:rsid w:val="00EC239A"/>
    <w:rsid w:val="00EC4494"/>
    <w:rsid w:val="00EC4E04"/>
    <w:rsid w:val="00ED13DE"/>
    <w:rsid w:val="00EE1872"/>
    <w:rsid w:val="00EE30D6"/>
    <w:rsid w:val="00EE4EFB"/>
    <w:rsid w:val="00EF06DC"/>
    <w:rsid w:val="00EF1691"/>
    <w:rsid w:val="00EF2FAE"/>
    <w:rsid w:val="00EF3865"/>
    <w:rsid w:val="00EF4F24"/>
    <w:rsid w:val="00EF50CA"/>
    <w:rsid w:val="00F04141"/>
    <w:rsid w:val="00F177A2"/>
    <w:rsid w:val="00F179E5"/>
    <w:rsid w:val="00F24262"/>
    <w:rsid w:val="00F24DFD"/>
    <w:rsid w:val="00F25A42"/>
    <w:rsid w:val="00F323E4"/>
    <w:rsid w:val="00F357C4"/>
    <w:rsid w:val="00F36BDF"/>
    <w:rsid w:val="00F377C1"/>
    <w:rsid w:val="00F37A68"/>
    <w:rsid w:val="00F44083"/>
    <w:rsid w:val="00F46104"/>
    <w:rsid w:val="00F50445"/>
    <w:rsid w:val="00F54F0D"/>
    <w:rsid w:val="00F552C3"/>
    <w:rsid w:val="00F635E3"/>
    <w:rsid w:val="00F6672B"/>
    <w:rsid w:val="00F77CA5"/>
    <w:rsid w:val="00F80AC6"/>
    <w:rsid w:val="00F918A8"/>
    <w:rsid w:val="00F95BD3"/>
    <w:rsid w:val="00F9606F"/>
    <w:rsid w:val="00F9686E"/>
    <w:rsid w:val="00FA14D4"/>
    <w:rsid w:val="00FA64DC"/>
    <w:rsid w:val="00FC1ED1"/>
    <w:rsid w:val="00FC630E"/>
    <w:rsid w:val="00FD3766"/>
    <w:rsid w:val="00FD5770"/>
    <w:rsid w:val="00FE3DC4"/>
    <w:rsid w:val="00FF12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1D0EA55"/>
  <w15:chartTrackingRefBased/>
  <w15:docId w15:val="{14F9F14E-BFDA-0043-B69F-7386458AC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00" w:beforeAutospacing="1" w:after="100" w:afterAutospacing="1"/>
    </w:pPr>
    <w:rPr>
      <w:rFonts w:ascii="Times" w:hAnsi="Times"/>
    </w:rPr>
  </w:style>
  <w:style w:type="paragraph" w:styleId="Heading1">
    <w:name w:val="heading 1"/>
    <w:basedOn w:val="Normal"/>
    <w:qFormat/>
    <w:pPr>
      <w:outlineLvl w:val="0"/>
    </w:pPr>
    <w:rPr>
      <w:b/>
      <w:kern w:val="36"/>
      <w:sz w:val="48"/>
    </w:rPr>
  </w:style>
  <w:style w:type="paragraph" w:styleId="Heading2">
    <w:name w:val="heading 2"/>
    <w:basedOn w:val="Normal"/>
    <w:qFormat/>
    <w:pPr>
      <w:outlineLvl w:val="1"/>
    </w:pPr>
    <w:rPr>
      <w:b/>
      <w:sz w:val="36"/>
    </w:rPr>
  </w:style>
  <w:style w:type="paragraph" w:styleId="Heading3">
    <w:name w:val="heading 3"/>
    <w:basedOn w:val="Normal"/>
    <w:qFormat/>
    <w:pPr>
      <w:outlineLvl w:val="2"/>
    </w:pPr>
    <w:rPr>
      <w:b/>
      <w:sz w:val="27"/>
    </w:rPr>
  </w:style>
  <w:style w:type="paragraph" w:styleId="Heading4">
    <w:name w:val="heading 4"/>
    <w:basedOn w:val="Normal"/>
    <w:next w:val="Normal"/>
    <w:link w:val="Heading4Char"/>
    <w:uiPriority w:val="9"/>
    <w:unhideWhenUsed/>
    <w:qFormat/>
    <w:rsid w:val="00CD721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character" w:styleId="FollowedHyperlink">
    <w:name w:val="FollowedHyperlink"/>
    <w:basedOn w:val="DefaultParagraphFont"/>
    <w:rPr>
      <w:color w:val="0000FF"/>
      <w:u w:val="single"/>
    </w:rPr>
  </w:style>
  <w:style w:type="paragraph" w:styleId="NormalWeb">
    <w:name w:val="Normal (Web)"/>
    <w:basedOn w:val="Normal"/>
    <w:uiPriority w:val="99"/>
    <w:rPr>
      <w:rFonts w:eastAsia="Times"/>
    </w:rPr>
  </w:style>
  <w:style w:type="paragraph" w:styleId="Header">
    <w:name w:val="header"/>
    <w:basedOn w:val="Normal"/>
    <w:link w:val="HeaderChar"/>
    <w:uiPriority w:val="99"/>
    <w:unhideWhenUsed/>
    <w:rsid w:val="00941DFE"/>
    <w:pPr>
      <w:tabs>
        <w:tab w:val="center" w:pos="4680"/>
        <w:tab w:val="right" w:pos="9360"/>
      </w:tabs>
    </w:pPr>
  </w:style>
  <w:style w:type="character" w:customStyle="1" w:styleId="HeaderChar">
    <w:name w:val="Header Char"/>
    <w:basedOn w:val="DefaultParagraphFont"/>
    <w:link w:val="Header"/>
    <w:uiPriority w:val="99"/>
    <w:rsid w:val="00941DFE"/>
    <w:rPr>
      <w:rFonts w:ascii="Times" w:hAnsi="Times"/>
    </w:rPr>
  </w:style>
  <w:style w:type="paragraph" w:styleId="Footer">
    <w:name w:val="footer"/>
    <w:basedOn w:val="Normal"/>
    <w:link w:val="FooterChar"/>
    <w:uiPriority w:val="99"/>
    <w:unhideWhenUsed/>
    <w:rsid w:val="00941DFE"/>
    <w:pPr>
      <w:tabs>
        <w:tab w:val="center" w:pos="4680"/>
        <w:tab w:val="right" w:pos="9360"/>
      </w:tabs>
    </w:pPr>
  </w:style>
  <w:style w:type="character" w:customStyle="1" w:styleId="FooterChar">
    <w:name w:val="Footer Char"/>
    <w:basedOn w:val="DefaultParagraphFont"/>
    <w:link w:val="Footer"/>
    <w:uiPriority w:val="99"/>
    <w:rsid w:val="00941DFE"/>
    <w:rPr>
      <w:rFonts w:ascii="Times" w:hAnsi="Times"/>
    </w:rPr>
  </w:style>
  <w:style w:type="character" w:styleId="UnresolvedMention">
    <w:name w:val="Unresolved Mention"/>
    <w:basedOn w:val="DefaultParagraphFont"/>
    <w:uiPriority w:val="99"/>
    <w:semiHidden/>
    <w:unhideWhenUsed/>
    <w:rsid w:val="004E25AF"/>
    <w:rPr>
      <w:color w:val="605E5C"/>
      <w:shd w:val="clear" w:color="auto" w:fill="E1DFDD"/>
    </w:rPr>
  </w:style>
  <w:style w:type="character" w:customStyle="1" w:styleId="hgkelc">
    <w:name w:val="hgkelc"/>
    <w:basedOn w:val="DefaultParagraphFont"/>
    <w:rsid w:val="00866E18"/>
  </w:style>
  <w:style w:type="paragraph" w:styleId="ListParagraph">
    <w:name w:val="List Paragraph"/>
    <w:basedOn w:val="Normal"/>
    <w:uiPriority w:val="34"/>
    <w:qFormat/>
    <w:rsid w:val="00722875"/>
    <w:pPr>
      <w:ind w:left="720"/>
      <w:contextualSpacing/>
    </w:pPr>
  </w:style>
  <w:style w:type="character" w:styleId="Emphasis">
    <w:name w:val="Emphasis"/>
    <w:basedOn w:val="DefaultParagraphFont"/>
    <w:uiPriority w:val="20"/>
    <w:qFormat/>
    <w:rsid w:val="00292BB8"/>
    <w:rPr>
      <w:i/>
      <w:iCs/>
    </w:rPr>
  </w:style>
  <w:style w:type="character" w:customStyle="1" w:styleId="ai-markdown-artifact-renderer">
    <w:name w:val="ai-markdown-artifact-renderer"/>
    <w:basedOn w:val="DefaultParagraphFont"/>
    <w:rsid w:val="008F1308"/>
  </w:style>
  <w:style w:type="numbering" w:customStyle="1" w:styleId="CurrentList1">
    <w:name w:val="Current List1"/>
    <w:uiPriority w:val="99"/>
    <w:rsid w:val="00CD721D"/>
    <w:pPr>
      <w:numPr>
        <w:numId w:val="10"/>
      </w:numPr>
    </w:pPr>
  </w:style>
  <w:style w:type="character" w:customStyle="1" w:styleId="Heading4Char">
    <w:name w:val="Heading 4 Char"/>
    <w:basedOn w:val="DefaultParagraphFont"/>
    <w:link w:val="Heading4"/>
    <w:uiPriority w:val="9"/>
    <w:rsid w:val="00CD721D"/>
    <w:rPr>
      <w:rFonts w:asciiTheme="majorHAnsi" w:eastAsiaTheme="majorEastAsia" w:hAnsiTheme="majorHAnsi" w:cstheme="majorBidi"/>
      <w:i/>
      <w:iCs/>
      <w:color w:val="2F5496" w:themeColor="accent1" w:themeShade="BF"/>
    </w:rPr>
  </w:style>
  <w:style w:type="numbering" w:customStyle="1" w:styleId="CurrentList2">
    <w:name w:val="Current List2"/>
    <w:uiPriority w:val="99"/>
    <w:rsid w:val="00CD721D"/>
    <w:pPr>
      <w:numPr>
        <w:numId w:val="11"/>
      </w:numPr>
    </w:pPr>
  </w:style>
  <w:style w:type="numbering" w:customStyle="1" w:styleId="CurrentList3">
    <w:name w:val="Current List3"/>
    <w:uiPriority w:val="99"/>
    <w:rsid w:val="00602235"/>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5663">
      <w:bodyDiv w:val="1"/>
      <w:marLeft w:val="0"/>
      <w:marRight w:val="0"/>
      <w:marTop w:val="0"/>
      <w:marBottom w:val="0"/>
      <w:divBdr>
        <w:top w:val="none" w:sz="0" w:space="0" w:color="auto"/>
        <w:left w:val="none" w:sz="0" w:space="0" w:color="auto"/>
        <w:bottom w:val="none" w:sz="0" w:space="0" w:color="auto"/>
        <w:right w:val="none" w:sz="0" w:space="0" w:color="auto"/>
      </w:divBdr>
      <w:divsChild>
        <w:div w:id="860776679">
          <w:marLeft w:val="0"/>
          <w:marRight w:val="0"/>
          <w:marTop w:val="0"/>
          <w:marBottom w:val="0"/>
          <w:divBdr>
            <w:top w:val="none" w:sz="0" w:space="0" w:color="auto"/>
            <w:left w:val="none" w:sz="0" w:space="0" w:color="auto"/>
            <w:bottom w:val="none" w:sz="0" w:space="0" w:color="auto"/>
            <w:right w:val="none" w:sz="0" w:space="0" w:color="auto"/>
          </w:divBdr>
          <w:divsChild>
            <w:div w:id="1062754892">
              <w:marLeft w:val="0"/>
              <w:marRight w:val="0"/>
              <w:marTop w:val="0"/>
              <w:marBottom w:val="0"/>
              <w:divBdr>
                <w:top w:val="none" w:sz="0" w:space="0" w:color="auto"/>
                <w:left w:val="none" w:sz="0" w:space="0" w:color="auto"/>
                <w:bottom w:val="none" w:sz="0" w:space="0" w:color="auto"/>
                <w:right w:val="none" w:sz="0" w:space="0" w:color="auto"/>
              </w:divBdr>
              <w:divsChild>
                <w:div w:id="250967787">
                  <w:marLeft w:val="0"/>
                  <w:marRight w:val="0"/>
                  <w:marTop w:val="0"/>
                  <w:marBottom w:val="0"/>
                  <w:divBdr>
                    <w:top w:val="none" w:sz="0" w:space="0" w:color="auto"/>
                    <w:left w:val="none" w:sz="0" w:space="0" w:color="auto"/>
                    <w:bottom w:val="none" w:sz="0" w:space="0" w:color="auto"/>
                    <w:right w:val="none" w:sz="0" w:space="0" w:color="auto"/>
                  </w:divBdr>
                  <w:divsChild>
                    <w:div w:id="106772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26917">
      <w:bodyDiv w:val="1"/>
      <w:marLeft w:val="0"/>
      <w:marRight w:val="0"/>
      <w:marTop w:val="0"/>
      <w:marBottom w:val="0"/>
      <w:divBdr>
        <w:top w:val="none" w:sz="0" w:space="0" w:color="auto"/>
        <w:left w:val="none" w:sz="0" w:space="0" w:color="auto"/>
        <w:bottom w:val="none" w:sz="0" w:space="0" w:color="auto"/>
        <w:right w:val="none" w:sz="0" w:space="0" w:color="auto"/>
      </w:divBdr>
      <w:divsChild>
        <w:div w:id="799761712">
          <w:marLeft w:val="0"/>
          <w:marRight w:val="0"/>
          <w:marTop w:val="0"/>
          <w:marBottom w:val="0"/>
          <w:divBdr>
            <w:top w:val="none" w:sz="0" w:space="0" w:color="auto"/>
            <w:left w:val="none" w:sz="0" w:space="0" w:color="auto"/>
            <w:bottom w:val="none" w:sz="0" w:space="0" w:color="auto"/>
            <w:right w:val="none" w:sz="0" w:space="0" w:color="auto"/>
          </w:divBdr>
          <w:divsChild>
            <w:div w:id="1255479129">
              <w:marLeft w:val="0"/>
              <w:marRight w:val="0"/>
              <w:marTop w:val="0"/>
              <w:marBottom w:val="0"/>
              <w:divBdr>
                <w:top w:val="none" w:sz="0" w:space="0" w:color="auto"/>
                <w:left w:val="none" w:sz="0" w:space="0" w:color="auto"/>
                <w:bottom w:val="none" w:sz="0" w:space="0" w:color="auto"/>
                <w:right w:val="none" w:sz="0" w:space="0" w:color="auto"/>
              </w:divBdr>
              <w:divsChild>
                <w:div w:id="98697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51779">
      <w:bodyDiv w:val="1"/>
      <w:marLeft w:val="0"/>
      <w:marRight w:val="0"/>
      <w:marTop w:val="0"/>
      <w:marBottom w:val="0"/>
      <w:divBdr>
        <w:top w:val="none" w:sz="0" w:space="0" w:color="auto"/>
        <w:left w:val="none" w:sz="0" w:space="0" w:color="auto"/>
        <w:bottom w:val="none" w:sz="0" w:space="0" w:color="auto"/>
        <w:right w:val="none" w:sz="0" w:space="0" w:color="auto"/>
      </w:divBdr>
    </w:div>
    <w:div w:id="136922520">
      <w:bodyDiv w:val="1"/>
      <w:marLeft w:val="0"/>
      <w:marRight w:val="0"/>
      <w:marTop w:val="0"/>
      <w:marBottom w:val="0"/>
      <w:divBdr>
        <w:top w:val="none" w:sz="0" w:space="0" w:color="auto"/>
        <w:left w:val="none" w:sz="0" w:space="0" w:color="auto"/>
        <w:bottom w:val="none" w:sz="0" w:space="0" w:color="auto"/>
        <w:right w:val="none" w:sz="0" w:space="0" w:color="auto"/>
      </w:divBdr>
      <w:divsChild>
        <w:div w:id="1762023584">
          <w:marLeft w:val="0"/>
          <w:marRight w:val="0"/>
          <w:marTop w:val="0"/>
          <w:marBottom w:val="0"/>
          <w:divBdr>
            <w:top w:val="none" w:sz="0" w:space="0" w:color="auto"/>
            <w:left w:val="none" w:sz="0" w:space="0" w:color="auto"/>
            <w:bottom w:val="none" w:sz="0" w:space="0" w:color="auto"/>
            <w:right w:val="none" w:sz="0" w:space="0" w:color="auto"/>
          </w:divBdr>
          <w:divsChild>
            <w:div w:id="1484156932">
              <w:marLeft w:val="0"/>
              <w:marRight w:val="0"/>
              <w:marTop w:val="0"/>
              <w:marBottom w:val="0"/>
              <w:divBdr>
                <w:top w:val="none" w:sz="0" w:space="0" w:color="auto"/>
                <w:left w:val="none" w:sz="0" w:space="0" w:color="auto"/>
                <w:bottom w:val="none" w:sz="0" w:space="0" w:color="auto"/>
                <w:right w:val="none" w:sz="0" w:space="0" w:color="auto"/>
              </w:divBdr>
              <w:divsChild>
                <w:div w:id="162727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39338">
      <w:bodyDiv w:val="1"/>
      <w:marLeft w:val="0"/>
      <w:marRight w:val="0"/>
      <w:marTop w:val="0"/>
      <w:marBottom w:val="0"/>
      <w:divBdr>
        <w:top w:val="none" w:sz="0" w:space="0" w:color="auto"/>
        <w:left w:val="none" w:sz="0" w:space="0" w:color="auto"/>
        <w:bottom w:val="none" w:sz="0" w:space="0" w:color="auto"/>
        <w:right w:val="none" w:sz="0" w:space="0" w:color="auto"/>
      </w:divBdr>
      <w:divsChild>
        <w:div w:id="1154877954">
          <w:marLeft w:val="0"/>
          <w:marRight w:val="0"/>
          <w:marTop w:val="0"/>
          <w:marBottom w:val="0"/>
          <w:divBdr>
            <w:top w:val="none" w:sz="0" w:space="0" w:color="auto"/>
            <w:left w:val="none" w:sz="0" w:space="0" w:color="auto"/>
            <w:bottom w:val="none" w:sz="0" w:space="0" w:color="auto"/>
            <w:right w:val="none" w:sz="0" w:space="0" w:color="auto"/>
          </w:divBdr>
          <w:divsChild>
            <w:div w:id="1888058749">
              <w:marLeft w:val="0"/>
              <w:marRight w:val="0"/>
              <w:marTop w:val="0"/>
              <w:marBottom w:val="0"/>
              <w:divBdr>
                <w:top w:val="none" w:sz="0" w:space="0" w:color="auto"/>
                <w:left w:val="none" w:sz="0" w:space="0" w:color="auto"/>
                <w:bottom w:val="none" w:sz="0" w:space="0" w:color="auto"/>
                <w:right w:val="none" w:sz="0" w:space="0" w:color="auto"/>
              </w:divBdr>
              <w:divsChild>
                <w:div w:id="126106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68129">
      <w:bodyDiv w:val="1"/>
      <w:marLeft w:val="0"/>
      <w:marRight w:val="0"/>
      <w:marTop w:val="0"/>
      <w:marBottom w:val="0"/>
      <w:divBdr>
        <w:top w:val="none" w:sz="0" w:space="0" w:color="auto"/>
        <w:left w:val="none" w:sz="0" w:space="0" w:color="auto"/>
        <w:bottom w:val="none" w:sz="0" w:space="0" w:color="auto"/>
        <w:right w:val="none" w:sz="0" w:space="0" w:color="auto"/>
      </w:divBdr>
      <w:divsChild>
        <w:div w:id="528759806">
          <w:marLeft w:val="0"/>
          <w:marRight w:val="0"/>
          <w:marTop w:val="0"/>
          <w:marBottom w:val="0"/>
          <w:divBdr>
            <w:top w:val="none" w:sz="0" w:space="0" w:color="auto"/>
            <w:left w:val="none" w:sz="0" w:space="0" w:color="auto"/>
            <w:bottom w:val="none" w:sz="0" w:space="0" w:color="auto"/>
            <w:right w:val="none" w:sz="0" w:space="0" w:color="auto"/>
          </w:divBdr>
          <w:divsChild>
            <w:div w:id="418717889">
              <w:marLeft w:val="0"/>
              <w:marRight w:val="0"/>
              <w:marTop w:val="0"/>
              <w:marBottom w:val="0"/>
              <w:divBdr>
                <w:top w:val="none" w:sz="0" w:space="0" w:color="auto"/>
                <w:left w:val="none" w:sz="0" w:space="0" w:color="auto"/>
                <w:bottom w:val="none" w:sz="0" w:space="0" w:color="auto"/>
                <w:right w:val="none" w:sz="0" w:space="0" w:color="auto"/>
              </w:divBdr>
              <w:divsChild>
                <w:div w:id="208464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905783">
      <w:bodyDiv w:val="1"/>
      <w:marLeft w:val="0"/>
      <w:marRight w:val="0"/>
      <w:marTop w:val="0"/>
      <w:marBottom w:val="0"/>
      <w:divBdr>
        <w:top w:val="none" w:sz="0" w:space="0" w:color="auto"/>
        <w:left w:val="none" w:sz="0" w:space="0" w:color="auto"/>
        <w:bottom w:val="none" w:sz="0" w:space="0" w:color="auto"/>
        <w:right w:val="none" w:sz="0" w:space="0" w:color="auto"/>
      </w:divBdr>
      <w:divsChild>
        <w:div w:id="1090158204">
          <w:marLeft w:val="0"/>
          <w:marRight w:val="0"/>
          <w:marTop w:val="0"/>
          <w:marBottom w:val="0"/>
          <w:divBdr>
            <w:top w:val="none" w:sz="0" w:space="0" w:color="auto"/>
            <w:left w:val="none" w:sz="0" w:space="0" w:color="auto"/>
            <w:bottom w:val="none" w:sz="0" w:space="0" w:color="auto"/>
            <w:right w:val="none" w:sz="0" w:space="0" w:color="auto"/>
          </w:divBdr>
          <w:divsChild>
            <w:div w:id="990524144">
              <w:marLeft w:val="0"/>
              <w:marRight w:val="0"/>
              <w:marTop w:val="0"/>
              <w:marBottom w:val="0"/>
              <w:divBdr>
                <w:top w:val="none" w:sz="0" w:space="0" w:color="auto"/>
                <w:left w:val="none" w:sz="0" w:space="0" w:color="auto"/>
                <w:bottom w:val="none" w:sz="0" w:space="0" w:color="auto"/>
                <w:right w:val="none" w:sz="0" w:space="0" w:color="auto"/>
              </w:divBdr>
              <w:divsChild>
                <w:div w:id="162812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096698">
      <w:bodyDiv w:val="1"/>
      <w:marLeft w:val="0"/>
      <w:marRight w:val="0"/>
      <w:marTop w:val="0"/>
      <w:marBottom w:val="0"/>
      <w:divBdr>
        <w:top w:val="none" w:sz="0" w:space="0" w:color="auto"/>
        <w:left w:val="none" w:sz="0" w:space="0" w:color="auto"/>
        <w:bottom w:val="none" w:sz="0" w:space="0" w:color="auto"/>
        <w:right w:val="none" w:sz="0" w:space="0" w:color="auto"/>
      </w:divBdr>
      <w:divsChild>
        <w:div w:id="528252373">
          <w:marLeft w:val="0"/>
          <w:marRight w:val="0"/>
          <w:marTop w:val="0"/>
          <w:marBottom w:val="0"/>
          <w:divBdr>
            <w:top w:val="none" w:sz="0" w:space="0" w:color="auto"/>
            <w:left w:val="none" w:sz="0" w:space="0" w:color="auto"/>
            <w:bottom w:val="none" w:sz="0" w:space="0" w:color="auto"/>
            <w:right w:val="none" w:sz="0" w:space="0" w:color="auto"/>
          </w:divBdr>
          <w:divsChild>
            <w:div w:id="906915955">
              <w:marLeft w:val="0"/>
              <w:marRight w:val="0"/>
              <w:marTop w:val="0"/>
              <w:marBottom w:val="0"/>
              <w:divBdr>
                <w:top w:val="none" w:sz="0" w:space="0" w:color="auto"/>
                <w:left w:val="none" w:sz="0" w:space="0" w:color="auto"/>
                <w:bottom w:val="none" w:sz="0" w:space="0" w:color="auto"/>
                <w:right w:val="none" w:sz="0" w:space="0" w:color="auto"/>
              </w:divBdr>
              <w:divsChild>
                <w:div w:id="46701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241090">
      <w:bodyDiv w:val="1"/>
      <w:marLeft w:val="0"/>
      <w:marRight w:val="0"/>
      <w:marTop w:val="0"/>
      <w:marBottom w:val="0"/>
      <w:divBdr>
        <w:top w:val="none" w:sz="0" w:space="0" w:color="auto"/>
        <w:left w:val="none" w:sz="0" w:space="0" w:color="auto"/>
        <w:bottom w:val="none" w:sz="0" w:space="0" w:color="auto"/>
        <w:right w:val="none" w:sz="0" w:space="0" w:color="auto"/>
      </w:divBdr>
      <w:divsChild>
        <w:div w:id="825587235">
          <w:marLeft w:val="0"/>
          <w:marRight w:val="0"/>
          <w:marTop w:val="0"/>
          <w:marBottom w:val="0"/>
          <w:divBdr>
            <w:top w:val="none" w:sz="0" w:space="0" w:color="auto"/>
            <w:left w:val="none" w:sz="0" w:space="0" w:color="auto"/>
            <w:bottom w:val="none" w:sz="0" w:space="0" w:color="auto"/>
            <w:right w:val="none" w:sz="0" w:space="0" w:color="auto"/>
          </w:divBdr>
          <w:divsChild>
            <w:div w:id="1650549110">
              <w:marLeft w:val="0"/>
              <w:marRight w:val="0"/>
              <w:marTop w:val="0"/>
              <w:marBottom w:val="0"/>
              <w:divBdr>
                <w:top w:val="none" w:sz="0" w:space="0" w:color="auto"/>
                <w:left w:val="none" w:sz="0" w:space="0" w:color="auto"/>
                <w:bottom w:val="none" w:sz="0" w:space="0" w:color="auto"/>
                <w:right w:val="none" w:sz="0" w:space="0" w:color="auto"/>
              </w:divBdr>
              <w:divsChild>
                <w:div w:id="1666124987">
                  <w:marLeft w:val="0"/>
                  <w:marRight w:val="0"/>
                  <w:marTop w:val="0"/>
                  <w:marBottom w:val="0"/>
                  <w:divBdr>
                    <w:top w:val="none" w:sz="0" w:space="0" w:color="auto"/>
                    <w:left w:val="none" w:sz="0" w:space="0" w:color="auto"/>
                    <w:bottom w:val="none" w:sz="0" w:space="0" w:color="auto"/>
                    <w:right w:val="none" w:sz="0" w:space="0" w:color="auto"/>
                  </w:divBdr>
                </w:div>
              </w:divsChild>
            </w:div>
            <w:div w:id="830801274">
              <w:marLeft w:val="0"/>
              <w:marRight w:val="0"/>
              <w:marTop w:val="0"/>
              <w:marBottom w:val="0"/>
              <w:divBdr>
                <w:top w:val="none" w:sz="0" w:space="0" w:color="auto"/>
                <w:left w:val="none" w:sz="0" w:space="0" w:color="auto"/>
                <w:bottom w:val="none" w:sz="0" w:space="0" w:color="auto"/>
                <w:right w:val="none" w:sz="0" w:space="0" w:color="auto"/>
              </w:divBdr>
              <w:divsChild>
                <w:div w:id="54047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452900">
          <w:marLeft w:val="0"/>
          <w:marRight w:val="0"/>
          <w:marTop w:val="0"/>
          <w:marBottom w:val="0"/>
          <w:divBdr>
            <w:top w:val="none" w:sz="0" w:space="0" w:color="auto"/>
            <w:left w:val="none" w:sz="0" w:space="0" w:color="auto"/>
            <w:bottom w:val="none" w:sz="0" w:space="0" w:color="auto"/>
            <w:right w:val="none" w:sz="0" w:space="0" w:color="auto"/>
          </w:divBdr>
          <w:divsChild>
            <w:div w:id="78865876">
              <w:marLeft w:val="0"/>
              <w:marRight w:val="0"/>
              <w:marTop w:val="0"/>
              <w:marBottom w:val="0"/>
              <w:divBdr>
                <w:top w:val="none" w:sz="0" w:space="0" w:color="auto"/>
                <w:left w:val="none" w:sz="0" w:space="0" w:color="auto"/>
                <w:bottom w:val="none" w:sz="0" w:space="0" w:color="auto"/>
                <w:right w:val="none" w:sz="0" w:space="0" w:color="auto"/>
              </w:divBdr>
              <w:divsChild>
                <w:div w:id="125528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149447">
      <w:bodyDiv w:val="1"/>
      <w:marLeft w:val="0"/>
      <w:marRight w:val="0"/>
      <w:marTop w:val="0"/>
      <w:marBottom w:val="0"/>
      <w:divBdr>
        <w:top w:val="none" w:sz="0" w:space="0" w:color="auto"/>
        <w:left w:val="none" w:sz="0" w:space="0" w:color="auto"/>
        <w:bottom w:val="none" w:sz="0" w:space="0" w:color="auto"/>
        <w:right w:val="none" w:sz="0" w:space="0" w:color="auto"/>
      </w:divBdr>
    </w:div>
    <w:div w:id="297034515">
      <w:bodyDiv w:val="1"/>
      <w:marLeft w:val="0"/>
      <w:marRight w:val="0"/>
      <w:marTop w:val="0"/>
      <w:marBottom w:val="0"/>
      <w:divBdr>
        <w:top w:val="none" w:sz="0" w:space="0" w:color="auto"/>
        <w:left w:val="none" w:sz="0" w:space="0" w:color="auto"/>
        <w:bottom w:val="none" w:sz="0" w:space="0" w:color="auto"/>
        <w:right w:val="none" w:sz="0" w:space="0" w:color="auto"/>
      </w:divBdr>
    </w:div>
    <w:div w:id="306518493">
      <w:bodyDiv w:val="1"/>
      <w:marLeft w:val="0"/>
      <w:marRight w:val="0"/>
      <w:marTop w:val="0"/>
      <w:marBottom w:val="0"/>
      <w:divBdr>
        <w:top w:val="none" w:sz="0" w:space="0" w:color="auto"/>
        <w:left w:val="none" w:sz="0" w:space="0" w:color="auto"/>
        <w:bottom w:val="none" w:sz="0" w:space="0" w:color="auto"/>
        <w:right w:val="none" w:sz="0" w:space="0" w:color="auto"/>
      </w:divBdr>
      <w:divsChild>
        <w:div w:id="1734427643">
          <w:marLeft w:val="0"/>
          <w:marRight w:val="0"/>
          <w:marTop w:val="0"/>
          <w:marBottom w:val="0"/>
          <w:divBdr>
            <w:top w:val="none" w:sz="0" w:space="0" w:color="auto"/>
            <w:left w:val="none" w:sz="0" w:space="0" w:color="auto"/>
            <w:bottom w:val="none" w:sz="0" w:space="0" w:color="auto"/>
            <w:right w:val="none" w:sz="0" w:space="0" w:color="auto"/>
          </w:divBdr>
          <w:divsChild>
            <w:div w:id="738089996">
              <w:marLeft w:val="0"/>
              <w:marRight w:val="0"/>
              <w:marTop w:val="0"/>
              <w:marBottom w:val="0"/>
              <w:divBdr>
                <w:top w:val="none" w:sz="0" w:space="0" w:color="auto"/>
                <w:left w:val="none" w:sz="0" w:space="0" w:color="auto"/>
                <w:bottom w:val="none" w:sz="0" w:space="0" w:color="auto"/>
                <w:right w:val="none" w:sz="0" w:space="0" w:color="auto"/>
              </w:divBdr>
              <w:divsChild>
                <w:div w:id="159261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076471">
      <w:bodyDiv w:val="1"/>
      <w:marLeft w:val="0"/>
      <w:marRight w:val="0"/>
      <w:marTop w:val="0"/>
      <w:marBottom w:val="0"/>
      <w:divBdr>
        <w:top w:val="none" w:sz="0" w:space="0" w:color="auto"/>
        <w:left w:val="none" w:sz="0" w:space="0" w:color="auto"/>
        <w:bottom w:val="none" w:sz="0" w:space="0" w:color="auto"/>
        <w:right w:val="none" w:sz="0" w:space="0" w:color="auto"/>
      </w:divBdr>
      <w:divsChild>
        <w:div w:id="90274948">
          <w:marLeft w:val="0"/>
          <w:marRight w:val="0"/>
          <w:marTop w:val="0"/>
          <w:marBottom w:val="0"/>
          <w:divBdr>
            <w:top w:val="none" w:sz="0" w:space="0" w:color="auto"/>
            <w:left w:val="none" w:sz="0" w:space="0" w:color="auto"/>
            <w:bottom w:val="none" w:sz="0" w:space="0" w:color="auto"/>
            <w:right w:val="none" w:sz="0" w:space="0" w:color="auto"/>
          </w:divBdr>
          <w:divsChild>
            <w:div w:id="406271744">
              <w:marLeft w:val="0"/>
              <w:marRight w:val="0"/>
              <w:marTop w:val="0"/>
              <w:marBottom w:val="0"/>
              <w:divBdr>
                <w:top w:val="none" w:sz="0" w:space="0" w:color="auto"/>
                <w:left w:val="none" w:sz="0" w:space="0" w:color="auto"/>
                <w:bottom w:val="none" w:sz="0" w:space="0" w:color="auto"/>
                <w:right w:val="none" w:sz="0" w:space="0" w:color="auto"/>
              </w:divBdr>
              <w:divsChild>
                <w:div w:id="108229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109112">
      <w:bodyDiv w:val="1"/>
      <w:marLeft w:val="0"/>
      <w:marRight w:val="0"/>
      <w:marTop w:val="0"/>
      <w:marBottom w:val="0"/>
      <w:divBdr>
        <w:top w:val="none" w:sz="0" w:space="0" w:color="auto"/>
        <w:left w:val="none" w:sz="0" w:space="0" w:color="auto"/>
        <w:bottom w:val="none" w:sz="0" w:space="0" w:color="auto"/>
        <w:right w:val="none" w:sz="0" w:space="0" w:color="auto"/>
      </w:divBdr>
      <w:divsChild>
        <w:div w:id="510990572">
          <w:marLeft w:val="0"/>
          <w:marRight w:val="0"/>
          <w:marTop w:val="0"/>
          <w:marBottom w:val="0"/>
          <w:divBdr>
            <w:top w:val="none" w:sz="0" w:space="0" w:color="auto"/>
            <w:left w:val="none" w:sz="0" w:space="0" w:color="auto"/>
            <w:bottom w:val="none" w:sz="0" w:space="0" w:color="auto"/>
            <w:right w:val="none" w:sz="0" w:space="0" w:color="auto"/>
          </w:divBdr>
          <w:divsChild>
            <w:div w:id="1989284669">
              <w:marLeft w:val="0"/>
              <w:marRight w:val="0"/>
              <w:marTop w:val="0"/>
              <w:marBottom w:val="0"/>
              <w:divBdr>
                <w:top w:val="none" w:sz="0" w:space="0" w:color="auto"/>
                <w:left w:val="none" w:sz="0" w:space="0" w:color="auto"/>
                <w:bottom w:val="none" w:sz="0" w:space="0" w:color="auto"/>
                <w:right w:val="none" w:sz="0" w:space="0" w:color="auto"/>
              </w:divBdr>
              <w:divsChild>
                <w:div w:id="95147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575208">
      <w:bodyDiv w:val="1"/>
      <w:marLeft w:val="0"/>
      <w:marRight w:val="0"/>
      <w:marTop w:val="0"/>
      <w:marBottom w:val="0"/>
      <w:divBdr>
        <w:top w:val="none" w:sz="0" w:space="0" w:color="auto"/>
        <w:left w:val="none" w:sz="0" w:space="0" w:color="auto"/>
        <w:bottom w:val="none" w:sz="0" w:space="0" w:color="auto"/>
        <w:right w:val="none" w:sz="0" w:space="0" w:color="auto"/>
      </w:divBdr>
      <w:divsChild>
        <w:div w:id="1202286173">
          <w:marLeft w:val="0"/>
          <w:marRight w:val="0"/>
          <w:marTop w:val="0"/>
          <w:marBottom w:val="0"/>
          <w:divBdr>
            <w:top w:val="none" w:sz="0" w:space="0" w:color="auto"/>
            <w:left w:val="none" w:sz="0" w:space="0" w:color="auto"/>
            <w:bottom w:val="none" w:sz="0" w:space="0" w:color="auto"/>
            <w:right w:val="none" w:sz="0" w:space="0" w:color="auto"/>
          </w:divBdr>
          <w:divsChild>
            <w:div w:id="1221669460">
              <w:marLeft w:val="0"/>
              <w:marRight w:val="0"/>
              <w:marTop w:val="0"/>
              <w:marBottom w:val="0"/>
              <w:divBdr>
                <w:top w:val="none" w:sz="0" w:space="0" w:color="auto"/>
                <w:left w:val="none" w:sz="0" w:space="0" w:color="auto"/>
                <w:bottom w:val="none" w:sz="0" w:space="0" w:color="auto"/>
                <w:right w:val="none" w:sz="0" w:space="0" w:color="auto"/>
              </w:divBdr>
              <w:divsChild>
                <w:div w:id="43286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052769">
      <w:bodyDiv w:val="1"/>
      <w:marLeft w:val="0"/>
      <w:marRight w:val="0"/>
      <w:marTop w:val="0"/>
      <w:marBottom w:val="0"/>
      <w:divBdr>
        <w:top w:val="none" w:sz="0" w:space="0" w:color="auto"/>
        <w:left w:val="none" w:sz="0" w:space="0" w:color="auto"/>
        <w:bottom w:val="none" w:sz="0" w:space="0" w:color="auto"/>
        <w:right w:val="none" w:sz="0" w:space="0" w:color="auto"/>
      </w:divBdr>
    </w:div>
    <w:div w:id="370963204">
      <w:bodyDiv w:val="1"/>
      <w:marLeft w:val="0"/>
      <w:marRight w:val="0"/>
      <w:marTop w:val="0"/>
      <w:marBottom w:val="0"/>
      <w:divBdr>
        <w:top w:val="none" w:sz="0" w:space="0" w:color="auto"/>
        <w:left w:val="none" w:sz="0" w:space="0" w:color="auto"/>
        <w:bottom w:val="none" w:sz="0" w:space="0" w:color="auto"/>
        <w:right w:val="none" w:sz="0" w:space="0" w:color="auto"/>
      </w:divBdr>
    </w:div>
    <w:div w:id="384647221">
      <w:bodyDiv w:val="1"/>
      <w:marLeft w:val="0"/>
      <w:marRight w:val="0"/>
      <w:marTop w:val="0"/>
      <w:marBottom w:val="0"/>
      <w:divBdr>
        <w:top w:val="none" w:sz="0" w:space="0" w:color="auto"/>
        <w:left w:val="none" w:sz="0" w:space="0" w:color="auto"/>
        <w:bottom w:val="none" w:sz="0" w:space="0" w:color="auto"/>
        <w:right w:val="none" w:sz="0" w:space="0" w:color="auto"/>
      </w:divBdr>
      <w:divsChild>
        <w:div w:id="1070615771">
          <w:marLeft w:val="0"/>
          <w:marRight w:val="0"/>
          <w:marTop w:val="0"/>
          <w:marBottom w:val="0"/>
          <w:divBdr>
            <w:top w:val="none" w:sz="0" w:space="0" w:color="auto"/>
            <w:left w:val="none" w:sz="0" w:space="0" w:color="auto"/>
            <w:bottom w:val="none" w:sz="0" w:space="0" w:color="auto"/>
            <w:right w:val="none" w:sz="0" w:space="0" w:color="auto"/>
          </w:divBdr>
          <w:divsChild>
            <w:div w:id="671375685">
              <w:marLeft w:val="0"/>
              <w:marRight w:val="0"/>
              <w:marTop w:val="0"/>
              <w:marBottom w:val="0"/>
              <w:divBdr>
                <w:top w:val="none" w:sz="0" w:space="0" w:color="auto"/>
                <w:left w:val="none" w:sz="0" w:space="0" w:color="auto"/>
                <w:bottom w:val="none" w:sz="0" w:space="0" w:color="auto"/>
                <w:right w:val="none" w:sz="0" w:space="0" w:color="auto"/>
              </w:divBdr>
              <w:divsChild>
                <w:div w:id="33403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354234">
      <w:bodyDiv w:val="1"/>
      <w:marLeft w:val="0"/>
      <w:marRight w:val="0"/>
      <w:marTop w:val="0"/>
      <w:marBottom w:val="0"/>
      <w:divBdr>
        <w:top w:val="none" w:sz="0" w:space="0" w:color="auto"/>
        <w:left w:val="none" w:sz="0" w:space="0" w:color="auto"/>
        <w:bottom w:val="none" w:sz="0" w:space="0" w:color="auto"/>
        <w:right w:val="none" w:sz="0" w:space="0" w:color="auto"/>
      </w:divBdr>
      <w:divsChild>
        <w:div w:id="1511947090">
          <w:marLeft w:val="0"/>
          <w:marRight w:val="0"/>
          <w:marTop w:val="0"/>
          <w:marBottom w:val="0"/>
          <w:divBdr>
            <w:top w:val="none" w:sz="0" w:space="0" w:color="auto"/>
            <w:left w:val="none" w:sz="0" w:space="0" w:color="auto"/>
            <w:bottom w:val="none" w:sz="0" w:space="0" w:color="auto"/>
            <w:right w:val="none" w:sz="0" w:space="0" w:color="auto"/>
          </w:divBdr>
          <w:divsChild>
            <w:div w:id="162816770">
              <w:marLeft w:val="0"/>
              <w:marRight w:val="0"/>
              <w:marTop w:val="0"/>
              <w:marBottom w:val="0"/>
              <w:divBdr>
                <w:top w:val="none" w:sz="0" w:space="0" w:color="auto"/>
                <w:left w:val="none" w:sz="0" w:space="0" w:color="auto"/>
                <w:bottom w:val="none" w:sz="0" w:space="0" w:color="auto"/>
                <w:right w:val="none" w:sz="0" w:space="0" w:color="auto"/>
              </w:divBdr>
              <w:divsChild>
                <w:div w:id="107782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003661">
      <w:bodyDiv w:val="1"/>
      <w:marLeft w:val="0"/>
      <w:marRight w:val="0"/>
      <w:marTop w:val="0"/>
      <w:marBottom w:val="0"/>
      <w:divBdr>
        <w:top w:val="none" w:sz="0" w:space="0" w:color="auto"/>
        <w:left w:val="none" w:sz="0" w:space="0" w:color="auto"/>
        <w:bottom w:val="none" w:sz="0" w:space="0" w:color="auto"/>
        <w:right w:val="none" w:sz="0" w:space="0" w:color="auto"/>
      </w:divBdr>
    </w:div>
    <w:div w:id="440415724">
      <w:bodyDiv w:val="1"/>
      <w:marLeft w:val="0"/>
      <w:marRight w:val="0"/>
      <w:marTop w:val="0"/>
      <w:marBottom w:val="0"/>
      <w:divBdr>
        <w:top w:val="none" w:sz="0" w:space="0" w:color="auto"/>
        <w:left w:val="none" w:sz="0" w:space="0" w:color="auto"/>
        <w:bottom w:val="none" w:sz="0" w:space="0" w:color="auto"/>
        <w:right w:val="none" w:sz="0" w:space="0" w:color="auto"/>
      </w:divBdr>
      <w:divsChild>
        <w:div w:id="933126315">
          <w:marLeft w:val="0"/>
          <w:marRight w:val="0"/>
          <w:marTop w:val="0"/>
          <w:marBottom w:val="0"/>
          <w:divBdr>
            <w:top w:val="none" w:sz="0" w:space="0" w:color="auto"/>
            <w:left w:val="none" w:sz="0" w:space="0" w:color="auto"/>
            <w:bottom w:val="none" w:sz="0" w:space="0" w:color="auto"/>
            <w:right w:val="none" w:sz="0" w:space="0" w:color="auto"/>
          </w:divBdr>
          <w:divsChild>
            <w:div w:id="542904509">
              <w:marLeft w:val="0"/>
              <w:marRight w:val="0"/>
              <w:marTop w:val="0"/>
              <w:marBottom w:val="0"/>
              <w:divBdr>
                <w:top w:val="none" w:sz="0" w:space="0" w:color="auto"/>
                <w:left w:val="none" w:sz="0" w:space="0" w:color="auto"/>
                <w:bottom w:val="none" w:sz="0" w:space="0" w:color="auto"/>
                <w:right w:val="none" w:sz="0" w:space="0" w:color="auto"/>
              </w:divBdr>
              <w:divsChild>
                <w:div w:id="35207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752954">
      <w:bodyDiv w:val="1"/>
      <w:marLeft w:val="0"/>
      <w:marRight w:val="0"/>
      <w:marTop w:val="0"/>
      <w:marBottom w:val="0"/>
      <w:divBdr>
        <w:top w:val="none" w:sz="0" w:space="0" w:color="auto"/>
        <w:left w:val="none" w:sz="0" w:space="0" w:color="auto"/>
        <w:bottom w:val="none" w:sz="0" w:space="0" w:color="auto"/>
        <w:right w:val="none" w:sz="0" w:space="0" w:color="auto"/>
      </w:divBdr>
      <w:divsChild>
        <w:div w:id="1617760488">
          <w:marLeft w:val="0"/>
          <w:marRight w:val="0"/>
          <w:marTop w:val="0"/>
          <w:marBottom w:val="0"/>
          <w:divBdr>
            <w:top w:val="none" w:sz="0" w:space="0" w:color="auto"/>
            <w:left w:val="none" w:sz="0" w:space="0" w:color="auto"/>
            <w:bottom w:val="none" w:sz="0" w:space="0" w:color="auto"/>
            <w:right w:val="none" w:sz="0" w:space="0" w:color="auto"/>
          </w:divBdr>
          <w:divsChild>
            <w:div w:id="146943445">
              <w:marLeft w:val="0"/>
              <w:marRight w:val="0"/>
              <w:marTop w:val="0"/>
              <w:marBottom w:val="0"/>
              <w:divBdr>
                <w:top w:val="none" w:sz="0" w:space="0" w:color="auto"/>
                <w:left w:val="none" w:sz="0" w:space="0" w:color="auto"/>
                <w:bottom w:val="none" w:sz="0" w:space="0" w:color="auto"/>
                <w:right w:val="none" w:sz="0" w:space="0" w:color="auto"/>
              </w:divBdr>
              <w:divsChild>
                <w:div w:id="29579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608873">
      <w:bodyDiv w:val="1"/>
      <w:marLeft w:val="0"/>
      <w:marRight w:val="0"/>
      <w:marTop w:val="0"/>
      <w:marBottom w:val="0"/>
      <w:divBdr>
        <w:top w:val="none" w:sz="0" w:space="0" w:color="auto"/>
        <w:left w:val="none" w:sz="0" w:space="0" w:color="auto"/>
        <w:bottom w:val="none" w:sz="0" w:space="0" w:color="auto"/>
        <w:right w:val="none" w:sz="0" w:space="0" w:color="auto"/>
      </w:divBdr>
    </w:div>
    <w:div w:id="463818385">
      <w:bodyDiv w:val="1"/>
      <w:marLeft w:val="0"/>
      <w:marRight w:val="0"/>
      <w:marTop w:val="0"/>
      <w:marBottom w:val="0"/>
      <w:divBdr>
        <w:top w:val="none" w:sz="0" w:space="0" w:color="auto"/>
        <w:left w:val="none" w:sz="0" w:space="0" w:color="auto"/>
        <w:bottom w:val="none" w:sz="0" w:space="0" w:color="auto"/>
        <w:right w:val="none" w:sz="0" w:space="0" w:color="auto"/>
      </w:divBdr>
      <w:divsChild>
        <w:div w:id="398476694">
          <w:marLeft w:val="0"/>
          <w:marRight w:val="0"/>
          <w:marTop w:val="0"/>
          <w:marBottom w:val="0"/>
          <w:divBdr>
            <w:top w:val="none" w:sz="0" w:space="0" w:color="auto"/>
            <w:left w:val="none" w:sz="0" w:space="0" w:color="auto"/>
            <w:bottom w:val="none" w:sz="0" w:space="0" w:color="auto"/>
            <w:right w:val="none" w:sz="0" w:space="0" w:color="auto"/>
          </w:divBdr>
          <w:divsChild>
            <w:div w:id="1335304668">
              <w:marLeft w:val="0"/>
              <w:marRight w:val="0"/>
              <w:marTop w:val="0"/>
              <w:marBottom w:val="0"/>
              <w:divBdr>
                <w:top w:val="none" w:sz="0" w:space="0" w:color="auto"/>
                <w:left w:val="none" w:sz="0" w:space="0" w:color="auto"/>
                <w:bottom w:val="none" w:sz="0" w:space="0" w:color="auto"/>
                <w:right w:val="none" w:sz="0" w:space="0" w:color="auto"/>
              </w:divBdr>
              <w:divsChild>
                <w:div w:id="192074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830464">
      <w:bodyDiv w:val="1"/>
      <w:marLeft w:val="0"/>
      <w:marRight w:val="0"/>
      <w:marTop w:val="0"/>
      <w:marBottom w:val="0"/>
      <w:divBdr>
        <w:top w:val="none" w:sz="0" w:space="0" w:color="auto"/>
        <w:left w:val="none" w:sz="0" w:space="0" w:color="auto"/>
        <w:bottom w:val="none" w:sz="0" w:space="0" w:color="auto"/>
        <w:right w:val="none" w:sz="0" w:space="0" w:color="auto"/>
      </w:divBdr>
    </w:div>
    <w:div w:id="473105531">
      <w:bodyDiv w:val="1"/>
      <w:marLeft w:val="0"/>
      <w:marRight w:val="0"/>
      <w:marTop w:val="0"/>
      <w:marBottom w:val="0"/>
      <w:divBdr>
        <w:top w:val="none" w:sz="0" w:space="0" w:color="auto"/>
        <w:left w:val="none" w:sz="0" w:space="0" w:color="auto"/>
        <w:bottom w:val="none" w:sz="0" w:space="0" w:color="auto"/>
        <w:right w:val="none" w:sz="0" w:space="0" w:color="auto"/>
      </w:divBdr>
      <w:divsChild>
        <w:div w:id="992368453">
          <w:marLeft w:val="0"/>
          <w:marRight w:val="0"/>
          <w:marTop w:val="0"/>
          <w:marBottom w:val="0"/>
          <w:divBdr>
            <w:top w:val="none" w:sz="0" w:space="0" w:color="auto"/>
            <w:left w:val="none" w:sz="0" w:space="0" w:color="auto"/>
            <w:bottom w:val="none" w:sz="0" w:space="0" w:color="auto"/>
            <w:right w:val="none" w:sz="0" w:space="0" w:color="auto"/>
          </w:divBdr>
          <w:divsChild>
            <w:div w:id="380204929">
              <w:marLeft w:val="0"/>
              <w:marRight w:val="0"/>
              <w:marTop w:val="0"/>
              <w:marBottom w:val="0"/>
              <w:divBdr>
                <w:top w:val="none" w:sz="0" w:space="0" w:color="auto"/>
                <w:left w:val="none" w:sz="0" w:space="0" w:color="auto"/>
                <w:bottom w:val="none" w:sz="0" w:space="0" w:color="auto"/>
                <w:right w:val="none" w:sz="0" w:space="0" w:color="auto"/>
              </w:divBdr>
              <w:divsChild>
                <w:div w:id="32613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772713">
      <w:bodyDiv w:val="1"/>
      <w:marLeft w:val="0"/>
      <w:marRight w:val="0"/>
      <w:marTop w:val="0"/>
      <w:marBottom w:val="0"/>
      <w:divBdr>
        <w:top w:val="none" w:sz="0" w:space="0" w:color="auto"/>
        <w:left w:val="none" w:sz="0" w:space="0" w:color="auto"/>
        <w:bottom w:val="none" w:sz="0" w:space="0" w:color="auto"/>
        <w:right w:val="none" w:sz="0" w:space="0" w:color="auto"/>
      </w:divBdr>
    </w:div>
    <w:div w:id="501429002">
      <w:bodyDiv w:val="1"/>
      <w:marLeft w:val="0"/>
      <w:marRight w:val="0"/>
      <w:marTop w:val="0"/>
      <w:marBottom w:val="0"/>
      <w:divBdr>
        <w:top w:val="none" w:sz="0" w:space="0" w:color="auto"/>
        <w:left w:val="none" w:sz="0" w:space="0" w:color="auto"/>
        <w:bottom w:val="none" w:sz="0" w:space="0" w:color="auto"/>
        <w:right w:val="none" w:sz="0" w:space="0" w:color="auto"/>
      </w:divBdr>
      <w:divsChild>
        <w:div w:id="97143987">
          <w:marLeft w:val="0"/>
          <w:marRight w:val="0"/>
          <w:marTop w:val="0"/>
          <w:marBottom w:val="0"/>
          <w:divBdr>
            <w:top w:val="none" w:sz="0" w:space="0" w:color="auto"/>
            <w:left w:val="none" w:sz="0" w:space="0" w:color="auto"/>
            <w:bottom w:val="none" w:sz="0" w:space="0" w:color="auto"/>
            <w:right w:val="none" w:sz="0" w:space="0" w:color="auto"/>
          </w:divBdr>
          <w:divsChild>
            <w:div w:id="1643316748">
              <w:marLeft w:val="0"/>
              <w:marRight w:val="0"/>
              <w:marTop w:val="0"/>
              <w:marBottom w:val="0"/>
              <w:divBdr>
                <w:top w:val="none" w:sz="0" w:space="0" w:color="auto"/>
                <w:left w:val="none" w:sz="0" w:space="0" w:color="auto"/>
                <w:bottom w:val="none" w:sz="0" w:space="0" w:color="auto"/>
                <w:right w:val="none" w:sz="0" w:space="0" w:color="auto"/>
              </w:divBdr>
              <w:divsChild>
                <w:div w:id="34059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845457">
      <w:bodyDiv w:val="1"/>
      <w:marLeft w:val="0"/>
      <w:marRight w:val="0"/>
      <w:marTop w:val="0"/>
      <w:marBottom w:val="0"/>
      <w:divBdr>
        <w:top w:val="none" w:sz="0" w:space="0" w:color="auto"/>
        <w:left w:val="none" w:sz="0" w:space="0" w:color="auto"/>
        <w:bottom w:val="none" w:sz="0" w:space="0" w:color="auto"/>
        <w:right w:val="none" w:sz="0" w:space="0" w:color="auto"/>
      </w:divBdr>
      <w:divsChild>
        <w:div w:id="136999851">
          <w:marLeft w:val="0"/>
          <w:marRight w:val="0"/>
          <w:marTop w:val="0"/>
          <w:marBottom w:val="0"/>
          <w:divBdr>
            <w:top w:val="none" w:sz="0" w:space="0" w:color="auto"/>
            <w:left w:val="none" w:sz="0" w:space="0" w:color="auto"/>
            <w:bottom w:val="none" w:sz="0" w:space="0" w:color="auto"/>
            <w:right w:val="none" w:sz="0" w:space="0" w:color="auto"/>
          </w:divBdr>
          <w:divsChild>
            <w:div w:id="44838261">
              <w:marLeft w:val="0"/>
              <w:marRight w:val="0"/>
              <w:marTop w:val="0"/>
              <w:marBottom w:val="0"/>
              <w:divBdr>
                <w:top w:val="none" w:sz="0" w:space="0" w:color="auto"/>
                <w:left w:val="none" w:sz="0" w:space="0" w:color="auto"/>
                <w:bottom w:val="none" w:sz="0" w:space="0" w:color="auto"/>
                <w:right w:val="none" w:sz="0" w:space="0" w:color="auto"/>
              </w:divBdr>
              <w:divsChild>
                <w:div w:id="50594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451564">
      <w:bodyDiv w:val="1"/>
      <w:marLeft w:val="0"/>
      <w:marRight w:val="0"/>
      <w:marTop w:val="0"/>
      <w:marBottom w:val="0"/>
      <w:divBdr>
        <w:top w:val="none" w:sz="0" w:space="0" w:color="auto"/>
        <w:left w:val="none" w:sz="0" w:space="0" w:color="auto"/>
        <w:bottom w:val="none" w:sz="0" w:space="0" w:color="auto"/>
        <w:right w:val="none" w:sz="0" w:space="0" w:color="auto"/>
      </w:divBdr>
      <w:divsChild>
        <w:div w:id="1531920626">
          <w:marLeft w:val="0"/>
          <w:marRight w:val="0"/>
          <w:marTop w:val="0"/>
          <w:marBottom w:val="0"/>
          <w:divBdr>
            <w:top w:val="none" w:sz="0" w:space="0" w:color="auto"/>
            <w:left w:val="none" w:sz="0" w:space="0" w:color="auto"/>
            <w:bottom w:val="none" w:sz="0" w:space="0" w:color="auto"/>
            <w:right w:val="none" w:sz="0" w:space="0" w:color="auto"/>
          </w:divBdr>
          <w:divsChild>
            <w:div w:id="258607020">
              <w:marLeft w:val="0"/>
              <w:marRight w:val="0"/>
              <w:marTop w:val="0"/>
              <w:marBottom w:val="0"/>
              <w:divBdr>
                <w:top w:val="none" w:sz="0" w:space="0" w:color="auto"/>
                <w:left w:val="none" w:sz="0" w:space="0" w:color="auto"/>
                <w:bottom w:val="none" w:sz="0" w:space="0" w:color="auto"/>
                <w:right w:val="none" w:sz="0" w:space="0" w:color="auto"/>
              </w:divBdr>
              <w:divsChild>
                <w:div w:id="89994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658004">
      <w:bodyDiv w:val="1"/>
      <w:marLeft w:val="0"/>
      <w:marRight w:val="0"/>
      <w:marTop w:val="0"/>
      <w:marBottom w:val="0"/>
      <w:divBdr>
        <w:top w:val="none" w:sz="0" w:space="0" w:color="auto"/>
        <w:left w:val="none" w:sz="0" w:space="0" w:color="auto"/>
        <w:bottom w:val="none" w:sz="0" w:space="0" w:color="auto"/>
        <w:right w:val="none" w:sz="0" w:space="0" w:color="auto"/>
      </w:divBdr>
      <w:divsChild>
        <w:div w:id="1629896022">
          <w:marLeft w:val="0"/>
          <w:marRight w:val="0"/>
          <w:marTop w:val="0"/>
          <w:marBottom w:val="0"/>
          <w:divBdr>
            <w:top w:val="none" w:sz="0" w:space="0" w:color="auto"/>
            <w:left w:val="none" w:sz="0" w:space="0" w:color="auto"/>
            <w:bottom w:val="none" w:sz="0" w:space="0" w:color="auto"/>
            <w:right w:val="none" w:sz="0" w:space="0" w:color="auto"/>
          </w:divBdr>
          <w:divsChild>
            <w:div w:id="1428119755">
              <w:marLeft w:val="0"/>
              <w:marRight w:val="0"/>
              <w:marTop w:val="0"/>
              <w:marBottom w:val="0"/>
              <w:divBdr>
                <w:top w:val="none" w:sz="0" w:space="0" w:color="auto"/>
                <w:left w:val="none" w:sz="0" w:space="0" w:color="auto"/>
                <w:bottom w:val="none" w:sz="0" w:space="0" w:color="auto"/>
                <w:right w:val="none" w:sz="0" w:space="0" w:color="auto"/>
              </w:divBdr>
              <w:divsChild>
                <w:div w:id="10912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861717">
      <w:bodyDiv w:val="1"/>
      <w:marLeft w:val="0"/>
      <w:marRight w:val="0"/>
      <w:marTop w:val="0"/>
      <w:marBottom w:val="0"/>
      <w:divBdr>
        <w:top w:val="none" w:sz="0" w:space="0" w:color="auto"/>
        <w:left w:val="none" w:sz="0" w:space="0" w:color="auto"/>
        <w:bottom w:val="none" w:sz="0" w:space="0" w:color="auto"/>
        <w:right w:val="none" w:sz="0" w:space="0" w:color="auto"/>
      </w:divBdr>
      <w:divsChild>
        <w:div w:id="1147555539">
          <w:marLeft w:val="0"/>
          <w:marRight w:val="0"/>
          <w:marTop w:val="0"/>
          <w:marBottom w:val="0"/>
          <w:divBdr>
            <w:top w:val="none" w:sz="0" w:space="0" w:color="auto"/>
            <w:left w:val="none" w:sz="0" w:space="0" w:color="auto"/>
            <w:bottom w:val="none" w:sz="0" w:space="0" w:color="auto"/>
            <w:right w:val="none" w:sz="0" w:space="0" w:color="auto"/>
          </w:divBdr>
          <w:divsChild>
            <w:div w:id="175073399">
              <w:marLeft w:val="0"/>
              <w:marRight w:val="0"/>
              <w:marTop w:val="0"/>
              <w:marBottom w:val="0"/>
              <w:divBdr>
                <w:top w:val="none" w:sz="0" w:space="0" w:color="auto"/>
                <w:left w:val="none" w:sz="0" w:space="0" w:color="auto"/>
                <w:bottom w:val="none" w:sz="0" w:space="0" w:color="auto"/>
                <w:right w:val="none" w:sz="0" w:space="0" w:color="auto"/>
              </w:divBdr>
              <w:divsChild>
                <w:div w:id="127232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873116">
      <w:bodyDiv w:val="1"/>
      <w:marLeft w:val="0"/>
      <w:marRight w:val="0"/>
      <w:marTop w:val="0"/>
      <w:marBottom w:val="0"/>
      <w:divBdr>
        <w:top w:val="none" w:sz="0" w:space="0" w:color="auto"/>
        <w:left w:val="none" w:sz="0" w:space="0" w:color="auto"/>
        <w:bottom w:val="none" w:sz="0" w:space="0" w:color="auto"/>
        <w:right w:val="none" w:sz="0" w:space="0" w:color="auto"/>
      </w:divBdr>
      <w:divsChild>
        <w:div w:id="1086540035">
          <w:marLeft w:val="0"/>
          <w:marRight w:val="0"/>
          <w:marTop w:val="0"/>
          <w:marBottom w:val="0"/>
          <w:divBdr>
            <w:top w:val="none" w:sz="0" w:space="0" w:color="auto"/>
            <w:left w:val="none" w:sz="0" w:space="0" w:color="auto"/>
            <w:bottom w:val="none" w:sz="0" w:space="0" w:color="auto"/>
            <w:right w:val="none" w:sz="0" w:space="0" w:color="auto"/>
          </w:divBdr>
          <w:divsChild>
            <w:div w:id="230120613">
              <w:marLeft w:val="0"/>
              <w:marRight w:val="0"/>
              <w:marTop w:val="0"/>
              <w:marBottom w:val="0"/>
              <w:divBdr>
                <w:top w:val="none" w:sz="0" w:space="0" w:color="auto"/>
                <w:left w:val="none" w:sz="0" w:space="0" w:color="auto"/>
                <w:bottom w:val="none" w:sz="0" w:space="0" w:color="auto"/>
                <w:right w:val="none" w:sz="0" w:space="0" w:color="auto"/>
              </w:divBdr>
              <w:divsChild>
                <w:div w:id="1369256040">
                  <w:marLeft w:val="0"/>
                  <w:marRight w:val="0"/>
                  <w:marTop w:val="0"/>
                  <w:marBottom w:val="0"/>
                  <w:divBdr>
                    <w:top w:val="none" w:sz="0" w:space="0" w:color="auto"/>
                    <w:left w:val="none" w:sz="0" w:space="0" w:color="auto"/>
                    <w:bottom w:val="none" w:sz="0" w:space="0" w:color="auto"/>
                    <w:right w:val="none" w:sz="0" w:space="0" w:color="auto"/>
                  </w:divBdr>
                  <w:divsChild>
                    <w:div w:id="90514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877158">
      <w:bodyDiv w:val="1"/>
      <w:marLeft w:val="0"/>
      <w:marRight w:val="0"/>
      <w:marTop w:val="0"/>
      <w:marBottom w:val="0"/>
      <w:divBdr>
        <w:top w:val="none" w:sz="0" w:space="0" w:color="auto"/>
        <w:left w:val="none" w:sz="0" w:space="0" w:color="auto"/>
        <w:bottom w:val="none" w:sz="0" w:space="0" w:color="auto"/>
        <w:right w:val="none" w:sz="0" w:space="0" w:color="auto"/>
      </w:divBdr>
      <w:divsChild>
        <w:div w:id="1430657951">
          <w:marLeft w:val="0"/>
          <w:marRight w:val="0"/>
          <w:marTop w:val="0"/>
          <w:marBottom w:val="0"/>
          <w:divBdr>
            <w:top w:val="none" w:sz="0" w:space="0" w:color="auto"/>
            <w:left w:val="none" w:sz="0" w:space="0" w:color="auto"/>
            <w:bottom w:val="none" w:sz="0" w:space="0" w:color="auto"/>
            <w:right w:val="none" w:sz="0" w:space="0" w:color="auto"/>
          </w:divBdr>
          <w:divsChild>
            <w:div w:id="3014778">
              <w:marLeft w:val="0"/>
              <w:marRight w:val="0"/>
              <w:marTop w:val="0"/>
              <w:marBottom w:val="0"/>
              <w:divBdr>
                <w:top w:val="none" w:sz="0" w:space="0" w:color="auto"/>
                <w:left w:val="none" w:sz="0" w:space="0" w:color="auto"/>
                <w:bottom w:val="none" w:sz="0" w:space="0" w:color="auto"/>
                <w:right w:val="none" w:sz="0" w:space="0" w:color="auto"/>
              </w:divBdr>
              <w:divsChild>
                <w:div w:id="31353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589894">
      <w:bodyDiv w:val="1"/>
      <w:marLeft w:val="0"/>
      <w:marRight w:val="0"/>
      <w:marTop w:val="0"/>
      <w:marBottom w:val="0"/>
      <w:divBdr>
        <w:top w:val="none" w:sz="0" w:space="0" w:color="auto"/>
        <w:left w:val="none" w:sz="0" w:space="0" w:color="auto"/>
        <w:bottom w:val="none" w:sz="0" w:space="0" w:color="auto"/>
        <w:right w:val="none" w:sz="0" w:space="0" w:color="auto"/>
      </w:divBdr>
      <w:divsChild>
        <w:div w:id="758713492">
          <w:marLeft w:val="0"/>
          <w:marRight w:val="0"/>
          <w:marTop w:val="0"/>
          <w:marBottom w:val="0"/>
          <w:divBdr>
            <w:top w:val="none" w:sz="0" w:space="0" w:color="auto"/>
            <w:left w:val="none" w:sz="0" w:space="0" w:color="auto"/>
            <w:bottom w:val="none" w:sz="0" w:space="0" w:color="auto"/>
            <w:right w:val="none" w:sz="0" w:space="0" w:color="auto"/>
          </w:divBdr>
          <w:divsChild>
            <w:div w:id="975716885">
              <w:marLeft w:val="0"/>
              <w:marRight w:val="0"/>
              <w:marTop w:val="0"/>
              <w:marBottom w:val="0"/>
              <w:divBdr>
                <w:top w:val="none" w:sz="0" w:space="0" w:color="auto"/>
                <w:left w:val="none" w:sz="0" w:space="0" w:color="auto"/>
                <w:bottom w:val="none" w:sz="0" w:space="0" w:color="auto"/>
                <w:right w:val="none" w:sz="0" w:space="0" w:color="auto"/>
              </w:divBdr>
              <w:divsChild>
                <w:div w:id="39616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799140">
      <w:bodyDiv w:val="1"/>
      <w:marLeft w:val="0"/>
      <w:marRight w:val="0"/>
      <w:marTop w:val="0"/>
      <w:marBottom w:val="0"/>
      <w:divBdr>
        <w:top w:val="none" w:sz="0" w:space="0" w:color="auto"/>
        <w:left w:val="none" w:sz="0" w:space="0" w:color="auto"/>
        <w:bottom w:val="none" w:sz="0" w:space="0" w:color="auto"/>
        <w:right w:val="none" w:sz="0" w:space="0" w:color="auto"/>
      </w:divBdr>
      <w:divsChild>
        <w:div w:id="777024080">
          <w:marLeft w:val="0"/>
          <w:marRight w:val="0"/>
          <w:marTop w:val="0"/>
          <w:marBottom w:val="0"/>
          <w:divBdr>
            <w:top w:val="none" w:sz="0" w:space="0" w:color="auto"/>
            <w:left w:val="none" w:sz="0" w:space="0" w:color="auto"/>
            <w:bottom w:val="none" w:sz="0" w:space="0" w:color="auto"/>
            <w:right w:val="none" w:sz="0" w:space="0" w:color="auto"/>
          </w:divBdr>
          <w:divsChild>
            <w:div w:id="729309430">
              <w:marLeft w:val="0"/>
              <w:marRight w:val="0"/>
              <w:marTop w:val="0"/>
              <w:marBottom w:val="0"/>
              <w:divBdr>
                <w:top w:val="none" w:sz="0" w:space="0" w:color="auto"/>
                <w:left w:val="none" w:sz="0" w:space="0" w:color="auto"/>
                <w:bottom w:val="none" w:sz="0" w:space="0" w:color="auto"/>
                <w:right w:val="none" w:sz="0" w:space="0" w:color="auto"/>
              </w:divBdr>
              <w:divsChild>
                <w:div w:id="2006351211">
                  <w:marLeft w:val="0"/>
                  <w:marRight w:val="0"/>
                  <w:marTop w:val="0"/>
                  <w:marBottom w:val="0"/>
                  <w:divBdr>
                    <w:top w:val="none" w:sz="0" w:space="0" w:color="auto"/>
                    <w:left w:val="none" w:sz="0" w:space="0" w:color="auto"/>
                    <w:bottom w:val="none" w:sz="0" w:space="0" w:color="auto"/>
                    <w:right w:val="none" w:sz="0" w:space="0" w:color="auto"/>
                  </w:divBdr>
                </w:div>
              </w:divsChild>
            </w:div>
            <w:div w:id="1128351186">
              <w:marLeft w:val="0"/>
              <w:marRight w:val="0"/>
              <w:marTop w:val="0"/>
              <w:marBottom w:val="0"/>
              <w:divBdr>
                <w:top w:val="none" w:sz="0" w:space="0" w:color="auto"/>
                <w:left w:val="none" w:sz="0" w:space="0" w:color="auto"/>
                <w:bottom w:val="none" w:sz="0" w:space="0" w:color="auto"/>
                <w:right w:val="none" w:sz="0" w:space="0" w:color="auto"/>
              </w:divBdr>
              <w:divsChild>
                <w:div w:id="188934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63611">
          <w:marLeft w:val="0"/>
          <w:marRight w:val="0"/>
          <w:marTop w:val="0"/>
          <w:marBottom w:val="0"/>
          <w:divBdr>
            <w:top w:val="none" w:sz="0" w:space="0" w:color="auto"/>
            <w:left w:val="none" w:sz="0" w:space="0" w:color="auto"/>
            <w:bottom w:val="none" w:sz="0" w:space="0" w:color="auto"/>
            <w:right w:val="none" w:sz="0" w:space="0" w:color="auto"/>
          </w:divBdr>
          <w:divsChild>
            <w:div w:id="109713069">
              <w:marLeft w:val="0"/>
              <w:marRight w:val="0"/>
              <w:marTop w:val="0"/>
              <w:marBottom w:val="0"/>
              <w:divBdr>
                <w:top w:val="none" w:sz="0" w:space="0" w:color="auto"/>
                <w:left w:val="none" w:sz="0" w:space="0" w:color="auto"/>
                <w:bottom w:val="none" w:sz="0" w:space="0" w:color="auto"/>
                <w:right w:val="none" w:sz="0" w:space="0" w:color="auto"/>
              </w:divBdr>
              <w:divsChild>
                <w:div w:id="20803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042465">
      <w:bodyDiv w:val="1"/>
      <w:marLeft w:val="0"/>
      <w:marRight w:val="0"/>
      <w:marTop w:val="0"/>
      <w:marBottom w:val="0"/>
      <w:divBdr>
        <w:top w:val="none" w:sz="0" w:space="0" w:color="auto"/>
        <w:left w:val="none" w:sz="0" w:space="0" w:color="auto"/>
        <w:bottom w:val="none" w:sz="0" w:space="0" w:color="auto"/>
        <w:right w:val="none" w:sz="0" w:space="0" w:color="auto"/>
      </w:divBdr>
      <w:divsChild>
        <w:div w:id="1566840421">
          <w:marLeft w:val="0"/>
          <w:marRight w:val="0"/>
          <w:marTop w:val="0"/>
          <w:marBottom w:val="0"/>
          <w:divBdr>
            <w:top w:val="none" w:sz="0" w:space="0" w:color="auto"/>
            <w:left w:val="none" w:sz="0" w:space="0" w:color="auto"/>
            <w:bottom w:val="none" w:sz="0" w:space="0" w:color="auto"/>
            <w:right w:val="none" w:sz="0" w:space="0" w:color="auto"/>
          </w:divBdr>
          <w:divsChild>
            <w:div w:id="1994530183">
              <w:marLeft w:val="0"/>
              <w:marRight w:val="0"/>
              <w:marTop w:val="0"/>
              <w:marBottom w:val="0"/>
              <w:divBdr>
                <w:top w:val="none" w:sz="0" w:space="0" w:color="auto"/>
                <w:left w:val="none" w:sz="0" w:space="0" w:color="auto"/>
                <w:bottom w:val="none" w:sz="0" w:space="0" w:color="auto"/>
                <w:right w:val="none" w:sz="0" w:space="0" w:color="auto"/>
              </w:divBdr>
              <w:divsChild>
                <w:div w:id="163421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829143">
      <w:bodyDiv w:val="1"/>
      <w:marLeft w:val="0"/>
      <w:marRight w:val="0"/>
      <w:marTop w:val="0"/>
      <w:marBottom w:val="0"/>
      <w:divBdr>
        <w:top w:val="none" w:sz="0" w:space="0" w:color="auto"/>
        <w:left w:val="none" w:sz="0" w:space="0" w:color="auto"/>
        <w:bottom w:val="none" w:sz="0" w:space="0" w:color="auto"/>
        <w:right w:val="none" w:sz="0" w:space="0" w:color="auto"/>
      </w:divBdr>
      <w:divsChild>
        <w:div w:id="1017653542">
          <w:marLeft w:val="0"/>
          <w:marRight w:val="0"/>
          <w:marTop w:val="0"/>
          <w:marBottom w:val="0"/>
          <w:divBdr>
            <w:top w:val="none" w:sz="0" w:space="0" w:color="auto"/>
            <w:left w:val="none" w:sz="0" w:space="0" w:color="auto"/>
            <w:bottom w:val="none" w:sz="0" w:space="0" w:color="auto"/>
            <w:right w:val="none" w:sz="0" w:space="0" w:color="auto"/>
          </w:divBdr>
          <w:divsChild>
            <w:div w:id="686753754">
              <w:marLeft w:val="0"/>
              <w:marRight w:val="0"/>
              <w:marTop w:val="0"/>
              <w:marBottom w:val="0"/>
              <w:divBdr>
                <w:top w:val="none" w:sz="0" w:space="0" w:color="auto"/>
                <w:left w:val="none" w:sz="0" w:space="0" w:color="auto"/>
                <w:bottom w:val="none" w:sz="0" w:space="0" w:color="auto"/>
                <w:right w:val="none" w:sz="0" w:space="0" w:color="auto"/>
              </w:divBdr>
              <w:divsChild>
                <w:div w:id="55439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347554">
      <w:bodyDiv w:val="1"/>
      <w:marLeft w:val="0"/>
      <w:marRight w:val="0"/>
      <w:marTop w:val="0"/>
      <w:marBottom w:val="0"/>
      <w:divBdr>
        <w:top w:val="none" w:sz="0" w:space="0" w:color="auto"/>
        <w:left w:val="none" w:sz="0" w:space="0" w:color="auto"/>
        <w:bottom w:val="none" w:sz="0" w:space="0" w:color="auto"/>
        <w:right w:val="none" w:sz="0" w:space="0" w:color="auto"/>
      </w:divBdr>
    </w:div>
    <w:div w:id="754209627">
      <w:bodyDiv w:val="1"/>
      <w:marLeft w:val="0"/>
      <w:marRight w:val="0"/>
      <w:marTop w:val="0"/>
      <w:marBottom w:val="0"/>
      <w:divBdr>
        <w:top w:val="none" w:sz="0" w:space="0" w:color="auto"/>
        <w:left w:val="none" w:sz="0" w:space="0" w:color="auto"/>
        <w:bottom w:val="none" w:sz="0" w:space="0" w:color="auto"/>
        <w:right w:val="none" w:sz="0" w:space="0" w:color="auto"/>
      </w:divBdr>
      <w:divsChild>
        <w:div w:id="310644007">
          <w:marLeft w:val="0"/>
          <w:marRight w:val="0"/>
          <w:marTop w:val="0"/>
          <w:marBottom w:val="0"/>
          <w:divBdr>
            <w:top w:val="none" w:sz="0" w:space="0" w:color="auto"/>
            <w:left w:val="none" w:sz="0" w:space="0" w:color="auto"/>
            <w:bottom w:val="none" w:sz="0" w:space="0" w:color="auto"/>
            <w:right w:val="none" w:sz="0" w:space="0" w:color="auto"/>
          </w:divBdr>
          <w:divsChild>
            <w:div w:id="1731808245">
              <w:marLeft w:val="0"/>
              <w:marRight w:val="0"/>
              <w:marTop w:val="0"/>
              <w:marBottom w:val="0"/>
              <w:divBdr>
                <w:top w:val="none" w:sz="0" w:space="0" w:color="auto"/>
                <w:left w:val="none" w:sz="0" w:space="0" w:color="auto"/>
                <w:bottom w:val="none" w:sz="0" w:space="0" w:color="auto"/>
                <w:right w:val="none" w:sz="0" w:space="0" w:color="auto"/>
              </w:divBdr>
              <w:divsChild>
                <w:div w:id="4931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393869">
      <w:bodyDiv w:val="1"/>
      <w:marLeft w:val="0"/>
      <w:marRight w:val="0"/>
      <w:marTop w:val="0"/>
      <w:marBottom w:val="0"/>
      <w:divBdr>
        <w:top w:val="none" w:sz="0" w:space="0" w:color="auto"/>
        <w:left w:val="none" w:sz="0" w:space="0" w:color="auto"/>
        <w:bottom w:val="none" w:sz="0" w:space="0" w:color="auto"/>
        <w:right w:val="none" w:sz="0" w:space="0" w:color="auto"/>
      </w:divBdr>
    </w:div>
    <w:div w:id="819661080">
      <w:bodyDiv w:val="1"/>
      <w:marLeft w:val="0"/>
      <w:marRight w:val="0"/>
      <w:marTop w:val="0"/>
      <w:marBottom w:val="0"/>
      <w:divBdr>
        <w:top w:val="none" w:sz="0" w:space="0" w:color="auto"/>
        <w:left w:val="none" w:sz="0" w:space="0" w:color="auto"/>
        <w:bottom w:val="none" w:sz="0" w:space="0" w:color="auto"/>
        <w:right w:val="none" w:sz="0" w:space="0" w:color="auto"/>
      </w:divBdr>
      <w:divsChild>
        <w:div w:id="254674816">
          <w:marLeft w:val="0"/>
          <w:marRight w:val="0"/>
          <w:marTop w:val="0"/>
          <w:marBottom w:val="0"/>
          <w:divBdr>
            <w:top w:val="none" w:sz="0" w:space="0" w:color="auto"/>
            <w:left w:val="none" w:sz="0" w:space="0" w:color="auto"/>
            <w:bottom w:val="none" w:sz="0" w:space="0" w:color="auto"/>
            <w:right w:val="none" w:sz="0" w:space="0" w:color="auto"/>
          </w:divBdr>
          <w:divsChild>
            <w:div w:id="1434671057">
              <w:marLeft w:val="0"/>
              <w:marRight w:val="0"/>
              <w:marTop w:val="0"/>
              <w:marBottom w:val="0"/>
              <w:divBdr>
                <w:top w:val="none" w:sz="0" w:space="0" w:color="auto"/>
                <w:left w:val="none" w:sz="0" w:space="0" w:color="auto"/>
                <w:bottom w:val="none" w:sz="0" w:space="0" w:color="auto"/>
                <w:right w:val="none" w:sz="0" w:space="0" w:color="auto"/>
              </w:divBdr>
              <w:divsChild>
                <w:div w:id="199579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758312">
      <w:bodyDiv w:val="1"/>
      <w:marLeft w:val="0"/>
      <w:marRight w:val="0"/>
      <w:marTop w:val="0"/>
      <w:marBottom w:val="0"/>
      <w:divBdr>
        <w:top w:val="none" w:sz="0" w:space="0" w:color="auto"/>
        <w:left w:val="none" w:sz="0" w:space="0" w:color="auto"/>
        <w:bottom w:val="none" w:sz="0" w:space="0" w:color="auto"/>
        <w:right w:val="none" w:sz="0" w:space="0" w:color="auto"/>
      </w:divBdr>
      <w:divsChild>
        <w:div w:id="1247305779">
          <w:marLeft w:val="0"/>
          <w:marRight w:val="0"/>
          <w:marTop w:val="0"/>
          <w:marBottom w:val="0"/>
          <w:divBdr>
            <w:top w:val="none" w:sz="0" w:space="0" w:color="auto"/>
            <w:left w:val="none" w:sz="0" w:space="0" w:color="auto"/>
            <w:bottom w:val="none" w:sz="0" w:space="0" w:color="auto"/>
            <w:right w:val="none" w:sz="0" w:space="0" w:color="auto"/>
          </w:divBdr>
          <w:divsChild>
            <w:div w:id="199562353">
              <w:marLeft w:val="0"/>
              <w:marRight w:val="0"/>
              <w:marTop w:val="0"/>
              <w:marBottom w:val="0"/>
              <w:divBdr>
                <w:top w:val="none" w:sz="0" w:space="0" w:color="auto"/>
                <w:left w:val="none" w:sz="0" w:space="0" w:color="auto"/>
                <w:bottom w:val="none" w:sz="0" w:space="0" w:color="auto"/>
                <w:right w:val="none" w:sz="0" w:space="0" w:color="auto"/>
              </w:divBdr>
              <w:divsChild>
                <w:div w:id="19695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787080">
      <w:bodyDiv w:val="1"/>
      <w:marLeft w:val="0"/>
      <w:marRight w:val="0"/>
      <w:marTop w:val="0"/>
      <w:marBottom w:val="0"/>
      <w:divBdr>
        <w:top w:val="none" w:sz="0" w:space="0" w:color="auto"/>
        <w:left w:val="none" w:sz="0" w:space="0" w:color="auto"/>
        <w:bottom w:val="none" w:sz="0" w:space="0" w:color="auto"/>
        <w:right w:val="none" w:sz="0" w:space="0" w:color="auto"/>
      </w:divBdr>
      <w:divsChild>
        <w:div w:id="735392496">
          <w:marLeft w:val="0"/>
          <w:marRight w:val="0"/>
          <w:marTop w:val="0"/>
          <w:marBottom w:val="0"/>
          <w:divBdr>
            <w:top w:val="none" w:sz="0" w:space="0" w:color="auto"/>
            <w:left w:val="none" w:sz="0" w:space="0" w:color="auto"/>
            <w:bottom w:val="none" w:sz="0" w:space="0" w:color="auto"/>
            <w:right w:val="none" w:sz="0" w:space="0" w:color="auto"/>
          </w:divBdr>
          <w:divsChild>
            <w:div w:id="852190750">
              <w:marLeft w:val="0"/>
              <w:marRight w:val="0"/>
              <w:marTop w:val="0"/>
              <w:marBottom w:val="0"/>
              <w:divBdr>
                <w:top w:val="none" w:sz="0" w:space="0" w:color="auto"/>
                <w:left w:val="none" w:sz="0" w:space="0" w:color="auto"/>
                <w:bottom w:val="none" w:sz="0" w:space="0" w:color="auto"/>
                <w:right w:val="none" w:sz="0" w:space="0" w:color="auto"/>
              </w:divBdr>
              <w:divsChild>
                <w:div w:id="48910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385216">
      <w:bodyDiv w:val="1"/>
      <w:marLeft w:val="0"/>
      <w:marRight w:val="0"/>
      <w:marTop w:val="0"/>
      <w:marBottom w:val="0"/>
      <w:divBdr>
        <w:top w:val="none" w:sz="0" w:space="0" w:color="auto"/>
        <w:left w:val="none" w:sz="0" w:space="0" w:color="auto"/>
        <w:bottom w:val="none" w:sz="0" w:space="0" w:color="auto"/>
        <w:right w:val="none" w:sz="0" w:space="0" w:color="auto"/>
      </w:divBdr>
      <w:divsChild>
        <w:div w:id="1736662327">
          <w:marLeft w:val="0"/>
          <w:marRight w:val="0"/>
          <w:marTop w:val="0"/>
          <w:marBottom w:val="0"/>
          <w:divBdr>
            <w:top w:val="none" w:sz="0" w:space="0" w:color="auto"/>
            <w:left w:val="none" w:sz="0" w:space="0" w:color="auto"/>
            <w:bottom w:val="none" w:sz="0" w:space="0" w:color="auto"/>
            <w:right w:val="none" w:sz="0" w:space="0" w:color="auto"/>
          </w:divBdr>
          <w:divsChild>
            <w:div w:id="1834832731">
              <w:marLeft w:val="0"/>
              <w:marRight w:val="0"/>
              <w:marTop w:val="0"/>
              <w:marBottom w:val="0"/>
              <w:divBdr>
                <w:top w:val="none" w:sz="0" w:space="0" w:color="auto"/>
                <w:left w:val="none" w:sz="0" w:space="0" w:color="auto"/>
                <w:bottom w:val="none" w:sz="0" w:space="0" w:color="auto"/>
                <w:right w:val="none" w:sz="0" w:space="0" w:color="auto"/>
              </w:divBdr>
              <w:divsChild>
                <w:div w:id="169780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063853">
      <w:bodyDiv w:val="1"/>
      <w:marLeft w:val="0"/>
      <w:marRight w:val="0"/>
      <w:marTop w:val="0"/>
      <w:marBottom w:val="0"/>
      <w:divBdr>
        <w:top w:val="none" w:sz="0" w:space="0" w:color="auto"/>
        <w:left w:val="none" w:sz="0" w:space="0" w:color="auto"/>
        <w:bottom w:val="none" w:sz="0" w:space="0" w:color="auto"/>
        <w:right w:val="none" w:sz="0" w:space="0" w:color="auto"/>
      </w:divBdr>
      <w:divsChild>
        <w:div w:id="1562407011">
          <w:marLeft w:val="0"/>
          <w:marRight w:val="0"/>
          <w:marTop w:val="0"/>
          <w:marBottom w:val="0"/>
          <w:divBdr>
            <w:top w:val="none" w:sz="0" w:space="0" w:color="auto"/>
            <w:left w:val="none" w:sz="0" w:space="0" w:color="auto"/>
            <w:bottom w:val="none" w:sz="0" w:space="0" w:color="auto"/>
            <w:right w:val="none" w:sz="0" w:space="0" w:color="auto"/>
          </w:divBdr>
          <w:divsChild>
            <w:div w:id="666443720">
              <w:marLeft w:val="0"/>
              <w:marRight w:val="0"/>
              <w:marTop w:val="0"/>
              <w:marBottom w:val="0"/>
              <w:divBdr>
                <w:top w:val="none" w:sz="0" w:space="0" w:color="auto"/>
                <w:left w:val="none" w:sz="0" w:space="0" w:color="auto"/>
                <w:bottom w:val="none" w:sz="0" w:space="0" w:color="auto"/>
                <w:right w:val="none" w:sz="0" w:space="0" w:color="auto"/>
              </w:divBdr>
              <w:divsChild>
                <w:div w:id="72923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110471">
      <w:bodyDiv w:val="1"/>
      <w:marLeft w:val="0"/>
      <w:marRight w:val="0"/>
      <w:marTop w:val="0"/>
      <w:marBottom w:val="0"/>
      <w:divBdr>
        <w:top w:val="none" w:sz="0" w:space="0" w:color="auto"/>
        <w:left w:val="none" w:sz="0" w:space="0" w:color="auto"/>
        <w:bottom w:val="none" w:sz="0" w:space="0" w:color="auto"/>
        <w:right w:val="none" w:sz="0" w:space="0" w:color="auto"/>
      </w:divBdr>
      <w:divsChild>
        <w:div w:id="1070467374">
          <w:marLeft w:val="0"/>
          <w:marRight w:val="0"/>
          <w:marTop w:val="0"/>
          <w:marBottom w:val="0"/>
          <w:divBdr>
            <w:top w:val="none" w:sz="0" w:space="0" w:color="auto"/>
            <w:left w:val="none" w:sz="0" w:space="0" w:color="auto"/>
            <w:bottom w:val="none" w:sz="0" w:space="0" w:color="auto"/>
            <w:right w:val="none" w:sz="0" w:space="0" w:color="auto"/>
          </w:divBdr>
          <w:divsChild>
            <w:div w:id="1972324652">
              <w:marLeft w:val="0"/>
              <w:marRight w:val="0"/>
              <w:marTop w:val="0"/>
              <w:marBottom w:val="0"/>
              <w:divBdr>
                <w:top w:val="none" w:sz="0" w:space="0" w:color="auto"/>
                <w:left w:val="none" w:sz="0" w:space="0" w:color="auto"/>
                <w:bottom w:val="none" w:sz="0" w:space="0" w:color="auto"/>
                <w:right w:val="none" w:sz="0" w:space="0" w:color="auto"/>
              </w:divBdr>
              <w:divsChild>
                <w:div w:id="71192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480487">
      <w:bodyDiv w:val="1"/>
      <w:marLeft w:val="0"/>
      <w:marRight w:val="0"/>
      <w:marTop w:val="0"/>
      <w:marBottom w:val="0"/>
      <w:divBdr>
        <w:top w:val="none" w:sz="0" w:space="0" w:color="auto"/>
        <w:left w:val="none" w:sz="0" w:space="0" w:color="auto"/>
        <w:bottom w:val="none" w:sz="0" w:space="0" w:color="auto"/>
        <w:right w:val="none" w:sz="0" w:space="0" w:color="auto"/>
      </w:divBdr>
    </w:div>
    <w:div w:id="921522844">
      <w:bodyDiv w:val="1"/>
      <w:marLeft w:val="0"/>
      <w:marRight w:val="0"/>
      <w:marTop w:val="0"/>
      <w:marBottom w:val="0"/>
      <w:divBdr>
        <w:top w:val="none" w:sz="0" w:space="0" w:color="auto"/>
        <w:left w:val="none" w:sz="0" w:space="0" w:color="auto"/>
        <w:bottom w:val="none" w:sz="0" w:space="0" w:color="auto"/>
        <w:right w:val="none" w:sz="0" w:space="0" w:color="auto"/>
      </w:divBdr>
      <w:divsChild>
        <w:div w:id="320278420">
          <w:marLeft w:val="0"/>
          <w:marRight w:val="0"/>
          <w:marTop w:val="0"/>
          <w:marBottom w:val="0"/>
          <w:divBdr>
            <w:top w:val="none" w:sz="0" w:space="0" w:color="auto"/>
            <w:left w:val="none" w:sz="0" w:space="0" w:color="auto"/>
            <w:bottom w:val="none" w:sz="0" w:space="0" w:color="auto"/>
            <w:right w:val="none" w:sz="0" w:space="0" w:color="auto"/>
          </w:divBdr>
          <w:divsChild>
            <w:div w:id="816342364">
              <w:marLeft w:val="0"/>
              <w:marRight w:val="0"/>
              <w:marTop w:val="0"/>
              <w:marBottom w:val="0"/>
              <w:divBdr>
                <w:top w:val="none" w:sz="0" w:space="0" w:color="auto"/>
                <w:left w:val="none" w:sz="0" w:space="0" w:color="auto"/>
                <w:bottom w:val="none" w:sz="0" w:space="0" w:color="auto"/>
                <w:right w:val="none" w:sz="0" w:space="0" w:color="auto"/>
              </w:divBdr>
              <w:divsChild>
                <w:div w:id="153441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760002">
      <w:bodyDiv w:val="1"/>
      <w:marLeft w:val="0"/>
      <w:marRight w:val="0"/>
      <w:marTop w:val="0"/>
      <w:marBottom w:val="0"/>
      <w:divBdr>
        <w:top w:val="none" w:sz="0" w:space="0" w:color="auto"/>
        <w:left w:val="none" w:sz="0" w:space="0" w:color="auto"/>
        <w:bottom w:val="none" w:sz="0" w:space="0" w:color="auto"/>
        <w:right w:val="none" w:sz="0" w:space="0" w:color="auto"/>
      </w:divBdr>
      <w:divsChild>
        <w:div w:id="1669480437">
          <w:marLeft w:val="0"/>
          <w:marRight w:val="0"/>
          <w:marTop w:val="0"/>
          <w:marBottom w:val="0"/>
          <w:divBdr>
            <w:top w:val="none" w:sz="0" w:space="0" w:color="auto"/>
            <w:left w:val="none" w:sz="0" w:space="0" w:color="auto"/>
            <w:bottom w:val="none" w:sz="0" w:space="0" w:color="auto"/>
            <w:right w:val="none" w:sz="0" w:space="0" w:color="auto"/>
          </w:divBdr>
          <w:divsChild>
            <w:div w:id="1865095953">
              <w:marLeft w:val="0"/>
              <w:marRight w:val="0"/>
              <w:marTop w:val="0"/>
              <w:marBottom w:val="0"/>
              <w:divBdr>
                <w:top w:val="none" w:sz="0" w:space="0" w:color="auto"/>
                <w:left w:val="none" w:sz="0" w:space="0" w:color="auto"/>
                <w:bottom w:val="none" w:sz="0" w:space="0" w:color="auto"/>
                <w:right w:val="none" w:sz="0" w:space="0" w:color="auto"/>
              </w:divBdr>
              <w:divsChild>
                <w:div w:id="210129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344344">
      <w:bodyDiv w:val="1"/>
      <w:marLeft w:val="0"/>
      <w:marRight w:val="0"/>
      <w:marTop w:val="0"/>
      <w:marBottom w:val="0"/>
      <w:divBdr>
        <w:top w:val="none" w:sz="0" w:space="0" w:color="auto"/>
        <w:left w:val="none" w:sz="0" w:space="0" w:color="auto"/>
        <w:bottom w:val="none" w:sz="0" w:space="0" w:color="auto"/>
        <w:right w:val="none" w:sz="0" w:space="0" w:color="auto"/>
      </w:divBdr>
      <w:divsChild>
        <w:div w:id="1770739993">
          <w:marLeft w:val="0"/>
          <w:marRight w:val="0"/>
          <w:marTop w:val="0"/>
          <w:marBottom w:val="0"/>
          <w:divBdr>
            <w:top w:val="none" w:sz="0" w:space="0" w:color="auto"/>
            <w:left w:val="none" w:sz="0" w:space="0" w:color="auto"/>
            <w:bottom w:val="none" w:sz="0" w:space="0" w:color="auto"/>
            <w:right w:val="none" w:sz="0" w:space="0" w:color="auto"/>
          </w:divBdr>
          <w:divsChild>
            <w:div w:id="436406752">
              <w:marLeft w:val="0"/>
              <w:marRight w:val="0"/>
              <w:marTop w:val="0"/>
              <w:marBottom w:val="0"/>
              <w:divBdr>
                <w:top w:val="none" w:sz="0" w:space="0" w:color="auto"/>
                <w:left w:val="none" w:sz="0" w:space="0" w:color="auto"/>
                <w:bottom w:val="none" w:sz="0" w:space="0" w:color="auto"/>
                <w:right w:val="none" w:sz="0" w:space="0" w:color="auto"/>
              </w:divBdr>
              <w:divsChild>
                <w:div w:id="130011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714986">
      <w:bodyDiv w:val="1"/>
      <w:marLeft w:val="0"/>
      <w:marRight w:val="0"/>
      <w:marTop w:val="0"/>
      <w:marBottom w:val="0"/>
      <w:divBdr>
        <w:top w:val="none" w:sz="0" w:space="0" w:color="auto"/>
        <w:left w:val="none" w:sz="0" w:space="0" w:color="auto"/>
        <w:bottom w:val="none" w:sz="0" w:space="0" w:color="auto"/>
        <w:right w:val="none" w:sz="0" w:space="0" w:color="auto"/>
      </w:divBdr>
      <w:divsChild>
        <w:div w:id="2092266202">
          <w:marLeft w:val="0"/>
          <w:marRight w:val="0"/>
          <w:marTop w:val="0"/>
          <w:marBottom w:val="0"/>
          <w:divBdr>
            <w:top w:val="none" w:sz="0" w:space="0" w:color="auto"/>
            <w:left w:val="none" w:sz="0" w:space="0" w:color="auto"/>
            <w:bottom w:val="none" w:sz="0" w:space="0" w:color="auto"/>
            <w:right w:val="none" w:sz="0" w:space="0" w:color="auto"/>
          </w:divBdr>
          <w:divsChild>
            <w:div w:id="1937209245">
              <w:marLeft w:val="0"/>
              <w:marRight w:val="0"/>
              <w:marTop w:val="0"/>
              <w:marBottom w:val="0"/>
              <w:divBdr>
                <w:top w:val="none" w:sz="0" w:space="0" w:color="auto"/>
                <w:left w:val="none" w:sz="0" w:space="0" w:color="auto"/>
                <w:bottom w:val="none" w:sz="0" w:space="0" w:color="auto"/>
                <w:right w:val="none" w:sz="0" w:space="0" w:color="auto"/>
              </w:divBdr>
              <w:divsChild>
                <w:div w:id="51191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724263">
      <w:bodyDiv w:val="1"/>
      <w:marLeft w:val="0"/>
      <w:marRight w:val="0"/>
      <w:marTop w:val="0"/>
      <w:marBottom w:val="0"/>
      <w:divBdr>
        <w:top w:val="none" w:sz="0" w:space="0" w:color="auto"/>
        <w:left w:val="none" w:sz="0" w:space="0" w:color="auto"/>
        <w:bottom w:val="none" w:sz="0" w:space="0" w:color="auto"/>
        <w:right w:val="none" w:sz="0" w:space="0" w:color="auto"/>
      </w:divBdr>
      <w:divsChild>
        <w:div w:id="434256475">
          <w:marLeft w:val="0"/>
          <w:marRight w:val="0"/>
          <w:marTop w:val="0"/>
          <w:marBottom w:val="0"/>
          <w:divBdr>
            <w:top w:val="none" w:sz="0" w:space="0" w:color="auto"/>
            <w:left w:val="none" w:sz="0" w:space="0" w:color="auto"/>
            <w:bottom w:val="none" w:sz="0" w:space="0" w:color="auto"/>
            <w:right w:val="none" w:sz="0" w:space="0" w:color="auto"/>
          </w:divBdr>
          <w:divsChild>
            <w:div w:id="702097805">
              <w:marLeft w:val="0"/>
              <w:marRight w:val="0"/>
              <w:marTop w:val="0"/>
              <w:marBottom w:val="0"/>
              <w:divBdr>
                <w:top w:val="none" w:sz="0" w:space="0" w:color="auto"/>
                <w:left w:val="none" w:sz="0" w:space="0" w:color="auto"/>
                <w:bottom w:val="none" w:sz="0" w:space="0" w:color="auto"/>
                <w:right w:val="none" w:sz="0" w:space="0" w:color="auto"/>
              </w:divBdr>
              <w:divsChild>
                <w:div w:id="192809759">
                  <w:marLeft w:val="0"/>
                  <w:marRight w:val="0"/>
                  <w:marTop w:val="0"/>
                  <w:marBottom w:val="0"/>
                  <w:divBdr>
                    <w:top w:val="none" w:sz="0" w:space="0" w:color="auto"/>
                    <w:left w:val="none" w:sz="0" w:space="0" w:color="auto"/>
                    <w:bottom w:val="none" w:sz="0" w:space="0" w:color="auto"/>
                    <w:right w:val="none" w:sz="0" w:space="0" w:color="auto"/>
                  </w:divBdr>
                  <w:divsChild>
                    <w:div w:id="112461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513596">
      <w:bodyDiv w:val="1"/>
      <w:marLeft w:val="0"/>
      <w:marRight w:val="0"/>
      <w:marTop w:val="0"/>
      <w:marBottom w:val="0"/>
      <w:divBdr>
        <w:top w:val="none" w:sz="0" w:space="0" w:color="auto"/>
        <w:left w:val="none" w:sz="0" w:space="0" w:color="auto"/>
        <w:bottom w:val="none" w:sz="0" w:space="0" w:color="auto"/>
        <w:right w:val="none" w:sz="0" w:space="0" w:color="auto"/>
      </w:divBdr>
      <w:divsChild>
        <w:div w:id="731737774">
          <w:marLeft w:val="0"/>
          <w:marRight w:val="0"/>
          <w:marTop w:val="0"/>
          <w:marBottom w:val="0"/>
          <w:divBdr>
            <w:top w:val="none" w:sz="0" w:space="0" w:color="auto"/>
            <w:left w:val="none" w:sz="0" w:space="0" w:color="auto"/>
            <w:bottom w:val="none" w:sz="0" w:space="0" w:color="auto"/>
            <w:right w:val="none" w:sz="0" w:space="0" w:color="auto"/>
          </w:divBdr>
          <w:divsChild>
            <w:div w:id="811285960">
              <w:marLeft w:val="0"/>
              <w:marRight w:val="0"/>
              <w:marTop w:val="0"/>
              <w:marBottom w:val="0"/>
              <w:divBdr>
                <w:top w:val="none" w:sz="0" w:space="0" w:color="auto"/>
                <w:left w:val="none" w:sz="0" w:space="0" w:color="auto"/>
                <w:bottom w:val="none" w:sz="0" w:space="0" w:color="auto"/>
                <w:right w:val="none" w:sz="0" w:space="0" w:color="auto"/>
              </w:divBdr>
              <w:divsChild>
                <w:div w:id="67410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875869">
      <w:bodyDiv w:val="1"/>
      <w:marLeft w:val="0"/>
      <w:marRight w:val="0"/>
      <w:marTop w:val="0"/>
      <w:marBottom w:val="0"/>
      <w:divBdr>
        <w:top w:val="none" w:sz="0" w:space="0" w:color="auto"/>
        <w:left w:val="none" w:sz="0" w:space="0" w:color="auto"/>
        <w:bottom w:val="none" w:sz="0" w:space="0" w:color="auto"/>
        <w:right w:val="none" w:sz="0" w:space="0" w:color="auto"/>
      </w:divBdr>
      <w:divsChild>
        <w:div w:id="1093161804">
          <w:marLeft w:val="0"/>
          <w:marRight w:val="0"/>
          <w:marTop w:val="0"/>
          <w:marBottom w:val="0"/>
          <w:divBdr>
            <w:top w:val="none" w:sz="0" w:space="0" w:color="auto"/>
            <w:left w:val="none" w:sz="0" w:space="0" w:color="auto"/>
            <w:bottom w:val="none" w:sz="0" w:space="0" w:color="auto"/>
            <w:right w:val="none" w:sz="0" w:space="0" w:color="auto"/>
          </w:divBdr>
          <w:divsChild>
            <w:div w:id="2023583553">
              <w:marLeft w:val="0"/>
              <w:marRight w:val="0"/>
              <w:marTop w:val="0"/>
              <w:marBottom w:val="0"/>
              <w:divBdr>
                <w:top w:val="none" w:sz="0" w:space="0" w:color="auto"/>
                <w:left w:val="none" w:sz="0" w:space="0" w:color="auto"/>
                <w:bottom w:val="none" w:sz="0" w:space="0" w:color="auto"/>
                <w:right w:val="none" w:sz="0" w:space="0" w:color="auto"/>
              </w:divBdr>
              <w:divsChild>
                <w:div w:id="118174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305612">
      <w:bodyDiv w:val="1"/>
      <w:marLeft w:val="0"/>
      <w:marRight w:val="0"/>
      <w:marTop w:val="0"/>
      <w:marBottom w:val="0"/>
      <w:divBdr>
        <w:top w:val="none" w:sz="0" w:space="0" w:color="auto"/>
        <w:left w:val="none" w:sz="0" w:space="0" w:color="auto"/>
        <w:bottom w:val="none" w:sz="0" w:space="0" w:color="auto"/>
        <w:right w:val="none" w:sz="0" w:space="0" w:color="auto"/>
      </w:divBdr>
      <w:divsChild>
        <w:div w:id="558319723">
          <w:marLeft w:val="0"/>
          <w:marRight w:val="0"/>
          <w:marTop w:val="0"/>
          <w:marBottom w:val="0"/>
          <w:divBdr>
            <w:top w:val="none" w:sz="0" w:space="0" w:color="auto"/>
            <w:left w:val="none" w:sz="0" w:space="0" w:color="auto"/>
            <w:bottom w:val="none" w:sz="0" w:space="0" w:color="auto"/>
            <w:right w:val="none" w:sz="0" w:space="0" w:color="auto"/>
          </w:divBdr>
          <w:divsChild>
            <w:div w:id="272909468">
              <w:marLeft w:val="0"/>
              <w:marRight w:val="0"/>
              <w:marTop w:val="0"/>
              <w:marBottom w:val="0"/>
              <w:divBdr>
                <w:top w:val="none" w:sz="0" w:space="0" w:color="auto"/>
                <w:left w:val="none" w:sz="0" w:space="0" w:color="auto"/>
                <w:bottom w:val="none" w:sz="0" w:space="0" w:color="auto"/>
                <w:right w:val="none" w:sz="0" w:space="0" w:color="auto"/>
              </w:divBdr>
              <w:divsChild>
                <w:div w:id="93710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033174">
      <w:bodyDiv w:val="1"/>
      <w:marLeft w:val="0"/>
      <w:marRight w:val="0"/>
      <w:marTop w:val="0"/>
      <w:marBottom w:val="0"/>
      <w:divBdr>
        <w:top w:val="none" w:sz="0" w:space="0" w:color="auto"/>
        <w:left w:val="none" w:sz="0" w:space="0" w:color="auto"/>
        <w:bottom w:val="none" w:sz="0" w:space="0" w:color="auto"/>
        <w:right w:val="none" w:sz="0" w:space="0" w:color="auto"/>
      </w:divBdr>
      <w:divsChild>
        <w:div w:id="1865702415">
          <w:marLeft w:val="0"/>
          <w:marRight w:val="0"/>
          <w:marTop w:val="0"/>
          <w:marBottom w:val="0"/>
          <w:divBdr>
            <w:top w:val="none" w:sz="0" w:space="0" w:color="auto"/>
            <w:left w:val="none" w:sz="0" w:space="0" w:color="auto"/>
            <w:bottom w:val="none" w:sz="0" w:space="0" w:color="auto"/>
            <w:right w:val="none" w:sz="0" w:space="0" w:color="auto"/>
          </w:divBdr>
          <w:divsChild>
            <w:div w:id="1493447560">
              <w:marLeft w:val="0"/>
              <w:marRight w:val="0"/>
              <w:marTop w:val="0"/>
              <w:marBottom w:val="0"/>
              <w:divBdr>
                <w:top w:val="none" w:sz="0" w:space="0" w:color="auto"/>
                <w:left w:val="none" w:sz="0" w:space="0" w:color="auto"/>
                <w:bottom w:val="none" w:sz="0" w:space="0" w:color="auto"/>
                <w:right w:val="none" w:sz="0" w:space="0" w:color="auto"/>
              </w:divBdr>
              <w:divsChild>
                <w:div w:id="95625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609323">
      <w:bodyDiv w:val="1"/>
      <w:marLeft w:val="0"/>
      <w:marRight w:val="0"/>
      <w:marTop w:val="0"/>
      <w:marBottom w:val="0"/>
      <w:divBdr>
        <w:top w:val="none" w:sz="0" w:space="0" w:color="auto"/>
        <w:left w:val="none" w:sz="0" w:space="0" w:color="auto"/>
        <w:bottom w:val="none" w:sz="0" w:space="0" w:color="auto"/>
        <w:right w:val="none" w:sz="0" w:space="0" w:color="auto"/>
      </w:divBdr>
      <w:divsChild>
        <w:div w:id="1852178830">
          <w:marLeft w:val="0"/>
          <w:marRight w:val="0"/>
          <w:marTop w:val="0"/>
          <w:marBottom w:val="0"/>
          <w:divBdr>
            <w:top w:val="none" w:sz="0" w:space="0" w:color="auto"/>
            <w:left w:val="none" w:sz="0" w:space="0" w:color="auto"/>
            <w:bottom w:val="none" w:sz="0" w:space="0" w:color="auto"/>
            <w:right w:val="none" w:sz="0" w:space="0" w:color="auto"/>
          </w:divBdr>
          <w:divsChild>
            <w:div w:id="1918435417">
              <w:marLeft w:val="0"/>
              <w:marRight w:val="0"/>
              <w:marTop w:val="0"/>
              <w:marBottom w:val="0"/>
              <w:divBdr>
                <w:top w:val="none" w:sz="0" w:space="0" w:color="auto"/>
                <w:left w:val="none" w:sz="0" w:space="0" w:color="auto"/>
                <w:bottom w:val="none" w:sz="0" w:space="0" w:color="auto"/>
                <w:right w:val="none" w:sz="0" w:space="0" w:color="auto"/>
              </w:divBdr>
              <w:divsChild>
                <w:div w:id="176299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457696">
      <w:bodyDiv w:val="1"/>
      <w:marLeft w:val="0"/>
      <w:marRight w:val="0"/>
      <w:marTop w:val="0"/>
      <w:marBottom w:val="0"/>
      <w:divBdr>
        <w:top w:val="none" w:sz="0" w:space="0" w:color="auto"/>
        <w:left w:val="none" w:sz="0" w:space="0" w:color="auto"/>
        <w:bottom w:val="none" w:sz="0" w:space="0" w:color="auto"/>
        <w:right w:val="none" w:sz="0" w:space="0" w:color="auto"/>
      </w:divBdr>
      <w:divsChild>
        <w:div w:id="1246722231">
          <w:marLeft w:val="0"/>
          <w:marRight w:val="0"/>
          <w:marTop w:val="0"/>
          <w:marBottom w:val="0"/>
          <w:divBdr>
            <w:top w:val="none" w:sz="0" w:space="0" w:color="auto"/>
            <w:left w:val="none" w:sz="0" w:space="0" w:color="auto"/>
            <w:bottom w:val="none" w:sz="0" w:space="0" w:color="auto"/>
            <w:right w:val="none" w:sz="0" w:space="0" w:color="auto"/>
          </w:divBdr>
          <w:divsChild>
            <w:div w:id="1664435503">
              <w:marLeft w:val="0"/>
              <w:marRight w:val="0"/>
              <w:marTop w:val="0"/>
              <w:marBottom w:val="0"/>
              <w:divBdr>
                <w:top w:val="none" w:sz="0" w:space="0" w:color="auto"/>
                <w:left w:val="none" w:sz="0" w:space="0" w:color="auto"/>
                <w:bottom w:val="none" w:sz="0" w:space="0" w:color="auto"/>
                <w:right w:val="none" w:sz="0" w:space="0" w:color="auto"/>
              </w:divBdr>
              <w:divsChild>
                <w:div w:id="191478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397376">
      <w:bodyDiv w:val="1"/>
      <w:marLeft w:val="0"/>
      <w:marRight w:val="0"/>
      <w:marTop w:val="0"/>
      <w:marBottom w:val="0"/>
      <w:divBdr>
        <w:top w:val="none" w:sz="0" w:space="0" w:color="auto"/>
        <w:left w:val="none" w:sz="0" w:space="0" w:color="auto"/>
        <w:bottom w:val="none" w:sz="0" w:space="0" w:color="auto"/>
        <w:right w:val="none" w:sz="0" w:space="0" w:color="auto"/>
      </w:divBdr>
    </w:div>
    <w:div w:id="1082802560">
      <w:bodyDiv w:val="1"/>
      <w:marLeft w:val="0"/>
      <w:marRight w:val="0"/>
      <w:marTop w:val="0"/>
      <w:marBottom w:val="0"/>
      <w:divBdr>
        <w:top w:val="none" w:sz="0" w:space="0" w:color="auto"/>
        <w:left w:val="none" w:sz="0" w:space="0" w:color="auto"/>
        <w:bottom w:val="none" w:sz="0" w:space="0" w:color="auto"/>
        <w:right w:val="none" w:sz="0" w:space="0" w:color="auto"/>
      </w:divBdr>
      <w:divsChild>
        <w:div w:id="1764063722">
          <w:marLeft w:val="0"/>
          <w:marRight w:val="0"/>
          <w:marTop w:val="0"/>
          <w:marBottom w:val="0"/>
          <w:divBdr>
            <w:top w:val="none" w:sz="0" w:space="0" w:color="auto"/>
            <w:left w:val="none" w:sz="0" w:space="0" w:color="auto"/>
            <w:bottom w:val="none" w:sz="0" w:space="0" w:color="auto"/>
            <w:right w:val="none" w:sz="0" w:space="0" w:color="auto"/>
          </w:divBdr>
          <w:divsChild>
            <w:div w:id="175341082">
              <w:marLeft w:val="0"/>
              <w:marRight w:val="0"/>
              <w:marTop w:val="0"/>
              <w:marBottom w:val="0"/>
              <w:divBdr>
                <w:top w:val="none" w:sz="0" w:space="0" w:color="auto"/>
                <w:left w:val="none" w:sz="0" w:space="0" w:color="auto"/>
                <w:bottom w:val="none" w:sz="0" w:space="0" w:color="auto"/>
                <w:right w:val="none" w:sz="0" w:space="0" w:color="auto"/>
              </w:divBdr>
              <w:divsChild>
                <w:div w:id="124880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134065">
      <w:bodyDiv w:val="1"/>
      <w:marLeft w:val="0"/>
      <w:marRight w:val="0"/>
      <w:marTop w:val="0"/>
      <w:marBottom w:val="0"/>
      <w:divBdr>
        <w:top w:val="none" w:sz="0" w:space="0" w:color="auto"/>
        <w:left w:val="none" w:sz="0" w:space="0" w:color="auto"/>
        <w:bottom w:val="none" w:sz="0" w:space="0" w:color="auto"/>
        <w:right w:val="none" w:sz="0" w:space="0" w:color="auto"/>
      </w:divBdr>
      <w:divsChild>
        <w:div w:id="20396311">
          <w:marLeft w:val="0"/>
          <w:marRight w:val="0"/>
          <w:marTop w:val="0"/>
          <w:marBottom w:val="0"/>
          <w:divBdr>
            <w:top w:val="none" w:sz="0" w:space="0" w:color="auto"/>
            <w:left w:val="none" w:sz="0" w:space="0" w:color="auto"/>
            <w:bottom w:val="none" w:sz="0" w:space="0" w:color="auto"/>
            <w:right w:val="none" w:sz="0" w:space="0" w:color="auto"/>
          </w:divBdr>
          <w:divsChild>
            <w:div w:id="606424646">
              <w:marLeft w:val="0"/>
              <w:marRight w:val="0"/>
              <w:marTop w:val="0"/>
              <w:marBottom w:val="0"/>
              <w:divBdr>
                <w:top w:val="none" w:sz="0" w:space="0" w:color="auto"/>
                <w:left w:val="none" w:sz="0" w:space="0" w:color="auto"/>
                <w:bottom w:val="none" w:sz="0" w:space="0" w:color="auto"/>
                <w:right w:val="none" w:sz="0" w:space="0" w:color="auto"/>
              </w:divBdr>
              <w:divsChild>
                <w:div w:id="58395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803878">
      <w:bodyDiv w:val="1"/>
      <w:marLeft w:val="0"/>
      <w:marRight w:val="0"/>
      <w:marTop w:val="0"/>
      <w:marBottom w:val="0"/>
      <w:divBdr>
        <w:top w:val="none" w:sz="0" w:space="0" w:color="auto"/>
        <w:left w:val="none" w:sz="0" w:space="0" w:color="auto"/>
        <w:bottom w:val="none" w:sz="0" w:space="0" w:color="auto"/>
        <w:right w:val="none" w:sz="0" w:space="0" w:color="auto"/>
      </w:divBdr>
      <w:divsChild>
        <w:div w:id="102384813">
          <w:marLeft w:val="0"/>
          <w:marRight w:val="0"/>
          <w:marTop w:val="0"/>
          <w:marBottom w:val="0"/>
          <w:divBdr>
            <w:top w:val="none" w:sz="0" w:space="0" w:color="auto"/>
            <w:left w:val="none" w:sz="0" w:space="0" w:color="auto"/>
            <w:bottom w:val="none" w:sz="0" w:space="0" w:color="auto"/>
            <w:right w:val="none" w:sz="0" w:space="0" w:color="auto"/>
          </w:divBdr>
          <w:divsChild>
            <w:div w:id="349572494">
              <w:marLeft w:val="0"/>
              <w:marRight w:val="0"/>
              <w:marTop w:val="0"/>
              <w:marBottom w:val="0"/>
              <w:divBdr>
                <w:top w:val="none" w:sz="0" w:space="0" w:color="auto"/>
                <w:left w:val="none" w:sz="0" w:space="0" w:color="auto"/>
                <w:bottom w:val="none" w:sz="0" w:space="0" w:color="auto"/>
                <w:right w:val="none" w:sz="0" w:space="0" w:color="auto"/>
              </w:divBdr>
              <w:divsChild>
                <w:div w:id="153114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357263">
      <w:bodyDiv w:val="1"/>
      <w:marLeft w:val="0"/>
      <w:marRight w:val="0"/>
      <w:marTop w:val="0"/>
      <w:marBottom w:val="0"/>
      <w:divBdr>
        <w:top w:val="none" w:sz="0" w:space="0" w:color="auto"/>
        <w:left w:val="none" w:sz="0" w:space="0" w:color="auto"/>
        <w:bottom w:val="none" w:sz="0" w:space="0" w:color="auto"/>
        <w:right w:val="none" w:sz="0" w:space="0" w:color="auto"/>
      </w:divBdr>
      <w:divsChild>
        <w:div w:id="2092774429">
          <w:marLeft w:val="0"/>
          <w:marRight w:val="0"/>
          <w:marTop w:val="0"/>
          <w:marBottom w:val="0"/>
          <w:divBdr>
            <w:top w:val="none" w:sz="0" w:space="0" w:color="auto"/>
            <w:left w:val="none" w:sz="0" w:space="0" w:color="auto"/>
            <w:bottom w:val="none" w:sz="0" w:space="0" w:color="auto"/>
            <w:right w:val="none" w:sz="0" w:space="0" w:color="auto"/>
          </w:divBdr>
          <w:divsChild>
            <w:div w:id="1228304111">
              <w:marLeft w:val="0"/>
              <w:marRight w:val="0"/>
              <w:marTop w:val="0"/>
              <w:marBottom w:val="0"/>
              <w:divBdr>
                <w:top w:val="none" w:sz="0" w:space="0" w:color="auto"/>
                <w:left w:val="none" w:sz="0" w:space="0" w:color="auto"/>
                <w:bottom w:val="none" w:sz="0" w:space="0" w:color="auto"/>
                <w:right w:val="none" w:sz="0" w:space="0" w:color="auto"/>
              </w:divBdr>
              <w:divsChild>
                <w:div w:id="60981045">
                  <w:marLeft w:val="0"/>
                  <w:marRight w:val="0"/>
                  <w:marTop w:val="0"/>
                  <w:marBottom w:val="0"/>
                  <w:divBdr>
                    <w:top w:val="none" w:sz="0" w:space="0" w:color="auto"/>
                    <w:left w:val="none" w:sz="0" w:space="0" w:color="auto"/>
                    <w:bottom w:val="none" w:sz="0" w:space="0" w:color="auto"/>
                    <w:right w:val="none" w:sz="0" w:space="0" w:color="auto"/>
                  </w:divBdr>
                  <w:divsChild>
                    <w:div w:id="65479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603406">
      <w:bodyDiv w:val="1"/>
      <w:marLeft w:val="0"/>
      <w:marRight w:val="0"/>
      <w:marTop w:val="0"/>
      <w:marBottom w:val="0"/>
      <w:divBdr>
        <w:top w:val="none" w:sz="0" w:space="0" w:color="auto"/>
        <w:left w:val="none" w:sz="0" w:space="0" w:color="auto"/>
        <w:bottom w:val="none" w:sz="0" w:space="0" w:color="auto"/>
        <w:right w:val="none" w:sz="0" w:space="0" w:color="auto"/>
      </w:divBdr>
    </w:div>
    <w:div w:id="1122724045">
      <w:bodyDiv w:val="1"/>
      <w:marLeft w:val="0"/>
      <w:marRight w:val="0"/>
      <w:marTop w:val="0"/>
      <w:marBottom w:val="0"/>
      <w:divBdr>
        <w:top w:val="none" w:sz="0" w:space="0" w:color="auto"/>
        <w:left w:val="none" w:sz="0" w:space="0" w:color="auto"/>
        <w:bottom w:val="none" w:sz="0" w:space="0" w:color="auto"/>
        <w:right w:val="none" w:sz="0" w:space="0" w:color="auto"/>
      </w:divBdr>
      <w:divsChild>
        <w:div w:id="1764762061">
          <w:marLeft w:val="0"/>
          <w:marRight w:val="0"/>
          <w:marTop w:val="0"/>
          <w:marBottom w:val="0"/>
          <w:divBdr>
            <w:top w:val="none" w:sz="0" w:space="0" w:color="auto"/>
            <w:left w:val="none" w:sz="0" w:space="0" w:color="auto"/>
            <w:bottom w:val="none" w:sz="0" w:space="0" w:color="auto"/>
            <w:right w:val="none" w:sz="0" w:space="0" w:color="auto"/>
          </w:divBdr>
          <w:divsChild>
            <w:div w:id="1459688962">
              <w:marLeft w:val="0"/>
              <w:marRight w:val="0"/>
              <w:marTop w:val="0"/>
              <w:marBottom w:val="0"/>
              <w:divBdr>
                <w:top w:val="none" w:sz="0" w:space="0" w:color="auto"/>
                <w:left w:val="none" w:sz="0" w:space="0" w:color="auto"/>
                <w:bottom w:val="none" w:sz="0" w:space="0" w:color="auto"/>
                <w:right w:val="none" w:sz="0" w:space="0" w:color="auto"/>
              </w:divBdr>
              <w:divsChild>
                <w:div w:id="195790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542658">
      <w:bodyDiv w:val="1"/>
      <w:marLeft w:val="0"/>
      <w:marRight w:val="0"/>
      <w:marTop w:val="0"/>
      <w:marBottom w:val="0"/>
      <w:divBdr>
        <w:top w:val="none" w:sz="0" w:space="0" w:color="auto"/>
        <w:left w:val="none" w:sz="0" w:space="0" w:color="auto"/>
        <w:bottom w:val="none" w:sz="0" w:space="0" w:color="auto"/>
        <w:right w:val="none" w:sz="0" w:space="0" w:color="auto"/>
      </w:divBdr>
    </w:div>
    <w:div w:id="1141193797">
      <w:bodyDiv w:val="1"/>
      <w:marLeft w:val="0"/>
      <w:marRight w:val="0"/>
      <w:marTop w:val="0"/>
      <w:marBottom w:val="0"/>
      <w:divBdr>
        <w:top w:val="none" w:sz="0" w:space="0" w:color="auto"/>
        <w:left w:val="none" w:sz="0" w:space="0" w:color="auto"/>
        <w:bottom w:val="none" w:sz="0" w:space="0" w:color="auto"/>
        <w:right w:val="none" w:sz="0" w:space="0" w:color="auto"/>
      </w:divBdr>
      <w:divsChild>
        <w:div w:id="1059132749">
          <w:marLeft w:val="0"/>
          <w:marRight w:val="0"/>
          <w:marTop w:val="0"/>
          <w:marBottom w:val="0"/>
          <w:divBdr>
            <w:top w:val="none" w:sz="0" w:space="0" w:color="auto"/>
            <w:left w:val="none" w:sz="0" w:space="0" w:color="auto"/>
            <w:bottom w:val="none" w:sz="0" w:space="0" w:color="auto"/>
            <w:right w:val="none" w:sz="0" w:space="0" w:color="auto"/>
          </w:divBdr>
          <w:divsChild>
            <w:div w:id="505023157">
              <w:marLeft w:val="0"/>
              <w:marRight w:val="0"/>
              <w:marTop w:val="0"/>
              <w:marBottom w:val="0"/>
              <w:divBdr>
                <w:top w:val="none" w:sz="0" w:space="0" w:color="auto"/>
                <w:left w:val="none" w:sz="0" w:space="0" w:color="auto"/>
                <w:bottom w:val="none" w:sz="0" w:space="0" w:color="auto"/>
                <w:right w:val="none" w:sz="0" w:space="0" w:color="auto"/>
              </w:divBdr>
              <w:divsChild>
                <w:div w:id="113594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652462">
      <w:bodyDiv w:val="1"/>
      <w:marLeft w:val="0"/>
      <w:marRight w:val="0"/>
      <w:marTop w:val="0"/>
      <w:marBottom w:val="0"/>
      <w:divBdr>
        <w:top w:val="none" w:sz="0" w:space="0" w:color="auto"/>
        <w:left w:val="none" w:sz="0" w:space="0" w:color="auto"/>
        <w:bottom w:val="none" w:sz="0" w:space="0" w:color="auto"/>
        <w:right w:val="none" w:sz="0" w:space="0" w:color="auto"/>
      </w:divBdr>
    </w:div>
    <w:div w:id="1163425282">
      <w:bodyDiv w:val="1"/>
      <w:marLeft w:val="0"/>
      <w:marRight w:val="0"/>
      <w:marTop w:val="0"/>
      <w:marBottom w:val="0"/>
      <w:divBdr>
        <w:top w:val="none" w:sz="0" w:space="0" w:color="auto"/>
        <w:left w:val="none" w:sz="0" w:space="0" w:color="auto"/>
        <w:bottom w:val="none" w:sz="0" w:space="0" w:color="auto"/>
        <w:right w:val="none" w:sz="0" w:space="0" w:color="auto"/>
      </w:divBdr>
    </w:div>
    <w:div w:id="1164779681">
      <w:bodyDiv w:val="1"/>
      <w:marLeft w:val="0"/>
      <w:marRight w:val="0"/>
      <w:marTop w:val="0"/>
      <w:marBottom w:val="0"/>
      <w:divBdr>
        <w:top w:val="none" w:sz="0" w:space="0" w:color="auto"/>
        <w:left w:val="none" w:sz="0" w:space="0" w:color="auto"/>
        <w:bottom w:val="none" w:sz="0" w:space="0" w:color="auto"/>
        <w:right w:val="none" w:sz="0" w:space="0" w:color="auto"/>
      </w:divBdr>
      <w:divsChild>
        <w:div w:id="162009344">
          <w:marLeft w:val="0"/>
          <w:marRight w:val="0"/>
          <w:marTop w:val="0"/>
          <w:marBottom w:val="0"/>
          <w:divBdr>
            <w:top w:val="none" w:sz="0" w:space="0" w:color="auto"/>
            <w:left w:val="none" w:sz="0" w:space="0" w:color="auto"/>
            <w:bottom w:val="none" w:sz="0" w:space="0" w:color="auto"/>
            <w:right w:val="none" w:sz="0" w:space="0" w:color="auto"/>
          </w:divBdr>
          <w:divsChild>
            <w:div w:id="1309556043">
              <w:marLeft w:val="0"/>
              <w:marRight w:val="0"/>
              <w:marTop w:val="0"/>
              <w:marBottom w:val="0"/>
              <w:divBdr>
                <w:top w:val="none" w:sz="0" w:space="0" w:color="auto"/>
                <w:left w:val="none" w:sz="0" w:space="0" w:color="auto"/>
                <w:bottom w:val="none" w:sz="0" w:space="0" w:color="auto"/>
                <w:right w:val="none" w:sz="0" w:space="0" w:color="auto"/>
              </w:divBdr>
              <w:divsChild>
                <w:div w:id="129559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270238">
      <w:bodyDiv w:val="1"/>
      <w:marLeft w:val="0"/>
      <w:marRight w:val="0"/>
      <w:marTop w:val="0"/>
      <w:marBottom w:val="0"/>
      <w:divBdr>
        <w:top w:val="none" w:sz="0" w:space="0" w:color="auto"/>
        <w:left w:val="none" w:sz="0" w:space="0" w:color="auto"/>
        <w:bottom w:val="none" w:sz="0" w:space="0" w:color="auto"/>
        <w:right w:val="none" w:sz="0" w:space="0" w:color="auto"/>
      </w:divBdr>
      <w:divsChild>
        <w:div w:id="1586452745">
          <w:marLeft w:val="0"/>
          <w:marRight w:val="0"/>
          <w:marTop w:val="0"/>
          <w:marBottom w:val="0"/>
          <w:divBdr>
            <w:top w:val="none" w:sz="0" w:space="0" w:color="auto"/>
            <w:left w:val="none" w:sz="0" w:space="0" w:color="auto"/>
            <w:bottom w:val="none" w:sz="0" w:space="0" w:color="auto"/>
            <w:right w:val="none" w:sz="0" w:space="0" w:color="auto"/>
          </w:divBdr>
          <w:divsChild>
            <w:div w:id="423889069">
              <w:marLeft w:val="0"/>
              <w:marRight w:val="0"/>
              <w:marTop w:val="0"/>
              <w:marBottom w:val="0"/>
              <w:divBdr>
                <w:top w:val="none" w:sz="0" w:space="0" w:color="auto"/>
                <w:left w:val="none" w:sz="0" w:space="0" w:color="auto"/>
                <w:bottom w:val="none" w:sz="0" w:space="0" w:color="auto"/>
                <w:right w:val="none" w:sz="0" w:space="0" w:color="auto"/>
              </w:divBdr>
              <w:divsChild>
                <w:div w:id="141204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51035">
      <w:bodyDiv w:val="1"/>
      <w:marLeft w:val="0"/>
      <w:marRight w:val="0"/>
      <w:marTop w:val="0"/>
      <w:marBottom w:val="0"/>
      <w:divBdr>
        <w:top w:val="none" w:sz="0" w:space="0" w:color="auto"/>
        <w:left w:val="none" w:sz="0" w:space="0" w:color="auto"/>
        <w:bottom w:val="none" w:sz="0" w:space="0" w:color="auto"/>
        <w:right w:val="none" w:sz="0" w:space="0" w:color="auto"/>
      </w:divBdr>
      <w:divsChild>
        <w:div w:id="339889176">
          <w:marLeft w:val="0"/>
          <w:marRight w:val="0"/>
          <w:marTop w:val="0"/>
          <w:marBottom w:val="0"/>
          <w:divBdr>
            <w:top w:val="none" w:sz="0" w:space="0" w:color="auto"/>
            <w:left w:val="none" w:sz="0" w:space="0" w:color="auto"/>
            <w:bottom w:val="none" w:sz="0" w:space="0" w:color="auto"/>
            <w:right w:val="none" w:sz="0" w:space="0" w:color="auto"/>
          </w:divBdr>
          <w:divsChild>
            <w:div w:id="1634753756">
              <w:marLeft w:val="0"/>
              <w:marRight w:val="0"/>
              <w:marTop w:val="0"/>
              <w:marBottom w:val="0"/>
              <w:divBdr>
                <w:top w:val="none" w:sz="0" w:space="0" w:color="auto"/>
                <w:left w:val="none" w:sz="0" w:space="0" w:color="auto"/>
                <w:bottom w:val="none" w:sz="0" w:space="0" w:color="auto"/>
                <w:right w:val="none" w:sz="0" w:space="0" w:color="auto"/>
              </w:divBdr>
              <w:divsChild>
                <w:div w:id="186319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016392">
      <w:bodyDiv w:val="1"/>
      <w:marLeft w:val="0"/>
      <w:marRight w:val="0"/>
      <w:marTop w:val="0"/>
      <w:marBottom w:val="0"/>
      <w:divBdr>
        <w:top w:val="none" w:sz="0" w:space="0" w:color="auto"/>
        <w:left w:val="none" w:sz="0" w:space="0" w:color="auto"/>
        <w:bottom w:val="none" w:sz="0" w:space="0" w:color="auto"/>
        <w:right w:val="none" w:sz="0" w:space="0" w:color="auto"/>
      </w:divBdr>
      <w:divsChild>
        <w:div w:id="655260662">
          <w:marLeft w:val="0"/>
          <w:marRight w:val="0"/>
          <w:marTop w:val="0"/>
          <w:marBottom w:val="0"/>
          <w:divBdr>
            <w:top w:val="none" w:sz="0" w:space="0" w:color="auto"/>
            <w:left w:val="none" w:sz="0" w:space="0" w:color="auto"/>
            <w:bottom w:val="none" w:sz="0" w:space="0" w:color="auto"/>
            <w:right w:val="none" w:sz="0" w:space="0" w:color="auto"/>
          </w:divBdr>
          <w:divsChild>
            <w:div w:id="418329281">
              <w:marLeft w:val="0"/>
              <w:marRight w:val="0"/>
              <w:marTop w:val="0"/>
              <w:marBottom w:val="0"/>
              <w:divBdr>
                <w:top w:val="none" w:sz="0" w:space="0" w:color="auto"/>
                <w:left w:val="none" w:sz="0" w:space="0" w:color="auto"/>
                <w:bottom w:val="none" w:sz="0" w:space="0" w:color="auto"/>
                <w:right w:val="none" w:sz="0" w:space="0" w:color="auto"/>
              </w:divBdr>
              <w:divsChild>
                <w:div w:id="10731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479155">
      <w:bodyDiv w:val="1"/>
      <w:marLeft w:val="0"/>
      <w:marRight w:val="0"/>
      <w:marTop w:val="0"/>
      <w:marBottom w:val="0"/>
      <w:divBdr>
        <w:top w:val="none" w:sz="0" w:space="0" w:color="auto"/>
        <w:left w:val="none" w:sz="0" w:space="0" w:color="auto"/>
        <w:bottom w:val="none" w:sz="0" w:space="0" w:color="auto"/>
        <w:right w:val="none" w:sz="0" w:space="0" w:color="auto"/>
      </w:divBdr>
      <w:divsChild>
        <w:div w:id="1318388401">
          <w:marLeft w:val="0"/>
          <w:marRight w:val="0"/>
          <w:marTop w:val="0"/>
          <w:marBottom w:val="0"/>
          <w:divBdr>
            <w:top w:val="none" w:sz="0" w:space="0" w:color="auto"/>
            <w:left w:val="none" w:sz="0" w:space="0" w:color="auto"/>
            <w:bottom w:val="none" w:sz="0" w:space="0" w:color="auto"/>
            <w:right w:val="none" w:sz="0" w:space="0" w:color="auto"/>
          </w:divBdr>
          <w:divsChild>
            <w:div w:id="723798026">
              <w:marLeft w:val="0"/>
              <w:marRight w:val="0"/>
              <w:marTop w:val="0"/>
              <w:marBottom w:val="0"/>
              <w:divBdr>
                <w:top w:val="none" w:sz="0" w:space="0" w:color="auto"/>
                <w:left w:val="none" w:sz="0" w:space="0" w:color="auto"/>
                <w:bottom w:val="none" w:sz="0" w:space="0" w:color="auto"/>
                <w:right w:val="none" w:sz="0" w:space="0" w:color="auto"/>
              </w:divBdr>
              <w:divsChild>
                <w:div w:id="183213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803661">
      <w:bodyDiv w:val="1"/>
      <w:marLeft w:val="0"/>
      <w:marRight w:val="0"/>
      <w:marTop w:val="0"/>
      <w:marBottom w:val="0"/>
      <w:divBdr>
        <w:top w:val="none" w:sz="0" w:space="0" w:color="auto"/>
        <w:left w:val="none" w:sz="0" w:space="0" w:color="auto"/>
        <w:bottom w:val="none" w:sz="0" w:space="0" w:color="auto"/>
        <w:right w:val="none" w:sz="0" w:space="0" w:color="auto"/>
      </w:divBdr>
    </w:div>
    <w:div w:id="1196041805">
      <w:bodyDiv w:val="1"/>
      <w:marLeft w:val="0"/>
      <w:marRight w:val="0"/>
      <w:marTop w:val="0"/>
      <w:marBottom w:val="0"/>
      <w:divBdr>
        <w:top w:val="none" w:sz="0" w:space="0" w:color="auto"/>
        <w:left w:val="none" w:sz="0" w:space="0" w:color="auto"/>
        <w:bottom w:val="none" w:sz="0" w:space="0" w:color="auto"/>
        <w:right w:val="none" w:sz="0" w:space="0" w:color="auto"/>
      </w:divBdr>
      <w:divsChild>
        <w:div w:id="113643353">
          <w:marLeft w:val="0"/>
          <w:marRight w:val="0"/>
          <w:marTop w:val="0"/>
          <w:marBottom w:val="0"/>
          <w:divBdr>
            <w:top w:val="none" w:sz="0" w:space="0" w:color="auto"/>
            <w:left w:val="none" w:sz="0" w:space="0" w:color="auto"/>
            <w:bottom w:val="none" w:sz="0" w:space="0" w:color="auto"/>
            <w:right w:val="none" w:sz="0" w:space="0" w:color="auto"/>
          </w:divBdr>
          <w:divsChild>
            <w:div w:id="2106612766">
              <w:marLeft w:val="0"/>
              <w:marRight w:val="0"/>
              <w:marTop w:val="0"/>
              <w:marBottom w:val="0"/>
              <w:divBdr>
                <w:top w:val="none" w:sz="0" w:space="0" w:color="auto"/>
                <w:left w:val="none" w:sz="0" w:space="0" w:color="auto"/>
                <w:bottom w:val="none" w:sz="0" w:space="0" w:color="auto"/>
                <w:right w:val="none" w:sz="0" w:space="0" w:color="auto"/>
              </w:divBdr>
              <w:divsChild>
                <w:div w:id="155689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572588">
      <w:bodyDiv w:val="1"/>
      <w:marLeft w:val="0"/>
      <w:marRight w:val="0"/>
      <w:marTop w:val="0"/>
      <w:marBottom w:val="0"/>
      <w:divBdr>
        <w:top w:val="none" w:sz="0" w:space="0" w:color="auto"/>
        <w:left w:val="none" w:sz="0" w:space="0" w:color="auto"/>
        <w:bottom w:val="none" w:sz="0" w:space="0" w:color="auto"/>
        <w:right w:val="none" w:sz="0" w:space="0" w:color="auto"/>
      </w:divBdr>
      <w:divsChild>
        <w:div w:id="1694456029">
          <w:marLeft w:val="0"/>
          <w:marRight w:val="0"/>
          <w:marTop w:val="0"/>
          <w:marBottom w:val="0"/>
          <w:divBdr>
            <w:top w:val="none" w:sz="0" w:space="0" w:color="auto"/>
            <w:left w:val="none" w:sz="0" w:space="0" w:color="auto"/>
            <w:bottom w:val="none" w:sz="0" w:space="0" w:color="auto"/>
            <w:right w:val="none" w:sz="0" w:space="0" w:color="auto"/>
          </w:divBdr>
          <w:divsChild>
            <w:div w:id="226109829">
              <w:marLeft w:val="0"/>
              <w:marRight w:val="0"/>
              <w:marTop w:val="0"/>
              <w:marBottom w:val="0"/>
              <w:divBdr>
                <w:top w:val="none" w:sz="0" w:space="0" w:color="auto"/>
                <w:left w:val="none" w:sz="0" w:space="0" w:color="auto"/>
                <w:bottom w:val="none" w:sz="0" w:space="0" w:color="auto"/>
                <w:right w:val="none" w:sz="0" w:space="0" w:color="auto"/>
              </w:divBdr>
              <w:divsChild>
                <w:div w:id="78828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41656">
          <w:marLeft w:val="0"/>
          <w:marRight w:val="0"/>
          <w:marTop w:val="0"/>
          <w:marBottom w:val="0"/>
          <w:divBdr>
            <w:top w:val="none" w:sz="0" w:space="0" w:color="auto"/>
            <w:left w:val="none" w:sz="0" w:space="0" w:color="auto"/>
            <w:bottom w:val="none" w:sz="0" w:space="0" w:color="auto"/>
            <w:right w:val="none" w:sz="0" w:space="0" w:color="auto"/>
          </w:divBdr>
          <w:divsChild>
            <w:div w:id="1221937894">
              <w:marLeft w:val="0"/>
              <w:marRight w:val="0"/>
              <w:marTop w:val="0"/>
              <w:marBottom w:val="0"/>
              <w:divBdr>
                <w:top w:val="none" w:sz="0" w:space="0" w:color="auto"/>
                <w:left w:val="none" w:sz="0" w:space="0" w:color="auto"/>
                <w:bottom w:val="none" w:sz="0" w:space="0" w:color="auto"/>
                <w:right w:val="none" w:sz="0" w:space="0" w:color="auto"/>
              </w:divBdr>
              <w:divsChild>
                <w:div w:id="121261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009236">
      <w:bodyDiv w:val="1"/>
      <w:marLeft w:val="0"/>
      <w:marRight w:val="0"/>
      <w:marTop w:val="0"/>
      <w:marBottom w:val="0"/>
      <w:divBdr>
        <w:top w:val="none" w:sz="0" w:space="0" w:color="auto"/>
        <w:left w:val="none" w:sz="0" w:space="0" w:color="auto"/>
        <w:bottom w:val="none" w:sz="0" w:space="0" w:color="auto"/>
        <w:right w:val="none" w:sz="0" w:space="0" w:color="auto"/>
      </w:divBdr>
      <w:divsChild>
        <w:div w:id="1253200917">
          <w:marLeft w:val="0"/>
          <w:marRight w:val="0"/>
          <w:marTop w:val="0"/>
          <w:marBottom w:val="0"/>
          <w:divBdr>
            <w:top w:val="none" w:sz="0" w:space="0" w:color="auto"/>
            <w:left w:val="none" w:sz="0" w:space="0" w:color="auto"/>
            <w:bottom w:val="none" w:sz="0" w:space="0" w:color="auto"/>
            <w:right w:val="none" w:sz="0" w:space="0" w:color="auto"/>
          </w:divBdr>
          <w:divsChild>
            <w:div w:id="143359654">
              <w:marLeft w:val="0"/>
              <w:marRight w:val="0"/>
              <w:marTop w:val="0"/>
              <w:marBottom w:val="0"/>
              <w:divBdr>
                <w:top w:val="none" w:sz="0" w:space="0" w:color="auto"/>
                <w:left w:val="none" w:sz="0" w:space="0" w:color="auto"/>
                <w:bottom w:val="none" w:sz="0" w:space="0" w:color="auto"/>
                <w:right w:val="none" w:sz="0" w:space="0" w:color="auto"/>
              </w:divBdr>
              <w:divsChild>
                <w:div w:id="11221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216902">
      <w:bodyDiv w:val="1"/>
      <w:marLeft w:val="0"/>
      <w:marRight w:val="0"/>
      <w:marTop w:val="0"/>
      <w:marBottom w:val="0"/>
      <w:divBdr>
        <w:top w:val="none" w:sz="0" w:space="0" w:color="auto"/>
        <w:left w:val="none" w:sz="0" w:space="0" w:color="auto"/>
        <w:bottom w:val="none" w:sz="0" w:space="0" w:color="auto"/>
        <w:right w:val="none" w:sz="0" w:space="0" w:color="auto"/>
      </w:divBdr>
      <w:divsChild>
        <w:div w:id="114913950">
          <w:marLeft w:val="0"/>
          <w:marRight w:val="0"/>
          <w:marTop w:val="0"/>
          <w:marBottom w:val="0"/>
          <w:divBdr>
            <w:top w:val="none" w:sz="0" w:space="0" w:color="auto"/>
            <w:left w:val="none" w:sz="0" w:space="0" w:color="auto"/>
            <w:bottom w:val="none" w:sz="0" w:space="0" w:color="auto"/>
            <w:right w:val="none" w:sz="0" w:space="0" w:color="auto"/>
          </w:divBdr>
          <w:divsChild>
            <w:div w:id="1770079894">
              <w:marLeft w:val="0"/>
              <w:marRight w:val="0"/>
              <w:marTop w:val="0"/>
              <w:marBottom w:val="0"/>
              <w:divBdr>
                <w:top w:val="none" w:sz="0" w:space="0" w:color="auto"/>
                <w:left w:val="none" w:sz="0" w:space="0" w:color="auto"/>
                <w:bottom w:val="none" w:sz="0" w:space="0" w:color="auto"/>
                <w:right w:val="none" w:sz="0" w:space="0" w:color="auto"/>
              </w:divBdr>
              <w:divsChild>
                <w:div w:id="149468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255045">
      <w:bodyDiv w:val="1"/>
      <w:marLeft w:val="0"/>
      <w:marRight w:val="0"/>
      <w:marTop w:val="0"/>
      <w:marBottom w:val="0"/>
      <w:divBdr>
        <w:top w:val="none" w:sz="0" w:space="0" w:color="auto"/>
        <w:left w:val="none" w:sz="0" w:space="0" w:color="auto"/>
        <w:bottom w:val="none" w:sz="0" w:space="0" w:color="auto"/>
        <w:right w:val="none" w:sz="0" w:space="0" w:color="auto"/>
      </w:divBdr>
      <w:divsChild>
        <w:div w:id="1137989136">
          <w:marLeft w:val="0"/>
          <w:marRight w:val="0"/>
          <w:marTop w:val="0"/>
          <w:marBottom w:val="0"/>
          <w:divBdr>
            <w:top w:val="none" w:sz="0" w:space="0" w:color="auto"/>
            <w:left w:val="none" w:sz="0" w:space="0" w:color="auto"/>
            <w:bottom w:val="none" w:sz="0" w:space="0" w:color="auto"/>
            <w:right w:val="none" w:sz="0" w:space="0" w:color="auto"/>
          </w:divBdr>
          <w:divsChild>
            <w:div w:id="1673946871">
              <w:marLeft w:val="0"/>
              <w:marRight w:val="0"/>
              <w:marTop w:val="0"/>
              <w:marBottom w:val="0"/>
              <w:divBdr>
                <w:top w:val="none" w:sz="0" w:space="0" w:color="auto"/>
                <w:left w:val="none" w:sz="0" w:space="0" w:color="auto"/>
                <w:bottom w:val="none" w:sz="0" w:space="0" w:color="auto"/>
                <w:right w:val="none" w:sz="0" w:space="0" w:color="auto"/>
              </w:divBdr>
              <w:divsChild>
                <w:div w:id="13252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922388">
      <w:bodyDiv w:val="1"/>
      <w:marLeft w:val="0"/>
      <w:marRight w:val="0"/>
      <w:marTop w:val="0"/>
      <w:marBottom w:val="0"/>
      <w:divBdr>
        <w:top w:val="none" w:sz="0" w:space="0" w:color="auto"/>
        <w:left w:val="none" w:sz="0" w:space="0" w:color="auto"/>
        <w:bottom w:val="none" w:sz="0" w:space="0" w:color="auto"/>
        <w:right w:val="none" w:sz="0" w:space="0" w:color="auto"/>
      </w:divBdr>
      <w:divsChild>
        <w:div w:id="1369142706">
          <w:marLeft w:val="0"/>
          <w:marRight w:val="0"/>
          <w:marTop w:val="0"/>
          <w:marBottom w:val="0"/>
          <w:divBdr>
            <w:top w:val="none" w:sz="0" w:space="0" w:color="auto"/>
            <w:left w:val="none" w:sz="0" w:space="0" w:color="auto"/>
            <w:bottom w:val="none" w:sz="0" w:space="0" w:color="auto"/>
            <w:right w:val="none" w:sz="0" w:space="0" w:color="auto"/>
          </w:divBdr>
          <w:divsChild>
            <w:div w:id="1054937211">
              <w:marLeft w:val="0"/>
              <w:marRight w:val="0"/>
              <w:marTop w:val="0"/>
              <w:marBottom w:val="0"/>
              <w:divBdr>
                <w:top w:val="none" w:sz="0" w:space="0" w:color="auto"/>
                <w:left w:val="none" w:sz="0" w:space="0" w:color="auto"/>
                <w:bottom w:val="none" w:sz="0" w:space="0" w:color="auto"/>
                <w:right w:val="none" w:sz="0" w:space="0" w:color="auto"/>
              </w:divBdr>
              <w:divsChild>
                <w:div w:id="199841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953488">
      <w:bodyDiv w:val="1"/>
      <w:marLeft w:val="0"/>
      <w:marRight w:val="0"/>
      <w:marTop w:val="0"/>
      <w:marBottom w:val="0"/>
      <w:divBdr>
        <w:top w:val="none" w:sz="0" w:space="0" w:color="auto"/>
        <w:left w:val="none" w:sz="0" w:space="0" w:color="auto"/>
        <w:bottom w:val="none" w:sz="0" w:space="0" w:color="auto"/>
        <w:right w:val="none" w:sz="0" w:space="0" w:color="auto"/>
      </w:divBdr>
    </w:div>
    <w:div w:id="1298339561">
      <w:bodyDiv w:val="1"/>
      <w:marLeft w:val="0"/>
      <w:marRight w:val="0"/>
      <w:marTop w:val="0"/>
      <w:marBottom w:val="0"/>
      <w:divBdr>
        <w:top w:val="none" w:sz="0" w:space="0" w:color="auto"/>
        <w:left w:val="none" w:sz="0" w:space="0" w:color="auto"/>
        <w:bottom w:val="none" w:sz="0" w:space="0" w:color="auto"/>
        <w:right w:val="none" w:sz="0" w:space="0" w:color="auto"/>
      </w:divBdr>
      <w:divsChild>
        <w:div w:id="887566952">
          <w:marLeft w:val="0"/>
          <w:marRight w:val="0"/>
          <w:marTop w:val="0"/>
          <w:marBottom w:val="0"/>
          <w:divBdr>
            <w:top w:val="none" w:sz="0" w:space="0" w:color="auto"/>
            <w:left w:val="none" w:sz="0" w:space="0" w:color="auto"/>
            <w:bottom w:val="none" w:sz="0" w:space="0" w:color="auto"/>
            <w:right w:val="none" w:sz="0" w:space="0" w:color="auto"/>
          </w:divBdr>
          <w:divsChild>
            <w:div w:id="1388839387">
              <w:marLeft w:val="0"/>
              <w:marRight w:val="0"/>
              <w:marTop w:val="0"/>
              <w:marBottom w:val="0"/>
              <w:divBdr>
                <w:top w:val="none" w:sz="0" w:space="0" w:color="auto"/>
                <w:left w:val="none" w:sz="0" w:space="0" w:color="auto"/>
                <w:bottom w:val="none" w:sz="0" w:space="0" w:color="auto"/>
                <w:right w:val="none" w:sz="0" w:space="0" w:color="auto"/>
              </w:divBdr>
              <w:divsChild>
                <w:div w:id="91096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314851">
      <w:bodyDiv w:val="1"/>
      <w:marLeft w:val="0"/>
      <w:marRight w:val="0"/>
      <w:marTop w:val="0"/>
      <w:marBottom w:val="0"/>
      <w:divBdr>
        <w:top w:val="none" w:sz="0" w:space="0" w:color="auto"/>
        <w:left w:val="none" w:sz="0" w:space="0" w:color="auto"/>
        <w:bottom w:val="none" w:sz="0" w:space="0" w:color="auto"/>
        <w:right w:val="none" w:sz="0" w:space="0" w:color="auto"/>
      </w:divBdr>
      <w:divsChild>
        <w:div w:id="1879321074">
          <w:marLeft w:val="0"/>
          <w:marRight w:val="0"/>
          <w:marTop w:val="0"/>
          <w:marBottom w:val="0"/>
          <w:divBdr>
            <w:top w:val="none" w:sz="0" w:space="0" w:color="auto"/>
            <w:left w:val="none" w:sz="0" w:space="0" w:color="auto"/>
            <w:bottom w:val="none" w:sz="0" w:space="0" w:color="auto"/>
            <w:right w:val="none" w:sz="0" w:space="0" w:color="auto"/>
          </w:divBdr>
          <w:divsChild>
            <w:div w:id="1623535642">
              <w:marLeft w:val="0"/>
              <w:marRight w:val="0"/>
              <w:marTop w:val="0"/>
              <w:marBottom w:val="0"/>
              <w:divBdr>
                <w:top w:val="none" w:sz="0" w:space="0" w:color="auto"/>
                <w:left w:val="none" w:sz="0" w:space="0" w:color="auto"/>
                <w:bottom w:val="none" w:sz="0" w:space="0" w:color="auto"/>
                <w:right w:val="none" w:sz="0" w:space="0" w:color="auto"/>
              </w:divBdr>
              <w:divsChild>
                <w:div w:id="174182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679264">
      <w:bodyDiv w:val="1"/>
      <w:marLeft w:val="0"/>
      <w:marRight w:val="0"/>
      <w:marTop w:val="0"/>
      <w:marBottom w:val="0"/>
      <w:divBdr>
        <w:top w:val="none" w:sz="0" w:space="0" w:color="auto"/>
        <w:left w:val="none" w:sz="0" w:space="0" w:color="auto"/>
        <w:bottom w:val="none" w:sz="0" w:space="0" w:color="auto"/>
        <w:right w:val="none" w:sz="0" w:space="0" w:color="auto"/>
      </w:divBdr>
      <w:divsChild>
        <w:div w:id="497303719">
          <w:marLeft w:val="0"/>
          <w:marRight w:val="0"/>
          <w:marTop w:val="0"/>
          <w:marBottom w:val="0"/>
          <w:divBdr>
            <w:top w:val="none" w:sz="0" w:space="0" w:color="auto"/>
            <w:left w:val="none" w:sz="0" w:space="0" w:color="auto"/>
            <w:bottom w:val="none" w:sz="0" w:space="0" w:color="auto"/>
            <w:right w:val="none" w:sz="0" w:space="0" w:color="auto"/>
          </w:divBdr>
          <w:divsChild>
            <w:div w:id="1409958123">
              <w:marLeft w:val="0"/>
              <w:marRight w:val="0"/>
              <w:marTop w:val="0"/>
              <w:marBottom w:val="0"/>
              <w:divBdr>
                <w:top w:val="none" w:sz="0" w:space="0" w:color="auto"/>
                <w:left w:val="none" w:sz="0" w:space="0" w:color="auto"/>
                <w:bottom w:val="none" w:sz="0" w:space="0" w:color="auto"/>
                <w:right w:val="none" w:sz="0" w:space="0" w:color="auto"/>
              </w:divBdr>
              <w:divsChild>
                <w:div w:id="146604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233082">
      <w:bodyDiv w:val="1"/>
      <w:marLeft w:val="0"/>
      <w:marRight w:val="0"/>
      <w:marTop w:val="0"/>
      <w:marBottom w:val="0"/>
      <w:divBdr>
        <w:top w:val="none" w:sz="0" w:space="0" w:color="auto"/>
        <w:left w:val="none" w:sz="0" w:space="0" w:color="auto"/>
        <w:bottom w:val="none" w:sz="0" w:space="0" w:color="auto"/>
        <w:right w:val="none" w:sz="0" w:space="0" w:color="auto"/>
      </w:divBdr>
      <w:divsChild>
        <w:div w:id="514996203">
          <w:marLeft w:val="0"/>
          <w:marRight w:val="0"/>
          <w:marTop w:val="0"/>
          <w:marBottom w:val="0"/>
          <w:divBdr>
            <w:top w:val="none" w:sz="0" w:space="0" w:color="auto"/>
            <w:left w:val="none" w:sz="0" w:space="0" w:color="auto"/>
            <w:bottom w:val="none" w:sz="0" w:space="0" w:color="auto"/>
            <w:right w:val="none" w:sz="0" w:space="0" w:color="auto"/>
          </w:divBdr>
          <w:divsChild>
            <w:div w:id="2143695793">
              <w:marLeft w:val="0"/>
              <w:marRight w:val="0"/>
              <w:marTop w:val="0"/>
              <w:marBottom w:val="0"/>
              <w:divBdr>
                <w:top w:val="none" w:sz="0" w:space="0" w:color="auto"/>
                <w:left w:val="none" w:sz="0" w:space="0" w:color="auto"/>
                <w:bottom w:val="none" w:sz="0" w:space="0" w:color="auto"/>
                <w:right w:val="none" w:sz="0" w:space="0" w:color="auto"/>
              </w:divBdr>
              <w:divsChild>
                <w:div w:id="31307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509081">
      <w:bodyDiv w:val="1"/>
      <w:marLeft w:val="0"/>
      <w:marRight w:val="0"/>
      <w:marTop w:val="0"/>
      <w:marBottom w:val="0"/>
      <w:divBdr>
        <w:top w:val="none" w:sz="0" w:space="0" w:color="auto"/>
        <w:left w:val="none" w:sz="0" w:space="0" w:color="auto"/>
        <w:bottom w:val="none" w:sz="0" w:space="0" w:color="auto"/>
        <w:right w:val="none" w:sz="0" w:space="0" w:color="auto"/>
      </w:divBdr>
      <w:divsChild>
        <w:div w:id="1721515034">
          <w:marLeft w:val="0"/>
          <w:marRight w:val="0"/>
          <w:marTop w:val="0"/>
          <w:marBottom w:val="0"/>
          <w:divBdr>
            <w:top w:val="none" w:sz="0" w:space="0" w:color="auto"/>
            <w:left w:val="none" w:sz="0" w:space="0" w:color="auto"/>
            <w:bottom w:val="none" w:sz="0" w:space="0" w:color="auto"/>
            <w:right w:val="none" w:sz="0" w:space="0" w:color="auto"/>
          </w:divBdr>
          <w:divsChild>
            <w:div w:id="1111166409">
              <w:marLeft w:val="0"/>
              <w:marRight w:val="0"/>
              <w:marTop w:val="0"/>
              <w:marBottom w:val="0"/>
              <w:divBdr>
                <w:top w:val="none" w:sz="0" w:space="0" w:color="auto"/>
                <w:left w:val="none" w:sz="0" w:space="0" w:color="auto"/>
                <w:bottom w:val="none" w:sz="0" w:space="0" w:color="auto"/>
                <w:right w:val="none" w:sz="0" w:space="0" w:color="auto"/>
              </w:divBdr>
              <w:divsChild>
                <w:div w:id="47051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906275">
      <w:bodyDiv w:val="1"/>
      <w:marLeft w:val="0"/>
      <w:marRight w:val="0"/>
      <w:marTop w:val="0"/>
      <w:marBottom w:val="0"/>
      <w:divBdr>
        <w:top w:val="none" w:sz="0" w:space="0" w:color="auto"/>
        <w:left w:val="none" w:sz="0" w:space="0" w:color="auto"/>
        <w:bottom w:val="none" w:sz="0" w:space="0" w:color="auto"/>
        <w:right w:val="none" w:sz="0" w:space="0" w:color="auto"/>
      </w:divBdr>
    </w:div>
    <w:div w:id="1394499338">
      <w:bodyDiv w:val="1"/>
      <w:marLeft w:val="0"/>
      <w:marRight w:val="0"/>
      <w:marTop w:val="0"/>
      <w:marBottom w:val="0"/>
      <w:divBdr>
        <w:top w:val="none" w:sz="0" w:space="0" w:color="auto"/>
        <w:left w:val="none" w:sz="0" w:space="0" w:color="auto"/>
        <w:bottom w:val="none" w:sz="0" w:space="0" w:color="auto"/>
        <w:right w:val="none" w:sz="0" w:space="0" w:color="auto"/>
      </w:divBdr>
      <w:divsChild>
        <w:div w:id="987707599">
          <w:marLeft w:val="0"/>
          <w:marRight w:val="0"/>
          <w:marTop w:val="0"/>
          <w:marBottom w:val="0"/>
          <w:divBdr>
            <w:top w:val="none" w:sz="0" w:space="0" w:color="auto"/>
            <w:left w:val="none" w:sz="0" w:space="0" w:color="auto"/>
            <w:bottom w:val="none" w:sz="0" w:space="0" w:color="auto"/>
            <w:right w:val="none" w:sz="0" w:space="0" w:color="auto"/>
          </w:divBdr>
          <w:divsChild>
            <w:div w:id="991640279">
              <w:marLeft w:val="0"/>
              <w:marRight w:val="0"/>
              <w:marTop w:val="0"/>
              <w:marBottom w:val="0"/>
              <w:divBdr>
                <w:top w:val="none" w:sz="0" w:space="0" w:color="auto"/>
                <w:left w:val="none" w:sz="0" w:space="0" w:color="auto"/>
                <w:bottom w:val="none" w:sz="0" w:space="0" w:color="auto"/>
                <w:right w:val="none" w:sz="0" w:space="0" w:color="auto"/>
              </w:divBdr>
              <w:divsChild>
                <w:div w:id="1693455116">
                  <w:marLeft w:val="0"/>
                  <w:marRight w:val="0"/>
                  <w:marTop w:val="0"/>
                  <w:marBottom w:val="0"/>
                  <w:divBdr>
                    <w:top w:val="none" w:sz="0" w:space="0" w:color="auto"/>
                    <w:left w:val="none" w:sz="0" w:space="0" w:color="auto"/>
                    <w:bottom w:val="none" w:sz="0" w:space="0" w:color="auto"/>
                    <w:right w:val="none" w:sz="0" w:space="0" w:color="auto"/>
                  </w:divBdr>
                </w:div>
              </w:divsChild>
            </w:div>
            <w:div w:id="785273783">
              <w:marLeft w:val="0"/>
              <w:marRight w:val="0"/>
              <w:marTop w:val="0"/>
              <w:marBottom w:val="0"/>
              <w:divBdr>
                <w:top w:val="none" w:sz="0" w:space="0" w:color="auto"/>
                <w:left w:val="none" w:sz="0" w:space="0" w:color="auto"/>
                <w:bottom w:val="none" w:sz="0" w:space="0" w:color="auto"/>
                <w:right w:val="none" w:sz="0" w:space="0" w:color="auto"/>
              </w:divBdr>
              <w:divsChild>
                <w:div w:id="190166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500866">
          <w:marLeft w:val="0"/>
          <w:marRight w:val="0"/>
          <w:marTop w:val="0"/>
          <w:marBottom w:val="0"/>
          <w:divBdr>
            <w:top w:val="none" w:sz="0" w:space="0" w:color="auto"/>
            <w:left w:val="none" w:sz="0" w:space="0" w:color="auto"/>
            <w:bottom w:val="none" w:sz="0" w:space="0" w:color="auto"/>
            <w:right w:val="none" w:sz="0" w:space="0" w:color="auto"/>
          </w:divBdr>
          <w:divsChild>
            <w:div w:id="1738280805">
              <w:marLeft w:val="0"/>
              <w:marRight w:val="0"/>
              <w:marTop w:val="0"/>
              <w:marBottom w:val="0"/>
              <w:divBdr>
                <w:top w:val="none" w:sz="0" w:space="0" w:color="auto"/>
                <w:left w:val="none" w:sz="0" w:space="0" w:color="auto"/>
                <w:bottom w:val="none" w:sz="0" w:space="0" w:color="auto"/>
                <w:right w:val="none" w:sz="0" w:space="0" w:color="auto"/>
              </w:divBdr>
              <w:divsChild>
                <w:div w:id="167660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816583">
      <w:bodyDiv w:val="1"/>
      <w:marLeft w:val="0"/>
      <w:marRight w:val="0"/>
      <w:marTop w:val="0"/>
      <w:marBottom w:val="0"/>
      <w:divBdr>
        <w:top w:val="none" w:sz="0" w:space="0" w:color="auto"/>
        <w:left w:val="none" w:sz="0" w:space="0" w:color="auto"/>
        <w:bottom w:val="none" w:sz="0" w:space="0" w:color="auto"/>
        <w:right w:val="none" w:sz="0" w:space="0" w:color="auto"/>
      </w:divBdr>
      <w:divsChild>
        <w:div w:id="1367682891">
          <w:marLeft w:val="0"/>
          <w:marRight w:val="0"/>
          <w:marTop w:val="0"/>
          <w:marBottom w:val="0"/>
          <w:divBdr>
            <w:top w:val="none" w:sz="0" w:space="0" w:color="auto"/>
            <w:left w:val="none" w:sz="0" w:space="0" w:color="auto"/>
            <w:bottom w:val="none" w:sz="0" w:space="0" w:color="auto"/>
            <w:right w:val="none" w:sz="0" w:space="0" w:color="auto"/>
          </w:divBdr>
          <w:divsChild>
            <w:div w:id="1159686223">
              <w:marLeft w:val="0"/>
              <w:marRight w:val="0"/>
              <w:marTop w:val="0"/>
              <w:marBottom w:val="0"/>
              <w:divBdr>
                <w:top w:val="none" w:sz="0" w:space="0" w:color="auto"/>
                <w:left w:val="none" w:sz="0" w:space="0" w:color="auto"/>
                <w:bottom w:val="none" w:sz="0" w:space="0" w:color="auto"/>
                <w:right w:val="none" w:sz="0" w:space="0" w:color="auto"/>
              </w:divBdr>
              <w:divsChild>
                <w:div w:id="169183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170097">
      <w:bodyDiv w:val="1"/>
      <w:marLeft w:val="0"/>
      <w:marRight w:val="0"/>
      <w:marTop w:val="0"/>
      <w:marBottom w:val="0"/>
      <w:divBdr>
        <w:top w:val="none" w:sz="0" w:space="0" w:color="auto"/>
        <w:left w:val="none" w:sz="0" w:space="0" w:color="auto"/>
        <w:bottom w:val="none" w:sz="0" w:space="0" w:color="auto"/>
        <w:right w:val="none" w:sz="0" w:space="0" w:color="auto"/>
      </w:divBdr>
      <w:divsChild>
        <w:div w:id="486440521">
          <w:marLeft w:val="0"/>
          <w:marRight w:val="0"/>
          <w:marTop w:val="0"/>
          <w:marBottom w:val="0"/>
          <w:divBdr>
            <w:top w:val="none" w:sz="0" w:space="0" w:color="auto"/>
            <w:left w:val="none" w:sz="0" w:space="0" w:color="auto"/>
            <w:bottom w:val="none" w:sz="0" w:space="0" w:color="auto"/>
            <w:right w:val="none" w:sz="0" w:space="0" w:color="auto"/>
          </w:divBdr>
          <w:divsChild>
            <w:div w:id="1956985270">
              <w:marLeft w:val="0"/>
              <w:marRight w:val="0"/>
              <w:marTop w:val="0"/>
              <w:marBottom w:val="0"/>
              <w:divBdr>
                <w:top w:val="none" w:sz="0" w:space="0" w:color="auto"/>
                <w:left w:val="none" w:sz="0" w:space="0" w:color="auto"/>
                <w:bottom w:val="none" w:sz="0" w:space="0" w:color="auto"/>
                <w:right w:val="none" w:sz="0" w:space="0" w:color="auto"/>
              </w:divBdr>
              <w:divsChild>
                <w:div w:id="136953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797404">
      <w:bodyDiv w:val="1"/>
      <w:marLeft w:val="0"/>
      <w:marRight w:val="0"/>
      <w:marTop w:val="0"/>
      <w:marBottom w:val="0"/>
      <w:divBdr>
        <w:top w:val="none" w:sz="0" w:space="0" w:color="auto"/>
        <w:left w:val="none" w:sz="0" w:space="0" w:color="auto"/>
        <w:bottom w:val="none" w:sz="0" w:space="0" w:color="auto"/>
        <w:right w:val="none" w:sz="0" w:space="0" w:color="auto"/>
      </w:divBdr>
      <w:divsChild>
        <w:div w:id="369653307">
          <w:marLeft w:val="0"/>
          <w:marRight w:val="0"/>
          <w:marTop w:val="0"/>
          <w:marBottom w:val="0"/>
          <w:divBdr>
            <w:top w:val="none" w:sz="0" w:space="0" w:color="auto"/>
            <w:left w:val="none" w:sz="0" w:space="0" w:color="auto"/>
            <w:bottom w:val="none" w:sz="0" w:space="0" w:color="auto"/>
            <w:right w:val="none" w:sz="0" w:space="0" w:color="auto"/>
          </w:divBdr>
          <w:divsChild>
            <w:div w:id="12726069">
              <w:marLeft w:val="0"/>
              <w:marRight w:val="0"/>
              <w:marTop w:val="0"/>
              <w:marBottom w:val="0"/>
              <w:divBdr>
                <w:top w:val="none" w:sz="0" w:space="0" w:color="auto"/>
                <w:left w:val="none" w:sz="0" w:space="0" w:color="auto"/>
                <w:bottom w:val="none" w:sz="0" w:space="0" w:color="auto"/>
                <w:right w:val="none" w:sz="0" w:space="0" w:color="auto"/>
              </w:divBdr>
              <w:divsChild>
                <w:div w:id="129853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250763">
      <w:bodyDiv w:val="1"/>
      <w:marLeft w:val="0"/>
      <w:marRight w:val="0"/>
      <w:marTop w:val="0"/>
      <w:marBottom w:val="0"/>
      <w:divBdr>
        <w:top w:val="none" w:sz="0" w:space="0" w:color="auto"/>
        <w:left w:val="none" w:sz="0" w:space="0" w:color="auto"/>
        <w:bottom w:val="none" w:sz="0" w:space="0" w:color="auto"/>
        <w:right w:val="none" w:sz="0" w:space="0" w:color="auto"/>
      </w:divBdr>
      <w:divsChild>
        <w:div w:id="1085762850">
          <w:marLeft w:val="0"/>
          <w:marRight w:val="0"/>
          <w:marTop w:val="0"/>
          <w:marBottom w:val="0"/>
          <w:divBdr>
            <w:top w:val="none" w:sz="0" w:space="0" w:color="auto"/>
            <w:left w:val="none" w:sz="0" w:space="0" w:color="auto"/>
            <w:bottom w:val="none" w:sz="0" w:space="0" w:color="auto"/>
            <w:right w:val="none" w:sz="0" w:space="0" w:color="auto"/>
          </w:divBdr>
          <w:divsChild>
            <w:div w:id="115368128">
              <w:marLeft w:val="0"/>
              <w:marRight w:val="0"/>
              <w:marTop w:val="0"/>
              <w:marBottom w:val="0"/>
              <w:divBdr>
                <w:top w:val="none" w:sz="0" w:space="0" w:color="auto"/>
                <w:left w:val="none" w:sz="0" w:space="0" w:color="auto"/>
                <w:bottom w:val="none" w:sz="0" w:space="0" w:color="auto"/>
                <w:right w:val="none" w:sz="0" w:space="0" w:color="auto"/>
              </w:divBdr>
              <w:divsChild>
                <w:div w:id="158814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074607">
      <w:bodyDiv w:val="1"/>
      <w:marLeft w:val="0"/>
      <w:marRight w:val="0"/>
      <w:marTop w:val="0"/>
      <w:marBottom w:val="0"/>
      <w:divBdr>
        <w:top w:val="none" w:sz="0" w:space="0" w:color="auto"/>
        <w:left w:val="none" w:sz="0" w:space="0" w:color="auto"/>
        <w:bottom w:val="none" w:sz="0" w:space="0" w:color="auto"/>
        <w:right w:val="none" w:sz="0" w:space="0" w:color="auto"/>
      </w:divBdr>
    </w:div>
    <w:div w:id="1464618232">
      <w:bodyDiv w:val="1"/>
      <w:marLeft w:val="0"/>
      <w:marRight w:val="0"/>
      <w:marTop w:val="0"/>
      <w:marBottom w:val="0"/>
      <w:divBdr>
        <w:top w:val="none" w:sz="0" w:space="0" w:color="auto"/>
        <w:left w:val="none" w:sz="0" w:space="0" w:color="auto"/>
        <w:bottom w:val="none" w:sz="0" w:space="0" w:color="auto"/>
        <w:right w:val="none" w:sz="0" w:space="0" w:color="auto"/>
      </w:divBdr>
      <w:divsChild>
        <w:div w:id="1575705558">
          <w:marLeft w:val="0"/>
          <w:marRight w:val="0"/>
          <w:marTop w:val="0"/>
          <w:marBottom w:val="0"/>
          <w:divBdr>
            <w:top w:val="none" w:sz="0" w:space="0" w:color="auto"/>
            <w:left w:val="none" w:sz="0" w:space="0" w:color="auto"/>
            <w:bottom w:val="none" w:sz="0" w:space="0" w:color="auto"/>
            <w:right w:val="none" w:sz="0" w:space="0" w:color="auto"/>
          </w:divBdr>
          <w:divsChild>
            <w:div w:id="1580017539">
              <w:marLeft w:val="0"/>
              <w:marRight w:val="0"/>
              <w:marTop w:val="0"/>
              <w:marBottom w:val="0"/>
              <w:divBdr>
                <w:top w:val="none" w:sz="0" w:space="0" w:color="auto"/>
                <w:left w:val="none" w:sz="0" w:space="0" w:color="auto"/>
                <w:bottom w:val="none" w:sz="0" w:space="0" w:color="auto"/>
                <w:right w:val="none" w:sz="0" w:space="0" w:color="auto"/>
              </w:divBdr>
              <w:divsChild>
                <w:div w:id="69554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505612">
      <w:bodyDiv w:val="1"/>
      <w:marLeft w:val="0"/>
      <w:marRight w:val="0"/>
      <w:marTop w:val="0"/>
      <w:marBottom w:val="0"/>
      <w:divBdr>
        <w:top w:val="none" w:sz="0" w:space="0" w:color="auto"/>
        <w:left w:val="none" w:sz="0" w:space="0" w:color="auto"/>
        <w:bottom w:val="none" w:sz="0" w:space="0" w:color="auto"/>
        <w:right w:val="none" w:sz="0" w:space="0" w:color="auto"/>
      </w:divBdr>
      <w:divsChild>
        <w:div w:id="1681084614">
          <w:marLeft w:val="0"/>
          <w:marRight w:val="0"/>
          <w:marTop w:val="0"/>
          <w:marBottom w:val="0"/>
          <w:divBdr>
            <w:top w:val="none" w:sz="0" w:space="0" w:color="auto"/>
            <w:left w:val="none" w:sz="0" w:space="0" w:color="auto"/>
            <w:bottom w:val="none" w:sz="0" w:space="0" w:color="auto"/>
            <w:right w:val="none" w:sz="0" w:space="0" w:color="auto"/>
          </w:divBdr>
          <w:divsChild>
            <w:div w:id="244385518">
              <w:marLeft w:val="0"/>
              <w:marRight w:val="0"/>
              <w:marTop w:val="0"/>
              <w:marBottom w:val="0"/>
              <w:divBdr>
                <w:top w:val="none" w:sz="0" w:space="0" w:color="auto"/>
                <w:left w:val="none" w:sz="0" w:space="0" w:color="auto"/>
                <w:bottom w:val="none" w:sz="0" w:space="0" w:color="auto"/>
                <w:right w:val="none" w:sz="0" w:space="0" w:color="auto"/>
              </w:divBdr>
              <w:divsChild>
                <w:div w:id="42993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747881">
      <w:bodyDiv w:val="1"/>
      <w:marLeft w:val="0"/>
      <w:marRight w:val="0"/>
      <w:marTop w:val="0"/>
      <w:marBottom w:val="0"/>
      <w:divBdr>
        <w:top w:val="none" w:sz="0" w:space="0" w:color="auto"/>
        <w:left w:val="none" w:sz="0" w:space="0" w:color="auto"/>
        <w:bottom w:val="none" w:sz="0" w:space="0" w:color="auto"/>
        <w:right w:val="none" w:sz="0" w:space="0" w:color="auto"/>
      </w:divBdr>
    </w:div>
    <w:div w:id="1478836194">
      <w:bodyDiv w:val="1"/>
      <w:marLeft w:val="0"/>
      <w:marRight w:val="0"/>
      <w:marTop w:val="0"/>
      <w:marBottom w:val="0"/>
      <w:divBdr>
        <w:top w:val="none" w:sz="0" w:space="0" w:color="auto"/>
        <w:left w:val="none" w:sz="0" w:space="0" w:color="auto"/>
        <w:bottom w:val="none" w:sz="0" w:space="0" w:color="auto"/>
        <w:right w:val="none" w:sz="0" w:space="0" w:color="auto"/>
      </w:divBdr>
    </w:div>
    <w:div w:id="1485392352">
      <w:bodyDiv w:val="1"/>
      <w:marLeft w:val="0"/>
      <w:marRight w:val="0"/>
      <w:marTop w:val="0"/>
      <w:marBottom w:val="0"/>
      <w:divBdr>
        <w:top w:val="none" w:sz="0" w:space="0" w:color="auto"/>
        <w:left w:val="none" w:sz="0" w:space="0" w:color="auto"/>
        <w:bottom w:val="none" w:sz="0" w:space="0" w:color="auto"/>
        <w:right w:val="none" w:sz="0" w:space="0" w:color="auto"/>
      </w:divBdr>
      <w:divsChild>
        <w:div w:id="615604373">
          <w:marLeft w:val="0"/>
          <w:marRight w:val="0"/>
          <w:marTop w:val="0"/>
          <w:marBottom w:val="0"/>
          <w:divBdr>
            <w:top w:val="none" w:sz="0" w:space="0" w:color="auto"/>
            <w:left w:val="none" w:sz="0" w:space="0" w:color="auto"/>
            <w:bottom w:val="none" w:sz="0" w:space="0" w:color="auto"/>
            <w:right w:val="none" w:sz="0" w:space="0" w:color="auto"/>
          </w:divBdr>
          <w:divsChild>
            <w:div w:id="1823617298">
              <w:marLeft w:val="0"/>
              <w:marRight w:val="0"/>
              <w:marTop w:val="0"/>
              <w:marBottom w:val="0"/>
              <w:divBdr>
                <w:top w:val="none" w:sz="0" w:space="0" w:color="auto"/>
                <w:left w:val="none" w:sz="0" w:space="0" w:color="auto"/>
                <w:bottom w:val="none" w:sz="0" w:space="0" w:color="auto"/>
                <w:right w:val="none" w:sz="0" w:space="0" w:color="auto"/>
              </w:divBdr>
              <w:divsChild>
                <w:div w:id="136532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062320">
      <w:bodyDiv w:val="1"/>
      <w:marLeft w:val="0"/>
      <w:marRight w:val="0"/>
      <w:marTop w:val="0"/>
      <w:marBottom w:val="0"/>
      <w:divBdr>
        <w:top w:val="none" w:sz="0" w:space="0" w:color="auto"/>
        <w:left w:val="none" w:sz="0" w:space="0" w:color="auto"/>
        <w:bottom w:val="none" w:sz="0" w:space="0" w:color="auto"/>
        <w:right w:val="none" w:sz="0" w:space="0" w:color="auto"/>
      </w:divBdr>
    </w:div>
    <w:div w:id="1569681542">
      <w:bodyDiv w:val="1"/>
      <w:marLeft w:val="0"/>
      <w:marRight w:val="0"/>
      <w:marTop w:val="0"/>
      <w:marBottom w:val="0"/>
      <w:divBdr>
        <w:top w:val="none" w:sz="0" w:space="0" w:color="auto"/>
        <w:left w:val="none" w:sz="0" w:space="0" w:color="auto"/>
        <w:bottom w:val="none" w:sz="0" w:space="0" w:color="auto"/>
        <w:right w:val="none" w:sz="0" w:space="0" w:color="auto"/>
      </w:divBdr>
    </w:div>
    <w:div w:id="1576092238">
      <w:bodyDiv w:val="1"/>
      <w:marLeft w:val="0"/>
      <w:marRight w:val="0"/>
      <w:marTop w:val="0"/>
      <w:marBottom w:val="0"/>
      <w:divBdr>
        <w:top w:val="none" w:sz="0" w:space="0" w:color="auto"/>
        <w:left w:val="none" w:sz="0" w:space="0" w:color="auto"/>
        <w:bottom w:val="none" w:sz="0" w:space="0" w:color="auto"/>
        <w:right w:val="none" w:sz="0" w:space="0" w:color="auto"/>
      </w:divBdr>
      <w:divsChild>
        <w:div w:id="475338903">
          <w:marLeft w:val="0"/>
          <w:marRight w:val="0"/>
          <w:marTop w:val="0"/>
          <w:marBottom w:val="0"/>
          <w:divBdr>
            <w:top w:val="none" w:sz="0" w:space="0" w:color="auto"/>
            <w:left w:val="none" w:sz="0" w:space="0" w:color="auto"/>
            <w:bottom w:val="none" w:sz="0" w:space="0" w:color="auto"/>
            <w:right w:val="none" w:sz="0" w:space="0" w:color="auto"/>
          </w:divBdr>
          <w:divsChild>
            <w:div w:id="1956517760">
              <w:marLeft w:val="0"/>
              <w:marRight w:val="0"/>
              <w:marTop w:val="0"/>
              <w:marBottom w:val="0"/>
              <w:divBdr>
                <w:top w:val="none" w:sz="0" w:space="0" w:color="auto"/>
                <w:left w:val="none" w:sz="0" w:space="0" w:color="auto"/>
                <w:bottom w:val="none" w:sz="0" w:space="0" w:color="auto"/>
                <w:right w:val="none" w:sz="0" w:space="0" w:color="auto"/>
              </w:divBdr>
              <w:divsChild>
                <w:div w:id="155657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714096">
      <w:bodyDiv w:val="1"/>
      <w:marLeft w:val="0"/>
      <w:marRight w:val="0"/>
      <w:marTop w:val="0"/>
      <w:marBottom w:val="0"/>
      <w:divBdr>
        <w:top w:val="none" w:sz="0" w:space="0" w:color="auto"/>
        <w:left w:val="none" w:sz="0" w:space="0" w:color="auto"/>
        <w:bottom w:val="none" w:sz="0" w:space="0" w:color="auto"/>
        <w:right w:val="none" w:sz="0" w:space="0" w:color="auto"/>
      </w:divBdr>
      <w:divsChild>
        <w:div w:id="419564814">
          <w:marLeft w:val="0"/>
          <w:marRight w:val="0"/>
          <w:marTop w:val="0"/>
          <w:marBottom w:val="0"/>
          <w:divBdr>
            <w:top w:val="none" w:sz="0" w:space="0" w:color="auto"/>
            <w:left w:val="none" w:sz="0" w:space="0" w:color="auto"/>
            <w:bottom w:val="none" w:sz="0" w:space="0" w:color="auto"/>
            <w:right w:val="none" w:sz="0" w:space="0" w:color="auto"/>
          </w:divBdr>
          <w:divsChild>
            <w:div w:id="1933464619">
              <w:marLeft w:val="0"/>
              <w:marRight w:val="0"/>
              <w:marTop w:val="0"/>
              <w:marBottom w:val="0"/>
              <w:divBdr>
                <w:top w:val="none" w:sz="0" w:space="0" w:color="auto"/>
                <w:left w:val="none" w:sz="0" w:space="0" w:color="auto"/>
                <w:bottom w:val="none" w:sz="0" w:space="0" w:color="auto"/>
                <w:right w:val="none" w:sz="0" w:space="0" w:color="auto"/>
              </w:divBdr>
              <w:divsChild>
                <w:div w:id="199402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041320">
      <w:bodyDiv w:val="1"/>
      <w:marLeft w:val="0"/>
      <w:marRight w:val="0"/>
      <w:marTop w:val="0"/>
      <w:marBottom w:val="0"/>
      <w:divBdr>
        <w:top w:val="none" w:sz="0" w:space="0" w:color="auto"/>
        <w:left w:val="none" w:sz="0" w:space="0" w:color="auto"/>
        <w:bottom w:val="none" w:sz="0" w:space="0" w:color="auto"/>
        <w:right w:val="none" w:sz="0" w:space="0" w:color="auto"/>
      </w:divBdr>
      <w:divsChild>
        <w:div w:id="1863322711">
          <w:marLeft w:val="0"/>
          <w:marRight w:val="0"/>
          <w:marTop w:val="0"/>
          <w:marBottom w:val="0"/>
          <w:divBdr>
            <w:top w:val="none" w:sz="0" w:space="0" w:color="auto"/>
            <w:left w:val="none" w:sz="0" w:space="0" w:color="auto"/>
            <w:bottom w:val="none" w:sz="0" w:space="0" w:color="auto"/>
            <w:right w:val="none" w:sz="0" w:space="0" w:color="auto"/>
          </w:divBdr>
          <w:divsChild>
            <w:div w:id="1303002920">
              <w:marLeft w:val="0"/>
              <w:marRight w:val="0"/>
              <w:marTop w:val="0"/>
              <w:marBottom w:val="0"/>
              <w:divBdr>
                <w:top w:val="none" w:sz="0" w:space="0" w:color="auto"/>
                <w:left w:val="none" w:sz="0" w:space="0" w:color="auto"/>
                <w:bottom w:val="none" w:sz="0" w:space="0" w:color="auto"/>
                <w:right w:val="none" w:sz="0" w:space="0" w:color="auto"/>
              </w:divBdr>
              <w:divsChild>
                <w:div w:id="202162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715222">
      <w:bodyDiv w:val="1"/>
      <w:marLeft w:val="0"/>
      <w:marRight w:val="0"/>
      <w:marTop w:val="0"/>
      <w:marBottom w:val="0"/>
      <w:divBdr>
        <w:top w:val="none" w:sz="0" w:space="0" w:color="auto"/>
        <w:left w:val="none" w:sz="0" w:space="0" w:color="auto"/>
        <w:bottom w:val="none" w:sz="0" w:space="0" w:color="auto"/>
        <w:right w:val="none" w:sz="0" w:space="0" w:color="auto"/>
      </w:divBdr>
      <w:divsChild>
        <w:div w:id="1118067431">
          <w:marLeft w:val="480"/>
          <w:marRight w:val="0"/>
          <w:marTop w:val="0"/>
          <w:marBottom w:val="0"/>
          <w:divBdr>
            <w:top w:val="none" w:sz="0" w:space="0" w:color="auto"/>
            <w:left w:val="none" w:sz="0" w:space="0" w:color="auto"/>
            <w:bottom w:val="none" w:sz="0" w:space="0" w:color="auto"/>
            <w:right w:val="none" w:sz="0" w:space="0" w:color="auto"/>
          </w:divBdr>
          <w:divsChild>
            <w:div w:id="1488472510">
              <w:marLeft w:val="0"/>
              <w:marRight w:val="0"/>
              <w:marTop w:val="0"/>
              <w:marBottom w:val="0"/>
              <w:divBdr>
                <w:top w:val="none" w:sz="0" w:space="0" w:color="auto"/>
                <w:left w:val="none" w:sz="0" w:space="0" w:color="auto"/>
                <w:bottom w:val="none" w:sz="0" w:space="0" w:color="auto"/>
                <w:right w:val="none" w:sz="0" w:space="0" w:color="auto"/>
              </w:divBdr>
            </w:div>
            <w:div w:id="69234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204">
      <w:bodyDiv w:val="1"/>
      <w:marLeft w:val="0"/>
      <w:marRight w:val="0"/>
      <w:marTop w:val="0"/>
      <w:marBottom w:val="0"/>
      <w:divBdr>
        <w:top w:val="none" w:sz="0" w:space="0" w:color="auto"/>
        <w:left w:val="none" w:sz="0" w:space="0" w:color="auto"/>
        <w:bottom w:val="none" w:sz="0" w:space="0" w:color="auto"/>
        <w:right w:val="none" w:sz="0" w:space="0" w:color="auto"/>
      </w:divBdr>
      <w:divsChild>
        <w:div w:id="1603225514">
          <w:marLeft w:val="0"/>
          <w:marRight w:val="0"/>
          <w:marTop w:val="0"/>
          <w:marBottom w:val="0"/>
          <w:divBdr>
            <w:top w:val="none" w:sz="0" w:space="0" w:color="auto"/>
            <w:left w:val="none" w:sz="0" w:space="0" w:color="auto"/>
            <w:bottom w:val="none" w:sz="0" w:space="0" w:color="auto"/>
            <w:right w:val="none" w:sz="0" w:space="0" w:color="auto"/>
          </w:divBdr>
          <w:divsChild>
            <w:div w:id="419067064">
              <w:marLeft w:val="0"/>
              <w:marRight w:val="0"/>
              <w:marTop w:val="0"/>
              <w:marBottom w:val="0"/>
              <w:divBdr>
                <w:top w:val="none" w:sz="0" w:space="0" w:color="auto"/>
                <w:left w:val="none" w:sz="0" w:space="0" w:color="auto"/>
                <w:bottom w:val="none" w:sz="0" w:space="0" w:color="auto"/>
                <w:right w:val="none" w:sz="0" w:space="0" w:color="auto"/>
              </w:divBdr>
              <w:divsChild>
                <w:div w:id="2845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00382">
      <w:bodyDiv w:val="1"/>
      <w:marLeft w:val="0"/>
      <w:marRight w:val="0"/>
      <w:marTop w:val="0"/>
      <w:marBottom w:val="0"/>
      <w:divBdr>
        <w:top w:val="none" w:sz="0" w:space="0" w:color="auto"/>
        <w:left w:val="none" w:sz="0" w:space="0" w:color="auto"/>
        <w:bottom w:val="none" w:sz="0" w:space="0" w:color="auto"/>
        <w:right w:val="none" w:sz="0" w:space="0" w:color="auto"/>
      </w:divBdr>
    </w:div>
    <w:div w:id="1697148331">
      <w:bodyDiv w:val="1"/>
      <w:marLeft w:val="0"/>
      <w:marRight w:val="0"/>
      <w:marTop w:val="0"/>
      <w:marBottom w:val="0"/>
      <w:divBdr>
        <w:top w:val="none" w:sz="0" w:space="0" w:color="auto"/>
        <w:left w:val="none" w:sz="0" w:space="0" w:color="auto"/>
        <w:bottom w:val="none" w:sz="0" w:space="0" w:color="auto"/>
        <w:right w:val="none" w:sz="0" w:space="0" w:color="auto"/>
      </w:divBdr>
      <w:divsChild>
        <w:div w:id="529683001">
          <w:marLeft w:val="0"/>
          <w:marRight w:val="0"/>
          <w:marTop w:val="0"/>
          <w:marBottom w:val="0"/>
          <w:divBdr>
            <w:top w:val="none" w:sz="0" w:space="0" w:color="auto"/>
            <w:left w:val="none" w:sz="0" w:space="0" w:color="auto"/>
            <w:bottom w:val="none" w:sz="0" w:space="0" w:color="auto"/>
            <w:right w:val="none" w:sz="0" w:space="0" w:color="auto"/>
          </w:divBdr>
          <w:divsChild>
            <w:div w:id="2012180739">
              <w:marLeft w:val="0"/>
              <w:marRight w:val="0"/>
              <w:marTop w:val="0"/>
              <w:marBottom w:val="0"/>
              <w:divBdr>
                <w:top w:val="none" w:sz="0" w:space="0" w:color="auto"/>
                <w:left w:val="none" w:sz="0" w:space="0" w:color="auto"/>
                <w:bottom w:val="none" w:sz="0" w:space="0" w:color="auto"/>
                <w:right w:val="none" w:sz="0" w:space="0" w:color="auto"/>
              </w:divBdr>
              <w:divsChild>
                <w:div w:id="47291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312558">
      <w:bodyDiv w:val="1"/>
      <w:marLeft w:val="0"/>
      <w:marRight w:val="0"/>
      <w:marTop w:val="0"/>
      <w:marBottom w:val="0"/>
      <w:divBdr>
        <w:top w:val="none" w:sz="0" w:space="0" w:color="auto"/>
        <w:left w:val="none" w:sz="0" w:space="0" w:color="auto"/>
        <w:bottom w:val="none" w:sz="0" w:space="0" w:color="auto"/>
        <w:right w:val="none" w:sz="0" w:space="0" w:color="auto"/>
      </w:divBdr>
      <w:divsChild>
        <w:div w:id="926035540">
          <w:marLeft w:val="0"/>
          <w:marRight w:val="0"/>
          <w:marTop w:val="0"/>
          <w:marBottom w:val="0"/>
          <w:divBdr>
            <w:top w:val="none" w:sz="0" w:space="0" w:color="auto"/>
            <w:left w:val="none" w:sz="0" w:space="0" w:color="auto"/>
            <w:bottom w:val="none" w:sz="0" w:space="0" w:color="auto"/>
            <w:right w:val="none" w:sz="0" w:space="0" w:color="auto"/>
          </w:divBdr>
          <w:divsChild>
            <w:div w:id="1391490541">
              <w:marLeft w:val="0"/>
              <w:marRight w:val="0"/>
              <w:marTop w:val="0"/>
              <w:marBottom w:val="0"/>
              <w:divBdr>
                <w:top w:val="none" w:sz="0" w:space="0" w:color="auto"/>
                <w:left w:val="none" w:sz="0" w:space="0" w:color="auto"/>
                <w:bottom w:val="none" w:sz="0" w:space="0" w:color="auto"/>
                <w:right w:val="none" w:sz="0" w:space="0" w:color="auto"/>
              </w:divBdr>
              <w:divsChild>
                <w:div w:id="15981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345604">
      <w:bodyDiv w:val="1"/>
      <w:marLeft w:val="0"/>
      <w:marRight w:val="0"/>
      <w:marTop w:val="0"/>
      <w:marBottom w:val="0"/>
      <w:divBdr>
        <w:top w:val="none" w:sz="0" w:space="0" w:color="auto"/>
        <w:left w:val="none" w:sz="0" w:space="0" w:color="auto"/>
        <w:bottom w:val="none" w:sz="0" w:space="0" w:color="auto"/>
        <w:right w:val="none" w:sz="0" w:space="0" w:color="auto"/>
      </w:divBdr>
      <w:divsChild>
        <w:div w:id="1373187728">
          <w:marLeft w:val="0"/>
          <w:marRight w:val="0"/>
          <w:marTop w:val="0"/>
          <w:marBottom w:val="0"/>
          <w:divBdr>
            <w:top w:val="none" w:sz="0" w:space="0" w:color="auto"/>
            <w:left w:val="none" w:sz="0" w:space="0" w:color="auto"/>
            <w:bottom w:val="none" w:sz="0" w:space="0" w:color="auto"/>
            <w:right w:val="none" w:sz="0" w:space="0" w:color="auto"/>
          </w:divBdr>
          <w:divsChild>
            <w:div w:id="702291472">
              <w:marLeft w:val="0"/>
              <w:marRight w:val="0"/>
              <w:marTop w:val="0"/>
              <w:marBottom w:val="0"/>
              <w:divBdr>
                <w:top w:val="none" w:sz="0" w:space="0" w:color="auto"/>
                <w:left w:val="none" w:sz="0" w:space="0" w:color="auto"/>
                <w:bottom w:val="none" w:sz="0" w:space="0" w:color="auto"/>
                <w:right w:val="none" w:sz="0" w:space="0" w:color="auto"/>
              </w:divBdr>
              <w:divsChild>
                <w:div w:id="108950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516660">
      <w:bodyDiv w:val="1"/>
      <w:marLeft w:val="0"/>
      <w:marRight w:val="0"/>
      <w:marTop w:val="0"/>
      <w:marBottom w:val="0"/>
      <w:divBdr>
        <w:top w:val="none" w:sz="0" w:space="0" w:color="auto"/>
        <w:left w:val="none" w:sz="0" w:space="0" w:color="auto"/>
        <w:bottom w:val="none" w:sz="0" w:space="0" w:color="auto"/>
        <w:right w:val="none" w:sz="0" w:space="0" w:color="auto"/>
      </w:divBdr>
    </w:div>
    <w:div w:id="1756629497">
      <w:bodyDiv w:val="1"/>
      <w:marLeft w:val="0"/>
      <w:marRight w:val="0"/>
      <w:marTop w:val="0"/>
      <w:marBottom w:val="0"/>
      <w:divBdr>
        <w:top w:val="none" w:sz="0" w:space="0" w:color="auto"/>
        <w:left w:val="none" w:sz="0" w:space="0" w:color="auto"/>
        <w:bottom w:val="none" w:sz="0" w:space="0" w:color="auto"/>
        <w:right w:val="none" w:sz="0" w:space="0" w:color="auto"/>
      </w:divBdr>
      <w:divsChild>
        <w:div w:id="1730153656">
          <w:marLeft w:val="0"/>
          <w:marRight w:val="0"/>
          <w:marTop w:val="0"/>
          <w:marBottom w:val="0"/>
          <w:divBdr>
            <w:top w:val="none" w:sz="0" w:space="0" w:color="auto"/>
            <w:left w:val="none" w:sz="0" w:space="0" w:color="auto"/>
            <w:bottom w:val="none" w:sz="0" w:space="0" w:color="auto"/>
            <w:right w:val="none" w:sz="0" w:space="0" w:color="auto"/>
          </w:divBdr>
          <w:divsChild>
            <w:div w:id="948202663">
              <w:marLeft w:val="0"/>
              <w:marRight w:val="0"/>
              <w:marTop w:val="0"/>
              <w:marBottom w:val="0"/>
              <w:divBdr>
                <w:top w:val="none" w:sz="0" w:space="0" w:color="auto"/>
                <w:left w:val="none" w:sz="0" w:space="0" w:color="auto"/>
                <w:bottom w:val="none" w:sz="0" w:space="0" w:color="auto"/>
                <w:right w:val="none" w:sz="0" w:space="0" w:color="auto"/>
              </w:divBdr>
              <w:divsChild>
                <w:div w:id="115888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941885">
      <w:bodyDiv w:val="1"/>
      <w:marLeft w:val="0"/>
      <w:marRight w:val="0"/>
      <w:marTop w:val="0"/>
      <w:marBottom w:val="0"/>
      <w:divBdr>
        <w:top w:val="none" w:sz="0" w:space="0" w:color="auto"/>
        <w:left w:val="none" w:sz="0" w:space="0" w:color="auto"/>
        <w:bottom w:val="none" w:sz="0" w:space="0" w:color="auto"/>
        <w:right w:val="none" w:sz="0" w:space="0" w:color="auto"/>
      </w:divBdr>
      <w:divsChild>
        <w:div w:id="1171094282">
          <w:marLeft w:val="0"/>
          <w:marRight w:val="0"/>
          <w:marTop w:val="0"/>
          <w:marBottom w:val="0"/>
          <w:divBdr>
            <w:top w:val="none" w:sz="0" w:space="0" w:color="auto"/>
            <w:left w:val="none" w:sz="0" w:space="0" w:color="auto"/>
            <w:bottom w:val="none" w:sz="0" w:space="0" w:color="auto"/>
            <w:right w:val="none" w:sz="0" w:space="0" w:color="auto"/>
          </w:divBdr>
          <w:divsChild>
            <w:div w:id="1080369129">
              <w:marLeft w:val="0"/>
              <w:marRight w:val="0"/>
              <w:marTop w:val="0"/>
              <w:marBottom w:val="0"/>
              <w:divBdr>
                <w:top w:val="none" w:sz="0" w:space="0" w:color="auto"/>
                <w:left w:val="none" w:sz="0" w:space="0" w:color="auto"/>
                <w:bottom w:val="none" w:sz="0" w:space="0" w:color="auto"/>
                <w:right w:val="none" w:sz="0" w:space="0" w:color="auto"/>
              </w:divBdr>
              <w:divsChild>
                <w:div w:id="118790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060978">
      <w:bodyDiv w:val="1"/>
      <w:marLeft w:val="0"/>
      <w:marRight w:val="0"/>
      <w:marTop w:val="0"/>
      <w:marBottom w:val="0"/>
      <w:divBdr>
        <w:top w:val="none" w:sz="0" w:space="0" w:color="auto"/>
        <w:left w:val="none" w:sz="0" w:space="0" w:color="auto"/>
        <w:bottom w:val="none" w:sz="0" w:space="0" w:color="auto"/>
        <w:right w:val="none" w:sz="0" w:space="0" w:color="auto"/>
      </w:divBdr>
    </w:div>
    <w:div w:id="1780683340">
      <w:bodyDiv w:val="1"/>
      <w:marLeft w:val="0"/>
      <w:marRight w:val="0"/>
      <w:marTop w:val="0"/>
      <w:marBottom w:val="0"/>
      <w:divBdr>
        <w:top w:val="none" w:sz="0" w:space="0" w:color="auto"/>
        <w:left w:val="none" w:sz="0" w:space="0" w:color="auto"/>
        <w:bottom w:val="none" w:sz="0" w:space="0" w:color="auto"/>
        <w:right w:val="none" w:sz="0" w:space="0" w:color="auto"/>
      </w:divBdr>
    </w:div>
    <w:div w:id="1803844032">
      <w:bodyDiv w:val="1"/>
      <w:marLeft w:val="0"/>
      <w:marRight w:val="0"/>
      <w:marTop w:val="0"/>
      <w:marBottom w:val="0"/>
      <w:divBdr>
        <w:top w:val="none" w:sz="0" w:space="0" w:color="auto"/>
        <w:left w:val="none" w:sz="0" w:space="0" w:color="auto"/>
        <w:bottom w:val="none" w:sz="0" w:space="0" w:color="auto"/>
        <w:right w:val="none" w:sz="0" w:space="0" w:color="auto"/>
      </w:divBdr>
      <w:divsChild>
        <w:div w:id="1930699201">
          <w:marLeft w:val="0"/>
          <w:marRight w:val="0"/>
          <w:marTop w:val="0"/>
          <w:marBottom w:val="0"/>
          <w:divBdr>
            <w:top w:val="none" w:sz="0" w:space="0" w:color="auto"/>
            <w:left w:val="none" w:sz="0" w:space="0" w:color="auto"/>
            <w:bottom w:val="none" w:sz="0" w:space="0" w:color="auto"/>
            <w:right w:val="none" w:sz="0" w:space="0" w:color="auto"/>
          </w:divBdr>
          <w:divsChild>
            <w:div w:id="1822850086">
              <w:marLeft w:val="0"/>
              <w:marRight w:val="0"/>
              <w:marTop w:val="0"/>
              <w:marBottom w:val="0"/>
              <w:divBdr>
                <w:top w:val="none" w:sz="0" w:space="0" w:color="auto"/>
                <w:left w:val="none" w:sz="0" w:space="0" w:color="auto"/>
                <w:bottom w:val="none" w:sz="0" w:space="0" w:color="auto"/>
                <w:right w:val="none" w:sz="0" w:space="0" w:color="auto"/>
              </w:divBdr>
              <w:divsChild>
                <w:div w:id="80092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301050">
      <w:bodyDiv w:val="1"/>
      <w:marLeft w:val="0"/>
      <w:marRight w:val="0"/>
      <w:marTop w:val="0"/>
      <w:marBottom w:val="0"/>
      <w:divBdr>
        <w:top w:val="none" w:sz="0" w:space="0" w:color="auto"/>
        <w:left w:val="none" w:sz="0" w:space="0" w:color="auto"/>
        <w:bottom w:val="none" w:sz="0" w:space="0" w:color="auto"/>
        <w:right w:val="none" w:sz="0" w:space="0" w:color="auto"/>
      </w:divBdr>
      <w:divsChild>
        <w:div w:id="1950238281">
          <w:marLeft w:val="0"/>
          <w:marRight w:val="0"/>
          <w:marTop w:val="0"/>
          <w:marBottom w:val="0"/>
          <w:divBdr>
            <w:top w:val="none" w:sz="0" w:space="0" w:color="auto"/>
            <w:left w:val="none" w:sz="0" w:space="0" w:color="auto"/>
            <w:bottom w:val="none" w:sz="0" w:space="0" w:color="auto"/>
            <w:right w:val="none" w:sz="0" w:space="0" w:color="auto"/>
          </w:divBdr>
          <w:divsChild>
            <w:div w:id="1891653234">
              <w:marLeft w:val="0"/>
              <w:marRight w:val="0"/>
              <w:marTop w:val="0"/>
              <w:marBottom w:val="0"/>
              <w:divBdr>
                <w:top w:val="none" w:sz="0" w:space="0" w:color="auto"/>
                <w:left w:val="none" w:sz="0" w:space="0" w:color="auto"/>
                <w:bottom w:val="none" w:sz="0" w:space="0" w:color="auto"/>
                <w:right w:val="none" w:sz="0" w:space="0" w:color="auto"/>
              </w:divBdr>
              <w:divsChild>
                <w:div w:id="132666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237357">
      <w:bodyDiv w:val="1"/>
      <w:marLeft w:val="0"/>
      <w:marRight w:val="0"/>
      <w:marTop w:val="0"/>
      <w:marBottom w:val="0"/>
      <w:divBdr>
        <w:top w:val="none" w:sz="0" w:space="0" w:color="auto"/>
        <w:left w:val="none" w:sz="0" w:space="0" w:color="auto"/>
        <w:bottom w:val="none" w:sz="0" w:space="0" w:color="auto"/>
        <w:right w:val="none" w:sz="0" w:space="0" w:color="auto"/>
      </w:divBdr>
      <w:divsChild>
        <w:div w:id="1058164831">
          <w:marLeft w:val="0"/>
          <w:marRight w:val="0"/>
          <w:marTop w:val="0"/>
          <w:marBottom w:val="0"/>
          <w:divBdr>
            <w:top w:val="none" w:sz="0" w:space="0" w:color="auto"/>
            <w:left w:val="none" w:sz="0" w:space="0" w:color="auto"/>
            <w:bottom w:val="none" w:sz="0" w:space="0" w:color="auto"/>
            <w:right w:val="none" w:sz="0" w:space="0" w:color="auto"/>
          </w:divBdr>
          <w:divsChild>
            <w:div w:id="1998455766">
              <w:marLeft w:val="0"/>
              <w:marRight w:val="0"/>
              <w:marTop w:val="0"/>
              <w:marBottom w:val="0"/>
              <w:divBdr>
                <w:top w:val="none" w:sz="0" w:space="0" w:color="auto"/>
                <w:left w:val="none" w:sz="0" w:space="0" w:color="auto"/>
                <w:bottom w:val="none" w:sz="0" w:space="0" w:color="auto"/>
                <w:right w:val="none" w:sz="0" w:space="0" w:color="auto"/>
              </w:divBdr>
              <w:divsChild>
                <w:div w:id="181220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585194">
      <w:bodyDiv w:val="1"/>
      <w:marLeft w:val="0"/>
      <w:marRight w:val="0"/>
      <w:marTop w:val="0"/>
      <w:marBottom w:val="0"/>
      <w:divBdr>
        <w:top w:val="none" w:sz="0" w:space="0" w:color="auto"/>
        <w:left w:val="none" w:sz="0" w:space="0" w:color="auto"/>
        <w:bottom w:val="none" w:sz="0" w:space="0" w:color="auto"/>
        <w:right w:val="none" w:sz="0" w:space="0" w:color="auto"/>
      </w:divBdr>
      <w:divsChild>
        <w:div w:id="878855733">
          <w:marLeft w:val="0"/>
          <w:marRight w:val="0"/>
          <w:marTop w:val="0"/>
          <w:marBottom w:val="0"/>
          <w:divBdr>
            <w:top w:val="none" w:sz="0" w:space="0" w:color="auto"/>
            <w:left w:val="none" w:sz="0" w:space="0" w:color="auto"/>
            <w:bottom w:val="none" w:sz="0" w:space="0" w:color="auto"/>
            <w:right w:val="none" w:sz="0" w:space="0" w:color="auto"/>
          </w:divBdr>
          <w:divsChild>
            <w:div w:id="2029721606">
              <w:marLeft w:val="0"/>
              <w:marRight w:val="0"/>
              <w:marTop w:val="0"/>
              <w:marBottom w:val="0"/>
              <w:divBdr>
                <w:top w:val="none" w:sz="0" w:space="0" w:color="auto"/>
                <w:left w:val="none" w:sz="0" w:space="0" w:color="auto"/>
                <w:bottom w:val="none" w:sz="0" w:space="0" w:color="auto"/>
                <w:right w:val="none" w:sz="0" w:space="0" w:color="auto"/>
              </w:divBdr>
              <w:divsChild>
                <w:div w:id="185966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387445">
      <w:bodyDiv w:val="1"/>
      <w:marLeft w:val="0"/>
      <w:marRight w:val="0"/>
      <w:marTop w:val="0"/>
      <w:marBottom w:val="0"/>
      <w:divBdr>
        <w:top w:val="none" w:sz="0" w:space="0" w:color="auto"/>
        <w:left w:val="none" w:sz="0" w:space="0" w:color="auto"/>
        <w:bottom w:val="none" w:sz="0" w:space="0" w:color="auto"/>
        <w:right w:val="none" w:sz="0" w:space="0" w:color="auto"/>
      </w:divBdr>
    </w:div>
    <w:div w:id="1946233683">
      <w:bodyDiv w:val="1"/>
      <w:marLeft w:val="0"/>
      <w:marRight w:val="0"/>
      <w:marTop w:val="0"/>
      <w:marBottom w:val="0"/>
      <w:divBdr>
        <w:top w:val="none" w:sz="0" w:space="0" w:color="auto"/>
        <w:left w:val="none" w:sz="0" w:space="0" w:color="auto"/>
        <w:bottom w:val="none" w:sz="0" w:space="0" w:color="auto"/>
        <w:right w:val="none" w:sz="0" w:space="0" w:color="auto"/>
      </w:divBdr>
    </w:div>
    <w:div w:id="1951891127">
      <w:bodyDiv w:val="1"/>
      <w:marLeft w:val="0"/>
      <w:marRight w:val="0"/>
      <w:marTop w:val="0"/>
      <w:marBottom w:val="0"/>
      <w:divBdr>
        <w:top w:val="none" w:sz="0" w:space="0" w:color="auto"/>
        <w:left w:val="none" w:sz="0" w:space="0" w:color="auto"/>
        <w:bottom w:val="none" w:sz="0" w:space="0" w:color="auto"/>
        <w:right w:val="none" w:sz="0" w:space="0" w:color="auto"/>
      </w:divBdr>
    </w:div>
    <w:div w:id="1954171956">
      <w:bodyDiv w:val="1"/>
      <w:marLeft w:val="0"/>
      <w:marRight w:val="0"/>
      <w:marTop w:val="0"/>
      <w:marBottom w:val="0"/>
      <w:divBdr>
        <w:top w:val="none" w:sz="0" w:space="0" w:color="auto"/>
        <w:left w:val="none" w:sz="0" w:space="0" w:color="auto"/>
        <w:bottom w:val="none" w:sz="0" w:space="0" w:color="auto"/>
        <w:right w:val="none" w:sz="0" w:space="0" w:color="auto"/>
      </w:divBdr>
    </w:div>
    <w:div w:id="1971980833">
      <w:bodyDiv w:val="1"/>
      <w:marLeft w:val="0"/>
      <w:marRight w:val="0"/>
      <w:marTop w:val="0"/>
      <w:marBottom w:val="0"/>
      <w:divBdr>
        <w:top w:val="none" w:sz="0" w:space="0" w:color="auto"/>
        <w:left w:val="none" w:sz="0" w:space="0" w:color="auto"/>
        <w:bottom w:val="none" w:sz="0" w:space="0" w:color="auto"/>
        <w:right w:val="none" w:sz="0" w:space="0" w:color="auto"/>
      </w:divBdr>
      <w:divsChild>
        <w:div w:id="93793149">
          <w:marLeft w:val="0"/>
          <w:marRight w:val="0"/>
          <w:marTop w:val="0"/>
          <w:marBottom w:val="0"/>
          <w:divBdr>
            <w:top w:val="none" w:sz="0" w:space="0" w:color="auto"/>
            <w:left w:val="none" w:sz="0" w:space="0" w:color="auto"/>
            <w:bottom w:val="none" w:sz="0" w:space="0" w:color="auto"/>
            <w:right w:val="none" w:sz="0" w:space="0" w:color="auto"/>
          </w:divBdr>
          <w:divsChild>
            <w:div w:id="1083839906">
              <w:marLeft w:val="0"/>
              <w:marRight w:val="0"/>
              <w:marTop w:val="0"/>
              <w:marBottom w:val="0"/>
              <w:divBdr>
                <w:top w:val="none" w:sz="0" w:space="0" w:color="auto"/>
                <w:left w:val="none" w:sz="0" w:space="0" w:color="auto"/>
                <w:bottom w:val="none" w:sz="0" w:space="0" w:color="auto"/>
                <w:right w:val="none" w:sz="0" w:space="0" w:color="auto"/>
              </w:divBdr>
              <w:divsChild>
                <w:div w:id="146619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456969">
      <w:bodyDiv w:val="1"/>
      <w:marLeft w:val="0"/>
      <w:marRight w:val="0"/>
      <w:marTop w:val="0"/>
      <w:marBottom w:val="0"/>
      <w:divBdr>
        <w:top w:val="none" w:sz="0" w:space="0" w:color="auto"/>
        <w:left w:val="none" w:sz="0" w:space="0" w:color="auto"/>
        <w:bottom w:val="none" w:sz="0" w:space="0" w:color="auto"/>
        <w:right w:val="none" w:sz="0" w:space="0" w:color="auto"/>
      </w:divBdr>
    </w:div>
    <w:div w:id="2021197844">
      <w:bodyDiv w:val="1"/>
      <w:marLeft w:val="0"/>
      <w:marRight w:val="0"/>
      <w:marTop w:val="0"/>
      <w:marBottom w:val="0"/>
      <w:divBdr>
        <w:top w:val="none" w:sz="0" w:space="0" w:color="auto"/>
        <w:left w:val="none" w:sz="0" w:space="0" w:color="auto"/>
        <w:bottom w:val="none" w:sz="0" w:space="0" w:color="auto"/>
        <w:right w:val="none" w:sz="0" w:space="0" w:color="auto"/>
      </w:divBdr>
      <w:divsChild>
        <w:div w:id="827330788">
          <w:marLeft w:val="0"/>
          <w:marRight w:val="0"/>
          <w:marTop w:val="0"/>
          <w:marBottom w:val="0"/>
          <w:divBdr>
            <w:top w:val="none" w:sz="0" w:space="0" w:color="auto"/>
            <w:left w:val="none" w:sz="0" w:space="0" w:color="auto"/>
            <w:bottom w:val="none" w:sz="0" w:space="0" w:color="auto"/>
            <w:right w:val="none" w:sz="0" w:space="0" w:color="auto"/>
          </w:divBdr>
          <w:divsChild>
            <w:div w:id="905140161">
              <w:marLeft w:val="0"/>
              <w:marRight w:val="0"/>
              <w:marTop w:val="0"/>
              <w:marBottom w:val="0"/>
              <w:divBdr>
                <w:top w:val="none" w:sz="0" w:space="0" w:color="auto"/>
                <w:left w:val="none" w:sz="0" w:space="0" w:color="auto"/>
                <w:bottom w:val="none" w:sz="0" w:space="0" w:color="auto"/>
                <w:right w:val="none" w:sz="0" w:space="0" w:color="auto"/>
              </w:divBdr>
              <w:divsChild>
                <w:div w:id="134631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708456">
      <w:bodyDiv w:val="1"/>
      <w:marLeft w:val="0"/>
      <w:marRight w:val="0"/>
      <w:marTop w:val="0"/>
      <w:marBottom w:val="0"/>
      <w:divBdr>
        <w:top w:val="none" w:sz="0" w:space="0" w:color="auto"/>
        <w:left w:val="none" w:sz="0" w:space="0" w:color="auto"/>
        <w:bottom w:val="none" w:sz="0" w:space="0" w:color="auto"/>
        <w:right w:val="none" w:sz="0" w:space="0" w:color="auto"/>
      </w:divBdr>
      <w:divsChild>
        <w:div w:id="819543668">
          <w:marLeft w:val="0"/>
          <w:marRight w:val="0"/>
          <w:marTop w:val="0"/>
          <w:marBottom w:val="0"/>
          <w:divBdr>
            <w:top w:val="none" w:sz="0" w:space="0" w:color="auto"/>
            <w:left w:val="none" w:sz="0" w:space="0" w:color="auto"/>
            <w:bottom w:val="none" w:sz="0" w:space="0" w:color="auto"/>
            <w:right w:val="none" w:sz="0" w:space="0" w:color="auto"/>
          </w:divBdr>
          <w:divsChild>
            <w:div w:id="1991009999">
              <w:marLeft w:val="0"/>
              <w:marRight w:val="0"/>
              <w:marTop w:val="0"/>
              <w:marBottom w:val="0"/>
              <w:divBdr>
                <w:top w:val="none" w:sz="0" w:space="0" w:color="auto"/>
                <w:left w:val="none" w:sz="0" w:space="0" w:color="auto"/>
                <w:bottom w:val="none" w:sz="0" w:space="0" w:color="auto"/>
                <w:right w:val="none" w:sz="0" w:space="0" w:color="auto"/>
              </w:divBdr>
              <w:divsChild>
                <w:div w:id="214272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073256">
      <w:bodyDiv w:val="1"/>
      <w:marLeft w:val="0"/>
      <w:marRight w:val="0"/>
      <w:marTop w:val="0"/>
      <w:marBottom w:val="0"/>
      <w:divBdr>
        <w:top w:val="none" w:sz="0" w:space="0" w:color="auto"/>
        <w:left w:val="none" w:sz="0" w:space="0" w:color="auto"/>
        <w:bottom w:val="none" w:sz="0" w:space="0" w:color="auto"/>
        <w:right w:val="none" w:sz="0" w:space="0" w:color="auto"/>
      </w:divBdr>
      <w:divsChild>
        <w:div w:id="1905792401">
          <w:marLeft w:val="0"/>
          <w:marRight w:val="0"/>
          <w:marTop w:val="0"/>
          <w:marBottom w:val="0"/>
          <w:divBdr>
            <w:top w:val="none" w:sz="0" w:space="0" w:color="auto"/>
            <w:left w:val="none" w:sz="0" w:space="0" w:color="auto"/>
            <w:bottom w:val="none" w:sz="0" w:space="0" w:color="auto"/>
            <w:right w:val="none" w:sz="0" w:space="0" w:color="auto"/>
          </w:divBdr>
          <w:divsChild>
            <w:div w:id="101728033">
              <w:marLeft w:val="0"/>
              <w:marRight w:val="0"/>
              <w:marTop w:val="0"/>
              <w:marBottom w:val="0"/>
              <w:divBdr>
                <w:top w:val="none" w:sz="0" w:space="0" w:color="auto"/>
                <w:left w:val="none" w:sz="0" w:space="0" w:color="auto"/>
                <w:bottom w:val="none" w:sz="0" w:space="0" w:color="auto"/>
                <w:right w:val="none" w:sz="0" w:space="0" w:color="auto"/>
              </w:divBdr>
              <w:divsChild>
                <w:div w:id="35542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063788">
      <w:bodyDiv w:val="1"/>
      <w:marLeft w:val="0"/>
      <w:marRight w:val="0"/>
      <w:marTop w:val="0"/>
      <w:marBottom w:val="0"/>
      <w:divBdr>
        <w:top w:val="none" w:sz="0" w:space="0" w:color="auto"/>
        <w:left w:val="none" w:sz="0" w:space="0" w:color="auto"/>
        <w:bottom w:val="none" w:sz="0" w:space="0" w:color="auto"/>
        <w:right w:val="none" w:sz="0" w:space="0" w:color="auto"/>
      </w:divBdr>
    </w:div>
    <w:div w:id="2085762474">
      <w:bodyDiv w:val="1"/>
      <w:marLeft w:val="0"/>
      <w:marRight w:val="0"/>
      <w:marTop w:val="0"/>
      <w:marBottom w:val="0"/>
      <w:divBdr>
        <w:top w:val="none" w:sz="0" w:space="0" w:color="auto"/>
        <w:left w:val="none" w:sz="0" w:space="0" w:color="auto"/>
        <w:bottom w:val="none" w:sz="0" w:space="0" w:color="auto"/>
        <w:right w:val="none" w:sz="0" w:space="0" w:color="auto"/>
      </w:divBdr>
      <w:divsChild>
        <w:div w:id="1392997304">
          <w:marLeft w:val="0"/>
          <w:marRight w:val="0"/>
          <w:marTop w:val="0"/>
          <w:marBottom w:val="0"/>
          <w:divBdr>
            <w:top w:val="none" w:sz="0" w:space="0" w:color="auto"/>
            <w:left w:val="none" w:sz="0" w:space="0" w:color="auto"/>
            <w:bottom w:val="none" w:sz="0" w:space="0" w:color="auto"/>
            <w:right w:val="none" w:sz="0" w:space="0" w:color="auto"/>
          </w:divBdr>
          <w:divsChild>
            <w:div w:id="908199725">
              <w:marLeft w:val="0"/>
              <w:marRight w:val="0"/>
              <w:marTop w:val="0"/>
              <w:marBottom w:val="0"/>
              <w:divBdr>
                <w:top w:val="none" w:sz="0" w:space="0" w:color="auto"/>
                <w:left w:val="none" w:sz="0" w:space="0" w:color="auto"/>
                <w:bottom w:val="none" w:sz="0" w:space="0" w:color="auto"/>
                <w:right w:val="none" w:sz="0" w:space="0" w:color="auto"/>
              </w:divBdr>
              <w:divsChild>
                <w:div w:id="65950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865787">
      <w:bodyDiv w:val="1"/>
      <w:marLeft w:val="0"/>
      <w:marRight w:val="0"/>
      <w:marTop w:val="0"/>
      <w:marBottom w:val="0"/>
      <w:divBdr>
        <w:top w:val="none" w:sz="0" w:space="0" w:color="auto"/>
        <w:left w:val="none" w:sz="0" w:space="0" w:color="auto"/>
        <w:bottom w:val="none" w:sz="0" w:space="0" w:color="auto"/>
        <w:right w:val="none" w:sz="0" w:space="0" w:color="auto"/>
      </w:divBdr>
    </w:div>
    <w:div w:id="2132699228">
      <w:bodyDiv w:val="1"/>
      <w:marLeft w:val="0"/>
      <w:marRight w:val="0"/>
      <w:marTop w:val="0"/>
      <w:marBottom w:val="0"/>
      <w:divBdr>
        <w:top w:val="none" w:sz="0" w:space="0" w:color="auto"/>
        <w:left w:val="none" w:sz="0" w:space="0" w:color="auto"/>
        <w:bottom w:val="none" w:sz="0" w:space="0" w:color="auto"/>
        <w:right w:val="none" w:sz="0" w:space="0" w:color="auto"/>
      </w:divBdr>
      <w:divsChild>
        <w:div w:id="1696152827">
          <w:marLeft w:val="0"/>
          <w:marRight w:val="0"/>
          <w:marTop w:val="0"/>
          <w:marBottom w:val="0"/>
          <w:divBdr>
            <w:top w:val="none" w:sz="0" w:space="0" w:color="auto"/>
            <w:left w:val="none" w:sz="0" w:space="0" w:color="auto"/>
            <w:bottom w:val="none" w:sz="0" w:space="0" w:color="auto"/>
            <w:right w:val="none" w:sz="0" w:space="0" w:color="auto"/>
          </w:divBdr>
          <w:divsChild>
            <w:div w:id="1157497555">
              <w:marLeft w:val="0"/>
              <w:marRight w:val="0"/>
              <w:marTop w:val="0"/>
              <w:marBottom w:val="0"/>
              <w:divBdr>
                <w:top w:val="none" w:sz="0" w:space="0" w:color="auto"/>
                <w:left w:val="none" w:sz="0" w:space="0" w:color="auto"/>
                <w:bottom w:val="none" w:sz="0" w:space="0" w:color="auto"/>
                <w:right w:val="none" w:sz="0" w:space="0" w:color="auto"/>
              </w:divBdr>
              <w:divsChild>
                <w:div w:id="166566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yperlink" Target="http://www.newadvent.org/summa" TargetMode="External"/><Relationship Id="rId13" Type="http://schemas.openxmlformats.org/officeDocument/2006/relationships/hyperlink" Target="https://leibniz-katalog.bbaw.de/en" TargetMode="External"/><Relationship Id="rId18" Type="http://schemas.openxmlformats.org/officeDocument/2006/relationships/hyperlink" Target="http://www.gwleibniz.com/"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leibnizsociety.org/" TargetMode="External"/><Relationship Id="rId7" Type="http://schemas.openxmlformats.org/officeDocument/2006/relationships/endnotes" Target="endnotes.xml"/><Relationship Id="rId12" Type="http://schemas.openxmlformats.org/officeDocument/2006/relationships/hyperlink" Target="https://plato.stanford.edu/archives/win2021/entries/evil/" TargetMode="External"/><Relationship Id="rId17" Type="http://schemas.openxmlformats.org/officeDocument/2006/relationships/hyperlink" Target="https://www.leibniz-translations.com/"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dss-sites.ucsd.edu/drutherford/Leibniz/index.php" TargetMode="External"/><Relationship Id="rId20" Type="http://schemas.openxmlformats.org/officeDocument/2006/relationships/hyperlink" Target="https://www.leibniz-bibliographie.de/DB=1.95/?COOKIE=U8000,K8000,I0,B1999++++++,SY,NVZG,D1.95,Ef2ee430a-9c,A,H,R128.36.169.79,FY&amp;COOKIE=U999,K999,D1.95,Ef2ee430a-9c,I0,B9994++++++,SY,QDEF,A,H12,,73,,76-78,,88-90,NGAST,R140.209.96.99,FN"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lato.stanford.edu/archives/win2016/entries/leibniz-evil/"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gwlb.de/leibniz/leibniz-archiv" TargetMode="External"/><Relationship Id="rId23" Type="http://schemas.openxmlformats.org/officeDocument/2006/relationships/hyperlink" Target="mailto:YourEmailAddress" TargetMode="External"/><Relationship Id="rId28" Type="http://schemas.openxmlformats.org/officeDocument/2006/relationships/header" Target="header3.xml"/><Relationship Id="rId10" Type="http://schemas.openxmlformats.org/officeDocument/2006/relationships/hyperlink" Target="https://plato.stanford.edu/archives/win2022/entries/leibniz-modal/" TargetMode="External"/><Relationship Id="rId19" Type="http://schemas.openxmlformats.org/officeDocument/2006/relationships/hyperlink" Target="https://www.mv.helsinki.fi/home/mroinila/leibniz1.htm"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plato.stanford.edu/archives/sum2022/entries/free-will-foreknowledge" TargetMode="External"/><Relationship Id="rId14" Type="http://schemas.openxmlformats.org/officeDocument/2006/relationships/hyperlink" Target="https://www.uni-muenster.de/Leibniz/seite2.html" TargetMode="External"/><Relationship Id="rId22" Type="http://schemas.openxmlformats.org/officeDocument/2006/relationships/hyperlink" Target="file:///private/etc/httpd/htdocs/entries/template/Your%20Web%20Address" TargetMode="External"/><Relationship Id="rId27" Type="http://schemas.openxmlformats.org/officeDocument/2006/relationships/footer" Target="footer2.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AB9EB7-4BEB-8F45-946C-3EE0F708C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12108</Words>
  <Characters>69019</Characters>
  <Application>Microsoft Office Word</Application>
  <DocSecurity>0</DocSecurity>
  <Lines>575</Lines>
  <Paragraphs>161</Paragraphs>
  <ScaleCrop>false</ScaleCrop>
  <HeadingPairs>
    <vt:vector size="2" baseType="variant">
      <vt:variant>
        <vt:lpstr>Title</vt:lpstr>
      </vt:variant>
      <vt:variant>
        <vt:i4>1</vt:i4>
      </vt:variant>
    </vt:vector>
  </HeadingPairs>
  <TitlesOfParts>
    <vt:vector size="1" baseType="lpstr">
      <vt:lpstr>Title of entry</vt:lpstr>
    </vt:vector>
  </TitlesOfParts>
  <Company>Stanford University</Company>
  <LinksUpToDate>false</LinksUpToDate>
  <CharactersWithSpaces>80966</CharactersWithSpaces>
  <SharedDoc>false</SharedDoc>
  <HLinks>
    <vt:vector size="72" baseType="variant">
      <vt:variant>
        <vt:i4>4194403</vt:i4>
      </vt:variant>
      <vt:variant>
        <vt:i4>33</vt:i4>
      </vt:variant>
      <vt:variant>
        <vt:i4>0</vt:i4>
      </vt:variant>
      <vt:variant>
        <vt:i4>5</vt:i4>
      </vt:variant>
      <vt:variant>
        <vt:lpwstr>mailto:YourEmailAddress</vt:lpwstr>
      </vt:variant>
      <vt:variant>
        <vt:lpwstr/>
      </vt:variant>
      <vt:variant>
        <vt:i4>6029363</vt:i4>
      </vt:variant>
      <vt:variant>
        <vt:i4>30</vt:i4>
      </vt:variant>
      <vt:variant>
        <vt:i4>0</vt:i4>
      </vt:variant>
      <vt:variant>
        <vt:i4>5</vt:i4>
      </vt:variant>
      <vt:variant>
        <vt:lpwstr>file://localhost/private/etc/httpd/htdocs/entries/template/Your%20Web%20Address</vt:lpwstr>
      </vt:variant>
      <vt:variant>
        <vt:lpwstr/>
      </vt:variant>
      <vt:variant>
        <vt:i4>1966181</vt:i4>
      </vt:variant>
      <vt:variant>
        <vt:i4>27</vt:i4>
      </vt:variant>
      <vt:variant>
        <vt:i4>0</vt:i4>
      </vt:variant>
      <vt:variant>
        <vt:i4>5</vt:i4>
      </vt:variant>
      <vt:variant>
        <vt:lpwstr/>
      </vt:variant>
      <vt:variant>
        <vt:lpwstr>Rel</vt:lpwstr>
      </vt:variant>
      <vt:variant>
        <vt:i4>458868</vt:i4>
      </vt:variant>
      <vt:variant>
        <vt:i4>24</vt:i4>
      </vt:variant>
      <vt:variant>
        <vt:i4>0</vt:i4>
      </vt:variant>
      <vt:variant>
        <vt:i4>5</vt:i4>
      </vt:variant>
      <vt:variant>
        <vt:lpwstr/>
      </vt:variant>
      <vt:variant>
        <vt:lpwstr>Oth</vt:lpwstr>
      </vt:variant>
      <vt:variant>
        <vt:i4>105</vt:i4>
      </vt:variant>
      <vt:variant>
        <vt:i4>21</vt:i4>
      </vt:variant>
      <vt:variant>
        <vt:i4>0</vt:i4>
      </vt:variant>
      <vt:variant>
        <vt:i4>5</vt:i4>
      </vt:variant>
      <vt:variant>
        <vt:lpwstr/>
      </vt:variant>
      <vt:variant>
        <vt:lpwstr>Bib</vt:lpwstr>
      </vt:variant>
      <vt:variant>
        <vt:i4>7208960</vt:i4>
      </vt:variant>
      <vt:variant>
        <vt:i4>18</vt:i4>
      </vt:variant>
      <vt:variant>
        <vt:i4>0</vt:i4>
      </vt:variant>
      <vt:variant>
        <vt:i4>5</vt:i4>
      </vt:variant>
      <vt:variant>
        <vt:lpwstr/>
      </vt:variant>
      <vt:variant>
        <vt:lpwstr>n</vt:lpwstr>
      </vt:variant>
      <vt:variant>
        <vt:i4>3407872</vt:i4>
      </vt:variant>
      <vt:variant>
        <vt:i4>15</vt:i4>
      </vt:variant>
      <vt:variant>
        <vt:i4>0</vt:i4>
      </vt:variant>
      <vt:variant>
        <vt:i4>5</vt:i4>
      </vt:variant>
      <vt:variant>
        <vt:lpwstr/>
      </vt:variant>
      <vt:variant>
        <vt:lpwstr>4</vt:lpwstr>
      </vt:variant>
      <vt:variant>
        <vt:i4>3342336</vt:i4>
      </vt:variant>
      <vt:variant>
        <vt:i4>12</vt:i4>
      </vt:variant>
      <vt:variant>
        <vt:i4>0</vt:i4>
      </vt:variant>
      <vt:variant>
        <vt:i4>5</vt:i4>
      </vt:variant>
      <vt:variant>
        <vt:lpwstr/>
      </vt:variant>
      <vt:variant>
        <vt:lpwstr>3</vt:lpwstr>
      </vt:variant>
      <vt:variant>
        <vt:i4>3276800</vt:i4>
      </vt:variant>
      <vt:variant>
        <vt:i4>9</vt:i4>
      </vt:variant>
      <vt:variant>
        <vt:i4>0</vt:i4>
      </vt:variant>
      <vt:variant>
        <vt:i4>5</vt:i4>
      </vt:variant>
      <vt:variant>
        <vt:lpwstr/>
      </vt:variant>
      <vt:variant>
        <vt:lpwstr>2</vt:lpwstr>
      </vt:variant>
      <vt:variant>
        <vt:i4>196654</vt:i4>
      </vt:variant>
      <vt:variant>
        <vt:i4>6</vt:i4>
      </vt:variant>
      <vt:variant>
        <vt:i4>0</vt:i4>
      </vt:variant>
      <vt:variant>
        <vt:i4>5</vt:i4>
      </vt:variant>
      <vt:variant>
        <vt:lpwstr/>
      </vt:variant>
      <vt:variant>
        <vt:lpwstr>1.2</vt:lpwstr>
      </vt:variant>
      <vt:variant>
        <vt:i4>46</vt:i4>
      </vt:variant>
      <vt:variant>
        <vt:i4>3</vt:i4>
      </vt:variant>
      <vt:variant>
        <vt:i4>0</vt:i4>
      </vt:variant>
      <vt:variant>
        <vt:i4>5</vt:i4>
      </vt:variant>
      <vt:variant>
        <vt:lpwstr/>
      </vt:variant>
      <vt:variant>
        <vt:lpwstr>1.1</vt:lpwstr>
      </vt:variant>
      <vt:variant>
        <vt:i4>3211264</vt:i4>
      </vt:variant>
      <vt:variant>
        <vt:i4>0</vt:i4>
      </vt:variant>
      <vt:variant>
        <vt:i4>0</vt:i4>
      </vt:variant>
      <vt:variant>
        <vt:i4>5</vt:i4>
      </vt:variant>
      <vt:variant>
        <vt:lpwstr/>
      </vt:variant>
      <vt:variant>
        <vt:lpwstr>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entry</dc:title>
  <dc:subject/>
  <dc:creator>Edward Zalta</dc:creator>
  <cp:keywords/>
  <cp:lastModifiedBy>Feeney, Thomas D.</cp:lastModifiedBy>
  <cp:revision>2</cp:revision>
  <cp:lastPrinted>2025-03-27T04:58:00Z</cp:lastPrinted>
  <dcterms:created xsi:type="dcterms:W3CDTF">2025-04-05T08:45:00Z</dcterms:created>
  <dcterms:modified xsi:type="dcterms:W3CDTF">2025-04-05T08:45:00Z</dcterms:modified>
</cp:coreProperties>
</file>