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r>
    </w:p>
    <w:p w:rsidR="00000000" w:rsidDel="00000000" w:rsidP="00000000" w:rsidRDefault="00000000" w:rsidRPr="00000000" w14:paraId="00000005">
      <w:pPr>
        <w:pStyle w:val="Title"/>
        <w:jc w:val="center"/>
        <w:rPr>
          <w:b w:val="1"/>
          <w:bCs w:val="1"/>
          <w:color w:val="339966"/>
        </w:rPr>
      </w:pPr>
      <w:r w:rsidDel="00000000" w:rsidR="00000000" w:rsidRPr="00000000">
        <w:rPr>
          <w:b w:val="1"/>
          <w:bCs w:val="1"/>
          <w:color w:val="339966"/>
          <w:rtl w:val="0"/>
        </w:rPr>
        <w:t xml:space="preserve">Animal Hatcher Project Plan Draft</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spacing w:after="0" w:before="0" w:line="259" w:lineRule="auto"/>
        <w:ind w:left="0" w:right="0" w:firstLine="0"/>
        <w:jc w:val="center"/>
        <w:rPr/>
      </w:pPr>
      <w:r w:rsidDel="00000000" w:rsidR="00000000" w:rsidRPr="00000000">
        <w:rPr>
          <w:rtl w:val="0"/>
        </w:rPr>
        <w:t xml:space="preserve">Team Delta</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Team Members:</w:t>
      </w:r>
    </w:p>
    <w:p w:rsidR="00000000" w:rsidDel="00000000" w:rsidP="00000000" w:rsidRDefault="00000000" w:rsidRPr="00000000" w14:paraId="0000000F">
      <w:pPr>
        <w:jc w:val="center"/>
        <w:rPr/>
      </w:pPr>
      <w:r w:rsidDel="00000000" w:rsidR="00000000" w:rsidRPr="00000000">
        <w:rPr>
          <w:rtl w:val="0"/>
        </w:rPr>
        <w:t xml:space="preserve">Gerald Thomas</w:t>
      </w:r>
    </w:p>
    <w:p w:rsidR="00000000" w:rsidDel="00000000" w:rsidP="00000000" w:rsidRDefault="00000000" w:rsidRPr="00000000" w14:paraId="00000010">
      <w:pPr>
        <w:jc w:val="center"/>
        <w:rPr/>
      </w:pPr>
      <w:r w:rsidDel="00000000" w:rsidR="00000000" w:rsidRPr="00000000">
        <w:rPr>
          <w:rtl w:val="0"/>
        </w:rPr>
        <w:t xml:space="preserve">Jerry Garcia</w:t>
      </w:r>
    </w:p>
    <w:p w:rsidR="00000000" w:rsidDel="00000000" w:rsidP="00000000" w:rsidRDefault="00000000" w:rsidRPr="00000000" w14:paraId="00000011">
      <w:pPr>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i w:val="0"/>
          <w:iCs w:val="0"/>
          <w:smallCaps w:val="0"/>
          <w:color w:val="262626"/>
          <w:sz w:val="24"/>
          <w:szCs w:val="24"/>
          <w:rtl w:val="0"/>
        </w:rPr>
        <w:t xml:space="preserve">Michael</w:t>
      </w:r>
      <w:r w:rsidDel="00000000" w:rsidR="00000000" w:rsidRPr="00000000">
        <w:rPr>
          <w:rFonts w:ascii="Open Sans" w:cs="Open Sans" w:eastAsia="Open Sans" w:hAnsi="Open Sans"/>
          <w:b w:val="1"/>
          <w:bCs w:val="1"/>
          <w:i w:val="0"/>
          <w:iCs w:val="0"/>
          <w:smallCaps w:val="0"/>
          <w:color w:val="262626"/>
          <w:sz w:val="21"/>
          <w:szCs w:val="21"/>
          <w:rtl w:val="0"/>
        </w:rPr>
        <w:t xml:space="preserve"> Bagner</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Ryan Bagner</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Date:</w:t>
      </w:r>
    </w:p>
    <w:p w:rsidR="00000000" w:rsidDel="00000000" w:rsidP="00000000" w:rsidRDefault="00000000" w:rsidRPr="00000000" w14:paraId="00000015">
      <w:pPr>
        <w:jc w:val="center"/>
        <w:rPr/>
      </w:pPr>
      <w:r w:rsidDel="00000000" w:rsidR="00000000" w:rsidRPr="00000000">
        <w:rPr>
          <w:rtl w:val="0"/>
        </w:rPr>
        <w:t xml:space="preserve">February 6 2026</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39966"/>
          <w:sz w:val="36"/>
          <w:szCs w:val="36"/>
          <w:u w:val="none"/>
          <w:shd w:fill="auto" w:val="clear"/>
          <w:vertAlign w:val="baseline"/>
          <w:rtl w:val="0"/>
        </w:rPr>
        <w:t xml:space="preserve">Table of Contents</w:t>
      </w:r>
    </w:p>
    <w:sdt>
      <w:sdtPr>
        <w:id w:val="557882555"/>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uyy6w6sjt7a">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1osqnok9xmh">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r>
          </w:hyperlink>
          <w:hyperlink w:anchor="_heading=h.g1osqnok9xmh">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11ts8nxt9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wrjpolcs0p2">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w:t>
            </w:r>
          </w:hyperlink>
          <w:hyperlink w:anchor="_heading=h.ywrjpolcs0p2">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4mz8wsl5e6x">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w:t>
            </w:r>
          </w:hyperlink>
          <w:hyperlink w:anchor="_heading=h.n4mz8wsl5e6x">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d3roswuotay">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w:t>
            </w:r>
          </w:hyperlink>
          <w:hyperlink w:anchor="_heading=h.wd3roswuotay">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gmftrqunhew">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r>
          </w:hyperlink>
          <w:hyperlink w:anchor="_heading=h.wgmftrqunhe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i09sompkx1w">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r>
          </w:hyperlink>
          <w:hyperlink w:anchor="_heading=h.9i09sompkx1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2vfepqjwne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3busojd46ke">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Team Structure</w:t>
            </w:r>
          </w:hyperlink>
          <w:hyperlink w:anchor="_heading=h.l3busojd46ke">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dvl87yh14kf">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Tracking and control mechanisms</w:t>
            </w:r>
          </w:hyperlink>
          <w:hyperlink w:anchor="_heading=h.zdvl87yh14kf">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luyy6w6sjt7a" w:id="0"/>
      <w:bookmarkEnd w:id="0"/>
      <w:r w:rsidDel="00000000" w:rsidR="00000000" w:rsidRPr="00000000">
        <w:rPr>
          <w:rtl w:val="0"/>
        </w:rPr>
        <w:t xml:space="preserve">Introduction</w:t>
      </w:r>
    </w:p>
    <w:p w:rsidR="00000000" w:rsidDel="00000000" w:rsidP="00000000" w:rsidRDefault="00000000" w:rsidRPr="00000000" w14:paraId="00000026">
      <w:pPr>
        <w:pStyle w:val="Heading2"/>
        <w:rPr>
          <w:b w:val="1"/>
          <w:bCs w:val="1"/>
          <w:color w:val="339966"/>
        </w:rPr>
      </w:pPr>
      <w:bookmarkStart w:colFirst="0" w:colLast="0" w:name="_heading=h.g1osqnok9xmh" w:id="1"/>
      <w:bookmarkEnd w:id="1"/>
      <w:r w:rsidDel="00000000" w:rsidR="00000000" w:rsidRPr="00000000">
        <w:rPr>
          <w:b w:val="1"/>
          <w:bCs w:val="1"/>
          <w:color w:val="339966"/>
          <w:rtl w:val="0"/>
        </w:rPr>
        <w:t xml:space="preserve">Scope and purpose of document (GT)</w:t>
      </w:r>
    </w:p>
    <w:p w:rsidR="00000000" w:rsidDel="00000000" w:rsidP="00000000" w:rsidRDefault="00000000" w:rsidRPr="00000000" w14:paraId="00000027">
      <w:pPr>
        <w:spacing w:after="240" w:before="240" w:lineRule="auto"/>
        <w:rPr/>
      </w:pPr>
      <w:r w:rsidDel="00000000" w:rsidR="00000000" w:rsidRPr="00000000">
        <w:rPr>
          <w:rFonts w:ascii="Trebuchet MS" w:cs="Trebuchet MS" w:eastAsia="Trebuchet MS" w:hAnsi="Trebuchet MS"/>
          <w:sz w:val="24"/>
          <w:szCs w:val="24"/>
          <w:rtl w:val="0"/>
        </w:rPr>
        <w:t xml:space="preserve">This document serves as a roadmap for the development of "Animal Hatcher," a virtual pet roguelike game. It details the system scope, including the problem or opportunity addressed and the associated business benefits. In addition, it defines the key system capabilities, presents a system context diagram illustrating external interactions, and outlines a realistic project schedule organized into phases. The schedule includes individual tasks, durations, predecessors, concurrency where applicable, and assigned resources. Finally, the document describes team member roles and responsibilities, along with the communication mechanisms and file-sharing protocols that will guide collaboration and progress tracking throughout the project.</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Fonts w:ascii="Trebuchet MS" w:cs="Trebuchet MS" w:eastAsia="Trebuchet MS" w:hAnsi="Trebuchet MS"/>
          <w:sz w:val="24"/>
          <w:szCs w:val="24"/>
          <w:rtl w:val="0"/>
        </w:rPr>
        <w:t xml:space="preserve">"Animal Hatcher" is a modern virtual pet game that combines nostalgic Tamagotchi-style creature nurturing with roguelike procedural combat and permanent progression. Players manage a hatchery as their home base, where they hatch eggs obtained from defeated bosses, care for growing pets through stages (egg to baby to adult), apply upgrades to abilities and weapons between runs, and collect multiple pet variants for a permanent roster. Each combat run features a randomly generated sequence of increasingly difficult enemies that drop resources for hatchery upgrades. Core features include pet growth and evolution based on care, switching between active pets (with background growth for inactive ones), daily care activities with push notifications, customization (names, colors, outfits, habitats), mini-games for happiness and rare unlocks, and progress tracking with social sharing. The primary goal of the application is to deliver replayable fun through engaging gameplay loops, rewarding progression, and strategic roguelike elements.</w:t>
      </w:r>
      <w:r w:rsidDel="00000000" w:rsidR="00000000" w:rsidRPr="00000000">
        <w:rPr>
          <w:rtl w:val="0"/>
        </w:rPr>
      </w:r>
    </w:p>
    <w:p w:rsidR="00000000" w:rsidDel="00000000" w:rsidP="00000000" w:rsidRDefault="00000000" w:rsidRPr="00000000" w14:paraId="00000029">
      <w:pPr>
        <w:pStyle w:val="Heading1"/>
        <w:rPr/>
      </w:pPr>
      <w:bookmarkStart w:colFirst="0" w:colLast="0" w:name="_heading=h.1v11ts8nxt9k" w:id="2"/>
      <w:bookmarkEnd w:id="2"/>
      <w:r w:rsidDel="00000000" w:rsidR="00000000" w:rsidRPr="00000000">
        <w:rPr>
          <w:rtl w:val="0"/>
        </w:rPr>
        <w:t xml:space="preserve">System Scope</w:t>
      </w:r>
    </w:p>
    <w:p w:rsidR="00000000" w:rsidDel="00000000" w:rsidP="00000000" w:rsidRDefault="00000000" w:rsidRPr="00000000" w14:paraId="0000002A">
      <w:pPr>
        <w:pStyle w:val="Heading2"/>
        <w:rPr/>
      </w:pPr>
      <w:bookmarkStart w:colFirst="0" w:colLast="0" w:name="_heading=h.ywrjpolcs0p2" w:id="3"/>
      <w:bookmarkEnd w:id="3"/>
      <w:r w:rsidDel="00000000" w:rsidR="00000000" w:rsidRPr="00000000">
        <w:rPr>
          <w:b w:val="1"/>
          <w:bCs w:val="1"/>
          <w:color w:val="339966"/>
          <w:rtl w:val="0"/>
        </w:rPr>
        <w:t xml:space="preserve">Problem/Opportunity Description</w:t>
      </w:r>
      <w:r w:rsidDel="00000000" w:rsidR="00000000" w:rsidRPr="00000000">
        <w:rPr>
          <w:rtl w:val="0"/>
        </w:rPr>
        <w:t xml:space="preserve"> </w:t>
      </w:r>
    </w:p>
    <w:p w:rsidR="00000000" w:rsidDel="00000000" w:rsidP="00000000" w:rsidRDefault="00000000" w:rsidRPr="00000000" w14:paraId="0000002B">
      <w:pPr>
        <w:spacing w:after="240" w:before="240" w:line="259" w:lineRule="auto"/>
        <w:ind w:left="0" w:right="0" w:firstLine="0"/>
        <w:jc w:val="left"/>
        <w:rPr/>
      </w:pPr>
      <w:r w:rsidDel="00000000" w:rsidR="00000000" w:rsidRPr="00000000">
        <w:rPr>
          <w:rFonts w:ascii="Trebuchet MS" w:cs="Trebuchet MS" w:eastAsia="Trebuchet MS" w:hAnsi="Trebuchet MS"/>
          <w:sz w:val="24"/>
          <w:szCs w:val="24"/>
          <w:rtl w:val="0"/>
        </w:rPr>
        <w:t xml:space="preserve">The goal of the "Animal Hatcher" project is to conceptualize and plan a highly engaging virtual pet roguelike game that delivers pure fun through engaging, rewarding gameplay. By blending the nurturing satisfaction of classic Tamagotchi-style pet care with the high-stakes excitement and replayability of roguelike progression, the application aims to create an experience where players feel emotionally invested in their creatures while enjoying endless strategic depth and progression. The primary objective is to maximize player enjoyment via core loops of hatching, raising, evolving, and collecting pets; battling through procedurally generated combat runs; earning resources for permanent upgrades in the hatchery; and unlocking customization, mini-games, and social sharing features.</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Trebuchet MS" w:cs="Trebuchet MS" w:eastAsia="Trebuchet MS" w:hAnsi="Trebuchet MS"/>
          <w:sz w:val="24"/>
          <w:szCs w:val="24"/>
          <w:rtl w:val="0"/>
        </w:rPr>
        <w:t xml:space="preserve">The problem this project addresses is the stagnation and limitations in many modern virtual pet games, which often suffer from repetitive caretaking without meaningful progression, heavy reliance on grindy mechanics or aggressive monetization, high player burnout from constant daily logins and notifications, or lack of replayability once initial novelty wears off. Opportunities abound in the current market, where virtual pet simulators continue to grow, but few titles successfully merge nurturing simulation with roguelike elements like procedural runs, risk-reward combat, and meta-progression through pet collection and upgrades. By taking advantage of these trends, such as rising interest in creature-collecting applications and the enduring appeal of pet bonding, Animal Hatcher seizes the chance to stand out with deeper strategic layers, reduced frustration from flexible play(background growth for inactive pets), and sustained engagement through varied evolutions, mini-games, and permanent achievements, ultimately providing a fresh, fun-focused alternative in a competitive niche.</w:t>
      </w:r>
      <w:r w:rsidDel="00000000" w:rsidR="00000000" w:rsidRPr="00000000">
        <w:rPr>
          <w:rtl w:val="0"/>
        </w:rPr>
      </w:r>
    </w:p>
    <w:p w:rsidR="00000000" w:rsidDel="00000000" w:rsidP="00000000" w:rsidRDefault="00000000" w:rsidRPr="00000000" w14:paraId="0000002D">
      <w:pPr>
        <w:pStyle w:val="Heading2"/>
        <w:rPr/>
      </w:pPr>
      <w:bookmarkStart w:colFirst="0" w:colLast="0" w:name="_heading=h.n4mz8wsl5e6x" w:id="4"/>
      <w:bookmarkEnd w:id="4"/>
      <w:r w:rsidDel="00000000" w:rsidR="00000000" w:rsidRPr="00000000">
        <w:rPr>
          <w:b w:val="1"/>
          <w:bCs w:val="1"/>
          <w:color w:val="339966"/>
          <w:rtl w:val="0"/>
        </w:rPr>
        <w:t xml:space="preserve">Anticipated Business/Personal Benefits</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Trebuchet MS" w:cs="Trebuchet MS" w:eastAsia="Trebuchet MS" w:hAnsi="Trebuchet MS"/>
          <w:sz w:val="24"/>
          <w:szCs w:val="24"/>
          <w:rtl w:val="0"/>
        </w:rPr>
        <w:t xml:space="preserve">By developing "Animal Hatcher," our project team aims to demonstrate a complete understanding of the systems analysis and design process through a realistic development exercise. The work produces high-quality, traceable documentation, including scope, requirements, models, and plans, that could serve as a strong portfolio piece for future academic or professional opportunities in game design or software development. In a real-world scenario, the application would offer clear revenue potential through optional in-app purchases and foster strong user retention via engaging progression loops and social sharing features. More importantly for our team, we are passionate about gaming, and this creative exercise has been highly enjoyable. The opportunity to blend nostalgic virtual pet mechanics with roguelike strategy has sparked genuine enthusiasm and collaboration among group members. Ultimately, the project highlights our ability to design a differentiated, fun-focused game concept in a competitive niche, while delivering polished deliverables that earn strong academic recognition.</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Trebuchet MS" w:cs="Trebuchet MS" w:eastAsia="Trebuchet MS" w:hAnsi="Trebuchet MS"/>
          <w:sz w:val="24"/>
          <w:szCs w:val="24"/>
          <w:rtl w:val="0"/>
        </w:rPr>
        <w:t xml:space="preserve">For players, "Animal Hatcher" delivers a deeply satisfying and low-pressure gaming experience that combines emotional attachment to customizable, evolving virtual pets with the thrill of roguelike combat and meaningful progression. Users benefit from endless replayability thanks to procedurally generated runs, permanent upgrades earned through skillful play, and a growing collection of unique pet variants with varied evolutions, abilities, and appearances. The game reduces frustration common in traditional virtual pet apps by allowing flexible playstyles, background growth for inactive pets means users aren’t punished for missing daily logins, while daily care and push notifications provide gentle encouragement rather than obligation. Mini-games add variety and quick dopamine hits, customization options let players express creativity, and social sharing features enable bragging rights and community connection. Overall, the application provides pure, sustained fun: a relaxing yet challenging escape that rewards investment of time with visible growth, achievements, and a sense of accomplishment.</w:t>
      </w:r>
      <w:r w:rsidDel="00000000" w:rsidR="00000000" w:rsidRPr="00000000">
        <w:rPr>
          <w:rtl w:val="0"/>
        </w:rPr>
      </w:r>
    </w:p>
    <w:p w:rsidR="00000000" w:rsidDel="00000000" w:rsidP="00000000" w:rsidRDefault="00000000" w:rsidRPr="00000000" w14:paraId="00000030">
      <w:pPr>
        <w:pStyle w:val="Heading2"/>
        <w:rPr/>
      </w:pPr>
      <w:bookmarkStart w:colFirst="0" w:colLast="0" w:name="_heading=h.wd3roswuotay" w:id="5"/>
      <w:bookmarkEnd w:id="5"/>
      <w:r w:rsidDel="00000000" w:rsidR="00000000" w:rsidRPr="00000000">
        <w:rPr>
          <w:b w:val="1"/>
          <w:bCs w:val="1"/>
          <w:color w:val="339966"/>
          <w:rtl w:val="0"/>
        </w:rPr>
        <w:t xml:space="preserve">System Capabilities</w:t>
      </w:r>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Pet Growth and Evolution</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Track pet stages (egg to adult) based on user care, with variable evolutions unlocked via interactions.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Pet Collection and Unlocking</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Allow users to collect multiple pet types, adding them to a permanent roster upon maturity.</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Pet Switching Mechanism</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Enable seamless swapping between active pets, with background growth for inactive ones.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Daily Care System with Notifications</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Manage feeding, cleaning, and play activities, integrated with real-time push notifications to prevent neglect.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Customization Options</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Provide tools for naming, coloring, outfitting, and habitat personalization that persist across sessions.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Mini-Games Integration</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Offer short puzzles or challenges to boost pet stats, happiness, and unlock rare items.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Progress Tracking and Sharing</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Display dashboards for pet stats/achievements and enable social sharing of profiles.</w:t>
      </w:r>
    </w:p>
    <w:p w:rsidR="00000000" w:rsidDel="00000000" w:rsidP="00000000" w:rsidRDefault="00000000" w:rsidRPr="00000000" w14:paraId="00000038">
      <w:pPr>
        <w:pStyle w:val="Heading2"/>
        <w:rPr/>
      </w:pPr>
      <w:bookmarkStart w:colFirst="0" w:colLast="0" w:name="_heading=h.wgmftrqunhew" w:id="6"/>
      <w:bookmarkEnd w:id="6"/>
      <w:r w:rsidDel="00000000" w:rsidR="00000000" w:rsidRPr="00000000">
        <w:rPr>
          <w:b w:val="1"/>
          <w:bCs w:val="1"/>
          <w:color w:val="339966"/>
          <w:rtl w:val="0"/>
        </w:rPr>
        <w:t xml:space="preserve">System Context</w:t>
      </w:r>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i w:val="1"/>
          <w:iCs w:val="1"/>
          <w:rtl w:val="0"/>
        </w:rPr>
        <w:t xml:space="preserve">Using Visio or draw.io, create a System Context Diagram which depicts the primary users of the system and the information that is exchanged between them and the system. </w:t>
      </w:r>
    </w:p>
    <w:p w:rsidR="00000000" w:rsidDel="00000000" w:rsidP="00000000" w:rsidRDefault="00000000" w:rsidRPr="00000000" w14:paraId="0000003A">
      <w:pPr>
        <w:rPr>
          <w:i w:val="1"/>
          <w:iCs w:val="1"/>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i w:val="1"/>
          <w:iCs w:val="1"/>
          <w:rtl w:val="0"/>
        </w:rPr>
        <w:t xml:space="preserve">Submit the System Context file as a separate file from your plan document </w:t>
      </w:r>
    </w:p>
    <w:p w:rsidR="00000000" w:rsidDel="00000000" w:rsidP="00000000" w:rsidRDefault="00000000" w:rsidRPr="00000000" w14:paraId="0000003C">
      <w:pPr>
        <w:ind w:left="2160" w:firstLine="0"/>
        <w:rPr/>
      </w:pPr>
      <w:r w:rsidDel="00000000" w:rsidR="00000000" w:rsidRPr="00000000">
        <w:rPr>
          <w:rtl w:val="0"/>
        </w:rPr>
      </w:r>
    </w:p>
    <w:p w:rsidR="00000000" w:rsidDel="00000000" w:rsidP="00000000" w:rsidRDefault="00000000" w:rsidRPr="00000000" w14:paraId="0000003D">
      <w:pPr>
        <w:pStyle w:val="Heading1"/>
        <w:rPr>
          <w:b w:val="1"/>
          <w:bCs w:val="1"/>
        </w:rPr>
      </w:pPr>
      <w:bookmarkStart w:colFirst="0" w:colLast="0" w:name="_heading=h.9i09sompkx1w" w:id="7"/>
      <w:bookmarkEnd w:id="7"/>
      <w:r w:rsidDel="00000000" w:rsidR="00000000" w:rsidRPr="00000000">
        <w:rPr>
          <w:b w:val="1"/>
          <w:bCs w:val="1"/>
          <w:rtl w:val="0"/>
        </w:rPr>
        <w:t xml:space="preserve">Schedule</w:t>
      </w:r>
    </w:p>
    <w:p w:rsidR="00000000" w:rsidDel="00000000" w:rsidP="00000000" w:rsidRDefault="00000000" w:rsidRPr="00000000" w14:paraId="0000003E">
      <w:pPr>
        <w:rPr>
          <w:i w:val="1"/>
          <w:iCs w:val="1"/>
        </w:rPr>
      </w:pPr>
      <w:r w:rsidDel="00000000" w:rsidR="00000000" w:rsidRPr="00000000">
        <w:rPr>
          <w:i w:val="1"/>
          <w:iCs w:val="1"/>
          <w:rtl w:val="0"/>
        </w:rPr>
        <w:t xml:space="preserve">Using MS Project/Project Libre, create a Work Breakdown Structure Chart, identifying all tasks required to complete this team project, dependencies and staff resources for each of the tasks.  Include phases to group and organize your tasks and include milestones.</w:t>
      </w:r>
    </w:p>
    <w:p w:rsidR="00000000" w:rsidDel="00000000" w:rsidP="00000000" w:rsidRDefault="00000000" w:rsidRPr="00000000" w14:paraId="0000003F">
      <w:pPr>
        <w:rPr>
          <w:b w:val="1"/>
          <w:bCs w:val="1"/>
          <w:i w:val="1"/>
          <w:iCs w:val="1"/>
        </w:rPr>
      </w:pP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i w:val="1"/>
          <w:iCs w:val="1"/>
          <w:rtl w:val="0"/>
        </w:rPr>
        <w:t xml:space="preserve">Submit the schedule file as a separate file from your plan document.</w:t>
      </w:r>
    </w:p>
    <w:p w:rsidR="00000000" w:rsidDel="00000000" w:rsidP="00000000" w:rsidRDefault="00000000" w:rsidRPr="00000000" w14:paraId="00000041">
      <w:pPr>
        <w:ind w:left="720" w:firstLine="0"/>
        <w:rPr>
          <w:b w:val="1"/>
          <w:bCs w:val="1"/>
        </w:rPr>
      </w:pPr>
      <w:r w:rsidDel="00000000" w:rsidR="00000000" w:rsidRPr="00000000">
        <w:rPr>
          <w:rtl w:val="0"/>
        </w:rPr>
      </w:r>
    </w:p>
    <w:p w:rsidR="00000000" w:rsidDel="00000000" w:rsidP="00000000" w:rsidRDefault="00000000" w:rsidRPr="00000000" w14:paraId="00000042">
      <w:pPr>
        <w:pStyle w:val="Heading1"/>
        <w:rPr>
          <w:b w:val="1"/>
          <w:bCs w:val="1"/>
        </w:rPr>
      </w:pPr>
      <w:bookmarkStart w:colFirst="0" w:colLast="0" w:name="_heading=h.l2vfepqjwnev" w:id="8"/>
      <w:bookmarkEnd w:id="8"/>
      <w:r w:rsidDel="00000000" w:rsidR="00000000" w:rsidRPr="00000000">
        <w:rPr>
          <w:b w:val="1"/>
          <w:bCs w:val="1"/>
          <w:rtl w:val="0"/>
        </w:rPr>
        <w:t xml:space="preserve">Staff Organization</w:t>
      </w:r>
    </w:p>
    <w:p w:rsidR="00000000" w:rsidDel="00000000" w:rsidP="00000000" w:rsidRDefault="00000000" w:rsidRPr="00000000" w14:paraId="00000043">
      <w:pPr>
        <w:spacing w:after="240" w:before="240" w:lineRule="auto"/>
        <w:rPr/>
      </w:pPr>
      <w:r w:rsidDel="00000000" w:rsidR="00000000" w:rsidRPr="00000000">
        <w:rPr>
          <w:rFonts w:ascii="Trebuchet MS" w:cs="Trebuchet MS" w:eastAsia="Trebuchet MS" w:hAnsi="Trebuchet MS"/>
          <w:sz w:val="24"/>
          <w:szCs w:val="24"/>
          <w:rtl w:val="0"/>
        </w:rPr>
        <w:t xml:space="preserve">Our team is organized collaboratively as a small, cross-functional group where all members function primarily as project engineers, contributing actively to the development and completion of every major assignment and deliverable. This structure ensures broad exposure to all aspects of the systems analysis and design process, promotes shared ownership, and allows every team member to gain hands-on experience across documentation, modeling, diagramming, and review activities.</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Trebuchet MS" w:cs="Trebuchet MS" w:eastAsia="Trebuchet MS" w:hAnsi="Trebuchet MS"/>
          <w:sz w:val="24"/>
          <w:szCs w:val="24"/>
          <w:rtl w:val="0"/>
        </w:rPr>
        <w:t xml:space="preserve">Gerald Thomas serves as the designated Project Manager. In this role, Gerald is primarily responsible for setting up and maintaining project resources (such as the GitHub repository, shared Google Drive, and Discord server), creating and updating the overall project schedule, assigning initial task ownership, monitoring high-level progress, facilitating team coordination, and ensuring alignment with the course rubric and timely incorporation of feedback. While Gerald handles these foundational and oversight responsibilities, the team operates with a rotating leadership model for individual tasks: whichever engineer is assigned primary responsibility for a specific task (e.g., drafting use case descriptions, creating the class diagram, or refining sequence diagrams) acts as the temporary task lead. This means they coordinate contributions from the rest of the team, drive completion of that deliverable, handle submission, and report progress during check-ins. All other engineers actively contribute to every task regardless of who holds primary ownership, ensuring collective input and preventing siloed work.</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Gerald Thomas – Project Manager/Project Engineer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Ryan Prillo – Project Engineer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Jerry Garcia – Project Engineer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Michael Bagner – Project Engineer</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pStyle w:val="Heading1"/>
        <w:rPr/>
      </w:pPr>
      <w:bookmarkStart w:colFirst="0" w:colLast="0" w:name="_heading=h.zdvl87yh14kf" w:id="9"/>
      <w:bookmarkEnd w:id="9"/>
      <w:r w:rsidDel="00000000" w:rsidR="00000000" w:rsidRPr="00000000">
        <w:rPr>
          <w:b w:val="1"/>
          <w:bCs w:val="1"/>
          <w:rtl w:val="0"/>
        </w:rPr>
        <w:t xml:space="preserve">Tracking and control mechanisms</w:t>
      </w: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Fonts w:ascii="Trebuchet MS" w:cs="Trebuchet MS" w:eastAsia="Trebuchet MS" w:hAnsi="Trebuchet MS"/>
          <w:sz w:val="24"/>
          <w:szCs w:val="24"/>
          <w:rtl w:val="0"/>
        </w:rPr>
        <w:t xml:space="preserve">Team communication and progress tracking occur primarily through our dedicated Discord server. We hold two scheduled weekly check-ins on Tuesdays and Thursdays to review overall progress, discuss blockers, align on upcoming tasks, make any necessary adjustments to the schedule or priorities, and address any rubric-related concerns. If additional communication or coordination is required for a specific task, the current task lead will raise the need directly in the Discord channel. Additional ad-hoc meetings, whether verbal, physical, or asynchronous, will be scheduled as needed based on urgency and complexity.</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Trebuchet MS" w:cs="Trebuchet MS" w:eastAsia="Trebuchet MS" w:hAnsi="Trebuchet MS"/>
          <w:sz w:val="24"/>
          <w:szCs w:val="24"/>
          <w:rtl w:val="0"/>
        </w:rPr>
        <w:t xml:space="preserve">To track changes and keep documents synchronized and current, the team uses a combination of version-controlled and collaborative tools. Final, polished versions of all project documents, diagrams, and artifacts are maintained in our GitHub repository, which serves as the single source of truth. GitHub’s version control features allow us to track every change, review commit history, revert if necessary, and ensure traceability for submissions. During active drafting and iterative work, the team collaborates on rough drafts, working files, and in-progress diagrams using a shared Google Drive folder, where real-time co-editing and comment features help keep everyone in sync without version conflicts. All engineers are responsible for regularly checking Blackboard for official assignment due dates, milestones, instructor announcements, and feedback. This setup provides visibility into task status, supports equal participation, and enables quick identification and resolution of delays or issues.</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Fonts w:ascii="Trebuchet MS" w:cs="Trebuchet MS" w:eastAsia="Trebuchet MS" w:hAnsi="Trebuchet MS"/>
          <w:sz w:val="24"/>
          <w:szCs w:val="24"/>
          <w:rtl w:val="0"/>
        </w:rPr>
        <w:t xml:space="preserve">This dual approach to organization and tracking ensures accountability, transparency, skill development for all members, and flexibility to adapt as the project progresses while maintaining control over changes and deadlines.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Theme">
    <w:name w:val="Table Theme"/>
    <w:basedOn w:val="TableNormal"/>
    <w:rsid w:val="00D444DF"/>
    <w:tblPr>
      <w:tblBorders>
        <w:top w:color="cccc99" w:space="0" w:sz="4" w:val="single"/>
        <w:left w:color="cccc99" w:space="0" w:sz="4" w:val="single"/>
        <w:bottom w:color="cccc99" w:space="0" w:sz="4" w:val="single"/>
        <w:right w:color="cccc99" w:space="0" w:sz="4" w:val="single"/>
        <w:insideH w:color="cccc99" w:space="0" w:sz="4" w:val="single"/>
        <w:insideV w:color="cccc99" w:space="0" w:sz="4" w:val="single"/>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styleId="HeaderChar" w:customStyle="1">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styleId="FooterChar" w:customStyle="1">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val="1"/>
    <w:qFormat w:val="1"/>
    <w:rsid w:val="002F5506"/>
    <w:pPr>
      <w:keepLines w:val="1"/>
      <w:spacing w:after="0" w:line="259" w:lineRule="auto"/>
      <w:outlineLvl w:val="9"/>
    </w:pPr>
    <w:rPr>
      <w:rFonts w:asciiTheme="majorHAnsi" w:cstheme="majorBidi" w:eastAsiaTheme="majorEastAsia" w:hAnsiTheme="majorHAnsi"/>
      <w:color w:val="365f91" w:themeColor="accent1" w:themeShade="0000BF"/>
      <w:kern w:val="0"/>
      <w:sz w:val="32"/>
      <w:szCs w:val="32"/>
    </w:rPr>
  </w:style>
  <w:style w:type="paragraph" w:styleId="TOC1">
    <w:name w:val="toc 1"/>
    <w:basedOn w:val="Normal"/>
    <w:next w:val="Normal"/>
    <w:autoRedefine w:val="1"/>
    <w:uiPriority w:val="39"/>
    <w:unhideWhenUsed w:val="1"/>
    <w:rsid w:val="002F5506"/>
    <w:pPr>
      <w:spacing w:after="100"/>
    </w:pPr>
  </w:style>
  <w:style w:type="paragraph" w:styleId="TOC2">
    <w:name w:val="toc 2"/>
    <w:basedOn w:val="Normal"/>
    <w:next w:val="Normal"/>
    <w:autoRedefine w:val="1"/>
    <w:uiPriority w:val="39"/>
    <w:unhideWhenUsed w:val="1"/>
    <w:rsid w:val="002F5506"/>
    <w:pPr>
      <w:spacing w:after="100"/>
      <w:ind w:left="240"/>
    </w:pPr>
  </w:style>
  <w:style w:type="character" w:styleId="TitleChar" w:customStyle="1">
    <w:name w:val="Title Char"/>
    <w:basedOn w:val="DefaultParagraphFont"/>
    <w:link w:val="Title"/>
    <w:rsid w:val="002F5506"/>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1CE5CF28"/>
    <w:pPr>
      <w:spacing/>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YAsoQDmGt7voDxyKKO60ooSRQ==">CgMxLjAyDmgubHV5eTZ3NnNqdDdhMg5oLmcxb3Nxbm9rOXhtaDIOaC4xdjExdHM4bnh0OWsyDmgueXdyanBvbGNzMHAyMg5oLm40bXo4d3NsNWU2eDIOaC53ZDNyb3N3dW90YXkyDmgud2dtZnRycXVuaGV3Mg5oLjlpMDlzb21wa3gxdzIOaC5sMnZmZXBxanduZXYyDmguemR2bDg3eWgxNGtmOAByITFPU3ZmMlR6ZUVQcldNZTNLSEFFaHZod25NRnozdVRZNA==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2023-04-29T18:38:00.0000000Z</dcterms:created>
  <dc:creator>CCM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