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CAHIER DES CHARGES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Élaboration d’un Portfolio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Présentation du projet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Dans le cadre d’un processus de recrutement pour le poste de Data Analyst Chef de Projet, l’entreprise Aéroworld souhaite évaluer les compétences techniques, fonctionnelles et comportementales des candidats à travers l’analyse d’un portfolio professionnel.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Ce projet consiste à concevoir un portfolio structuré, accompagné de livrables data complémentaires, permettant de démontrer la capacité du candidat à analyser un besoin métier, piloter un projet data et adopter une posture de consultant.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Enjeux et objectifs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Besoin de l’entreprise / du client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Aéroworld évolue dans un contexte de forte volumétrie et diversité de données (R&amp;D, maintenance, sécurité, opérations). L’entreprise souhaite 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améliorer la gouvernance et la valorisation de ses données,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renforcer l’acculturation data de ses équipes,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s’appuyer sur des profils capables de piloter des projets data complexes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Raisons du besoin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Le portfolio est utilisé comme </w:t>
      </w:r>
      <w:r w:rsidDel="00000000" w:rsidR="00000000" w:rsidRPr="00000000">
        <w:rPr>
          <w:rtl w:val="0"/>
        </w:rPr>
        <w:t xml:space="preserve">outil d’aide à la décision</w:t>
      </w:r>
      <w:r w:rsidDel="00000000" w:rsidR="00000000" w:rsidRPr="00000000">
        <w:rPr>
          <w:rtl w:val="0"/>
        </w:rPr>
        <w:t xml:space="preserve"> dans le cadre du recrutement afin d’évaluer 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les compétences data,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la capacité de structuration,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la posture de conseil,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la pédagogie et la communication du candidat.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Objectifs SMART d’élaboration d’un portfolio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Spécifique</w:t>
      </w:r>
      <w:r w:rsidDel="00000000" w:rsidR="00000000" w:rsidRPr="00000000">
        <w:rPr>
          <w:rtl w:val="0"/>
        </w:rPr>
        <w:t xml:space="preserve"> : créer un portfolio professionnel structuré et visuel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Mesurable</w:t>
      </w:r>
      <w:r w:rsidDel="00000000" w:rsidR="00000000" w:rsidRPr="00000000">
        <w:rPr>
          <w:rtl w:val="0"/>
        </w:rPr>
        <w:t xml:space="preserve"> : production de livrables clairement identifiés et consultables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Atteignable</w:t>
      </w:r>
      <w:r w:rsidDel="00000000" w:rsidR="00000000" w:rsidRPr="00000000">
        <w:rPr>
          <w:rtl w:val="0"/>
        </w:rPr>
        <w:t xml:space="preserve"> : basé sur des outils standards et accessibles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Réaliste</w:t>
      </w:r>
      <w:r w:rsidDel="00000000" w:rsidR="00000000" w:rsidRPr="00000000">
        <w:rPr>
          <w:rtl w:val="0"/>
        </w:rPr>
        <w:t xml:space="preserve"> : périmètre défini et planning contraint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Temporel</w:t>
      </w:r>
      <w:r w:rsidDel="00000000" w:rsidR="00000000" w:rsidRPr="00000000">
        <w:rPr>
          <w:rtl w:val="0"/>
        </w:rPr>
        <w:t xml:space="preserve"> : réalisation complète en 1 mois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Équipe du projet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Rule="auto"/>
        <w:rPr/>
      </w:pPr>
      <w:bookmarkStart w:colFirst="0" w:colLast="0" w:name="_2dy2o1okm8uz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Composition de l’équipe projet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Candidat : Data Analyst – responsable de la conception et réalisation du portfolio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Mentor / manager : accompagnement, validation intermédiaire et finale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 Aéroworld : recruteurs et service RH (évaluateurs du portfolio)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Spécifications ergonomiques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Principes ergonomiques du portfolio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lisibilité et clarté des contenus,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hiérarchisation de l’information,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cohérence graphique sur l’ensemble des livrables.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Principes de navigation et UX design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intuitive entre les sections du portfolio,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accès rapide aux livrables (liens clairs),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approche orientée utilisateur (recruteur / manager).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Spécifications fonctionnelles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 de fonctionnalités qui vont être mises en place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Prise en compte du besoin client et de ses potentielles évolutions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prise en compte de la législation française et européenne (RGPD)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Contraintes et spécificités techniques et réglementaires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g72g7muvref7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Choix techniques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outils BI : Power BI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plateforme de dépôt : GitHub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vidéo : YouTube (vidéo non répertoriée)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: format PDF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4o20d249fs6j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Hébergement et accessibilité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accès via lien sans création de compte,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compatibilité avec navigateurs standards,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affichage correct sur poste bureautique.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iknz4dm946pq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Sécurité et conformité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anonymisation des données,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respect du RGPD,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bonnes pratiques de diffusion des contenus.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Qualité et performance (1)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6zwdelqg65u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Contraintes à prendre en compte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Temps : projet réalisé en 1 mois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 : aucun coût supplémentaire pour le candidat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Règles client : respect du cahier des charges Aéroworld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Demandes particulières : posture de consultant, pédagogie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Référentiels qualité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clarté et lisibilité des livrables,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cohérence entre les supports,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qualité pédagogique (documentation et vidéo).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t5j7uwh250s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Modalités de recette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hebdomadaire avec le mentor,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finale avant transmission au client.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Qualité performance (2)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Délais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respect du planning mensuel</w:t>
        <w:br w:type="textWrapping"/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Qualité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conformité aux livrables attendus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lisibilité et cohérence globale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Efficacité et avancement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livrables finalisés à chaque jalon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du mentor à chaque étape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