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5AE" w:rsidRDefault="003825AE" w:rsidP="003825AE">
      <w:pPr>
        <w:spacing w:line="360" w:lineRule="auto"/>
        <w:jc w:val="center"/>
        <w:rPr>
          <w:b/>
        </w:rPr>
      </w:pPr>
      <w:r>
        <w:rPr>
          <w:b/>
        </w:rPr>
        <w:t>M2 méthodologie et statistiq</w:t>
      </w:r>
      <w:r w:rsidR="004C50BC">
        <w:rPr>
          <w:b/>
        </w:rPr>
        <w:t>ue en recherche biomédicale 2017/2018</w:t>
      </w:r>
    </w:p>
    <w:p w:rsidR="003825AE" w:rsidRDefault="004C50BC" w:rsidP="003825AE">
      <w:pPr>
        <w:spacing w:line="360" w:lineRule="auto"/>
        <w:jc w:val="center"/>
        <w:rPr>
          <w:b/>
        </w:rPr>
      </w:pPr>
      <w:r>
        <w:rPr>
          <w:b/>
        </w:rPr>
        <w:t>23/03/2018</w:t>
      </w:r>
    </w:p>
    <w:p w:rsidR="0010357C" w:rsidRDefault="0010357C" w:rsidP="003825AE">
      <w:pPr>
        <w:spacing w:line="360" w:lineRule="auto"/>
        <w:jc w:val="center"/>
        <w:rPr>
          <w:b/>
        </w:rPr>
      </w:pPr>
    </w:p>
    <w:p w:rsidR="0010357C" w:rsidRPr="001848BE" w:rsidRDefault="0010357C" w:rsidP="003825AE">
      <w:pPr>
        <w:spacing w:line="360" w:lineRule="auto"/>
        <w:jc w:val="center"/>
        <w:rPr>
          <w:b/>
        </w:rPr>
      </w:pPr>
    </w:p>
    <w:p w:rsidR="003825AE" w:rsidRPr="006110AA" w:rsidRDefault="003825AE" w:rsidP="003825AE">
      <w:pPr>
        <w:spacing w:line="360" w:lineRule="auto"/>
        <w:jc w:val="center"/>
        <w:rPr>
          <w:b/>
        </w:rPr>
      </w:pPr>
      <w:r w:rsidRPr="006110AA">
        <w:rPr>
          <w:b/>
        </w:rPr>
        <w:t>À propos de l’article</w:t>
      </w:r>
      <w:r w:rsidR="006110AA" w:rsidRPr="006110AA">
        <w:rPr>
          <w:b/>
        </w:rPr>
        <w:t xml:space="preserve"> (sans le supplément)</w:t>
      </w:r>
      <w:r w:rsidRPr="006110AA">
        <w:rPr>
          <w:b/>
        </w:rPr>
        <w:t> :</w:t>
      </w:r>
    </w:p>
    <w:p w:rsidR="00312E88" w:rsidRPr="001848BE" w:rsidRDefault="006110AA" w:rsidP="006110AA">
      <w:pPr>
        <w:spacing w:line="360" w:lineRule="auto"/>
        <w:jc w:val="center"/>
        <w:rPr>
          <w:i/>
          <w:lang w:val="en-US"/>
        </w:rPr>
      </w:pPr>
      <w:r w:rsidRPr="006110AA">
        <w:rPr>
          <w:i/>
          <w:lang w:val="en-US"/>
        </w:rPr>
        <w:t xml:space="preserve">Effectiveness of and </w:t>
      </w:r>
      <w:proofErr w:type="spellStart"/>
      <w:r w:rsidRPr="006110AA">
        <w:rPr>
          <w:i/>
          <w:lang w:val="en-US"/>
        </w:rPr>
        <w:t>overdiagnosis</w:t>
      </w:r>
      <w:proofErr w:type="spellEnd"/>
      <w:r w:rsidRPr="006110AA">
        <w:rPr>
          <w:i/>
          <w:lang w:val="en-US"/>
        </w:rPr>
        <w:t xml:space="preserve"> from mammography</w:t>
      </w:r>
      <w:r>
        <w:rPr>
          <w:i/>
          <w:lang w:val="en-US"/>
        </w:rPr>
        <w:t xml:space="preserve"> </w:t>
      </w:r>
      <w:r w:rsidRPr="006110AA">
        <w:rPr>
          <w:i/>
          <w:lang w:val="en-US"/>
        </w:rPr>
        <w:t>screening</w:t>
      </w:r>
      <w:r>
        <w:rPr>
          <w:i/>
          <w:lang w:val="en-US"/>
        </w:rPr>
        <w:t xml:space="preserve"> </w:t>
      </w:r>
      <w:r w:rsidRPr="006110AA">
        <w:rPr>
          <w:i/>
          <w:lang w:val="en-US"/>
        </w:rPr>
        <w:t>in the Netherlands: population based study</w:t>
      </w:r>
    </w:p>
    <w:p w:rsidR="00325340" w:rsidRPr="001848BE" w:rsidRDefault="00325340" w:rsidP="00312E88">
      <w:pPr>
        <w:spacing w:line="360" w:lineRule="auto"/>
        <w:rPr>
          <w:lang w:val="en-US"/>
        </w:rPr>
      </w:pPr>
    </w:p>
    <w:p w:rsidR="00FA7C11" w:rsidRDefault="006110AA" w:rsidP="00202C9A">
      <w:pPr>
        <w:pStyle w:val="Paragraphedeliste"/>
        <w:numPr>
          <w:ilvl w:val="0"/>
          <w:numId w:val="6"/>
        </w:numPr>
        <w:spacing w:line="360" w:lineRule="auto"/>
      </w:pPr>
      <w:r>
        <w:t>Quelle est la définition de l’</w:t>
      </w:r>
      <w:proofErr w:type="spellStart"/>
      <w:r>
        <w:t>overdiagnosis</w:t>
      </w:r>
      <w:proofErr w:type="spellEnd"/>
      <w:r>
        <w:t>, expliquez (brièvement) la logique ?</w:t>
      </w:r>
    </w:p>
    <w:p w:rsidR="00FA7C11" w:rsidRDefault="00FA7C11" w:rsidP="00202C9A">
      <w:pPr>
        <w:pStyle w:val="Paragraphedeliste"/>
        <w:numPr>
          <w:ilvl w:val="0"/>
          <w:numId w:val="6"/>
        </w:numPr>
        <w:spacing w:line="360" w:lineRule="auto"/>
      </w:pPr>
      <w:r>
        <w:t xml:space="preserve">Dans cet article les </w:t>
      </w:r>
      <w:r w:rsidR="006110AA">
        <w:t>auteurs utilisent des « </w:t>
      </w:r>
      <w:proofErr w:type="spellStart"/>
      <w:r w:rsidR="006110AA">
        <w:t>jointpoint</w:t>
      </w:r>
      <w:proofErr w:type="spellEnd"/>
      <w:r w:rsidR="006110AA">
        <w:t xml:space="preserve"> </w:t>
      </w:r>
      <w:proofErr w:type="spellStart"/>
      <w:r w:rsidR="006110AA">
        <w:t>regressions</w:t>
      </w:r>
      <w:proofErr w:type="spellEnd"/>
      <w:r w:rsidR="006110AA">
        <w:t> », de quoi s’agit-il ?</w:t>
      </w:r>
    </w:p>
    <w:p w:rsidR="003F65EE" w:rsidRDefault="006110AA" w:rsidP="003F65EE">
      <w:pPr>
        <w:pStyle w:val="Paragraphedeliste"/>
        <w:numPr>
          <w:ilvl w:val="0"/>
          <w:numId w:val="6"/>
        </w:numPr>
        <w:spacing w:line="360" w:lineRule="auto"/>
      </w:pPr>
      <w:r>
        <w:t>Dans l’article il est question de modèle « âge-période-cohorte », de quoi s’agit-il</w:t>
      </w:r>
      <w:r w:rsidR="003F65EE">
        <w:t> ?</w:t>
      </w:r>
    </w:p>
    <w:p w:rsidR="003F65EE" w:rsidRDefault="006110AA" w:rsidP="00202C9A">
      <w:pPr>
        <w:pStyle w:val="Paragraphedeliste"/>
        <w:numPr>
          <w:ilvl w:val="0"/>
          <w:numId w:val="6"/>
        </w:numPr>
        <w:spacing w:line="360" w:lineRule="auto"/>
      </w:pPr>
      <w:r>
        <w:t xml:space="preserve">Décrivez la stratégie utilisée pour évaluer le </w:t>
      </w:r>
      <w:proofErr w:type="spellStart"/>
      <w:r>
        <w:t>surdiagnostic</w:t>
      </w:r>
      <w:proofErr w:type="spellEnd"/>
      <w:r>
        <w:t>.</w:t>
      </w:r>
    </w:p>
    <w:p w:rsidR="003F65EE" w:rsidRPr="006110AA" w:rsidRDefault="006110AA" w:rsidP="00660F98">
      <w:pPr>
        <w:pStyle w:val="Paragraphedeliste"/>
        <w:numPr>
          <w:ilvl w:val="0"/>
          <w:numId w:val="6"/>
        </w:numPr>
        <w:spacing w:line="360" w:lineRule="auto"/>
        <w:rPr>
          <w:lang w:val="en-US"/>
        </w:rPr>
      </w:pPr>
      <w:r w:rsidRPr="006110AA">
        <w:rPr>
          <w:lang w:val="en-US"/>
        </w:rPr>
        <w:t xml:space="preserve">Page 8 </w:t>
      </w:r>
      <w:proofErr w:type="spellStart"/>
      <w:r w:rsidRPr="006110AA">
        <w:rPr>
          <w:lang w:val="en-US"/>
        </w:rPr>
        <w:t>il</w:t>
      </w:r>
      <w:proofErr w:type="spellEnd"/>
      <w:r w:rsidRPr="006110AA">
        <w:rPr>
          <w:lang w:val="en-US"/>
        </w:rPr>
        <w:t xml:space="preserve"> </w:t>
      </w:r>
      <w:proofErr w:type="spellStart"/>
      <w:r w:rsidRPr="006110AA">
        <w:rPr>
          <w:lang w:val="en-US"/>
        </w:rPr>
        <w:t>est</w:t>
      </w:r>
      <w:proofErr w:type="spellEnd"/>
      <w:r w:rsidRPr="006110AA">
        <w:rPr>
          <w:lang w:val="en-US"/>
        </w:rPr>
        <w:t xml:space="preserve"> </w:t>
      </w:r>
      <w:proofErr w:type="spellStart"/>
      <w:r w:rsidRPr="006110AA">
        <w:rPr>
          <w:lang w:val="en-US"/>
        </w:rPr>
        <w:t>écrit</w:t>
      </w:r>
      <w:proofErr w:type="spellEnd"/>
      <w:r w:rsidRPr="006110AA">
        <w:rPr>
          <w:lang w:val="en-US"/>
        </w:rPr>
        <w:t xml:space="preserve"> “</w:t>
      </w:r>
      <w:r w:rsidRPr="006110AA">
        <w:rPr>
          <w:lang w:val="en-US"/>
        </w:rPr>
        <w:t>This conclusion accords with</w:t>
      </w:r>
      <w:r w:rsidRPr="006110AA">
        <w:rPr>
          <w:lang w:val="en-US"/>
        </w:rPr>
        <w:t xml:space="preserve"> </w:t>
      </w:r>
      <w:r w:rsidRPr="006110AA">
        <w:rPr>
          <w:lang w:val="en-US"/>
        </w:rPr>
        <w:t xml:space="preserve">the mounting evidence that </w:t>
      </w:r>
      <w:proofErr w:type="spellStart"/>
      <w:r w:rsidRPr="006110AA">
        <w:rPr>
          <w:lang w:val="en-US"/>
        </w:rPr>
        <w:t>randomised</w:t>
      </w:r>
      <w:proofErr w:type="spellEnd"/>
      <w:r w:rsidRPr="006110AA">
        <w:rPr>
          <w:lang w:val="en-US"/>
        </w:rPr>
        <w:t xml:space="preserve"> trials have</w:t>
      </w:r>
      <w:r w:rsidRPr="006110AA">
        <w:rPr>
          <w:lang w:val="en-US"/>
        </w:rPr>
        <w:t xml:space="preserve"> </w:t>
      </w:r>
      <w:r w:rsidRPr="006110AA">
        <w:rPr>
          <w:lang w:val="en-US"/>
        </w:rPr>
        <w:t>overestimated the ability of mammography screening</w:t>
      </w:r>
      <w:r>
        <w:rPr>
          <w:lang w:val="en-US"/>
        </w:rPr>
        <w:t xml:space="preserve"> </w:t>
      </w:r>
      <w:r w:rsidRPr="006110AA">
        <w:rPr>
          <w:lang w:val="en-US"/>
        </w:rPr>
        <w:t>to reduce the risk of deaths from breast cancer</w:t>
      </w:r>
      <w:r>
        <w:rPr>
          <w:lang w:val="en-US"/>
        </w:rPr>
        <w:t>”</w:t>
      </w:r>
      <w:r w:rsidR="00D73A8A">
        <w:rPr>
          <w:lang w:val="en-US"/>
        </w:rPr>
        <w:t xml:space="preserve"> Comment des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essai</w:t>
      </w:r>
      <w:r w:rsidR="00D73A8A">
        <w:rPr>
          <w:lang w:val="en-US"/>
        </w:rPr>
        <w:t>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randomisé</w:t>
      </w:r>
      <w:r w:rsidR="00D73A8A">
        <w:rPr>
          <w:lang w:val="en-US"/>
        </w:rPr>
        <w:t>s</w:t>
      </w:r>
      <w:proofErr w:type="spellEnd"/>
      <w:r w:rsidR="00D73A8A">
        <w:rPr>
          <w:lang w:val="en-US"/>
        </w:rPr>
        <w:t xml:space="preserve"> </w:t>
      </w:r>
      <w:proofErr w:type="spellStart"/>
      <w:r w:rsidR="00D73A8A">
        <w:rPr>
          <w:lang w:val="en-US"/>
        </w:rPr>
        <w:t>ont-ils</w:t>
      </w:r>
      <w:proofErr w:type="spellEnd"/>
      <w:r w:rsidR="00D73A8A">
        <w:rPr>
          <w:lang w:val="en-US"/>
        </w:rPr>
        <w:t xml:space="preserve"> </w:t>
      </w:r>
      <w:proofErr w:type="spellStart"/>
      <w:r w:rsidR="00D73A8A">
        <w:rPr>
          <w:lang w:val="en-US"/>
        </w:rPr>
        <w:t>pu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conduire</w:t>
      </w:r>
      <w:proofErr w:type="spellEnd"/>
      <w:r>
        <w:rPr>
          <w:lang w:val="en-US"/>
        </w:rPr>
        <w:t xml:space="preserve"> à </w:t>
      </w:r>
      <w:proofErr w:type="spellStart"/>
      <w:r>
        <w:rPr>
          <w:lang w:val="en-US"/>
        </w:rPr>
        <w:t>une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surestimation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alors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qu’</w:t>
      </w:r>
      <w:r w:rsidR="00D73A8A">
        <w:rPr>
          <w:lang w:val="en-US"/>
        </w:rPr>
        <w:t>il</w:t>
      </w:r>
      <w:proofErr w:type="spellEnd"/>
      <w:r w:rsidR="00D73A8A">
        <w:rPr>
          <w:lang w:val="en-US"/>
        </w:rPr>
        <w:t xml:space="preserve"> </w:t>
      </w:r>
      <w:proofErr w:type="spellStart"/>
      <w:r w:rsidR="00D73A8A">
        <w:rPr>
          <w:lang w:val="en-US"/>
        </w:rPr>
        <w:t>étaient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randomisé</w:t>
      </w:r>
      <w:r w:rsidR="00D73A8A">
        <w:rPr>
          <w:lang w:val="en-US"/>
        </w:rPr>
        <w:t>s</w:t>
      </w:r>
      <w:proofErr w:type="spellEnd"/>
      <w:r>
        <w:rPr>
          <w:lang w:val="en-US"/>
        </w:rPr>
        <w:t xml:space="preserve">)? </w:t>
      </w:r>
    </w:p>
    <w:p w:rsidR="00202C9A" w:rsidRPr="006110AA" w:rsidRDefault="00202C9A" w:rsidP="00202C9A">
      <w:pPr>
        <w:spacing w:line="360" w:lineRule="auto"/>
        <w:ind w:left="360"/>
        <w:rPr>
          <w:lang w:val="en-US"/>
        </w:rPr>
      </w:pPr>
    </w:p>
    <w:p w:rsidR="00A8295C" w:rsidRPr="00D73A8A" w:rsidRDefault="00A8295C" w:rsidP="00A8295C">
      <w:pPr>
        <w:spacing w:line="360" w:lineRule="auto"/>
        <w:jc w:val="center"/>
        <w:rPr>
          <w:b/>
        </w:rPr>
      </w:pPr>
      <w:r w:rsidRPr="00D73A8A">
        <w:rPr>
          <w:b/>
        </w:rPr>
        <w:t>À propos de l’article</w:t>
      </w:r>
      <w:r w:rsidR="00D73A8A" w:rsidRPr="00D73A8A">
        <w:rPr>
          <w:b/>
        </w:rPr>
        <w:t xml:space="preserve"> (avec le </w:t>
      </w:r>
      <w:proofErr w:type="spellStart"/>
      <w:r w:rsidR="00D73A8A" w:rsidRPr="00D73A8A">
        <w:rPr>
          <w:b/>
        </w:rPr>
        <w:t>supplement</w:t>
      </w:r>
      <w:proofErr w:type="spellEnd"/>
      <w:r w:rsidR="00D73A8A" w:rsidRPr="00D73A8A">
        <w:rPr>
          <w:b/>
        </w:rPr>
        <w:t>)</w:t>
      </w:r>
      <w:r w:rsidRPr="00D73A8A">
        <w:rPr>
          <w:b/>
        </w:rPr>
        <w:t> :</w:t>
      </w:r>
    </w:p>
    <w:p w:rsidR="007E18B3" w:rsidRPr="007E18B3" w:rsidRDefault="007E18B3" w:rsidP="007E18B3">
      <w:pPr>
        <w:spacing w:line="360" w:lineRule="auto"/>
        <w:jc w:val="center"/>
        <w:rPr>
          <w:i/>
          <w:lang w:val="en-US"/>
        </w:rPr>
      </w:pPr>
      <w:proofErr w:type="spellStart"/>
      <w:r w:rsidRPr="007E18B3">
        <w:rPr>
          <w:i/>
          <w:lang w:val="en-US"/>
        </w:rPr>
        <w:t>Mepolizumab</w:t>
      </w:r>
      <w:proofErr w:type="spellEnd"/>
      <w:r w:rsidRPr="007E18B3">
        <w:rPr>
          <w:i/>
          <w:lang w:val="en-US"/>
        </w:rPr>
        <w:t xml:space="preserve"> for Eosinophili</w:t>
      </w:r>
      <w:r>
        <w:rPr>
          <w:i/>
          <w:lang w:val="en-US"/>
        </w:rPr>
        <w:t xml:space="preserve">c Chronic Obstructive Pulmonary </w:t>
      </w:r>
      <w:r w:rsidRPr="007E18B3">
        <w:rPr>
          <w:i/>
          <w:lang w:val="en-US"/>
        </w:rPr>
        <w:t>Disease</w:t>
      </w:r>
    </w:p>
    <w:p w:rsidR="00C33608" w:rsidRDefault="00C33608" w:rsidP="007E18B3">
      <w:pPr>
        <w:spacing w:line="360" w:lineRule="auto"/>
        <w:rPr>
          <w:i/>
          <w:lang w:val="en-US"/>
        </w:rPr>
      </w:pPr>
    </w:p>
    <w:p w:rsidR="00202C9A" w:rsidRPr="00202C9A" w:rsidRDefault="00202C9A" w:rsidP="00202C9A">
      <w:pPr>
        <w:spacing w:line="360" w:lineRule="auto"/>
        <w:rPr>
          <w:i/>
          <w:lang w:val="en-US"/>
        </w:rPr>
      </w:pPr>
    </w:p>
    <w:p w:rsidR="00D252F0" w:rsidRDefault="00D252F0" w:rsidP="00302341">
      <w:pPr>
        <w:pStyle w:val="Paragraphedeliste"/>
        <w:numPr>
          <w:ilvl w:val="0"/>
          <w:numId w:val="7"/>
        </w:numPr>
        <w:spacing w:line="360" w:lineRule="auto"/>
      </w:pPr>
      <w:r>
        <w:t>Quels sont les aspects positifs et négatifs du critère principal utilisé dans ces études ?</w:t>
      </w:r>
    </w:p>
    <w:p w:rsidR="003116EB" w:rsidRDefault="007E18B3" w:rsidP="00302341">
      <w:pPr>
        <w:pStyle w:val="Paragraphedeliste"/>
        <w:numPr>
          <w:ilvl w:val="0"/>
          <w:numId w:val="7"/>
        </w:numPr>
        <w:spacing w:line="360" w:lineRule="auto"/>
      </w:pPr>
      <w:r>
        <w:t>Décrire et justifier les modalités de dépense du risque de première espèce dans les deux études.</w:t>
      </w:r>
      <w:r w:rsidR="00F401F9">
        <w:t xml:space="preserve"> Proposez une alternative. Dans METREX il y a 2*2*200 patients, pourquoi est-il alors discutable de proposer les seuils de significativité de 4% et 1% dans chaque sous population (avec ou sans </w:t>
      </w:r>
      <w:proofErr w:type="spellStart"/>
      <w:r w:rsidR="00F401F9">
        <w:t>hyperéosinophilie</w:t>
      </w:r>
      <w:proofErr w:type="spellEnd"/>
      <w:r w:rsidR="00F401F9">
        <w:t>) ?</w:t>
      </w:r>
    </w:p>
    <w:p w:rsidR="003116EB" w:rsidRPr="003116EB" w:rsidRDefault="007E18B3" w:rsidP="00302341">
      <w:pPr>
        <w:pStyle w:val="Paragraphedeliste"/>
        <w:numPr>
          <w:ilvl w:val="0"/>
          <w:numId w:val="7"/>
        </w:numPr>
        <w:spacing w:line="360" w:lineRule="auto"/>
      </w:pPr>
      <w:r>
        <w:t>L’analyse principale du critère principal repose sur un modèle binomial négatif</w:t>
      </w:r>
      <w:r w:rsidR="003116EB">
        <w:t>.</w:t>
      </w:r>
      <w:r>
        <w:t xml:space="preserve"> Une alternative aurait-elle été possible ?</w:t>
      </w:r>
    </w:p>
    <w:p w:rsidR="00D6388A" w:rsidRPr="00D252F0" w:rsidRDefault="00D252F0" w:rsidP="00AF7CAF">
      <w:pPr>
        <w:pStyle w:val="Paragraphedeliste"/>
        <w:numPr>
          <w:ilvl w:val="0"/>
          <w:numId w:val="7"/>
        </w:numPr>
        <w:spacing w:line="360" w:lineRule="auto"/>
      </w:pPr>
      <w:proofErr w:type="spellStart"/>
      <w:r w:rsidRPr="00D252F0">
        <w:rPr>
          <w:lang w:val="en-US"/>
        </w:rPr>
        <w:t>Dans</w:t>
      </w:r>
      <w:proofErr w:type="spellEnd"/>
      <w:r w:rsidRPr="00D252F0">
        <w:rPr>
          <w:lang w:val="en-US"/>
        </w:rPr>
        <w:t xml:space="preserve"> le résumé, </w:t>
      </w:r>
      <w:proofErr w:type="spellStart"/>
      <w:r w:rsidRPr="00D252F0">
        <w:rPr>
          <w:lang w:val="en-US"/>
        </w:rPr>
        <w:t>il</w:t>
      </w:r>
      <w:proofErr w:type="spellEnd"/>
      <w:r w:rsidRPr="00D252F0">
        <w:rPr>
          <w:lang w:val="en-US"/>
        </w:rPr>
        <w:t xml:space="preserve"> </w:t>
      </w:r>
      <w:proofErr w:type="spellStart"/>
      <w:r w:rsidRPr="00D252F0">
        <w:rPr>
          <w:lang w:val="en-US"/>
        </w:rPr>
        <w:t>est</w:t>
      </w:r>
      <w:proofErr w:type="spellEnd"/>
      <w:r w:rsidRPr="00D252F0">
        <w:rPr>
          <w:lang w:val="en-US"/>
        </w:rPr>
        <w:t xml:space="preserve"> </w:t>
      </w:r>
      <w:proofErr w:type="spellStart"/>
      <w:r w:rsidRPr="00D252F0">
        <w:rPr>
          <w:lang w:val="en-US"/>
        </w:rPr>
        <w:t>dit</w:t>
      </w:r>
      <w:proofErr w:type="spellEnd"/>
      <w:r w:rsidRPr="00D252F0">
        <w:rPr>
          <w:lang w:val="en-US"/>
        </w:rPr>
        <w:t xml:space="preserve"> que </w:t>
      </w:r>
      <w:r>
        <w:rPr>
          <w:lang w:val="en-US"/>
        </w:rPr>
        <w:t>“</w:t>
      </w:r>
      <w:r w:rsidRPr="00D252F0">
        <w:rPr>
          <w:lang w:val="en-US"/>
        </w:rPr>
        <w:t>A</w:t>
      </w:r>
      <w:r w:rsidRPr="00D252F0">
        <w:rPr>
          <w:lang w:val="en-US"/>
        </w:rPr>
        <w:t xml:space="preserve"> </w:t>
      </w:r>
      <w:r w:rsidRPr="00D252F0">
        <w:rPr>
          <w:lang w:val="en-US"/>
        </w:rPr>
        <w:t xml:space="preserve">greater effect of </w:t>
      </w:r>
      <w:proofErr w:type="spellStart"/>
      <w:r w:rsidRPr="00D252F0">
        <w:rPr>
          <w:lang w:val="en-US"/>
        </w:rPr>
        <w:t>mepolizumab</w:t>
      </w:r>
      <w:proofErr w:type="spellEnd"/>
      <w:r w:rsidRPr="00D252F0">
        <w:rPr>
          <w:lang w:val="en-US"/>
        </w:rPr>
        <w:t>, as compared with placebo, on the annual rate of moderate</w:t>
      </w:r>
      <w:r w:rsidRPr="00D252F0">
        <w:rPr>
          <w:lang w:val="en-US"/>
        </w:rPr>
        <w:t xml:space="preserve"> </w:t>
      </w:r>
      <w:r w:rsidRPr="00D252F0">
        <w:rPr>
          <w:lang w:val="en-US"/>
        </w:rPr>
        <w:t>or severe exacerbations was found among patients with higher blood eosinophil</w:t>
      </w:r>
      <w:r>
        <w:rPr>
          <w:lang w:val="en-US"/>
        </w:rPr>
        <w:t xml:space="preserve"> </w:t>
      </w:r>
      <w:r w:rsidRPr="00D252F0">
        <w:rPr>
          <w:lang w:val="en-US"/>
        </w:rPr>
        <w:t>counts at screening.</w:t>
      </w:r>
      <w:r>
        <w:rPr>
          <w:lang w:val="en-US"/>
        </w:rPr>
        <w:t xml:space="preserve">” </w:t>
      </w:r>
      <w:r w:rsidRPr="00D252F0">
        <w:t xml:space="preserve">Quels arguments les auteurs peuvent-ils </w:t>
      </w:r>
      <w:r w:rsidR="00D73A8A">
        <w:t>utilis</w:t>
      </w:r>
      <w:bookmarkStart w:id="0" w:name="_GoBack"/>
      <w:bookmarkEnd w:id="0"/>
      <w:r w:rsidRPr="00D252F0">
        <w:t xml:space="preserve">er </w:t>
      </w:r>
      <w:r>
        <w:t>pour étayer cette affirmation ? Qu’en pensez-vous ?</w:t>
      </w:r>
    </w:p>
    <w:p w:rsidR="000B0C23" w:rsidRPr="00D252F0" w:rsidRDefault="000B0C23" w:rsidP="0000687D">
      <w:pPr>
        <w:spacing w:line="360" w:lineRule="auto"/>
        <w:ind w:left="360"/>
      </w:pPr>
    </w:p>
    <w:sectPr w:rsidR="000B0C23" w:rsidRPr="00D252F0" w:rsidSect="000D16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63370C"/>
    <w:multiLevelType w:val="hybridMultilevel"/>
    <w:tmpl w:val="11765DBA"/>
    <w:lvl w:ilvl="0" w:tplc="2E34CD7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307258"/>
    <w:multiLevelType w:val="hybridMultilevel"/>
    <w:tmpl w:val="45BA44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E2753C"/>
    <w:multiLevelType w:val="hybridMultilevel"/>
    <w:tmpl w:val="E53E32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B135D2"/>
    <w:multiLevelType w:val="hybridMultilevel"/>
    <w:tmpl w:val="A712FB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C62E5"/>
    <w:multiLevelType w:val="hybridMultilevel"/>
    <w:tmpl w:val="19AE69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A914C2"/>
    <w:multiLevelType w:val="hybridMultilevel"/>
    <w:tmpl w:val="A712FB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57242D"/>
    <w:multiLevelType w:val="hybridMultilevel"/>
    <w:tmpl w:val="5FC44F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C41"/>
    <w:rsid w:val="000042F2"/>
    <w:rsid w:val="0000687D"/>
    <w:rsid w:val="00007961"/>
    <w:rsid w:val="0002094D"/>
    <w:rsid w:val="00033D6C"/>
    <w:rsid w:val="00034603"/>
    <w:rsid w:val="0004259A"/>
    <w:rsid w:val="00044778"/>
    <w:rsid w:val="0004546F"/>
    <w:rsid w:val="0008268F"/>
    <w:rsid w:val="0008549B"/>
    <w:rsid w:val="0009640E"/>
    <w:rsid w:val="00097201"/>
    <w:rsid w:val="000B0C23"/>
    <w:rsid w:val="000C3245"/>
    <w:rsid w:val="000D16D3"/>
    <w:rsid w:val="000F76E7"/>
    <w:rsid w:val="00102935"/>
    <w:rsid w:val="0010357C"/>
    <w:rsid w:val="00117353"/>
    <w:rsid w:val="00124A15"/>
    <w:rsid w:val="001449C4"/>
    <w:rsid w:val="001668DE"/>
    <w:rsid w:val="001848BE"/>
    <w:rsid w:val="001B0C2B"/>
    <w:rsid w:val="001D26C7"/>
    <w:rsid w:val="001E0D78"/>
    <w:rsid w:val="00202C9A"/>
    <w:rsid w:val="00212DBF"/>
    <w:rsid w:val="00223964"/>
    <w:rsid w:val="00224C76"/>
    <w:rsid w:val="0022728B"/>
    <w:rsid w:val="00240CB7"/>
    <w:rsid w:val="00247A87"/>
    <w:rsid w:val="00264087"/>
    <w:rsid w:val="00282E72"/>
    <w:rsid w:val="00283F9A"/>
    <w:rsid w:val="00297E2B"/>
    <w:rsid w:val="002A1FE8"/>
    <w:rsid w:val="002A611F"/>
    <w:rsid w:val="002C12A8"/>
    <w:rsid w:val="002C503F"/>
    <w:rsid w:val="002E3C13"/>
    <w:rsid w:val="00302341"/>
    <w:rsid w:val="00306268"/>
    <w:rsid w:val="003116EB"/>
    <w:rsid w:val="0031249D"/>
    <w:rsid w:val="00312E88"/>
    <w:rsid w:val="00322705"/>
    <w:rsid w:val="00325340"/>
    <w:rsid w:val="00330EE5"/>
    <w:rsid w:val="00362257"/>
    <w:rsid w:val="003749F4"/>
    <w:rsid w:val="003805E1"/>
    <w:rsid w:val="003825AE"/>
    <w:rsid w:val="003F65EE"/>
    <w:rsid w:val="003F756A"/>
    <w:rsid w:val="00437475"/>
    <w:rsid w:val="00444E46"/>
    <w:rsid w:val="00476740"/>
    <w:rsid w:val="004912A6"/>
    <w:rsid w:val="004A2E93"/>
    <w:rsid w:val="004A33C8"/>
    <w:rsid w:val="004B3A9E"/>
    <w:rsid w:val="004C50BC"/>
    <w:rsid w:val="004E3FA2"/>
    <w:rsid w:val="004E6EE1"/>
    <w:rsid w:val="005333D9"/>
    <w:rsid w:val="005436C1"/>
    <w:rsid w:val="00561728"/>
    <w:rsid w:val="00591D84"/>
    <w:rsid w:val="005A08CB"/>
    <w:rsid w:val="005B04B0"/>
    <w:rsid w:val="005B7764"/>
    <w:rsid w:val="005D0AD8"/>
    <w:rsid w:val="005D5FB2"/>
    <w:rsid w:val="005E7788"/>
    <w:rsid w:val="006110AA"/>
    <w:rsid w:val="00611BD3"/>
    <w:rsid w:val="006176C2"/>
    <w:rsid w:val="00620A19"/>
    <w:rsid w:val="006233EA"/>
    <w:rsid w:val="00624C25"/>
    <w:rsid w:val="00634D08"/>
    <w:rsid w:val="006519CD"/>
    <w:rsid w:val="00653724"/>
    <w:rsid w:val="00656426"/>
    <w:rsid w:val="00670466"/>
    <w:rsid w:val="00675A8F"/>
    <w:rsid w:val="006774CB"/>
    <w:rsid w:val="006A3176"/>
    <w:rsid w:val="006D0EC2"/>
    <w:rsid w:val="006E2C81"/>
    <w:rsid w:val="006E3595"/>
    <w:rsid w:val="006E6706"/>
    <w:rsid w:val="006F0655"/>
    <w:rsid w:val="00721F1A"/>
    <w:rsid w:val="00724A7A"/>
    <w:rsid w:val="0072782D"/>
    <w:rsid w:val="00730C5D"/>
    <w:rsid w:val="007446B0"/>
    <w:rsid w:val="00796489"/>
    <w:rsid w:val="007C243A"/>
    <w:rsid w:val="007D129D"/>
    <w:rsid w:val="007D3D61"/>
    <w:rsid w:val="007D4089"/>
    <w:rsid w:val="007D5298"/>
    <w:rsid w:val="007E18B3"/>
    <w:rsid w:val="00822E22"/>
    <w:rsid w:val="0085670F"/>
    <w:rsid w:val="00857E44"/>
    <w:rsid w:val="008662EF"/>
    <w:rsid w:val="008D09E4"/>
    <w:rsid w:val="0091334A"/>
    <w:rsid w:val="009301F6"/>
    <w:rsid w:val="009416B1"/>
    <w:rsid w:val="00952D6E"/>
    <w:rsid w:val="00977DB7"/>
    <w:rsid w:val="009855BA"/>
    <w:rsid w:val="009A4DED"/>
    <w:rsid w:val="009D4A55"/>
    <w:rsid w:val="009D5C50"/>
    <w:rsid w:val="009D7E01"/>
    <w:rsid w:val="009E4DDD"/>
    <w:rsid w:val="009F3F9B"/>
    <w:rsid w:val="00A03B0F"/>
    <w:rsid w:val="00A1600E"/>
    <w:rsid w:val="00A16409"/>
    <w:rsid w:val="00A2125C"/>
    <w:rsid w:val="00A275A0"/>
    <w:rsid w:val="00A36BEF"/>
    <w:rsid w:val="00A60EC3"/>
    <w:rsid w:val="00A64162"/>
    <w:rsid w:val="00A8295C"/>
    <w:rsid w:val="00A83659"/>
    <w:rsid w:val="00A85723"/>
    <w:rsid w:val="00AA4EB3"/>
    <w:rsid w:val="00AB6583"/>
    <w:rsid w:val="00AC4783"/>
    <w:rsid w:val="00AD13D0"/>
    <w:rsid w:val="00AD2D43"/>
    <w:rsid w:val="00AF3F3E"/>
    <w:rsid w:val="00B0490C"/>
    <w:rsid w:val="00B26E5F"/>
    <w:rsid w:val="00B36C6D"/>
    <w:rsid w:val="00BA2EE1"/>
    <w:rsid w:val="00BA4A2A"/>
    <w:rsid w:val="00BB06F0"/>
    <w:rsid w:val="00BB7C41"/>
    <w:rsid w:val="00BE427C"/>
    <w:rsid w:val="00C059BE"/>
    <w:rsid w:val="00C1363B"/>
    <w:rsid w:val="00C33608"/>
    <w:rsid w:val="00C37A5B"/>
    <w:rsid w:val="00C41BFC"/>
    <w:rsid w:val="00C67EBA"/>
    <w:rsid w:val="00C76E2D"/>
    <w:rsid w:val="00CD254B"/>
    <w:rsid w:val="00CD3EB3"/>
    <w:rsid w:val="00D252F0"/>
    <w:rsid w:val="00D33E6A"/>
    <w:rsid w:val="00D6388A"/>
    <w:rsid w:val="00D73A8A"/>
    <w:rsid w:val="00D73E56"/>
    <w:rsid w:val="00D765F6"/>
    <w:rsid w:val="00D91C32"/>
    <w:rsid w:val="00DB28F3"/>
    <w:rsid w:val="00DB408E"/>
    <w:rsid w:val="00DD1318"/>
    <w:rsid w:val="00DE26DD"/>
    <w:rsid w:val="00DE5600"/>
    <w:rsid w:val="00DF07D0"/>
    <w:rsid w:val="00E33258"/>
    <w:rsid w:val="00E45522"/>
    <w:rsid w:val="00E922D5"/>
    <w:rsid w:val="00E9660E"/>
    <w:rsid w:val="00EB0B31"/>
    <w:rsid w:val="00EC068F"/>
    <w:rsid w:val="00F17C56"/>
    <w:rsid w:val="00F233EE"/>
    <w:rsid w:val="00F24293"/>
    <w:rsid w:val="00F26D1B"/>
    <w:rsid w:val="00F33EA9"/>
    <w:rsid w:val="00F401F9"/>
    <w:rsid w:val="00F43C23"/>
    <w:rsid w:val="00F77AF2"/>
    <w:rsid w:val="00F87403"/>
    <w:rsid w:val="00FA2949"/>
    <w:rsid w:val="00FA7C11"/>
    <w:rsid w:val="00FC2FD2"/>
    <w:rsid w:val="00FF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EC6819"/>
  <w15:docId w15:val="{0E17C938-60B4-42C8-8126-1D7C0CFED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16D3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136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Effectiveness of Adjunctive Antidepressant Treatment</vt:lpstr>
    </vt:vector>
  </TitlesOfParts>
  <Company>U669-PXI</Company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Effectiveness of Adjunctive Antidepressant Treatment</dc:title>
  <dc:creator>Bruno Falissard</dc:creator>
  <cp:lastModifiedBy>Bruno Falissard</cp:lastModifiedBy>
  <cp:revision>2</cp:revision>
  <dcterms:created xsi:type="dcterms:W3CDTF">2018-03-22T12:15:00Z</dcterms:created>
  <dcterms:modified xsi:type="dcterms:W3CDTF">2018-03-22T12:15:00Z</dcterms:modified>
</cp:coreProperties>
</file>