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25AE" w:rsidRDefault="003825AE" w:rsidP="003825AE">
      <w:pPr>
        <w:spacing w:line="360" w:lineRule="auto"/>
        <w:jc w:val="center"/>
        <w:rPr>
          <w:b/>
        </w:rPr>
      </w:pPr>
      <w:r>
        <w:rPr>
          <w:b/>
        </w:rPr>
        <w:t>M2 méthodologie et statistiq</w:t>
      </w:r>
      <w:r w:rsidR="009966F4">
        <w:rPr>
          <w:b/>
        </w:rPr>
        <w:t>ue en recherche biomédicale 2021/2022</w:t>
      </w:r>
    </w:p>
    <w:p w:rsidR="003825AE" w:rsidRPr="0009640E" w:rsidRDefault="00D757C1" w:rsidP="003825AE">
      <w:pPr>
        <w:spacing w:line="360" w:lineRule="auto"/>
        <w:jc w:val="center"/>
        <w:rPr>
          <w:b/>
          <w:lang w:val="en-GB"/>
        </w:rPr>
      </w:pPr>
      <w:r>
        <w:rPr>
          <w:b/>
          <w:lang w:val="en-GB"/>
        </w:rPr>
        <w:t>31/03</w:t>
      </w:r>
      <w:r w:rsidR="00355E9F">
        <w:rPr>
          <w:b/>
          <w:lang w:val="en-GB"/>
        </w:rPr>
        <w:t>/2023</w:t>
      </w:r>
    </w:p>
    <w:p w:rsidR="003825AE" w:rsidRPr="0009640E" w:rsidRDefault="003825AE" w:rsidP="003825AE">
      <w:pPr>
        <w:spacing w:line="360" w:lineRule="auto"/>
        <w:jc w:val="center"/>
        <w:rPr>
          <w:b/>
          <w:lang w:val="en-GB"/>
        </w:rPr>
      </w:pPr>
      <w:r w:rsidRPr="0009640E">
        <w:rPr>
          <w:b/>
          <w:lang w:val="en-GB"/>
        </w:rPr>
        <w:t xml:space="preserve">À propos de </w:t>
      </w:r>
      <w:proofErr w:type="spellStart"/>
      <w:proofErr w:type="gramStart"/>
      <w:r w:rsidRPr="0009640E">
        <w:rPr>
          <w:b/>
          <w:lang w:val="en-GB"/>
        </w:rPr>
        <w:t>l’article</w:t>
      </w:r>
      <w:proofErr w:type="spellEnd"/>
      <w:r w:rsidRPr="0009640E">
        <w:rPr>
          <w:b/>
          <w:lang w:val="en-GB"/>
        </w:rPr>
        <w:t> :</w:t>
      </w:r>
      <w:proofErr w:type="gramEnd"/>
    </w:p>
    <w:p w:rsidR="00BB7C41" w:rsidRPr="0009640E" w:rsidRDefault="00D757C1" w:rsidP="00D757C1">
      <w:pPr>
        <w:spacing w:line="360" w:lineRule="auto"/>
        <w:jc w:val="center"/>
        <w:rPr>
          <w:i/>
          <w:lang w:val="en-GB"/>
        </w:rPr>
      </w:pPr>
      <w:r w:rsidRPr="00D757C1">
        <w:rPr>
          <w:i/>
          <w:lang w:val="en-GB"/>
        </w:rPr>
        <w:t>Effectiveness of an intervention for reducing sitting time and</w:t>
      </w:r>
      <w:r>
        <w:rPr>
          <w:i/>
          <w:lang w:val="en-GB"/>
        </w:rPr>
        <w:t xml:space="preserve"> </w:t>
      </w:r>
      <w:r w:rsidRPr="00D757C1">
        <w:rPr>
          <w:i/>
          <w:lang w:val="en-GB"/>
        </w:rPr>
        <w:t xml:space="preserve">improving health in office workers: </w:t>
      </w:r>
      <w:proofErr w:type="gramStart"/>
      <w:r w:rsidRPr="00D757C1">
        <w:rPr>
          <w:i/>
          <w:lang w:val="en-GB"/>
        </w:rPr>
        <w:t>three arm</w:t>
      </w:r>
      <w:proofErr w:type="gramEnd"/>
      <w:r w:rsidRPr="00D757C1">
        <w:rPr>
          <w:i/>
          <w:lang w:val="en-GB"/>
        </w:rPr>
        <w:t xml:space="preserve"> cluster randomised</w:t>
      </w:r>
      <w:r>
        <w:rPr>
          <w:i/>
          <w:lang w:val="en-GB"/>
        </w:rPr>
        <w:t xml:space="preserve"> </w:t>
      </w:r>
      <w:r w:rsidRPr="00D757C1">
        <w:rPr>
          <w:i/>
          <w:lang w:val="en-GB"/>
        </w:rPr>
        <w:t>controlled trial</w:t>
      </w:r>
    </w:p>
    <w:p w:rsidR="00BB7C41" w:rsidRPr="0009640E" w:rsidRDefault="00BB7C41" w:rsidP="003825AE">
      <w:pPr>
        <w:spacing w:line="360" w:lineRule="auto"/>
        <w:rPr>
          <w:lang w:val="en-GB"/>
        </w:rPr>
      </w:pPr>
    </w:p>
    <w:p w:rsidR="00312E88" w:rsidRPr="00C1363B" w:rsidRDefault="00312E88" w:rsidP="00312E88">
      <w:pPr>
        <w:spacing w:line="360" w:lineRule="auto"/>
        <w:rPr>
          <w:lang w:val="en-GB"/>
        </w:rPr>
      </w:pPr>
    </w:p>
    <w:p w:rsidR="00325340" w:rsidRDefault="009966F4" w:rsidP="00312E88">
      <w:pPr>
        <w:spacing w:line="360" w:lineRule="auto"/>
      </w:pPr>
      <w:r w:rsidRPr="006E24BF">
        <w:t xml:space="preserve">1/ </w:t>
      </w:r>
      <w:r w:rsidR="00D757C1">
        <w:t xml:space="preserve">Expliquez </w:t>
      </w:r>
      <w:r w:rsidR="00D757C1" w:rsidRPr="00D757C1">
        <w:rPr>
          <w:i/>
        </w:rPr>
        <w:t>brièvement</w:t>
      </w:r>
      <w:r w:rsidR="00D757C1">
        <w:t xml:space="preserve"> les avantages et les inconvénients d’un essai randomisé en cluster</w:t>
      </w:r>
    </w:p>
    <w:p w:rsidR="006E24BF" w:rsidRPr="00C06037" w:rsidRDefault="00C06037" w:rsidP="00312E88">
      <w:pPr>
        <w:spacing w:line="360" w:lineRule="auto"/>
        <w:rPr>
          <w:i/>
        </w:rPr>
      </w:pPr>
      <w:r w:rsidRPr="00C06037">
        <w:rPr>
          <w:i/>
        </w:rPr>
        <w:t>Avantages :</w:t>
      </w:r>
    </w:p>
    <w:p w:rsidR="00C06037" w:rsidRPr="00C06037" w:rsidRDefault="00C06037" w:rsidP="00C06037">
      <w:pPr>
        <w:pStyle w:val="Paragraphedeliste"/>
        <w:numPr>
          <w:ilvl w:val="0"/>
          <w:numId w:val="5"/>
        </w:numPr>
        <w:spacing w:line="360" w:lineRule="auto"/>
        <w:rPr>
          <w:i/>
        </w:rPr>
      </w:pPr>
      <w:r w:rsidRPr="00C06037">
        <w:rPr>
          <w:i/>
        </w:rPr>
        <w:t>Lorsque l’on évalue des interventions de soin procédural, des démarches de santé publique il est presqu’impossible de randomiser des patients (en particulier à cause d’un possible biais de contamination). On est alors contraint de randomiser des unités de soin (soignant, service, etc.).</w:t>
      </w:r>
    </w:p>
    <w:p w:rsidR="00C06037" w:rsidRPr="00C06037" w:rsidRDefault="00C06037" w:rsidP="00C06037">
      <w:pPr>
        <w:pStyle w:val="Paragraphedeliste"/>
        <w:numPr>
          <w:ilvl w:val="0"/>
          <w:numId w:val="5"/>
        </w:numPr>
        <w:spacing w:line="360" w:lineRule="auto"/>
        <w:rPr>
          <w:i/>
        </w:rPr>
      </w:pPr>
      <w:r w:rsidRPr="00C06037">
        <w:rPr>
          <w:i/>
        </w:rPr>
        <w:t xml:space="preserve">Ça facilite en outre la faisabilité et ça limite le coût. </w:t>
      </w:r>
    </w:p>
    <w:p w:rsidR="00C06037" w:rsidRPr="00C06037" w:rsidRDefault="00C06037" w:rsidP="00C06037">
      <w:pPr>
        <w:pStyle w:val="Paragraphedeliste"/>
        <w:numPr>
          <w:ilvl w:val="0"/>
          <w:numId w:val="5"/>
        </w:numPr>
        <w:spacing w:line="360" w:lineRule="auto"/>
        <w:rPr>
          <w:i/>
        </w:rPr>
      </w:pPr>
      <w:r w:rsidRPr="00C06037">
        <w:rPr>
          <w:i/>
        </w:rPr>
        <w:t xml:space="preserve">Ça permet d’inclure beaucoup de sujets (mais </w:t>
      </w:r>
      <w:proofErr w:type="gramStart"/>
      <w:r w:rsidRPr="00C06037">
        <w:rPr>
          <w:i/>
        </w:rPr>
        <w:t>c’est pas</w:t>
      </w:r>
      <w:proofErr w:type="gramEnd"/>
      <w:r w:rsidRPr="00C06037">
        <w:rPr>
          <w:i/>
        </w:rPr>
        <w:t xml:space="preserve"> si simple </w:t>
      </w:r>
      <w:proofErr w:type="spellStart"/>
      <w:r w:rsidRPr="00C06037">
        <w:rPr>
          <w:i/>
        </w:rPr>
        <w:t>cf</w:t>
      </w:r>
      <w:proofErr w:type="spellEnd"/>
      <w:r w:rsidRPr="00C06037">
        <w:rPr>
          <w:i/>
        </w:rPr>
        <w:t xml:space="preserve"> ci-dessous)</w:t>
      </w:r>
    </w:p>
    <w:p w:rsidR="00C06037" w:rsidRPr="00C06037" w:rsidRDefault="00C06037" w:rsidP="00C06037">
      <w:pPr>
        <w:spacing w:line="360" w:lineRule="auto"/>
        <w:rPr>
          <w:i/>
        </w:rPr>
      </w:pPr>
      <w:r w:rsidRPr="00C06037">
        <w:rPr>
          <w:i/>
        </w:rPr>
        <w:t xml:space="preserve">Inconvénients  </w:t>
      </w:r>
    </w:p>
    <w:p w:rsidR="00C06037" w:rsidRPr="00C06037" w:rsidRDefault="00C06037" w:rsidP="00C06037">
      <w:pPr>
        <w:pStyle w:val="Paragraphedeliste"/>
        <w:numPr>
          <w:ilvl w:val="0"/>
          <w:numId w:val="5"/>
        </w:numPr>
        <w:spacing w:line="360" w:lineRule="auto"/>
        <w:rPr>
          <w:i/>
        </w:rPr>
      </w:pPr>
      <w:r w:rsidRPr="00C06037">
        <w:rPr>
          <w:i/>
        </w:rPr>
        <w:t xml:space="preserve">Si l’on compare les sujets et non les clusters, ça n’est plus vraiment un essai randomisé. Il faut en particulier étudier et gérer les possibles différences de caractéristiques à </w:t>
      </w:r>
      <w:proofErr w:type="spellStart"/>
      <w:r w:rsidRPr="00C06037">
        <w:rPr>
          <w:i/>
        </w:rPr>
        <w:t>baseline</w:t>
      </w:r>
      <w:proofErr w:type="spellEnd"/>
      <w:r w:rsidRPr="00C06037">
        <w:rPr>
          <w:i/>
        </w:rPr>
        <w:t>.</w:t>
      </w:r>
    </w:p>
    <w:p w:rsidR="00C06037" w:rsidRDefault="00C06037" w:rsidP="00C06037">
      <w:pPr>
        <w:pStyle w:val="Paragraphedeliste"/>
        <w:numPr>
          <w:ilvl w:val="0"/>
          <w:numId w:val="5"/>
        </w:numPr>
        <w:spacing w:line="360" w:lineRule="auto"/>
        <w:rPr>
          <w:i/>
        </w:rPr>
      </w:pPr>
      <w:r w:rsidRPr="00C06037">
        <w:rPr>
          <w:i/>
        </w:rPr>
        <w:t>Ce qui conduit à l’usage d’un modèle pour analyser les données, avec qui plus est un effet aléatoire « cluster » pour gérer la similitude des résultats au sein d’un même cluster.</w:t>
      </w:r>
    </w:p>
    <w:p w:rsidR="00C06037" w:rsidRDefault="00C06037" w:rsidP="00C06037">
      <w:pPr>
        <w:pStyle w:val="Paragraphedeliste"/>
        <w:numPr>
          <w:ilvl w:val="0"/>
          <w:numId w:val="5"/>
        </w:numPr>
        <w:spacing w:line="360" w:lineRule="auto"/>
        <w:rPr>
          <w:i/>
        </w:rPr>
      </w:pPr>
      <w:r>
        <w:rPr>
          <w:i/>
        </w:rPr>
        <w:t>Le calcul du nombre de sujets nécessaire est complexe, pas très fiable. Et le nombre de sujets nécessaire à inclure est plus grand.</w:t>
      </w:r>
    </w:p>
    <w:p w:rsidR="00D51197" w:rsidRPr="00C06037" w:rsidRDefault="00D51197" w:rsidP="00C06037">
      <w:pPr>
        <w:pStyle w:val="Paragraphedeliste"/>
        <w:numPr>
          <w:ilvl w:val="0"/>
          <w:numId w:val="5"/>
        </w:numPr>
        <w:spacing w:line="360" w:lineRule="auto"/>
        <w:rPr>
          <w:i/>
        </w:rPr>
      </w:pPr>
      <w:r>
        <w:rPr>
          <w:i/>
        </w:rPr>
        <w:t>L’aveugle est difficile à obtenir, ce qui n’est pas nécessairement un problème avec ce type d’intervention.</w:t>
      </w:r>
    </w:p>
    <w:p w:rsidR="00C06037" w:rsidRDefault="00C06037" w:rsidP="00312E88">
      <w:pPr>
        <w:spacing w:line="360" w:lineRule="auto"/>
      </w:pPr>
    </w:p>
    <w:p w:rsidR="006E24BF" w:rsidRDefault="006E24BF" w:rsidP="00312E88">
      <w:pPr>
        <w:spacing w:line="360" w:lineRule="auto"/>
      </w:pPr>
      <w:r>
        <w:t xml:space="preserve">2/ </w:t>
      </w:r>
      <w:r w:rsidR="000B06AF">
        <w:t>Si l’essai avait randomisé des sujets et non des clusters, quel aurait été le nombre de sujets à inclure (avec les mêmes hypothèses que dans l’article) ?</w:t>
      </w:r>
    </w:p>
    <w:p w:rsidR="006E24BF" w:rsidRPr="00AE4D16" w:rsidRDefault="00C06037" w:rsidP="00312E88">
      <w:pPr>
        <w:spacing w:line="360" w:lineRule="auto"/>
        <w:rPr>
          <w:i/>
        </w:rPr>
      </w:pPr>
      <w:r w:rsidRPr="00AE4D16">
        <w:rPr>
          <w:i/>
        </w:rPr>
        <w:t>(1,96+</w:t>
      </w:r>
      <w:proofErr w:type="gramStart"/>
      <w:r w:rsidRPr="00AE4D16">
        <w:rPr>
          <w:i/>
        </w:rPr>
        <w:t>1,645)^</w:t>
      </w:r>
      <w:proofErr w:type="gramEnd"/>
      <w:r w:rsidRPr="00AE4D16">
        <w:rPr>
          <w:i/>
        </w:rPr>
        <w:t>2 * 2 * sigma^2 / delta^2</w:t>
      </w:r>
    </w:p>
    <w:p w:rsidR="00C06037" w:rsidRPr="00AE4D16" w:rsidRDefault="00C06037" w:rsidP="00312E88">
      <w:pPr>
        <w:spacing w:line="360" w:lineRule="auto"/>
        <w:rPr>
          <w:i/>
        </w:rPr>
      </w:pPr>
      <w:r w:rsidRPr="00AE4D16">
        <w:rPr>
          <w:i/>
        </w:rPr>
        <w:t>= 10,5 * 2 * 90^2 / 60^2 = 48 (on va dire 50)</w:t>
      </w:r>
    </w:p>
    <w:p w:rsidR="00C06037" w:rsidRPr="00AE4D16" w:rsidRDefault="00C06037" w:rsidP="00C06037">
      <w:pPr>
        <w:pStyle w:val="Paragraphedeliste"/>
        <w:numPr>
          <w:ilvl w:val="0"/>
          <w:numId w:val="6"/>
        </w:numPr>
        <w:spacing w:line="360" w:lineRule="auto"/>
        <w:rPr>
          <w:i/>
        </w:rPr>
      </w:pPr>
      <w:r w:rsidRPr="00AE4D16">
        <w:rPr>
          <w:i/>
        </w:rPr>
        <w:t>À multiplier par 3 = 150</w:t>
      </w:r>
    </w:p>
    <w:p w:rsidR="00C06037" w:rsidRPr="00AE4D16" w:rsidRDefault="00C06037" w:rsidP="00C06037">
      <w:pPr>
        <w:pStyle w:val="Paragraphedeliste"/>
        <w:numPr>
          <w:ilvl w:val="0"/>
          <w:numId w:val="6"/>
        </w:numPr>
        <w:spacing w:line="360" w:lineRule="auto"/>
        <w:rPr>
          <w:i/>
        </w:rPr>
      </w:pPr>
      <w:r w:rsidRPr="00AE4D16">
        <w:rPr>
          <w:i/>
        </w:rPr>
        <w:t xml:space="preserve">À </w:t>
      </w:r>
      <w:proofErr w:type="gramStart"/>
      <w:r w:rsidRPr="00AE4D16">
        <w:rPr>
          <w:i/>
        </w:rPr>
        <w:t>augmenter  de</w:t>
      </w:r>
      <w:proofErr w:type="gramEnd"/>
      <w:r w:rsidRPr="00AE4D16">
        <w:rPr>
          <w:i/>
        </w:rPr>
        <w:t xml:space="preserve"> 30% = 200 (en gros)</w:t>
      </w:r>
    </w:p>
    <w:p w:rsidR="00C06037" w:rsidRPr="00AE4D16" w:rsidRDefault="00C06037" w:rsidP="00C06037">
      <w:pPr>
        <w:pStyle w:val="Paragraphedeliste"/>
        <w:numPr>
          <w:ilvl w:val="0"/>
          <w:numId w:val="6"/>
        </w:numPr>
        <w:spacing w:line="360" w:lineRule="auto"/>
        <w:rPr>
          <w:i/>
        </w:rPr>
      </w:pPr>
      <w:r w:rsidRPr="00AE4D16">
        <w:rPr>
          <w:i/>
        </w:rPr>
        <w:lastRenderedPageBreak/>
        <w:t xml:space="preserve">On ne tient pas compte des comparaisons multiples. En fait c’est négligeable : si on fait </w:t>
      </w:r>
      <w:proofErr w:type="spellStart"/>
      <w:r w:rsidRPr="00AE4D16">
        <w:rPr>
          <w:i/>
        </w:rPr>
        <w:t>Bonferroni</w:t>
      </w:r>
      <w:proofErr w:type="spellEnd"/>
      <w:r w:rsidRPr="00AE4D16">
        <w:rPr>
          <w:i/>
        </w:rPr>
        <w:t xml:space="preserve"> il faut utiliser (2,25</w:t>
      </w:r>
      <w:r w:rsidRPr="00AE4D16">
        <w:rPr>
          <w:i/>
        </w:rPr>
        <w:t>+</w:t>
      </w:r>
      <w:proofErr w:type="gramStart"/>
      <w:r w:rsidRPr="00AE4D16">
        <w:rPr>
          <w:i/>
        </w:rPr>
        <w:t>1,645)^</w:t>
      </w:r>
      <w:proofErr w:type="gramEnd"/>
      <w:r w:rsidRPr="00AE4D16">
        <w:rPr>
          <w:i/>
        </w:rPr>
        <w:t>2</w:t>
      </w:r>
      <w:r w:rsidRPr="00AE4D16">
        <w:rPr>
          <w:i/>
        </w:rPr>
        <w:t xml:space="preserve"> au lieu de </w:t>
      </w:r>
      <w:r w:rsidRPr="00AE4D16">
        <w:rPr>
          <w:i/>
        </w:rPr>
        <w:t>(1,96+1,645)^2</w:t>
      </w:r>
      <w:r w:rsidR="00AE4D16" w:rsidRPr="00AE4D16">
        <w:rPr>
          <w:i/>
        </w:rPr>
        <w:t>, ça ne fait qu’augmenter de 20%...</w:t>
      </w:r>
    </w:p>
    <w:p w:rsidR="00C06037" w:rsidRDefault="00C06037" w:rsidP="00312E88">
      <w:pPr>
        <w:spacing w:line="360" w:lineRule="auto"/>
      </w:pPr>
    </w:p>
    <w:p w:rsidR="006E24BF" w:rsidRDefault="006E24BF" w:rsidP="00312E88">
      <w:pPr>
        <w:spacing w:line="360" w:lineRule="auto"/>
      </w:pPr>
      <w:r>
        <w:t xml:space="preserve">3/ </w:t>
      </w:r>
      <w:r w:rsidR="000B06AF">
        <w:t>L’analyse principale a été faite « </w:t>
      </w:r>
      <w:r w:rsidR="000B06AF" w:rsidRPr="000B06AF">
        <w:rPr>
          <w:i/>
        </w:rPr>
        <w:t xml:space="preserve">on a </w:t>
      </w:r>
      <w:proofErr w:type="spellStart"/>
      <w:r w:rsidR="000B06AF" w:rsidRPr="000B06AF">
        <w:rPr>
          <w:i/>
        </w:rPr>
        <w:t>complete</w:t>
      </w:r>
      <w:proofErr w:type="spellEnd"/>
      <w:r w:rsidR="000B06AF" w:rsidRPr="000B06AF">
        <w:rPr>
          <w:i/>
        </w:rPr>
        <w:t xml:space="preserve"> case basis</w:t>
      </w:r>
      <w:r w:rsidR="000B06AF">
        <w:t> ». Discutez cette option.</w:t>
      </w:r>
    </w:p>
    <w:p w:rsidR="006E24BF" w:rsidRPr="00AE4D16" w:rsidRDefault="00AE4D16" w:rsidP="00AE4D16">
      <w:pPr>
        <w:spacing w:line="360" w:lineRule="auto"/>
        <w:rPr>
          <w:i/>
        </w:rPr>
      </w:pPr>
      <w:r w:rsidRPr="00AE4D16">
        <w:rPr>
          <w:i/>
        </w:rPr>
        <w:t>En principe ce sont des cas « complets » c’est-à-dire sans données manquantes</w:t>
      </w:r>
      <w:r w:rsidR="002C3D7D">
        <w:rPr>
          <w:i/>
        </w:rPr>
        <w:t xml:space="preserve"> pour ce qui concerne les variables impliquées dans l’analyse du critère principal. M</w:t>
      </w:r>
      <w:r w:rsidRPr="00AE4D16">
        <w:rPr>
          <w:i/>
        </w:rPr>
        <w:t xml:space="preserve">ais ici (comme dans l’article en général) </w:t>
      </w:r>
      <w:proofErr w:type="gramStart"/>
      <w:r w:rsidRPr="00AE4D16">
        <w:rPr>
          <w:i/>
        </w:rPr>
        <w:t>c’est pas</w:t>
      </w:r>
      <w:proofErr w:type="gramEnd"/>
      <w:r w:rsidRPr="00AE4D16">
        <w:rPr>
          <w:i/>
        </w:rPr>
        <w:t xml:space="preserve"> clair. Il faut, a priori, au moins la variable à expliquer à </w:t>
      </w:r>
      <w:proofErr w:type="spellStart"/>
      <w:r w:rsidRPr="00AE4D16">
        <w:rPr>
          <w:i/>
        </w:rPr>
        <w:t>baseline</w:t>
      </w:r>
      <w:proofErr w:type="spellEnd"/>
      <w:r w:rsidRPr="00AE4D16">
        <w:rPr>
          <w:i/>
        </w:rPr>
        <w:t xml:space="preserve"> et à 12 mois. </w:t>
      </w:r>
      <w:r w:rsidR="00D51197">
        <w:rPr>
          <w:i/>
        </w:rPr>
        <w:t xml:space="preserve">Mais même là il y a un certain flou puisque </w:t>
      </w:r>
      <w:r w:rsidRPr="00AE4D16">
        <w:rPr>
          <w:i/>
        </w:rPr>
        <w:t>le « </w:t>
      </w:r>
      <w:proofErr w:type="spellStart"/>
      <w:r w:rsidRPr="00AE4D16">
        <w:rPr>
          <w:i/>
        </w:rPr>
        <w:t>daily</w:t>
      </w:r>
      <w:proofErr w:type="spellEnd"/>
      <w:r w:rsidRPr="00AE4D16">
        <w:rPr>
          <w:i/>
        </w:rPr>
        <w:t xml:space="preserve"> </w:t>
      </w:r>
      <w:proofErr w:type="spellStart"/>
      <w:r w:rsidRPr="00AE4D16">
        <w:rPr>
          <w:i/>
        </w:rPr>
        <w:t>sitting</w:t>
      </w:r>
      <w:proofErr w:type="spellEnd"/>
      <w:r w:rsidRPr="00AE4D16">
        <w:rPr>
          <w:i/>
        </w:rPr>
        <w:t xml:space="preserve"> </w:t>
      </w:r>
      <w:r w:rsidRPr="00AE4D16">
        <w:rPr>
          <w:i/>
        </w:rPr>
        <w:t>time</w:t>
      </w:r>
      <w:r w:rsidRPr="00AE4D16">
        <w:rPr>
          <w:i/>
        </w:rPr>
        <w:t> » est mesuré sur 6 jours</w:t>
      </w:r>
      <w:r w:rsidR="00D51197">
        <w:rPr>
          <w:i/>
        </w:rPr>
        <w:t xml:space="preserve"> et qu’</w:t>
      </w:r>
      <w:r w:rsidRPr="00AE4D16">
        <w:rPr>
          <w:i/>
        </w:rPr>
        <w:t>il suffit que les données soient</w:t>
      </w:r>
      <w:r w:rsidR="00BA1B7F">
        <w:rPr>
          <w:i/>
        </w:rPr>
        <w:t xml:space="preserve"> renseignées</w:t>
      </w:r>
      <w:r w:rsidRPr="00AE4D16">
        <w:rPr>
          <w:i/>
        </w:rPr>
        <w:t xml:space="preserve"> 1 jour pour que la mesure soit </w:t>
      </w:r>
      <w:r w:rsidR="00D51197">
        <w:rPr>
          <w:i/>
        </w:rPr>
        <w:t>considérée comme valide</w:t>
      </w:r>
      <w:r w:rsidRPr="00AE4D16">
        <w:rPr>
          <w:i/>
        </w:rPr>
        <w:t>.</w:t>
      </w:r>
      <w:r w:rsidR="00BA1B7F">
        <w:rPr>
          <w:i/>
        </w:rPr>
        <w:t xml:space="preserve"> </w:t>
      </w:r>
    </w:p>
    <w:p w:rsidR="00AE4D16" w:rsidRPr="00AE4D16" w:rsidRDefault="00AE4D16" w:rsidP="00AE4D16">
      <w:pPr>
        <w:spacing w:line="360" w:lineRule="auto"/>
        <w:rPr>
          <w:i/>
        </w:rPr>
      </w:pPr>
      <w:r w:rsidRPr="00AE4D16">
        <w:rPr>
          <w:i/>
        </w:rPr>
        <w:t>Dans un essai randomisé</w:t>
      </w:r>
      <w:r w:rsidR="00D51197">
        <w:rPr>
          <w:i/>
        </w:rPr>
        <w:t>,</w:t>
      </w:r>
      <w:r w:rsidRPr="00AE4D16">
        <w:rPr>
          <w:i/>
        </w:rPr>
        <w:t xml:space="preserve"> en principe </w:t>
      </w:r>
      <w:r w:rsidR="00D51197">
        <w:rPr>
          <w:i/>
        </w:rPr>
        <w:t xml:space="preserve">une analyse principale en « cas complets » </w:t>
      </w:r>
      <w:r w:rsidRPr="00AE4D16">
        <w:rPr>
          <w:i/>
        </w:rPr>
        <w:t>ça fait hurler car ça n’est pas la population randomisée</w:t>
      </w:r>
      <w:r w:rsidR="00D51197">
        <w:rPr>
          <w:i/>
        </w:rPr>
        <w:t xml:space="preserve"> (c’est pour ça que l’ITT est traditionnellement </w:t>
      </w:r>
      <w:proofErr w:type="gramStart"/>
      <w:r w:rsidR="00D51197">
        <w:rPr>
          <w:i/>
        </w:rPr>
        <w:t>utilisée)..</w:t>
      </w:r>
      <w:r w:rsidRPr="00AE4D16">
        <w:rPr>
          <w:i/>
        </w:rPr>
        <w:t>.</w:t>
      </w:r>
      <w:proofErr w:type="gramEnd"/>
      <w:r w:rsidRPr="00AE4D16">
        <w:rPr>
          <w:i/>
        </w:rPr>
        <w:t xml:space="preserve"> Mais ici comme c’est randomisé en cluster </w:t>
      </w:r>
      <w:r w:rsidR="00D51197">
        <w:rPr>
          <w:i/>
        </w:rPr>
        <w:t>la situation est différente</w:t>
      </w:r>
      <w:r w:rsidRPr="00AE4D16">
        <w:rPr>
          <w:i/>
        </w:rPr>
        <w:t xml:space="preserve">. </w:t>
      </w:r>
    </w:p>
    <w:p w:rsidR="00AE4D16" w:rsidRPr="00AE4D16" w:rsidRDefault="00AE4D16" w:rsidP="00AE4D16">
      <w:pPr>
        <w:spacing w:line="360" w:lineRule="auto"/>
        <w:rPr>
          <w:i/>
        </w:rPr>
      </w:pPr>
      <w:r w:rsidRPr="00AE4D16">
        <w:rPr>
          <w:i/>
        </w:rPr>
        <w:t>L’avantage est d’avoir les patients qui ont sûrement suivi un minimum l’intervention (donc on mesure vraiment l’</w:t>
      </w:r>
      <w:r w:rsidR="002C3D7D">
        <w:rPr>
          <w:i/>
        </w:rPr>
        <w:t>intervention, mais alors si on pousse la logique jusqu’au bout pourquoi pas la population PP)</w:t>
      </w:r>
      <w:r w:rsidRPr="00AE4D16">
        <w:rPr>
          <w:i/>
        </w:rPr>
        <w:t xml:space="preserve">. L’inconvénient est seulement </w:t>
      </w:r>
      <w:r w:rsidRPr="00AE4D16">
        <w:rPr>
          <w:i/>
        </w:rPr>
        <w:t>d’avoir les patients qui ont sûrement suivi un minimum l’intervention</w:t>
      </w:r>
      <w:r w:rsidRPr="00AE4D16">
        <w:rPr>
          <w:i/>
        </w:rPr>
        <w:t xml:space="preserve"> (donc on ne mesure pas ce </w:t>
      </w:r>
      <w:r w:rsidR="00D51197">
        <w:rPr>
          <w:i/>
        </w:rPr>
        <w:t>dont</w:t>
      </w:r>
      <w:r w:rsidRPr="00AE4D16">
        <w:rPr>
          <w:i/>
        </w:rPr>
        <w:t xml:space="preserve"> les gens </w:t>
      </w:r>
      <w:r w:rsidR="00D51197">
        <w:rPr>
          <w:i/>
        </w:rPr>
        <w:t xml:space="preserve">bénéficient quand on leur propose l’intervention, qu’ils la </w:t>
      </w:r>
      <w:bookmarkStart w:id="0" w:name="_GoBack"/>
      <w:bookmarkEnd w:id="0"/>
      <w:r w:rsidR="00D51197">
        <w:rPr>
          <w:i/>
        </w:rPr>
        <w:t>suivent ou non</w:t>
      </w:r>
      <w:r w:rsidRPr="00AE4D16">
        <w:rPr>
          <w:i/>
        </w:rPr>
        <w:t>)</w:t>
      </w:r>
      <w:r w:rsidRPr="00AE4D16">
        <w:rPr>
          <w:i/>
        </w:rPr>
        <w:t>.</w:t>
      </w:r>
    </w:p>
    <w:p w:rsidR="00AE4D16" w:rsidRDefault="00AE4D16" w:rsidP="006E24BF">
      <w:pPr>
        <w:spacing w:line="360" w:lineRule="auto"/>
      </w:pPr>
    </w:p>
    <w:p w:rsidR="006E24BF" w:rsidRDefault="006E24BF" w:rsidP="00D757C1">
      <w:pPr>
        <w:spacing w:line="360" w:lineRule="auto"/>
      </w:pPr>
      <w:r>
        <w:t xml:space="preserve">4/ </w:t>
      </w:r>
      <w:r w:rsidR="00D757C1">
        <w:t>Détaillez et justifiez le modèle utilisé pour l’analyse principale du critère principal</w:t>
      </w:r>
    </w:p>
    <w:p w:rsidR="006E24BF" w:rsidRDefault="00AE4D16" w:rsidP="006E24BF">
      <w:pPr>
        <w:spacing w:line="360" w:lineRule="auto"/>
      </w:pPr>
      <w:r>
        <w:t xml:space="preserve">Modèle linéaire avec </w:t>
      </w:r>
      <w:r w:rsidRPr="00AE4D16">
        <w:rPr>
          <w:i/>
        </w:rPr>
        <w:t>le « </w:t>
      </w:r>
      <w:proofErr w:type="spellStart"/>
      <w:r w:rsidRPr="00AE4D16">
        <w:rPr>
          <w:i/>
        </w:rPr>
        <w:t>daily</w:t>
      </w:r>
      <w:proofErr w:type="spellEnd"/>
      <w:r w:rsidRPr="00AE4D16">
        <w:rPr>
          <w:i/>
        </w:rPr>
        <w:t xml:space="preserve"> </w:t>
      </w:r>
      <w:proofErr w:type="spellStart"/>
      <w:r w:rsidRPr="00AE4D16">
        <w:rPr>
          <w:i/>
        </w:rPr>
        <w:t>sitting</w:t>
      </w:r>
      <w:proofErr w:type="spellEnd"/>
      <w:r w:rsidRPr="00AE4D16">
        <w:rPr>
          <w:i/>
        </w:rPr>
        <w:t xml:space="preserve"> time</w:t>
      </w:r>
      <w:r>
        <w:rPr>
          <w:i/>
        </w:rPr>
        <w:t xml:space="preserve"> à 12 mois</w:t>
      </w:r>
      <w:r w:rsidRPr="00AE4D16">
        <w:rPr>
          <w:i/>
        </w:rPr>
        <w:t> »</w:t>
      </w:r>
      <w:r>
        <w:rPr>
          <w:i/>
        </w:rPr>
        <w:t xml:space="preserve"> comme variable à expliquer. Le groupe de traitement comme variable explicative (normal), le cluster comme effet aléatoire (classique), les variables de stratification de la randomisation comme autre effet fixe (classique), ainsi que la variable à expliquer à </w:t>
      </w:r>
      <w:proofErr w:type="spellStart"/>
      <w:r>
        <w:rPr>
          <w:i/>
        </w:rPr>
        <w:t>baseline</w:t>
      </w:r>
      <w:proofErr w:type="spellEnd"/>
      <w:r>
        <w:rPr>
          <w:i/>
        </w:rPr>
        <w:t xml:space="preserve"> (classique) et le « </w:t>
      </w:r>
      <w:r w:rsidRPr="00AE4D16">
        <w:rPr>
          <w:i/>
        </w:rPr>
        <w:t>durée moyenne de port de l'</w:t>
      </w:r>
      <w:proofErr w:type="spellStart"/>
      <w:r w:rsidRPr="00AE4D16">
        <w:rPr>
          <w:i/>
        </w:rPr>
        <w:t>activPAL</w:t>
      </w:r>
      <w:proofErr w:type="spellEnd"/>
      <w:r w:rsidRPr="00AE4D16">
        <w:rPr>
          <w:i/>
        </w:rPr>
        <w:t xml:space="preserve"> au cours de la période de référence et du suivi à 12 mois</w:t>
      </w:r>
      <w:r>
        <w:rPr>
          <w:i/>
        </w:rPr>
        <w:t xml:space="preserve"> » ce qui n’est pas classique. Cela peut correspondre à une variable exprimant les principales différences entre les caractéristiques des sujets dans les 3 groupes. Mais c’est pas dit. </w:t>
      </w:r>
      <w:r w:rsidR="00CC25D4">
        <w:rPr>
          <w:i/>
        </w:rPr>
        <w:t>Plus généralement rien n’est dit que le fait qu’il faut possiblement gérer ces différences de caractéristiques</w:t>
      </w:r>
      <w:r w:rsidRPr="00AE4D16">
        <w:rPr>
          <w:i/>
        </w:rPr>
        <w:t>.</w:t>
      </w:r>
      <w:r w:rsidR="00D51197">
        <w:rPr>
          <w:i/>
        </w:rPr>
        <w:t xml:space="preserve"> </w:t>
      </w:r>
    </w:p>
    <w:p w:rsidR="00AE4D16" w:rsidRDefault="00AE4D16" w:rsidP="006E24BF">
      <w:pPr>
        <w:spacing w:line="360" w:lineRule="auto"/>
      </w:pPr>
    </w:p>
    <w:p w:rsidR="006E24BF" w:rsidRDefault="006E24BF" w:rsidP="00D757C1">
      <w:pPr>
        <w:spacing w:line="360" w:lineRule="auto"/>
      </w:pPr>
      <w:r w:rsidRPr="00D757C1">
        <w:rPr>
          <w:lang w:val="en-US"/>
        </w:rPr>
        <w:t xml:space="preserve">5/ </w:t>
      </w:r>
      <w:proofErr w:type="spellStart"/>
      <w:r w:rsidR="00D757C1">
        <w:rPr>
          <w:lang w:val="en-US"/>
        </w:rPr>
        <w:t>Dans</w:t>
      </w:r>
      <w:proofErr w:type="spellEnd"/>
      <w:r w:rsidR="00D757C1">
        <w:rPr>
          <w:lang w:val="en-US"/>
        </w:rPr>
        <w:t xml:space="preserve"> </w:t>
      </w:r>
      <w:proofErr w:type="spellStart"/>
      <w:r w:rsidR="00D757C1">
        <w:rPr>
          <w:lang w:val="en-US"/>
        </w:rPr>
        <w:t>l’abstract</w:t>
      </w:r>
      <w:proofErr w:type="spellEnd"/>
      <w:r w:rsidR="00D757C1">
        <w:rPr>
          <w:lang w:val="en-US"/>
        </w:rPr>
        <w:t xml:space="preserve"> les auteurs </w:t>
      </w:r>
      <w:proofErr w:type="spellStart"/>
      <w:r w:rsidR="00D757C1">
        <w:rPr>
          <w:lang w:val="en-US"/>
        </w:rPr>
        <w:t>concluent</w:t>
      </w:r>
      <w:proofErr w:type="spellEnd"/>
      <w:r w:rsidR="00D757C1">
        <w:rPr>
          <w:lang w:val="en-US"/>
        </w:rPr>
        <w:t xml:space="preserve"> “</w:t>
      </w:r>
      <w:r w:rsidR="00D757C1" w:rsidRPr="00D757C1">
        <w:rPr>
          <w:i/>
          <w:lang w:val="en-US"/>
        </w:rPr>
        <w:t xml:space="preserve">Both intervention groups were associated with small improvements in stress, wellbeing, and </w:t>
      </w:r>
      <w:proofErr w:type="spellStart"/>
      <w:r w:rsidR="00D757C1" w:rsidRPr="00D757C1">
        <w:rPr>
          <w:i/>
          <w:lang w:val="en-US"/>
        </w:rPr>
        <w:t>vigour</w:t>
      </w:r>
      <w:proofErr w:type="spellEnd"/>
      <w:r w:rsidR="00D757C1" w:rsidRPr="00D757C1">
        <w:rPr>
          <w:i/>
          <w:lang w:val="en-US"/>
        </w:rPr>
        <w:t xml:space="preserve">, and the SWAL plus desk group was associated </w:t>
      </w:r>
      <w:r w:rsidR="00D757C1" w:rsidRPr="00D757C1">
        <w:rPr>
          <w:i/>
          <w:lang w:val="en-US"/>
        </w:rPr>
        <w:lastRenderedPageBreak/>
        <w:t>with improvements in pain in the</w:t>
      </w:r>
      <w:r w:rsidR="00D757C1">
        <w:rPr>
          <w:i/>
          <w:lang w:val="en-US"/>
        </w:rPr>
        <w:t xml:space="preserve"> </w:t>
      </w:r>
      <w:r w:rsidR="00D757C1" w:rsidRPr="00D757C1">
        <w:rPr>
          <w:i/>
          <w:lang w:val="en-US"/>
        </w:rPr>
        <w:t>lower extremity, social norms for sitting and standing at work, and support</w:t>
      </w:r>
      <w:r w:rsidR="00D757C1">
        <w:rPr>
          <w:lang w:val="en-US"/>
        </w:rPr>
        <w:t>”</w:t>
      </w:r>
      <w:r w:rsidR="000B06AF">
        <w:rPr>
          <w:lang w:val="en-US"/>
        </w:rPr>
        <w:t xml:space="preserve">. </w:t>
      </w:r>
      <w:r w:rsidR="000B06AF" w:rsidRPr="009B21E7">
        <w:t>Qu’en</w:t>
      </w:r>
      <w:r w:rsidR="003E1A69" w:rsidRPr="009B21E7">
        <w:t xml:space="preserve"> pensez-vous ?</w:t>
      </w:r>
    </w:p>
    <w:p w:rsidR="00CC25D4" w:rsidRPr="00CC25D4" w:rsidRDefault="00CC25D4" w:rsidP="00D757C1">
      <w:pPr>
        <w:spacing w:line="360" w:lineRule="auto"/>
        <w:rPr>
          <w:i/>
        </w:rPr>
      </w:pPr>
      <w:r w:rsidRPr="00CC25D4">
        <w:rPr>
          <w:i/>
        </w:rPr>
        <w:t>C’est juste incroyable d’écrire une chose comme ça. Pas de gestion d’alpha, pas de « p »,</w:t>
      </w:r>
      <w:r w:rsidR="00925401">
        <w:rPr>
          <w:i/>
        </w:rPr>
        <w:t xml:space="preserve"> des différences microscopiques,</w:t>
      </w:r>
      <w:r w:rsidRPr="00CC25D4">
        <w:rPr>
          <w:i/>
        </w:rPr>
        <w:t xml:space="preserve"> mais on dit quand même qu’il y a une différence entre les groupes en faveur de la procédure</w:t>
      </w:r>
      <w:r w:rsidR="00D51197">
        <w:rPr>
          <w:i/>
        </w:rPr>
        <w:t xml:space="preserve"> et ce dans l’abstract</w:t>
      </w:r>
      <w:r w:rsidRPr="00CC25D4">
        <w:rPr>
          <w:i/>
        </w:rPr>
        <w:t xml:space="preserve">. </w:t>
      </w:r>
      <w:r w:rsidR="00537924">
        <w:rPr>
          <w:i/>
        </w:rPr>
        <w:t>OK on peut se dire qu’</w:t>
      </w:r>
      <w:r w:rsidR="00CD74FB">
        <w:rPr>
          <w:i/>
        </w:rPr>
        <w:t>ils sont puristes</w:t>
      </w:r>
      <w:r w:rsidR="00537924">
        <w:rPr>
          <w:i/>
        </w:rPr>
        <w:t xml:space="preserve"> et qu’ils minimisent l’usage des tests, mais l</w:t>
      </w:r>
      <w:r w:rsidRPr="00CC25D4">
        <w:rPr>
          <w:i/>
        </w:rPr>
        <w:t xml:space="preserve">e </w:t>
      </w:r>
      <w:r w:rsidRPr="00537924">
        <w:rPr>
          <w:i/>
          <w:u w:val="single"/>
        </w:rPr>
        <w:t>minimum</w:t>
      </w:r>
      <w:r w:rsidRPr="00CC25D4">
        <w:rPr>
          <w:i/>
        </w:rPr>
        <w:t xml:space="preserve"> c’est de dire que « numériquement » il y a une différence. Et encore, pas dans l’abstract…</w:t>
      </w:r>
    </w:p>
    <w:p w:rsidR="006E24BF" w:rsidRPr="009B21E7" w:rsidRDefault="006E24BF" w:rsidP="00312E88">
      <w:pPr>
        <w:spacing w:line="360" w:lineRule="auto"/>
      </w:pPr>
    </w:p>
    <w:p w:rsidR="005A0160" w:rsidRPr="009B21E7" w:rsidRDefault="005A0160" w:rsidP="00312E88">
      <w:pPr>
        <w:spacing w:line="360" w:lineRule="auto"/>
      </w:pPr>
    </w:p>
    <w:p w:rsidR="005A0160" w:rsidRPr="009B21E7" w:rsidRDefault="005A0160" w:rsidP="00312E88">
      <w:pPr>
        <w:spacing w:line="360" w:lineRule="auto"/>
      </w:pPr>
    </w:p>
    <w:p w:rsidR="005A0160" w:rsidRPr="009B21E7" w:rsidRDefault="005A0160">
      <w:r w:rsidRPr="009B21E7">
        <w:br w:type="page"/>
      </w:r>
    </w:p>
    <w:p w:rsidR="005A0160" w:rsidRDefault="005A0160" w:rsidP="005A0160">
      <w:pPr>
        <w:spacing w:line="360" w:lineRule="auto"/>
        <w:jc w:val="center"/>
        <w:rPr>
          <w:b/>
        </w:rPr>
      </w:pPr>
      <w:r>
        <w:rPr>
          <w:b/>
        </w:rPr>
        <w:lastRenderedPageBreak/>
        <w:t>M2 méthodologie et statistique en recherche biomédicale 2021/2022</w:t>
      </w:r>
    </w:p>
    <w:p w:rsidR="005A0160" w:rsidRPr="0009640E" w:rsidRDefault="00355E9F" w:rsidP="005A0160">
      <w:pPr>
        <w:spacing w:line="360" w:lineRule="auto"/>
        <w:jc w:val="center"/>
        <w:rPr>
          <w:b/>
          <w:lang w:val="en-GB"/>
        </w:rPr>
      </w:pPr>
      <w:r>
        <w:rPr>
          <w:b/>
          <w:lang w:val="en-GB"/>
        </w:rPr>
        <w:t>31/03/2023</w:t>
      </w:r>
    </w:p>
    <w:p w:rsidR="005A0160" w:rsidRPr="0009640E" w:rsidRDefault="005A0160" w:rsidP="005A0160">
      <w:pPr>
        <w:spacing w:line="360" w:lineRule="auto"/>
        <w:jc w:val="center"/>
        <w:rPr>
          <w:b/>
          <w:lang w:val="en-GB"/>
        </w:rPr>
      </w:pPr>
      <w:r w:rsidRPr="0009640E">
        <w:rPr>
          <w:b/>
          <w:lang w:val="en-GB"/>
        </w:rPr>
        <w:t xml:space="preserve">À propos de </w:t>
      </w:r>
      <w:proofErr w:type="spellStart"/>
      <w:proofErr w:type="gramStart"/>
      <w:r w:rsidRPr="0009640E">
        <w:rPr>
          <w:b/>
          <w:lang w:val="en-GB"/>
        </w:rPr>
        <w:t>l’article</w:t>
      </w:r>
      <w:proofErr w:type="spellEnd"/>
      <w:r w:rsidRPr="0009640E">
        <w:rPr>
          <w:b/>
          <w:lang w:val="en-GB"/>
        </w:rPr>
        <w:t> :</w:t>
      </w:r>
      <w:proofErr w:type="gramEnd"/>
    </w:p>
    <w:p w:rsidR="005A0160" w:rsidRPr="005A0160" w:rsidRDefault="00355E9F" w:rsidP="00355E9F">
      <w:pPr>
        <w:spacing w:line="360" w:lineRule="auto"/>
        <w:jc w:val="center"/>
        <w:rPr>
          <w:i/>
          <w:lang w:val="en-US"/>
        </w:rPr>
      </w:pPr>
      <w:r w:rsidRPr="00355E9F">
        <w:rPr>
          <w:i/>
          <w:lang w:val="en-US"/>
        </w:rPr>
        <w:t>Maternal infection during pregnancy and likelihood of autism</w:t>
      </w:r>
      <w:r>
        <w:rPr>
          <w:i/>
          <w:lang w:val="en-US"/>
        </w:rPr>
        <w:t xml:space="preserve"> </w:t>
      </w:r>
      <w:r w:rsidRPr="00355E9F">
        <w:rPr>
          <w:i/>
          <w:lang w:val="en-US"/>
        </w:rPr>
        <w:t>and intellectual disability in children in Sweden: a negative</w:t>
      </w:r>
      <w:r>
        <w:rPr>
          <w:i/>
          <w:lang w:val="en-US"/>
        </w:rPr>
        <w:t xml:space="preserve"> </w:t>
      </w:r>
      <w:r w:rsidRPr="00355E9F">
        <w:rPr>
          <w:i/>
          <w:lang w:val="en-US"/>
        </w:rPr>
        <w:t>control and sibling comparison cohort study</w:t>
      </w:r>
    </w:p>
    <w:p w:rsidR="005A0160" w:rsidRPr="005A0160" w:rsidRDefault="005A0160" w:rsidP="005A0160">
      <w:pPr>
        <w:spacing w:line="360" w:lineRule="auto"/>
        <w:rPr>
          <w:lang w:val="en-US"/>
        </w:rPr>
      </w:pPr>
    </w:p>
    <w:p w:rsidR="005A0160" w:rsidRDefault="005A0160" w:rsidP="005A0160">
      <w:pPr>
        <w:spacing w:line="360" w:lineRule="auto"/>
        <w:rPr>
          <w:lang w:val="en-US"/>
        </w:rPr>
      </w:pPr>
    </w:p>
    <w:p w:rsidR="005A0160" w:rsidRPr="00EB324D" w:rsidRDefault="005A0160" w:rsidP="005A0160">
      <w:pPr>
        <w:spacing w:line="360" w:lineRule="auto"/>
      </w:pPr>
      <w:r w:rsidRPr="00EB324D">
        <w:t xml:space="preserve">1/ </w:t>
      </w:r>
      <w:r w:rsidR="00D30CC0">
        <w:t>Les données de cette étude proviennent d’un registre, quels sont les a</w:t>
      </w:r>
      <w:r w:rsidR="00355E9F">
        <w:t xml:space="preserve">vantages et </w:t>
      </w:r>
      <w:r w:rsidR="00D30CC0">
        <w:t xml:space="preserve">les </w:t>
      </w:r>
      <w:r w:rsidR="00355E9F">
        <w:t>inconvénients</w:t>
      </w:r>
      <w:r w:rsidR="00C06058">
        <w:t xml:space="preserve"> d’un tel type de données</w:t>
      </w:r>
      <w:r w:rsidR="00D30CC0">
        <w:t>.</w:t>
      </w:r>
    </w:p>
    <w:p w:rsidR="00EB324D" w:rsidRPr="009B21E7" w:rsidRDefault="009B21E7" w:rsidP="005A0160">
      <w:pPr>
        <w:spacing w:line="360" w:lineRule="auto"/>
        <w:rPr>
          <w:i/>
        </w:rPr>
      </w:pPr>
      <w:r w:rsidRPr="009B21E7">
        <w:rPr>
          <w:i/>
        </w:rPr>
        <w:t>Avantages :</w:t>
      </w:r>
    </w:p>
    <w:p w:rsidR="009B21E7" w:rsidRPr="009B21E7" w:rsidRDefault="009B21E7" w:rsidP="009B21E7">
      <w:pPr>
        <w:pStyle w:val="Paragraphedeliste"/>
        <w:numPr>
          <w:ilvl w:val="0"/>
          <w:numId w:val="4"/>
        </w:numPr>
        <w:spacing w:line="360" w:lineRule="auto"/>
        <w:rPr>
          <w:i/>
        </w:rPr>
      </w:pPr>
      <w:r w:rsidRPr="009B21E7">
        <w:rPr>
          <w:i/>
        </w:rPr>
        <w:t>En général un certain niveau de représentativité</w:t>
      </w:r>
      <w:r w:rsidR="00381EA4">
        <w:rPr>
          <w:i/>
        </w:rPr>
        <w:t xml:space="preserve"> et une grande taille d’échantillon</w:t>
      </w:r>
    </w:p>
    <w:p w:rsidR="009B21E7" w:rsidRPr="009B21E7" w:rsidRDefault="009B21E7" w:rsidP="009B21E7">
      <w:pPr>
        <w:pStyle w:val="Paragraphedeliste"/>
        <w:numPr>
          <w:ilvl w:val="0"/>
          <w:numId w:val="4"/>
        </w:numPr>
        <w:spacing w:line="360" w:lineRule="auto"/>
        <w:rPr>
          <w:i/>
        </w:rPr>
      </w:pPr>
      <w:r w:rsidRPr="009B21E7">
        <w:rPr>
          <w:i/>
        </w:rPr>
        <w:t>Une logistique rodée par le temps et des professionnels aguerris</w:t>
      </w:r>
    </w:p>
    <w:p w:rsidR="009B21E7" w:rsidRPr="009B21E7" w:rsidRDefault="009B21E7" w:rsidP="009B21E7">
      <w:pPr>
        <w:pStyle w:val="Paragraphedeliste"/>
        <w:numPr>
          <w:ilvl w:val="0"/>
          <w:numId w:val="4"/>
        </w:numPr>
        <w:spacing w:line="360" w:lineRule="auto"/>
        <w:rPr>
          <w:i/>
        </w:rPr>
      </w:pPr>
      <w:r w:rsidRPr="009B21E7">
        <w:rPr>
          <w:i/>
        </w:rPr>
        <w:t>Une profondeur d’analyse temporelle</w:t>
      </w:r>
    </w:p>
    <w:p w:rsidR="009B21E7" w:rsidRPr="009B21E7" w:rsidRDefault="009B21E7" w:rsidP="009B21E7">
      <w:pPr>
        <w:pStyle w:val="Paragraphedeliste"/>
        <w:numPr>
          <w:ilvl w:val="0"/>
          <w:numId w:val="4"/>
        </w:numPr>
        <w:spacing w:line="360" w:lineRule="auto"/>
        <w:rPr>
          <w:i/>
        </w:rPr>
      </w:pPr>
      <w:r w:rsidRPr="009B21E7">
        <w:rPr>
          <w:i/>
        </w:rPr>
        <w:t>La possibilité de répondre à de nombreuses questions donc un coup marginal faible</w:t>
      </w:r>
    </w:p>
    <w:p w:rsidR="009B21E7" w:rsidRPr="009B21E7" w:rsidRDefault="009B21E7" w:rsidP="009B21E7">
      <w:pPr>
        <w:pStyle w:val="Paragraphedeliste"/>
        <w:numPr>
          <w:ilvl w:val="0"/>
          <w:numId w:val="4"/>
        </w:numPr>
        <w:spacing w:line="360" w:lineRule="auto"/>
        <w:rPr>
          <w:i/>
        </w:rPr>
      </w:pPr>
      <w:r w:rsidRPr="009B21E7">
        <w:rPr>
          <w:i/>
        </w:rPr>
        <w:t>Des variables sans rapport avec la thématique ce qui peut conduire à des découvertes originales</w:t>
      </w:r>
    </w:p>
    <w:p w:rsidR="00381EA4" w:rsidRPr="00381EA4" w:rsidRDefault="009B21E7" w:rsidP="00381EA4">
      <w:pPr>
        <w:pStyle w:val="Paragraphedeliste"/>
        <w:numPr>
          <w:ilvl w:val="0"/>
          <w:numId w:val="4"/>
        </w:numPr>
        <w:spacing w:line="360" w:lineRule="auto"/>
        <w:rPr>
          <w:i/>
        </w:rPr>
      </w:pPr>
      <w:r w:rsidRPr="009B21E7">
        <w:rPr>
          <w:i/>
        </w:rPr>
        <w:t>Une disponibilité immédiate des données</w:t>
      </w:r>
    </w:p>
    <w:p w:rsidR="009B21E7" w:rsidRPr="009B21E7" w:rsidRDefault="009B21E7" w:rsidP="009B21E7">
      <w:pPr>
        <w:spacing w:line="360" w:lineRule="auto"/>
        <w:rPr>
          <w:i/>
        </w:rPr>
      </w:pPr>
      <w:r w:rsidRPr="009B21E7">
        <w:rPr>
          <w:i/>
        </w:rPr>
        <w:t>Inconvénients :</w:t>
      </w:r>
    </w:p>
    <w:p w:rsidR="009B21E7" w:rsidRPr="009B21E7" w:rsidRDefault="009B21E7" w:rsidP="009B21E7">
      <w:pPr>
        <w:pStyle w:val="Paragraphedeliste"/>
        <w:numPr>
          <w:ilvl w:val="0"/>
          <w:numId w:val="4"/>
        </w:numPr>
        <w:spacing w:line="360" w:lineRule="auto"/>
        <w:rPr>
          <w:i/>
        </w:rPr>
      </w:pPr>
      <w:r w:rsidRPr="009B21E7">
        <w:rPr>
          <w:i/>
        </w:rPr>
        <w:t xml:space="preserve">Surtout le fait que les variables recueillies n’ont pas été pensées pour répondre à la question posée… Elles sont donc souvent de qualité médiocre par rapport à ce que l’on peut avoir dans une cohorte ad-hoc. </w:t>
      </w:r>
    </w:p>
    <w:p w:rsidR="009B21E7" w:rsidRDefault="009B21E7" w:rsidP="009B21E7">
      <w:pPr>
        <w:pStyle w:val="Paragraphedeliste"/>
        <w:numPr>
          <w:ilvl w:val="0"/>
          <w:numId w:val="4"/>
        </w:numPr>
        <w:spacing w:line="360" w:lineRule="auto"/>
        <w:rPr>
          <w:i/>
        </w:rPr>
      </w:pPr>
      <w:r w:rsidRPr="009B21E7">
        <w:rPr>
          <w:i/>
        </w:rPr>
        <w:t>Et bien sûr il peut manquer des variables clés</w:t>
      </w:r>
    </w:p>
    <w:p w:rsidR="006F09BC" w:rsidRPr="009B21E7" w:rsidRDefault="006F09BC" w:rsidP="009B21E7">
      <w:pPr>
        <w:pStyle w:val="Paragraphedeliste"/>
        <w:numPr>
          <w:ilvl w:val="0"/>
          <w:numId w:val="4"/>
        </w:numPr>
        <w:spacing w:line="360" w:lineRule="auto"/>
        <w:rPr>
          <w:i/>
        </w:rPr>
      </w:pPr>
      <w:r>
        <w:rPr>
          <w:i/>
        </w:rPr>
        <w:t>Souvent une certaine lourdeur dans la gestion des données</w:t>
      </w:r>
    </w:p>
    <w:p w:rsidR="009B21E7" w:rsidRDefault="009B21E7" w:rsidP="005A0160">
      <w:pPr>
        <w:spacing w:line="360" w:lineRule="auto"/>
      </w:pPr>
    </w:p>
    <w:p w:rsidR="00EB324D" w:rsidRDefault="00E029F8" w:rsidP="005A0160">
      <w:pPr>
        <w:spacing w:line="360" w:lineRule="auto"/>
      </w:pPr>
      <w:r>
        <w:t>3</w:t>
      </w:r>
      <w:r w:rsidR="00EB324D">
        <w:t xml:space="preserve">/ </w:t>
      </w:r>
      <w:r w:rsidR="00D30CC0">
        <w:t>Dans leur analyse, les auteurs utilisent une série de 3 modèles e</w:t>
      </w:r>
      <w:r w:rsidR="00312703">
        <w:t>mboités. Quel</w:t>
      </w:r>
      <w:r w:rsidR="00D30CC0">
        <w:t xml:space="preserve"> est l’intérêt d’une telle stratégie ?</w:t>
      </w:r>
    </w:p>
    <w:p w:rsidR="00EB324D" w:rsidRPr="009B21E7" w:rsidRDefault="009B21E7" w:rsidP="005A0160">
      <w:pPr>
        <w:spacing w:line="360" w:lineRule="auto"/>
        <w:rPr>
          <w:i/>
        </w:rPr>
      </w:pPr>
      <w:r w:rsidRPr="009B21E7">
        <w:rPr>
          <w:i/>
        </w:rPr>
        <w:t>C’est en effet souvent utilisé et ce dans les bons papiers alors qu’</w:t>
      </w:r>
      <w:r w:rsidRPr="009B21E7">
        <w:rPr>
          <w:i/>
          <w:u w:val="single"/>
        </w:rPr>
        <w:t>en théorie</w:t>
      </w:r>
      <w:r w:rsidRPr="009B21E7">
        <w:rPr>
          <w:i/>
        </w:rPr>
        <w:t xml:space="preserve"> cela n’est pas utile. Un modèle plus complet est ainsi censé permettre de mieux « expliquer » le phénomène d’intérêt. </w:t>
      </w:r>
    </w:p>
    <w:p w:rsidR="009B21E7" w:rsidRPr="009B21E7" w:rsidRDefault="009B21E7" w:rsidP="005A0160">
      <w:pPr>
        <w:spacing w:line="360" w:lineRule="auto"/>
        <w:rPr>
          <w:i/>
        </w:rPr>
      </w:pPr>
      <w:r w:rsidRPr="009B21E7">
        <w:rPr>
          <w:i/>
        </w:rPr>
        <w:t>En pratique cependant la réalité est différente. Ces modèles emboités permettent de « raconter une histoire ». Partant d’un scénario simple à la fois en termes numériques et d’interprétation, ce scénario est progressivement affiné, mais complexifié.</w:t>
      </w:r>
      <w:r>
        <w:rPr>
          <w:i/>
        </w:rPr>
        <w:t xml:space="preserve"> La mise en perspective des différents modèles permet ainsi de mieux comprendre les relations entre </w:t>
      </w:r>
      <w:r>
        <w:rPr>
          <w:i/>
        </w:rPr>
        <w:lastRenderedPageBreak/>
        <w:t xml:space="preserve">variable à expliquer et variables explicatives majeures, en tentant compte ou pas de certaines </w:t>
      </w:r>
      <w:proofErr w:type="spellStart"/>
      <w:r>
        <w:rPr>
          <w:i/>
        </w:rPr>
        <w:t>covariables</w:t>
      </w:r>
      <w:proofErr w:type="spellEnd"/>
      <w:r>
        <w:rPr>
          <w:i/>
        </w:rPr>
        <w:t>.</w:t>
      </w:r>
      <w:r w:rsidRPr="009B21E7">
        <w:rPr>
          <w:i/>
        </w:rPr>
        <w:t xml:space="preserve"> </w:t>
      </w:r>
    </w:p>
    <w:p w:rsidR="009B21E7" w:rsidRDefault="009B21E7" w:rsidP="005A0160">
      <w:pPr>
        <w:spacing w:line="360" w:lineRule="auto"/>
      </w:pPr>
    </w:p>
    <w:p w:rsidR="009B21E7" w:rsidRDefault="009B21E7" w:rsidP="005A0160">
      <w:pPr>
        <w:spacing w:line="360" w:lineRule="auto"/>
      </w:pPr>
    </w:p>
    <w:p w:rsidR="00E029F8" w:rsidRDefault="00E029F8" w:rsidP="005A0160">
      <w:pPr>
        <w:spacing w:line="360" w:lineRule="auto"/>
      </w:pPr>
      <w:r>
        <w:t xml:space="preserve">4/ </w:t>
      </w:r>
      <w:r w:rsidR="00D30CC0">
        <w:t>En épidémiologie les possibles f</w:t>
      </w:r>
      <w:r w:rsidR="00355E9F">
        <w:t>acteurs de confusion non mesurés</w:t>
      </w:r>
      <w:r w:rsidR="00D30CC0">
        <w:t xml:space="preserve"> sont une hantise. Quelle stratégie les auteurs ont-ils utilisés pour contourner cette difficulté</w:t>
      </w:r>
      <w:r w:rsidR="00355E9F">
        <w:t xml:space="preserve"> (compte double)</w:t>
      </w:r>
      <w:r w:rsidR="00D30CC0">
        <w:t> ?</w:t>
      </w:r>
    </w:p>
    <w:p w:rsidR="00EB324D" w:rsidRPr="007110D6" w:rsidRDefault="009B21E7" w:rsidP="005A0160">
      <w:pPr>
        <w:spacing w:line="360" w:lineRule="auto"/>
        <w:rPr>
          <w:i/>
        </w:rPr>
      </w:pPr>
      <w:r w:rsidRPr="007110D6">
        <w:rPr>
          <w:i/>
        </w:rPr>
        <w:t>Deux stratégies très élégantes :</w:t>
      </w:r>
    </w:p>
    <w:p w:rsidR="009B21E7" w:rsidRPr="007110D6" w:rsidRDefault="009B21E7" w:rsidP="009B21E7">
      <w:pPr>
        <w:pStyle w:val="Paragraphedeliste"/>
        <w:numPr>
          <w:ilvl w:val="0"/>
          <w:numId w:val="4"/>
        </w:numPr>
        <w:spacing w:line="360" w:lineRule="auto"/>
        <w:rPr>
          <w:i/>
        </w:rPr>
      </w:pPr>
      <w:proofErr w:type="spellStart"/>
      <w:r w:rsidRPr="007110D6">
        <w:rPr>
          <w:i/>
        </w:rPr>
        <w:t>Etudier</w:t>
      </w:r>
      <w:proofErr w:type="spellEnd"/>
      <w:r w:rsidRPr="007110D6">
        <w:rPr>
          <w:i/>
        </w:rPr>
        <w:t xml:space="preserve"> une exposition proche (i.e. avec les mêmes facteurs de confusion potentiels) mais sans lien causal : ici une infection un an avant). Si la relation persiste alors c’est qu’il persiste effectivement des facteurs de confusion</w:t>
      </w:r>
    </w:p>
    <w:p w:rsidR="009B21E7" w:rsidRPr="007110D6" w:rsidRDefault="009B21E7" w:rsidP="009B21E7">
      <w:pPr>
        <w:pStyle w:val="Paragraphedeliste"/>
        <w:numPr>
          <w:ilvl w:val="0"/>
          <w:numId w:val="4"/>
        </w:numPr>
        <w:spacing w:line="360" w:lineRule="auto"/>
        <w:rPr>
          <w:i/>
        </w:rPr>
      </w:pPr>
      <w:r w:rsidRPr="007110D6">
        <w:rPr>
          <w:i/>
        </w:rPr>
        <w:t xml:space="preserve">En analysant la relation à l’intérieur d’une fratrie : si la relation persiste alors on peut (en principe) éliminer le rôle de facteurs </w:t>
      </w:r>
      <w:r w:rsidR="007110D6" w:rsidRPr="007110D6">
        <w:rPr>
          <w:i/>
        </w:rPr>
        <w:t>liés à la famille (</w:t>
      </w:r>
      <w:proofErr w:type="spellStart"/>
      <w:r w:rsidR="007110D6" w:rsidRPr="007110D6">
        <w:rPr>
          <w:i/>
        </w:rPr>
        <w:t>environementaux</w:t>
      </w:r>
      <w:proofErr w:type="spellEnd"/>
      <w:r w:rsidR="007110D6" w:rsidRPr="007110D6">
        <w:rPr>
          <w:i/>
        </w:rPr>
        <w:t xml:space="preserve"> par exemple). </w:t>
      </w:r>
      <w:proofErr w:type="spellStart"/>
      <w:r w:rsidR="007110D6" w:rsidRPr="007110D6">
        <w:rPr>
          <w:i/>
        </w:rPr>
        <w:t>A</w:t>
      </w:r>
      <w:proofErr w:type="spellEnd"/>
      <w:r w:rsidR="007110D6" w:rsidRPr="007110D6">
        <w:rPr>
          <w:i/>
        </w:rPr>
        <w:t xml:space="preserve"> noter cependant que cela reste très théorique. En effet ils vont comparer les résultats de deux modèles : celui avec un estimateur robuste de la variance (pour tenir compte de plusieurs grossesses possibles) et celui stratifié pour travailler au sein d’une même fratrie. Donc plus ou moins à utiliser un modèle marginal d’un côté et conditionnel de l’autre. Or on sait bien ce que l’on peut penser de l’</w:t>
      </w:r>
      <w:proofErr w:type="spellStart"/>
      <w:r w:rsidR="007110D6" w:rsidRPr="007110D6">
        <w:rPr>
          <w:i/>
        </w:rPr>
        <w:t>interprétabilité</w:t>
      </w:r>
      <w:proofErr w:type="spellEnd"/>
      <w:r w:rsidR="007110D6" w:rsidRPr="007110D6">
        <w:rPr>
          <w:i/>
        </w:rPr>
        <w:t xml:space="preserve"> de respective de ces modèles…</w:t>
      </w:r>
    </w:p>
    <w:p w:rsidR="009B21E7" w:rsidRDefault="009B21E7" w:rsidP="005A0160">
      <w:pPr>
        <w:spacing w:line="360" w:lineRule="auto"/>
      </w:pPr>
    </w:p>
    <w:p w:rsidR="009B21E7" w:rsidRPr="00EB324D" w:rsidRDefault="009B21E7" w:rsidP="005A0160">
      <w:pPr>
        <w:spacing w:line="360" w:lineRule="auto"/>
      </w:pPr>
    </w:p>
    <w:p w:rsidR="00EB324D" w:rsidRDefault="00E029F8" w:rsidP="00C06058">
      <w:pPr>
        <w:spacing w:line="360" w:lineRule="auto"/>
      </w:pPr>
      <w:r>
        <w:t xml:space="preserve">5/ </w:t>
      </w:r>
      <w:r w:rsidR="00D30CC0">
        <w:t xml:space="preserve">Les auteurs </w:t>
      </w:r>
      <w:r w:rsidR="00C06058">
        <w:t>construisent</w:t>
      </w:r>
      <w:r w:rsidR="00D30CC0">
        <w:t xml:space="preserve"> leur conclusion </w:t>
      </w:r>
      <w:r w:rsidR="00C06058">
        <w:t>à partir d’une mise en contraste de</w:t>
      </w:r>
      <w:r w:rsidR="00D30CC0">
        <w:t xml:space="preserve"> résultats positifs</w:t>
      </w:r>
      <w:r w:rsidR="00C06058">
        <w:t xml:space="preserve"> (i.e. des relations sont mises en évidence, par exemple « </w:t>
      </w:r>
      <w:proofErr w:type="spellStart"/>
      <w:r w:rsidR="00C06058" w:rsidRPr="00C06058">
        <w:rPr>
          <w:i/>
        </w:rPr>
        <w:t>Maternal</w:t>
      </w:r>
      <w:proofErr w:type="spellEnd"/>
      <w:r w:rsidR="00C06058" w:rsidRPr="00C06058">
        <w:rPr>
          <w:i/>
        </w:rPr>
        <w:t xml:space="preserve"> infection </w:t>
      </w:r>
      <w:proofErr w:type="spellStart"/>
      <w:r w:rsidR="00C06058" w:rsidRPr="00C06058">
        <w:rPr>
          <w:i/>
        </w:rPr>
        <w:t>during</w:t>
      </w:r>
      <w:proofErr w:type="spellEnd"/>
      <w:r w:rsidR="00C06058" w:rsidRPr="00C06058">
        <w:rPr>
          <w:i/>
        </w:rPr>
        <w:t xml:space="preserve"> </w:t>
      </w:r>
      <w:proofErr w:type="spellStart"/>
      <w:r w:rsidR="00C06058" w:rsidRPr="00C06058">
        <w:rPr>
          <w:i/>
        </w:rPr>
        <w:t>pregnancy</w:t>
      </w:r>
      <w:proofErr w:type="spellEnd"/>
      <w:r w:rsidR="00C06058" w:rsidRPr="00C06058">
        <w:rPr>
          <w:i/>
        </w:rPr>
        <w:t xml:space="preserve"> </w:t>
      </w:r>
      <w:proofErr w:type="spellStart"/>
      <w:r w:rsidR="00C06058" w:rsidRPr="00C06058">
        <w:rPr>
          <w:i/>
        </w:rPr>
        <w:t>was</w:t>
      </w:r>
      <w:proofErr w:type="spellEnd"/>
      <w:r w:rsidR="00C06058" w:rsidRPr="00C06058">
        <w:rPr>
          <w:i/>
        </w:rPr>
        <w:t xml:space="preserve"> </w:t>
      </w:r>
      <w:proofErr w:type="spellStart"/>
      <w:r w:rsidR="00C06058" w:rsidRPr="00C06058">
        <w:rPr>
          <w:i/>
        </w:rPr>
        <w:t>associated</w:t>
      </w:r>
      <w:proofErr w:type="spellEnd"/>
      <w:r w:rsidR="00C06058" w:rsidRPr="00C06058">
        <w:rPr>
          <w:i/>
        </w:rPr>
        <w:t xml:space="preserve"> </w:t>
      </w:r>
      <w:proofErr w:type="spellStart"/>
      <w:r w:rsidR="00C06058" w:rsidRPr="00C06058">
        <w:rPr>
          <w:i/>
        </w:rPr>
        <w:t>with</w:t>
      </w:r>
      <w:proofErr w:type="spellEnd"/>
      <w:r w:rsidR="00C06058" w:rsidRPr="00C06058">
        <w:rPr>
          <w:i/>
        </w:rPr>
        <w:t xml:space="preserve"> </w:t>
      </w:r>
      <w:proofErr w:type="spellStart"/>
      <w:r w:rsidR="00C06058" w:rsidRPr="00C06058">
        <w:rPr>
          <w:i/>
        </w:rPr>
        <w:t>autism</w:t>
      </w:r>
      <w:proofErr w:type="spellEnd"/>
      <w:r w:rsidR="00C06058">
        <w:t> »)</w:t>
      </w:r>
      <w:r w:rsidR="00D30CC0">
        <w:t xml:space="preserve"> </w:t>
      </w:r>
      <w:r w:rsidR="00C06058">
        <w:t>avec</w:t>
      </w:r>
      <w:r w:rsidR="00D30CC0">
        <w:t xml:space="preserve"> des résultats négatifs</w:t>
      </w:r>
      <w:r w:rsidR="00C06058">
        <w:t xml:space="preserve"> (i.e. des absences de relation sont mises en évidence, par exemple : « </w:t>
      </w:r>
      <w:proofErr w:type="spellStart"/>
      <w:r w:rsidR="00C06058" w:rsidRPr="00C06058">
        <w:rPr>
          <w:i/>
        </w:rPr>
        <w:t>Maternal</w:t>
      </w:r>
      <w:proofErr w:type="spellEnd"/>
      <w:r w:rsidR="00C06058" w:rsidRPr="00C06058">
        <w:rPr>
          <w:i/>
        </w:rPr>
        <w:t xml:space="preserve"> infection in the </w:t>
      </w:r>
      <w:proofErr w:type="spellStart"/>
      <w:r w:rsidR="00C06058" w:rsidRPr="00C06058">
        <w:rPr>
          <w:i/>
        </w:rPr>
        <w:t>year</w:t>
      </w:r>
      <w:proofErr w:type="spellEnd"/>
      <w:r w:rsidR="00C06058" w:rsidRPr="00C06058">
        <w:rPr>
          <w:i/>
        </w:rPr>
        <w:t xml:space="preserve"> </w:t>
      </w:r>
      <w:proofErr w:type="spellStart"/>
      <w:r w:rsidR="00C06058" w:rsidRPr="00C06058">
        <w:rPr>
          <w:i/>
        </w:rPr>
        <w:t>before</w:t>
      </w:r>
      <w:proofErr w:type="spellEnd"/>
      <w:r w:rsidR="00C06058" w:rsidRPr="00C06058">
        <w:rPr>
          <w:i/>
        </w:rPr>
        <w:t xml:space="preserve"> </w:t>
      </w:r>
      <w:proofErr w:type="spellStart"/>
      <w:r w:rsidR="00C06058" w:rsidRPr="00C06058">
        <w:rPr>
          <w:i/>
        </w:rPr>
        <w:t>pregnancy</w:t>
      </w:r>
      <w:proofErr w:type="spellEnd"/>
      <w:r w:rsidR="00C06058" w:rsidRPr="00C06058">
        <w:rPr>
          <w:i/>
        </w:rPr>
        <w:t xml:space="preserve"> […] </w:t>
      </w:r>
      <w:proofErr w:type="spellStart"/>
      <w:r w:rsidR="00C06058" w:rsidRPr="00C06058">
        <w:rPr>
          <w:i/>
        </w:rPr>
        <w:t>was</w:t>
      </w:r>
      <w:proofErr w:type="spellEnd"/>
      <w:r w:rsidR="00C06058" w:rsidRPr="00C06058">
        <w:rPr>
          <w:i/>
        </w:rPr>
        <w:t xml:space="preserve"> not </w:t>
      </w:r>
      <w:proofErr w:type="spellStart"/>
      <w:r w:rsidR="00C06058" w:rsidRPr="00C06058">
        <w:rPr>
          <w:i/>
        </w:rPr>
        <w:t>associated</w:t>
      </w:r>
      <w:proofErr w:type="spellEnd"/>
      <w:r w:rsidR="00C06058" w:rsidRPr="00C06058">
        <w:rPr>
          <w:i/>
        </w:rPr>
        <w:t xml:space="preserve"> </w:t>
      </w:r>
      <w:proofErr w:type="spellStart"/>
      <w:r w:rsidR="00C06058" w:rsidRPr="00C06058">
        <w:rPr>
          <w:i/>
        </w:rPr>
        <w:t>with</w:t>
      </w:r>
      <w:proofErr w:type="spellEnd"/>
      <w:r w:rsidR="00C06058" w:rsidRPr="00C06058">
        <w:rPr>
          <w:i/>
        </w:rPr>
        <w:t xml:space="preserve"> </w:t>
      </w:r>
      <w:proofErr w:type="spellStart"/>
      <w:r w:rsidR="00C06058" w:rsidRPr="00C06058">
        <w:rPr>
          <w:i/>
        </w:rPr>
        <w:t>intellectual</w:t>
      </w:r>
      <w:proofErr w:type="spellEnd"/>
      <w:r w:rsidR="00C06058" w:rsidRPr="00C06058">
        <w:rPr>
          <w:i/>
        </w:rPr>
        <w:t xml:space="preserve"> </w:t>
      </w:r>
      <w:proofErr w:type="spellStart"/>
      <w:r w:rsidR="00C06058" w:rsidRPr="00C06058">
        <w:rPr>
          <w:i/>
        </w:rPr>
        <w:t>disability</w:t>
      </w:r>
      <w:proofErr w:type="spellEnd"/>
      <w:r w:rsidR="00C06058">
        <w:t> »</w:t>
      </w:r>
      <w:r w:rsidR="00C06058" w:rsidRPr="00C06058">
        <w:t>)</w:t>
      </w:r>
      <w:r w:rsidR="00D30CC0" w:rsidRPr="00C06058">
        <w:t xml:space="preserve">. </w:t>
      </w:r>
      <w:r w:rsidR="00D30CC0">
        <w:t>Qu’en pensez-vous ?</w:t>
      </w:r>
    </w:p>
    <w:p w:rsidR="007110D6" w:rsidRDefault="007110D6" w:rsidP="005A0160">
      <w:pPr>
        <w:spacing w:line="360" w:lineRule="auto"/>
        <w:rPr>
          <w:i/>
        </w:rPr>
      </w:pPr>
    </w:p>
    <w:p w:rsidR="00EB324D" w:rsidRPr="007110D6" w:rsidRDefault="007110D6" w:rsidP="005A0160">
      <w:pPr>
        <w:spacing w:line="360" w:lineRule="auto"/>
        <w:rPr>
          <w:i/>
        </w:rPr>
      </w:pPr>
      <w:r w:rsidRPr="007110D6">
        <w:rPr>
          <w:i/>
        </w:rPr>
        <w:t>C’est une façon très élégante de présenter les choses. Il y a une belle histoire racontée</w:t>
      </w:r>
      <w:r w:rsidR="00AB2745">
        <w:rPr>
          <w:i/>
        </w:rPr>
        <w:t xml:space="preserve"> (donc une volonté au moins implicite de revendiquer un certain niveau de causalité)</w:t>
      </w:r>
      <w:r w:rsidRPr="007110D6">
        <w:rPr>
          <w:i/>
        </w:rPr>
        <w:t xml:space="preserve"> et elle est assez convaincante malgré la faiblesse des résultats et ce du fait de la prudence et de la visible honnêteté intellectuelle des auteurs.</w:t>
      </w:r>
      <w:r>
        <w:rPr>
          <w:i/>
        </w:rPr>
        <w:t xml:space="preserve"> Mais cela repose quand même sur un positionnement problématique : quand peut-on affirmer en épidémiologie qu’un résultat est négatif ?... Implicitement ils considèrent que c’est quand un résultat est non significatif. Mais alors il faudrait une puissance ! Bien sûr </w:t>
      </w:r>
      <w:r w:rsidR="00D0500B">
        <w:rPr>
          <w:i/>
        </w:rPr>
        <w:t>les intervalles</w:t>
      </w:r>
      <w:r>
        <w:rPr>
          <w:i/>
        </w:rPr>
        <w:t xml:space="preserve"> de confiance aident à se faire une idée, mais </w:t>
      </w:r>
      <w:r>
        <w:rPr>
          <w:i/>
        </w:rPr>
        <w:lastRenderedPageBreak/>
        <w:t xml:space="preserve">ils ne sont pas </w:t>
      </w:r>
      <w:proofErr w:type="gramStart"/>
      <w:r>
        <w:rPr>
          <w:i/>
        </w:rPr>
        <w:t>fait</w:t>
      </w:r>
      <w:proofErr w:type="gramEnd"/>
      <w:r>
        <w:rPr>
          <w:i/>
        </w:rPr>
        <w:t xml:space="preserve"> pour dire si oui ou non la relation existe. Ou alors il faudrait proposer a priori une telle règle… C’est un détail bien sûr.</w:t>
      </w:r>
    </w:p>
    <w:p w:rsidR="005A0160" w:rsidRPr="005A0160" w:rsidRDefault="005A0160" w:rsidP="005A0160">
      <w:pPr>
        <w:spacing w:line="360" w:lineRule="auto"/>
      </w:pPr>
    </w:p>
    <w:p w:rsidR="005A0160" w:rsidRPr="005A0160" w:rsidRDefault="005A0160" w:rsidP="005A0160">
      <w:pPr>
        <w:spacing w:line="360" w:lineRule="auto"/>
      </w:pPr>
    </w:p>
    <w:sectPr w:rsidR="005A0160" w:rsidRPr="005A0160" w:rsidSect="000D16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571D85"/>
    <w:multiLevelType w:val="hybridMultilevel"/>
    <w:tmpl w:val="BDD88244"/>
    <w:lvl w:ilvl="0" w:tplc="CAA49626">
      <w:start w:val="2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E87B02"/>
    <w:multiLevelType w:val="hybridMultilevel"/>
    <w:tmpl w:val="B1B2831C"/>
    <w:lvl w:ilvl="0" w:tplc="50FEB6B4">
      <w:start w:val="28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CA2D91"/>
    <w:multiLevelType w:val="hybridMultilevel"/>
    <w:tmpl w:val="9A3EE430"/>
    <w:lvl w:ilvl="0" w:tplc="E67A6DE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63370C"/>
    <w:multiLevelType w:val="hybridMultilevel"/>
    <w:tmpl w:val="11765DBA"/>
    <w:lvl w:ilvl="0" w:tplc="2E34CD78"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AB135D2"/>
    <w:multiLevelType w:val="hybridMultilevel"/>
    <w:tmpl w:val="A712FBE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A914C2"/>
    <w:multiLevelType w:val="hybridMultilevel"/>
    <w:tmpl w:val="A712FBE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7C41"/>
    <w:rsid w:val="000042F2"/>
    <w:rsid w:val="00007961"/>
    <w:rsid w:val="00033D6C"/>
    <w:rsid w:val="00034603"/>
    <w:rsid w:val="0004259A"/>
    <w:rsid w:val="00044778"/>
    <w:rsid w:val="0004546F"/>
    <w:rsid w:val="0008268F"/>
    <w:rsid w:val="0008549B"/>
    <w:rsid w:val="0009640E"/>
    <w:rsid w:val="00097201"/>
    <w:rsid w:val="000B06AF"/>
    <w:rsid w:val="000C3245"/>
    <w:rsid w:val="000D16D3"/>
    <w:rsid w:val="000F76E7"/>
    <w:rsid w:val="00102935"/>
    <w:rsid w:val="00117353"/>
    <w:rsid w:val="00124A15"/>
    <w:rsid w:val="00136DB2"/>
    <w:rsid w:val="001668DE"/>
    <w:rsid w:val="001B0C2B"/>
    <w:rsid w:val="001D26C7"/>
    <w:rsid w:val="001E0D78"/>
    <w:rsid w:val="00212DBF"/>
    <w:rsid w:val="00223964"/>
    <w:rsid w:val="0022728B"/>
    <w:rsid w:val="00240CB7"/>
    <w:rsid w:val="00247A87"/>
    <w:rsid w:val="00282E72"/>
    <w:rsid w:val="002A611F"/>
    <w:rsid w:val="002C12A8"/>
    <w:rsid w:val="002C3D7D"/>
    <w:rsid w:val="002C503F"/>
    <w:rsid w:val="002E3C13"/>
    <w:rsid w:val="00306268"/>
    <w:rsid w:val="00312703"/>
    <w:rsid w:val="00312E88"/>
    <w:rsid w:val="00325340"/>
    <w:rsid w:val="00355E9F"/>
    <w:rsid w:val="00362257"/>
    <w:rsid w:val="003749F4"/>
    <w:rsid w:val="003805E1"/>
    <w:rsid w:val="00381EA4"/>
    <w:rsid w:val="003825AE"/>
    <w:rsid w:val="003E1A69"/>
    <w:rsid w:val="003F756A"/>
    <w:rsid w:val="00437475"/>
    <w:rsid w:val="00444E46"/>
    <w:rsid w:val="00476740"/>
    <w:rsid w:val="004912A6"/>
    <w:rsid w:val="004A2E93"/>
    <w:rsid w:val="004A33C8"/>
    <w:rsid w:val="004C5744"/>
    <w:rsid w:val="004E3FA2"/>
    <w:rsid w:val="005333D9"/>
    <w:rsid w:val="00537924"/>
    <w:rsid w:val="005436C1"/>
    <w:rsid w:val="00561728"/>
    <w:rsid w:val="00591D84"/>
    <w:rsid w:val="005A0160"/>
    <w:rsid w:val="005A08CB"/>
    <w:rsid w:val="005B04B0"/>
    <w:rsid w:val="005B7764"/>
    <w:rsid w:val="005D0AD8"/>
    <w:rsid w:val="005D5FB2"/>
    <w:rsid w:val="00611BD3"/>
    <w:rsid w:val="006176C2"/>
    <w:rsid w:val="00620A19"/>
    <w:rsid w:val="006233EA"/>
    <w:rsid w:val="00634D08"/>
    <w:rsid w:val="006519CD"/>
    <w:rsid w:val="00670466"/>
    <w:rsid w:val="006A3176"/>
    <w:rsid w:val="006D0EC2"/>
    <w:rsid w:val="006E24BF"/>
    <w:rsid w:val="006E2C81"/>
    <w:rsid w:val="006E3595"/>
    <w:rsid w:val="006E6706"/>
    <w:rsid w:val="006F0655"/>
    <w:rsid w:val="006F09BC"/>
    <w:rsid w:val="007110D6"/>
    <w:rsid w:val="00721F1A"/>
    <w:rsid w:val="00724A7A"/>
    <w:rsid w:val="0072782D"/>
    <w:rsid w:val="00730C5D"/>
    <w:rsid w:val="007446B0"/>
    <w:rsid w:val="00796489"/>
    <w:rsid w:val="007C243A"/>
    <w:rsid w:val="007D129D"/>
    <w:rsid w:val="007D3D61"/>
    <w:rsid w:val="007D4089"/>
    <w:rsid w:val="007D5298"/>
    <w:rsid w:val="00822E22"/>
    <w:rsid w:val="0085670F"/>
    <w:rsid w:val="00857E44"/>
    <w:rsid w:val="008662EF"/>
    <w:rsid w:val="008D09E4"/>
    <w:rsid w:val="0091334A"/>
    <w:rsid w:val="00925401"/>
    <w:rsid w:val="009301F6"/>
    <w:rsid w:val="009416B1"/>
    <w:rsid w:val="00952D6E"/>
    <w:rsid w:val="009966F4"/>
    <w:rsid w:val="009B21E7"/>
    <w:rsid w:val="009D4A55"/>
    <w:rsid w:val="009D5C50"/>
    <w:rsid w:val="009D7E01"/>
    <w:rsid w:val="009E4DDD"/>
    <w:rsid w:val="00A2125C"/>
    <w:rsid w:val="00A36BEF"/>
    <w:rsid w:val="00A40019"/>
    <w:rsid w:val="00A60EC3"/>
    <w:rsid w:val="00A64162"/>
    <w:rsid w:val="00A83659"/>
    <w:rsid w:val="00A85723"/>
    <w:rsid w:val="00AA4EB3"/>
    <w:rsid w:val="00AB2745"/>
    <w:rsid w:val="00AB6583"/>
    <w:rsid w:val="00AC4783"/>
    <w:rsid w:val="00AD13D0"/>
    <w:rsid w:val="00AD2D43"/>
    <w:rsid w:val="00AE4D16"/>
    <w:rsid w:val="00B0490C"/>
    <w:rsid w:val="00B26E5F"/>
    <w:rsid w:val="00B36C6D"/>
    <w:rsid w:val="00BA1B7F"/>
    <w:rsid w:val="00BA2EE1"/>
    <w:rsid w:val="00BA4A2A"/>
    <w:rsid w:val="00BB7C41"/>
    <w:rsid w:val="00BE427C"/>
    <w:rsid w:val="00C059BE"/>
    <w:rsid w:val="00C06037"/>
    <w:rsid w:val="00C06058"/>
    <w:rsid w:val="00C1363B"/>
    <w:rsid w:val="00C37A5B"/>
    <w:rsid w:val="00C41BFC"/>
    <w:rsid w:val="00C67EBA"/>
    <w:rsid w:val="00CC25D4"/>
    <w:rsid w:val="00CD254B"/>
    <w:rsid w:val="00CD3EB3"/>
    <w:rsid w:val="00CD74FB"/>
    <w:rsid w:val="00D0500B"/>
    <w:rsid w:val="00D30CC0"/>
    <w:rsid w:val="00D33E6A"/>
    <w:rsid w:val="00D51197"/>
    <w:rsid w:val="00D73E56"/>
    <w:rsid w:val="00D757C1"/>
    <w:rsid w:val="00D91C32"/>
    <w:rsid w:val="00DB28F3"/>
    <w:rsid w:val="00DB408E"/>
    <w:rsid w:val="00DD1318"/>
    <w:rsid w:val="00DE26DD"/>
    <w:rsid w:val="00DE5600"/>
    <w:rsid w:val="00DF07D0"/>
    <w:rsid w:val="00E029F8"/>
    <w:rsid w:val="00E33258"/>
    <w:rsid w:val="00E45522"/>
    <w:rsid w:val="00E922D5"/>
    <w:rsid w:val="00EB0B31"/>
    <w:rsid w:val="00EB324D"/>
    <w:rsid w:val="00EC068F"/>
    <w:rsid w:val="00F233EE"/>
    <w:rsid w:val="00F24293"/>
    <w:rsid w:val="00F26D1B"/>
    <w:rsid w:val="00F33EA9"/>
    <w:rsid w:val="00F43C23"/>
    <w:rsid w:val="00F87403"/>
    <w:rsid w:val="00FA2949"/>
    <w:rsid w:val="00FC2FD2"/>
    <w:rsid w:val="00FF5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5E8D1B"/>
  <w15:docId w15:val="{57E6E1F1-1859-4FFB-96C0-9DBCF8B6A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16D3"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136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9636</TotalTime>
  <Pages>6</Pages>
  <Words>1386</Words>
  <Characters>7628</Characters>
  <Application>Microsoft Office Word</Application>
  <DocSecurity>0</DocSecurity>
  <Lines>63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Effectiveness of Adjunctive Antidepressant Treatment</vt:lpstr>
    </vt:vector>
  </TitlesOfParts>
  <Company>U669-PXI</Company>
  <LinksUpToDate>false</LinksUpToDate>
  <CharactersWithSpaces>8997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Effectiveness of Adjunctive Antidepressant Treatment</dc:title>
  <dc:creator>Bruno Falissard</dc:creator>
  <cp:lastModifiedBy>CRI-ADMIN</cp:lastModifiedBy>
  <cp:revision>15</cp:revision>
  <dcterms:created xsi:type="dcterms:W3CDTF">2023-04-13T15:14:00Z</dcterms:created>
  <dcterms:modified xsi:type="dcterms:W3CDTF">2023-04-24T10:38:00Z</dcterms:modified>
</cp:coreProperties>
</file>