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8.png" ContentType="image/png"/>
  <Override PartName="/word/media/rId55.png" ContentType="image/png"/>
  <Override PartName="/word/media/rId5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Origine de ce document</w:t>
            </w:r>
          </w:p>
        </w:tc>
      </w:tr>
      <w:tr>
        <w:trPr>
          <w:cantSplit/>
        </w:trPr>
        <w:tc>
          <w:tcPr>
            <w:tcMar>
              <w:top w:w="108" w:type="dxa"/>
              <w:bottom w:w="108" w:type="dxa"/>
            </w:tcMar>
          </w:tcPr>
          <w:p>
            <w:pPr>
              <w:numPr>
                <w:ilvl w:val="0"/>
                <w:numId w:val="1001"/>
              </w:numPr>
            </w:pPr>
            <w:r>
              <w:t xml:space="preserve">Ce document est au format Quarto Markdown (.qmd) : il contient du code R et est généré directement pour obtenir un rapport en PDF ou HTML.</w:t>
            </w:r>
          </w:p>
          <w:p>
            <w:pPr>
              <w:numPr>
                <w:ilvl w:val="0"/>
                <w:numId w:val="1001"/>
              </w:numPr>
            </w:pPr>
            <w:r>
              <w:t xml:space="preserve">Il est donc à la fois un document de travail pour moi, et à la fois un document de présentation des analyses. Je laisse donc volontairement les sections de code pour transparence et reproductibilité des analyses.</w:t>
            </w:r>
          </w:p>
          <w:p>
            <w:pPr>
              <w:numPr>
                <w:ilvl w:val="0"/>
                <w:numId w:val="1001"/>
              </w:numPr>
            </w:pPr>
            <w:r>
              <w:t xml:space="preserve">La préparation des données a été faite sur R plutôt que sur Excel pour éviter les erreurs et tracer les étapes. La première partie du document est donc consacrée à la préparation des données, avec des sections de code pour chaque variable (vous pouvez donc sauter les sections de code si vous ne souhaitez pas les détails de la préparation des données).</w:t>
            </w:r>
          </w:p>
          <w:p>
            <w:pPr>
              <w:numPr>
                <w:ilvl w:val="0"/>
                <w:numId w:val="1001"/>
              </w:numPr>
            </w:pPr>
            <w:r>
              <w:t xml:space="preserve">Je suis interne en chirurgie digestive à Paris et actuellement un master 2 en biostatistiques (</w:t>
            </w:r>
            <w:r>
              <w:t xml:space="preserve">“Méthodologie et Statistiques en Recherche biomédicale”</w:t>
            </w:r>
            <w:r>
              <w:t xml:space="preserve">, Université Paris Saclay). Et accessoirement, ami de Brieuc !</w:t>
            </w:r>
          </w:p>
          <w:p>
            <w:pPr>
              <w:numPr>
                <w:ilvl w:val="0"/>
                <w:numId w:val="1001"/>
              </w:numPr>
            </w:pPr>
            <w:r>
              <w:t xml:space="preserve">Le rapport est disponible en format HTML hébergé sur Github Pages, et aussi téléchargeable en PDF, DOCX et Quarto (.qmd), contenant le code R utilisé pour les analyses.</w:t>
            </w:r>
          </w:p>
          <w:p/>
        </w:tc>
      </w:tr>
    </w:tbl>
    <w:p>
      <w:r>
        <w:br w:type="page"/>
      </w:r>
    </w:p>
    <w:bookmarkStart w:id="46" w:name="X3390b21ffeddacf11f7d6664b84d8a9282a3f76"/>
    <w:p>
      <w:pPr>
        <w:pStyle w:val="Heading1"/>
      </w:pPr>
      <w:r>
        <w:t xml:space="preserve">Import de la base et préparation des données</w:t>
      </w:r>
    </w:p>
    <w:bookmarkStart w:id="23" w:name="dates"/>
    <w:p>
      <w:pPr>
        <w:pStyle w:val="Heading2"/>
      </w:pPr>
      <w:r>
        <w:t xml:space="preserve">Dates</w:t>
      </w:r>
    </w:p>
    <w:bookmarkEnd w:id="23"/>
    <w:bookmarkStart w:id="24" w:name="variables-numériques"/>
    <w:p>
      <w:pPr>
        <w:pStyle w:val="Heading2"/>
      </w:pPr>
      <w:r>
        <w:t xml:space="preserve">Variables numériques</w:t>
      </w:r>
    </w:p>
    <w:p>
      <w:pPr>
        <w:pStyle w:val="SourceCode"/>
      </w:pPr>
      <w:r>
        <w:rPr>
          <w:rStyle w:val="CommentTok"/>
        </w:rPr>
        <w:t xml:space="preserve"># Convertir les variables numériques</w:t>
      </w:r>
      <w:r>
        <w:br/>
      </w:r>
      <w:r>
        <w:rPr>
          <w:rStyle w:val="NormalTok"/>
        </w:rPr>
        <w:t xml:space="preserve">df</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Age)</w:t>
      </w:r>
      <w:r>
        <w:br/>
      </w:r>
      <w:r>
        <w:rPr>
          <w:rStyle w:val="FunctionTok"/>
        </w:rPr>
        <w:t xml:space="preserve">class</w:t>
      </w:r>
      <w:r>
        <w:rPr>
          <w:rStyle w:val="NormalTok"/>
        </w:rPr>
        <w:t xml:space="preserve">(df</w:t>
      </w:r>
      <w:r>
        <w:rPr>
          <w:rStyle w:val="SpecialCharTok"/>
        </w:rPr>
        <w:t xml:space="preserve">$</w:t>
      </w:r>
      <w:r>
        <w:rPr>
          <w:rStyle w:val="NormalTok"/>
        </w:rPr>
        <w:t xml:space="preserve">Age)</w:t>
      </w:r>
    </w:p>
    <w:bookmarkEnd w:id="24"/>
    <w:bookmarkStart w:id="45" w:name="variables-catégorielles"/>
    <w:p>
      <w:pPr>
        <w:pStyle w:val="Heading2"/>
      </w:pPr>
      <w:r>
        <w:t xml:space="preserve">Variables catégorielles</w:t>
      </w:r>
    </w:p>
    <w:bookmarkStart w:id="25" w:name="sexe"/>
    <w:p>
      <w:pPr>
        <w:pStyle w:val="Heading3"/>
      </w:pPr>
      <w:r>
        <w:t xml:space="preserve">Sexe</w:t>
      </w:r>
    </w:p>
    <w:p>
      <w:pPr>
        <w:pStyle w:val="SourceCode"/>
      </w:pPr>
      <w:r>
        <w:rPr>
          <w:rStyle w:val="CommentTok"/>
        </w:rPr>
        <w:t xml:space="preserve"># Convertir la variable "Sexe" en facteur</w:t>
      </w:r>
      <w:r>
        <w:br/>
      </w:r>
      <w:r>
        <w:rPr>
          <w:rStyle w:val="NormalTok"/>
        </w:rPr>
        <w:t xml:space="preserve">df</w:t>
      </w:r>
      <w:r>
        <w:rPr>
          <w:rStyle w:val="SpecialCharTok"/>
        </w:rPr>
        <w:t xml:space="preserve">$</w:t>
      </w:r>
      <w:r>
        <w:rPr>
          <w:rStyle w:val="NormalTok"/>
        </w:rPr>
        <w:t xml:space="preserve">Sexe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AttributeTok"/>
        </w:rPr>
        <w:t xml:space="preserve">M =</w:t>
      </w:r>
      <w:r>
        <w:rPr>
          <w:rStyle w:val="NormalTok"/>
        </w:rPr>
        <w:t xml:space="preserve"> </w:t>
      </w:r>
      <w:r>
        <w:rPr>
          <w:rStyle w:val="StringTok"/>
        </w:rPr>
        <w:t xml:space="preserve">"Masculin"</w:t>
      </w:r>
      <w:r>
        <w:rPr>
          <w:rStyle w:val="NormalTok"/>
        </w:rPr>
        <w:t xml:space="preserve">, </w:t>
      </w:r>
      <w:r>
        <w:rPr>
          <w:rStyle w:val="AttributeTok"/>
        </w:rPr>
        <w:t xml:space="preserve">F =</w:t>
      </w:r>
      <w:r>
        <w:rPr>
          <w:rStyle w:val="NormalTok"/>
        </w:rPr>
        <w:t xml:space="preserve"> </w:t>
      </w:r>
      <w:r>
        <w:rPr>
          <w:rStyle w:val="StringTok"/>
        </w:rPr>
        <w:t xml:space="preserve">"Féminin"</w:t>
      </w:r>
      <w:r>
        <w:rPr>
          <w:rStyle w:val="NormalTok"/>
        </w:rPr>
        <w:t xml:space="preserve">)[df</w:t>
      </w:r>
      <w:r>
        <w:rPr>
          <w:rStyle w:val="SpecialCharTok"/>
        </w:rPr>
        <w:t xml:space="preserve">$</w:t>
      </w:r>
      <w:r>
        <w:rPr>
          <w:rStyle w:val="NormalTok"/>
        </w:rPr>
        <w:t xml:space="preserve">Sexe],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"Masculin"</w:t>
      </w:r>
      <w:r>
        <w:rPr>
          <w:rStyle w:val="NormalTok"/>
        </w:rPr>
        <w:t xml:space="preserve">, </w:t>
      </w:r>
      <w:r>
        <w:rPr>
          <w:rStyle w:val="StringTok"/>
        </w:rPr>
        <w:t xml:space="preserve">"Féminin"</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Sexe,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5"/>
    <w:bookmarkStart w:id="26" w:name="côté"/>
    <w:p>
      <w:pPr>
        <w:pStyle w:val="Heading3"/>
      </w:pPr>
      <w:r>
        <w:t xml:space="preserve">Côté</w:t>
      </w:r>
    </w:p>
    <w:p>
      <w:pPr>
        <w:pStyle w:val="SourceCode"/>
      </w:pPr>
      <w:r>
        <w:rPr>
          <w:rStyle w:val="CommentTok"/>
        </w:rPr>
        <w:t xml:space="preserve"># Convertir la variable "Côté" en facteur</w:t>
      </w:r>
      <w:r>
        <w:br/>
      </w:r>
      <w:r>
        <w:rPr>
          <w:rStyle w:val="NormalTok"/>
        </w:rPr>
        <w:t xml:space="preserve">df</w:t>
      </w:r>
      <w:r>
        <w:rPr>
          <w:rStyle w:val="SpecialCharTok"/>
        </w:rPr>
        <w:t xml:space="preserve">$</w:t>
      </w:r>
      <w:r>
        <w:rPr>
          <w:rStyle w:val="NormalTok"/>
        </w:rPr>
        <w:t xml:space="preserve">Cote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G =</w:t>
      </w:r>
      <w:r>
        <w:rPr>
          <w:rStyle w:val="NormalTok"/>
        </w:rPr>
        <w:t xml:space="preserve"> </w:t>
      </w:r>
      <w:r>
        <w:rPr>
          <w:rStyle w:val="StringTok"/>
        </w:rPr>
        <w:t xml:space="preserve">"Gauche"</w:t>
      </w:r>
      <w:r>
        <w:rPr>
          <w:rStyle w:val="NormalTok"/>
        </w:rPr>
        <w:t xml:space="preserve">, </w:t>
      </w:r>
      <w:r>
        <w:rPr>
          <w:rStyle w:val="AttributeTok"/>
        </w:rPr>
        <w:t xml:space="preserve">D =</w:t>
      </w:r>
      <w:r>
        <w:rPr>
          <w:rStyle w:val="NormalTok"/>
        </w:rPr>
        <w:t xml:space="preserve"> </w:t>
      </w:r>
      <w:r>
        <w:rPr>
          <w:rStyle w:val="StringTok"/>
        </w:rPr>
        <w:t xml:space="preserve">"Droite"</w:t>
      </w:r>
      <w:r>
        <w:rPr>
          <w:rStyle w:val="NormalTok"/>
        </w:rPr>
        <w:t xml:space="preserve">)[df</w:t>
      </w:r>
      <w:r>
        <w:rPr>
          <w:rStyle w:val="SpecialCharTok"/>
        </w:rPr>
        <w:t xml:space="preserve">$</w:t>
      </w:r>
      <w:r>
        <w:rPr>
          <w:rStyle w:val="NormalTok"/>
        </w:rPr>
        <w:t xml:space="preserve">Cote],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"Gauche"</w:t>
      </w:r>
      <w:r>
        <w:rPr>
          <w:rStyle w:val="NormalTok"/>
        </w:rPr>
        <w:t xml:space="preserve">, </w:t>
      </w:r>
      <w:r>
        <w:rPr>
          <w:rStyle w:val="StringTok"/>
        </w:rPr>
        <w:t xml:space="preserve">"Droite"</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Cote,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6"/>
    <w:bookmarkStart w:id="27" w:name="niveau"/>
    <w:p>
      <w:pPr>
        <w:pStyle w:val="Heading3"/>
      </w:pPr>
      <w:r>
        <w:t xml:space="preserve">Niveau</w:t>
      </w:r>
    </w:p>
    <w:p>
      <w:pPr>
        <w:pStyle w:val="SourceCode"/>
      </w:pPr>
      <w:r>
        <w:rPr>
          <w:rStyle w:val="CommentTok"/>
        </w:rPr>
        <w:t xml:space="preserve"># Convertir la variable "Niveau" en facteur ordonné</w:t>
      </w:r>
      <w:r>
        <w:br/>
      </w:r>
      <w:r>
        <w:rPr>
          <w:rStyle w:val="NormalTok"/>
        </w:rPr>
        <w:t xml:space="preserve">df</w:t>
      </w:r>
      <w:r>
        <w:rPr>
          <w:rStyle w:val="SpecialCharTok"/>
        </w:rPr>
        <w:t xml:space="preserve">$</w:t>
      </w:r>
      <w:r>
        <w:rPr>
          <w:rStyle w:val="NormalTok"/>
        </w:rPr>
        <w:t xml:space="preserve">Niveau</w:t>
      </w:r>
      <w:r>
        <w:br/>
      </w:r>
      <w:r>
        <w:rPr>
          <w:rStyle w:val="NormalTok"/>
        </w:rPr>
        <w:t xml:space="preserve">df</w:t>
      </w:r>
      <w:r>
        <w:rPr>
          <w:rStyle w:val="SpecialCharTok"/>
        </w:rPr>
        <w:t xml:space="preserve">$</w:t>
      </w:r>
      <w:r>
        <w:rPr>
          <w:rStyle w:val="NormalTok"/>
        </w:rPr>
        <w:t xml:space="preserve">Niveau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df</w:t>
      </w:r>
      <w:r>
        <w:rPr>
          <w:rStyle w:val="SpecialCharTok"/>
        </w:rPr>
        <w:t xml:space="preserve">$</w:t>
      </w:r>
      <w:r>
        <w:rPr>
          <w:rStyle w:val="NormalTok"/>
        </w:rPr>
        <w:t xml:space="preserve">Niveau,</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"C4"</w:t>
      </w:r>
      <w:r>
        <w:rPr>
          <w:rStyle w:val="NormalTok"/>
        </w:rPr>
        <w:t xml:space="preserve">, </w:t>
      </w:r>
      <w:r>
        <w:rPr>
          <w:rStyle w:val="StringTok"/>
        </w:rPr>
        <w:t xml:space="preserve">"C5"</w:t>
      </w:r>
      <w:r>
        <w:rPr>
          <w:rStyle w:val="NormalTok"/>
        </w:rPr>
        <w:t xml:space="preserve">, </w:t>
      </w:r>
      <w:r>
        <w:rPr>
          <w:rStyle w:val="StringTok"/>
        </w:rPr>
        <w:t xml:space="preserve">"C6"</w:t>
      </w:r>
      <w:r>
        <w:rPr>
          <w:rStyle w:val="NormalTok"/>
        </w:rPr>
        <w:t xml:space="preserve">, </w:t>
      </w:r>
      <w:r>
        <w:rPr>
          <w:rStyle w:val="StringTok"/>
        </w:rPr>
        <w:t xml:space="preserve">"C7"</w:t>
      </w:r>
      <w:r>
        <w:rPr>
          <w:rStyle w:val="NormalTok"/>
        </w:rPr>
        <w:t xml:space="preserve">, </w:t>
      </w:r>
      <w:r>
        <w:rPr>
          <w:rStyle w:val="StringTok"/>
        </w:rPr>
        <w:t xml:space="preserve">"C8"</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Niveau,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7"/>
    <w:bookmarkStart w:id="28" w:name="examen-clinique"/>
    <w:p>
      <w:pPr>
        <w:pStyle w:val="Heading3"/>
      </w:pPr>
      <w:r>
        <w:t xml:space="preserve">Examen clinique</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Examen_Clinique)</w:t>
      </w:r>
      <w:r>
        <w:br/>
      </w:r>
      <w:r>
        <w:rPr>
          <w:rStyle w:val="FunctionTok"/>
        </w:rPr>
        <w:t xml:space="preserve">class</w:t>
      </w:r>
      <w:r>
        <w:rPr>
          <w:rStyle w:val="NormalTok"/>
        </w:rPr>
        <w:t xml:space="preserve">(df</w:t>
      </w:r>
      <w:r>
        <w:rPr>
          <w:rStyle w:val="SpecialCharTok"/>
        </w:rPr>
        <w:t xml:space="preserve">$</w:t>
      </w:r>
      <w:r>
        <w:rPr>
          <w:rStyle w:val="NormalTok"/>
        </w:rPr>
        <w:t xml:space="preserve">Examen_Clinique)</w:t>
      </w:r>
      <w:r>
        <w:br/>
      </w:r>
      <w:r>
        <w:rPr>
          <w:rStyle w:val="FunctionTok"/>
        </w:rPr>
        <w:t xml:space="preserve">unique</w:t>
      </w:r>
      <w:r>
        <w:rPr>
          <w:rStyle w:val="NormalTok"/>
        </w:rPr>
        <w:t xml:space="preserve">(df</w:t>
      </w:r>
      <w:r>
        <w:rPr>
          <w:rStyle w:val="SpecialCharTok"/>
        </w:rPr>
        <w:t xml:space="preserve">$</w:t>
      </w:r>
      <w:r>
        <w:rPr>
          <w:rStyle w:val="NormalTok"/>
        </w:rPr>
        <w:t xml:space="preserve">Examen_Clinique)</w:t>
      </w:r>
      <w:r>
        <w:br/>
      </w:r>
      <w:r>
        <w:rPr>
          <w:rStyle w:val="CommentTok"/>
        </w:rPr>
        <w:t xml:space="preserve">#création d'une variable binaire "Examen_Clinique_Binaire" (1 = Positif, 0 = Negatif ou Douteux)</w:t>
      </w:r>
      <w:r>
        <w:br/>
      </w:r>
      <w:r>
        <w:rPr>
          <w:rStyle w:val="NormalTok"/>
        </w:rPr>
        <w:t xml:space="preserve">df</w:t>
      </w:r>
      <w:r>
        <w:rPr>
          <w:rStyle w:val="SpecialCharTok"/>
        </w:rPr>
        <w:t xml:space="preserve">$</w:t>
      </w:r>
      <w:r>
        <w:rPr>
          <w:rStyle w:val="NormalTok"/>
        </w:rPr>
        <w:t xml:space="preserve">Examen_Clinique_Positif_YN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Examen_Clinique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Examen_Clinique_Positif_YN,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"Examen_Clinique_Douteux_YN" (1 = Douteux, 0 = Positif ou Negatif)</w:t>
      </w:r>
      <w:r>
        <w:br/>
      </w:r>
      <w:r>
        <w:rPr>
          <w:rStyle w:val="NormalTok"/>
        </w:rPr>
        <w:t xml:space="preserve">df</w:t>
      </w:r>
      <w:r>
        <w:rPr>
          <w:rStyle w:val="SpecialCharTok"/>
        </w:rPr>
        <w:t xml:space="preserve">$</w:t>
      </w:r>
      <w:r>
        <w:rPr>
          <w:rStyle w:val="NormalTok"/>
        </w:rPr>
        <w:t xml:space="preserve">Examen_Clinique_Douteux_YN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Examen_Clinique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Examen_Clinique_Douteux_YN,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8"/>
    <w:bookmarkStart w:id="29" w:name="irm"/>
    <w:p>
      <w:pPr>
        <w:pStyle w:val="Heading3"/>
      </w:pPr>
      <w:r>
        <w:t xml:space="preserve">IRM</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IRM)</w:t>
      </w:r>
      <w:r>
        <w:br/>
      </w:r>
      <w:r>
        <w:rPr>
          <w:rStyle w:val="FunctionTok"/>
        </w:rPr>
        <w:t xml:space="preserve">class</w:t>
      </w:r>
      <w:r>
        <w:rPr>
          <w:rStyle w:val="NormalTok"/>
        </w:rPr>
        <w:t xml:space="preserve">(df</w:t>
      </w:r>
      <w:r>
        <w:rPr>
          <w:rStyle w:val="SpecialCharTok"/>
        </w:rPr>
        <w:t xml:space="preserve">$</w:t>
      </w:r>
      <w:r>
        <w:rPr>
          <w:rStyle w:val="NormalTok"/>
        </w:rPr>
        <w:t xml:space="preserve">IRM)</w:t>
      </w:r>
      <w:r>
        <w:br/>
      </w:r>
      <w:r>
        <w:rPr>
          <w:rStyle w:val="FunctionTok"/>
        </w:rPr>
        <w:t xml:space="preserve">unique</w:t>
      </w:r>
      <w:r>
        <w:rPr>
          <w:rStyle w:val="NormalTok"/>
        </w:rPr>
        <w:t xml:space="preserve">(df</w:t>
      </w:r>
      <w:r>
        <w:rPr>
          <w:rStyle w:val="SpecialCharTok"/>
        </w:rPr>
        <w:t xml:space="preserve">$</w:t>
      </w:r>
      <w:r>
        <w:rPr>
          <w:rStyle w:val="NormalTok"/>
        </w:rPr>
        <w:t xml:space="preserve">IRM)</w:t>
      </w:r>
      <w:r>
        <w:br/>
      </w:r>
      <w:r>
        <w:rPr>
          <w:rStyle w:val="CommentTok"/>
        </w:rPr>
        <w:t xml:space="preserve">#création d'une variable binaire "IRM_Positif_YN" (1 = Positif, 0 = Negatif ou Douteux)</w:t>
      </w:r>
      <w:r>
        <w:br/>
      </w:r>
      <w:r>
        <w:rPr>
          <w:rStyle w:val="NormalTok"/>
        </w:rPr>
        <w:t xml:space="preserve">df</w:t>
      </w:r>
      <w:r>
        <w:rPr>
          <w:rStyle w:val="SpecialCharTok"/>
        </w:rPr>
        <w:t xml:space="preserve">$</w:t>
      </w:r>
      <w:r>
        <w:rPr>
          <w:rStyle w:val="NormalTok"/>
        </w:rPr>
        <w:t xml:space="preserve">IRM_Positif_YN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IRM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IRM_Positif_YN,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"IRM_Douteux_YN" (1 = Douteux, 0 = Positif ou Negatif)</w:t>
      </w:r>
      <w:r>
        <w:br/>
      </w:r>
      <w:r>
        <w:rPr>
          <w:rStyle w:val="NormalTok"/>
        </w:rPr>
        <w:t xml:space="preserve">df</w:t>
      </w:r>
      <w:r>
        <w:rPr>
          <w:rStyle w:val="SpecialCharTok"/>
        </w:rPr>
        <w:t xml:space="preserve">$</w:t>
      </w:r>
      <w:r>
        <w:rPr>
          <w:rStyle w:val="NormalTok"/>
        </w:rPr>
        <w:t xml:space="preserve">IRM_Douteux_YN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IRM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IRM_Douteux_YN,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9"/>
    <w:bookmarkStart w:id="30" w:name="infiltrations"/>
    <w:p>
      <w:pPr>
        <w:pStyle w:val="Heading3"/>
      </w:pPr>
      <w:r>
        <w:t xml:space="preserve">Infiltrations</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Infiltrations)</w:t>
      </w:r>
      <w:r>
        <w:br/>
      </w:r>
      <w:r>
        <w:rPr>
          <w:rStyle w:val="FunctionTok"/>
        </w:rPr>
        <w:t xml:space="preserve">class</w:t>
      </w:r>
      <w:r>
        <w:rPr>
          <w:rStyle w:val="NormalTok"/>
        </w:rPr>
        <w:t xml:space="preserve">(df</w:t>
      </w:r>
      <w:r>
        <w:rPr>
          <w:rStyle w:val="SpecialCharTok"/>
        </w:rPr>
        <w:t xml:space="preserve">$</w:t>
      </w:r>
      <w:r>
        <w:rPr>
          <w:rStyle w:val="NormalTok"/>
        </w:rPr>
        <w:t xml:space="preserve">Infiltrations)</w:t>
      </w:r>
      <w:r>
        <w:br/>
      </w:r>
      <w:r>
        <w:rPr>
          <w:rStyle w:val="FunctionTok"/>
        </w:rPr>
        <w:t xml:space="preserve">unique</w:t>
      </w:r>
      <w:r>
        <w:rPr>
          <w:rStyle w:val="NormalTok"/>
        </w:rPr>
        <w:t xml:space="preserve">(df</w:t>
      </w:r>
      <w:r>
        <w:rPr>
          <w:rStyle w:val="SpecialCharTok"/>
        </w:rPr>
        <w:t xml:space="preserve">$</w:t>
      </w:r>
      <w:r>
        <w:rPr>
          <w:rStyle w:val="NormalTok"/>
        </w:rPr>
        <w:t xml:space="preserve">Infiltrations)</w:t>
      </w:r>
      <w:r>
        <w:br/>
      </w:r>
      <w:r>
        <w:rPr>
          <w:rStyle w:val="CommentTok"/>
        </w:rPr>
        <w:t xml:space="preserve">#modification infiltrations pour mettre 1 et 0</w:t>
      </w:r>
      <w:r>
        <w:br/>
      </w:r>
      <w:r>
        <w:rPr>
          <w:rStyle w:val="NormalTok"/>
        </w:rPr>
        <w:t xml:space="preserve">df</w:t>
      </w:r>
      <w:r>
        <w:rPr>
          <w:rStyle w:val="SpecialCharTok"/>
        </w:rPr>
        <w:t xml:space="preserve">$</w:t>
      </w:r>
      <w:r>
        <w:rPr>
          <w:rStyle w:val="NormalTok"/>
        </w:rPr>
        <w:t xml:space="preserve">Infiltrations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Infiltrations </w:t>
      </w:r>
      <w:r>
        <w:rPr>
          <w:rStyle w:val="SpecialCharTok"/>
        </w:rPr>
        <w:t xml:space="preserve">==</w:t>
      </w:r>
      <w:r>
        <w:rPr>
          <w:rStyle w:val="NormalTok"/>
        </w:rPr>
        <w:t xml:space="preserve"> </w:t>
      </w:r>
      <w:r>
        <w:rPr>
          <w:rStyle w:val="StringTok"/>
        </w:rPr>
        <w:t xml:space="preserve">"oui"</w:t>
      </w:r>
      <w:r>
        <w:rPr>
          <w:rStyle w:val="NormalTok"/>
        </w:rPr>
        <w:t xml:space="preserve">, </w:t>
      </w:r>
      <w:r>
        <w:rPr>
          <w:rStyle w:val="DecValTok"/>
        </w:rPr>
        <w:t xml:space="preserve">1</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Infiltrations </w:t>
      </w:r>
      <w:r>
        <w:rPr>
          <w:rStyle w:val="SpecialCharTok"/>
        </w:rPr>
        <w:t xml:space="preserve">==</w:t>
      </w:r>
      <w:r>
        <w:rPr>
          <w:rStyle w:val="NormalTok"/>
        </w:rPr>
        <w:t xml:space="preserve"> </w:t>
      </w:r>
      <w:r>
        <w:rPr>
          <w:rStyle w:val="StringTok"/>
        </w:rPr>
        <w:t xml:space="preserve">"non"</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Infiltrations,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0"/>
    <w:bookmarkStart w:id="31" w:name="gold-standard"/>
    <w:p>
      <w:pPr>
        <w:pStyle w:val="Heading3"/>
      </w:pPr>
      <w:r>
        <w:t xml:space="preserve">Gold Standard</w:t>
      </w:r>
    </w:p>
    <w:p>
      <w:pPr>
        <w:pStyle w:val="SourceCode"/>
      </w:pPr>
      <w:r>
        <w:rPr>
          <w:rStyle w:val="CommentTok"/>
        </w:rPr>
        <w:t xml:space="preserve">#création d'une variable binaire "Gold_Standard_Positif_YN" (1 = Positif, 0 = Negatif ou Douteux ou NA)</w:t>
      </w:r>
      <w:r>
        <w:br/>
      </w:r>
      <w:r>
        <w:rPr>
          <w:rStyle w:val="NormalTok"/>
        </w:rPr>
        <w:t xml:space="preserve">df</w:t>
      </w:r>
      <w:r>
        <w:rPr>
          <w:rStyle w:val="SpecialCharTok"/>
        </w:rPr>
        <w:t xml:space="preserve">$</w:t>
      </w:r>
      <w:r>
        <w:rPr>
          <w:rStyle w:val="NormalTok"/>
        </w:rPr>
        <w:t xml:space="preserve">Gold_Standard_Positif_YN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"Negatif"</w:t>
      </w:r>
      <w:r>
        <w:rPr>
          <w:rStyle w:val="NormalTok"/>
        </w:rPr>
        <w:t xml:space="preserve">, </w:t>
      </w:r>
      <w:r>
        <w:rPr>
          <w:rStyle w:val="StringTok"/>
        </w:rPr>
        <w:t xml:space="preserve">"Douteux"</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Gold_Standard_Positif_YN,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br/>
      </w:r>
      <w:r>
        <w:rPr>
          <w:rStyle w:val="CommentTok"/>
        </w:rPr>
        <w:t xml:space="preserve">#création d'une variable binaire "Gold_Standard_Douteux_YN" (1 = Douteux, 0 = Positif ou Negatif ou NA)</w:t>
      </w:r>
      <w:r>
        <w:br/>
      </w:r>
      <w:r>
        <w:rPr>
          <w:rStyle w:val="NormalTok"/>
        </w:rPr>
        <w:t xml:space="preserve">df</w:t>
      </w:r>
      <w:r>
        <w:rPr>
          <w:rStyle w:val="SpecialCharTok"/>
        </w:rPr>
        <w:t xml:space="preserve">$</w:t>
      </w:r>
      <w:r>
        <w:rPr>
          <w:rStyle w:val="NormalTok"/>
        </w:rPr>
        <w:t xml:space="preserve">Gold_Standard_Douteux_YN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"Positif"</w:t>
      </w:r>
      <w:r>
        <w:rPr>
          <w:rStyle w:val="NormalTok"/>
        </w:rPr>
        <w:t xml:space="preserve">, </w:t>
      </w:r>
      <w:r>
        <w:rPr>
          <w:rStyle w:val="StringTok"/>
        </w:rPr>
        <w:t xml:space="preserve">"Negatif"</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Gold_Standard_Douteux_YN,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1"/>
    <w:bookmarkStart w:id="44" w:name="tests-cliniques-évaluateur-1"/>
    <w:p>
      <w:pPr>
        <w:pStyle w:val="Heading3"/>
      </w:pPr>
      <w:r>
        <w:t xml:space="preserve">Tests cliniques évaluateur 1</w:t>
      </w:r>
    </w:p>
    <w:p>
      <w:pPr>
        <w:pStyle w:val="FirstParagraph"/>
      </w:pPr>
      <w:r>
        <w:t xml:space="preserve">Les variables sont transformées en numériques binaires (1 = Positif / 0 = Negatif) pour faciliter les tests.</w:t>
      </w:r>
    </w:p>
    <w:bookmarkStart w:id="32" w:name="u1_e1"/>
    <w:p>
      <w:pPr>
        <w:pStyle w:val="Heading4"/>
      </w:pPr>
      <w:r>
        <w:t xml:space="preserve">U1_E1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U1_E1)</w:t>
      </w:r>
      <w:r>
        <w:br/>
      </w:r>
      <w:r>
        <w:rPr>
          <w:rStyle w:val="FunctionTok"/>
        </w:rPr>
        <w:t xml:space="preserve">class</w:t>
      </w:r>
      <w:r>
        <w:rPr>
          <w:rStyle w:val="NormalTok"/>
        </w:rPr>
        <w:t xml:space="preserve">(df</w:t>
      </w:r>
      <w:r>
        <w:rPr>
          <w:rStyle w:val="SpecialCharTok"/>
        </w:rPr>
        <w:t xml:space="preserve">$</w:t>
      </w:r>
      <w:r>
        <w:rPr>
          <w:rStyle w:val="NormalTok"/>
        </w:rPr>
        <w:t xml:space="preserve">U1_E1)</w:t>
      </w:r>
      <w:r>
        <w:br/>
      </w:r>
      <w:r>
        <w:rPr>
          <w:rStyle w:val="FunctionTok"/>
        </w:rPr>
        <w:t xml:space="preserve">table</w:t>
      </w:r>
      <w:r>
        <w:rPr>
          <w:rStyle w:val="NormalTok"/>
        </w:rPr>
        <w:t xml:space="preserve">(df</w:t>
      </w:r>
      <w:r>
        <w:rPr>
          <w:rStyle w:val="SpecialCharTok"/>
        </w:rPr>
        <w:t xml:space="preserve">$</w:t>
      </w:r>
      <w:r>
        <w:rPr>
          <w:rStyle w:val="NormalTok"/>
        </w:rPr>
        <w:t xml:space="preserve">U1_E1,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"U1_E1_Positif_YN" (1 = Positif, 0 = Negatif ou NA) </w:t>
      </w:r>
      <w:r>
        <w:br/>
      </w:r>
      <w:r>
        <w:rPr>
          <w:rStyle w:val="NormalTok"/>
        </w:rPr>
        <w:t xml:space="preserve">df</w:t>
      </w:r>
      <w:r>
        <w:rPr>
          <w:rStyle w:val="SpecialCharTok"/>
        </w:rPr>
        <w:t xml:space="preserve">$</w:t>
      </w:r>
      <w:r>
        <w:rPr>
          <w:rStyle w:val="NormalTok"/>
        </w:rPr>
        <w:t xml:space="preserve">U1_E1_positif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U1_E1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U1_E1_positif,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2"/>
    <w:bookmarkStart w:id="33" w:name="u2a_e1"/>
    <w:p>
      <w:pPr>
        <w:pStyle w:val="Heading4"/>
      </w:pPr>
      <w:r>
        <w:t xml:space="preserve">U2a_E1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U2a_E1)</w:t>
      </w:r>
      <w:r>
        <w:br/>
      </w:r>
      <w:r>
        <w:rPr>
          <w:rStyle w:val="FunctionTok"/>
        </w:rPr>
        <w:t xml:space="preserve">class</w:t>
      </w:r>
      <w:r>
        <w:rPr>
          <w:rStyle w:val="NormalTok"/>
        </w:rPr>
        <w:t xml:space="preserve">(df</w:t>
      </w:r>
      <w:r>
        <w:rPr>
          <w:rStyle w:val="SpecialCharTok"/>
        </w:rPr>
        <w:t xml:space="preserve">$</w:t>
      </w:r>
      <w:r>
        <w:rPr>
          <w:rStyle w:val="NormalTok"/>
        </w:rPr>
        <w:t xml:space="preserve">U2a_E1)</w:t>
      </w:r>
      <w:r>
        <w:br/>
      </w:r>
      <w:r>
        <w:rPr>
          <w:rStyle w:val="FunctionTok"/>
        </w:rPr>
        <w:t xml:space="preserve">table</w:t>
      </w:r>
      <w:r>
        <w:rPr>
          <w:rStyle w:val="NormalTok"/>
        </w:rPr>
        <w:t xml:space="preserve">(df</w:t>
      </w:r>
      <w:r>
        <w:rPr>
          <w:rStyle w:val="SpecialCharTok"/>
        </w:rPr>
        <w:t xml:space="preserve">$</w:t>
      </w:r>
      <w:r>
        <w:rPr>
          <w:rStyle w:val="NormalTok"/>
        </w:rPr>
        <w:t xml:space="preserve">U2a_E1,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"U2a_E1_Positif_YN" (1 = Positif, 0 = Negatif ou NA) </w:t>
      </w:r>
      <w:r>
        <w:br/>
      </w:r>
      <w:r>
        <w:rPr>
          <w:rStyle w:val="NormalTok"/>
        </w:rPr>
        <w:t xml:space="preserve">df</w:t>
      </w:r>
      <w:r>
        <w:rPr>
          <w:rStyle w:val="SpecialCharTok"/>
        </w:rPr>
        <w:t xml:space="preserve">$</w:t>
      </w:r>
      <w:r>
        <w:rPr>
          <w:rStyle w:val="NormalTok"/>
        </w:rPr>
        <w:t xml:space="preserve">U2a_E1_positif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U2a_E1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U2a_E1_positif,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3"/>
    <w:bookmarkStart w:id="34" w:name="u2b_e1"/>
    <w:p>
      <w:pPr>
        <w:pStyle w:val="Heading4"/>
      </w:pPr>
      <w:r>
        <w:t xml:space="preserve">U2b_E1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U2b_E1)</w:t>
      </w:r>
      <w:r>
        <w:br/>
      </w:r>
      <w:r>
        <w:rPr>
          <w:rStyle w:val="FunctionTok"/>
        </w:rPr>
        <w:t xml:space="preserve">class</w:t>
      </w:r>
      <w:r>
        <w:rPr>
          <w:rStyle w:val="NormalTok"/>
        </w:rPr>
        <w:t xml:space="preserve">(df</w:t>
      </w:r>
      <w:r>
        <w:rPr>
          <w:rStyle w:val="SpecialCharTok"/>
        </w:rPr>
        <w:t xml:space="preserve">$</w:t>
      </w:r>
      <w:r>
        <w:rPr>
          <w:rStyle w:val="NormalTok"/>
        </w:rPr>
        <w:t xml:space="preserve">U2b_E1)</w:t>
      </w:r>
      <w:r>
        <w:br/>
      </w:r>
      <w:r>
        <w:rPr>
          <w:rStyle w:val="FunctionTok"/>
        </w:rPr>
        <w:t xml:space="preserve">table</w:t>
      </w:r>
      <w:r>
        <w:rPr>
          <w:rStyle w:val="NormalTok"/>
        </w:rPr>
        <w:t xml:space="preserve">(df</w:t>
      </w:r>
      <w:r>
        <w:rPr>
          <w:rStyle w:val="SpecialCharTok"/>
        </w:rPr>
        <w:t xml:space="preserve">$</w:t>
      </w:r>
      <w:r>
        <w:rPr>
          <w:rStyle w:val="NormalTok"/>
        </w:rPr>
        <w:t xml:space="preserve">U2b_E1,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"U2b_E1_Positif_YN" (1 = Positif, 0 = Negatif ou NA) </w:t>
      </w:r>
      <w:r>
        <w:br/>
      </w:r>
      <w:r>
        <w:rPr>
          <w:rStyle w:val="NormalTok"/>
        </w:rPr>
        <w:t xml:space="preserve">df</w:t>
      </w:r>
      <w:r>
        <w:rPr>
          <w:rStyle w:val="SpecialCharTok"/>
        </w:rPr>
        <w:t xml:space="preserve">$</w:t>
      </w:r>
      <w:r>
        <w:rPr>
          <w:rStyle w:val="NormalTok"/>
        </w:rPr>
        <w:t xml:space="preserve">U2b_E1_positif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U2b_E1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U2b_E1_positif,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4"/>
    <w:bookmarkStart w:id="35" w:name="u3_e1"/>
    <w:p>
      <w:pPr>
        <w:pStyle w:val="Heading4"/>
      </w:pPr>
      <w:r>
        <w:t xml:space="preserve">U3_E1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U3_E1)</w:t>
      </w:r>
      <w:r>
        <w:br/>
      </w:r>
      <w:r>
        <w:rPr>
          <w:rStyle w:val="FunctionTok"/>
        </w:rPr>
        <w:t xml:space="preserve">class</w:t>
      </w:r>
      <w:r>
        <w:rPr>
          <w:rStyle w:val="NormalTok"/>
        </w:rPr>
        <w:t xml:space="preserve">(df</w:t>
      </w:r>
      <w:r>
        <w:rPr>
          <w:rStyle w:val="SpecialCharTok"/>
        </w:rPr>
        <w:t xml:space="preserve">$</w:t>
      </w:r>
      <w:r>
        <w:rPr>
          <w:rStyle w:val="NormalTok"/>
        </w:rPr>
        <w:t xml:space="preserve">U3_E1)</w:t>
      </w:r>
      <w:r>
        <w:br/>
      </w:r>
      <w:r>
        <w:rPr>
          <w:rStyle w:val="FunctionTok"/>
        </w:rPr>
        <w:t xml:space="preserve">table</w:t>
      </w:r>
      <w:r>
        <w:rPr>
          <w:rStyle w:val="NormalTok"/>
        </w:rPr>
        <w:t xml:space="preserve">(df</w:t>
      </w:r>
      <w:r>
        <w:rPr>
          <w:rStyle w:val="SpecialCharTok"/>
        </w:rPr>
        <w:t xml:space="preserve">$</w:t>
      </w:r>
      <w:r>
        <w:rPr>
          <w:rStyle w:val="NormalTok"/>
        </w:rPr>
        <w:t xml:space="preserve">U3_E1,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"U3_E1_Positif_YN" (1 = Positif, 0 = Negatif ou NA) </w:t>
      </w:r>
      <w:r>
        <w:br/>
      </w:r>
      <w:r>
        <w:rPr>
          <w:rStyle w:val="NormalTok"/>
        </w:rPr>
        <w:t xml:space="preserve">df</w:t>
      </w:r>
      <w:r>
        <w:rPr>
          <w:rStyle w:val="SpecialCharTok"/>
        </w:rPr>
        <w:t xml:space="preserve">$</w:t>
      </w:r>
      <w:r>
        <w:rPr>
          <w:rStyle w:val="NormalTok"/>
        </w:rPr>
        <w:t xml:space="preserve">U3_E1_positif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U3_E1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U3_E1_positif,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5"/>
    <w:bookmarkStart w:id="36" w:name="sc_e1"/>
    <w:p>
      <w:pPr>
        <w:pStyle w:val="Heading4"/>
      </w:pPr>
      <w:r>
        <w:t xml:space="preserve">Sc_E1</w:t>
      </w:r>
    </w:p>
    <w:p>
      <w:pPr>
        <w:pStyle w:val="FirstParagraph"/>
      </w:pPr>
      <w:r>
        <w:t xml:space="preserve">Il existe un</w:t>
      </w:r>
      <w:r>
        <w:t xml:space="preserve"> </w:t>
      </w:r>
      <w:r>
        <w:t xml:space="preserve">“NT”</w:t>
      </w:r>
      <w:r>
        <w:t xml:space="preserve"> </w:t>
      </w:r>
      <w:r>
        <w:t xml:space="preserve">dans Sc_E1, traité comme NA</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Sc_E1)</w:t>
      </w:r>
      <w:r>
        <w:br/>
      </w:r>
      <w:r>
        <w:rPr>
          <w:rStyle w:val="FunctionTok"/>
        </w:rPr>
        <w:t xml:space="preserve">class</w:t>
      </w:r>
      <w:r>
        <w:rPr>
          <w:rStyle w:val="NormalTok"/>
        </w:rPr>
        <w:t xml:space="preserve">(df</w:t>
      </w:r>
      <w:r>
        <w:rPr>
          <w:rStyle w:val="SpecialCharTok"/>
        </w:rPr>
        <w:t xml:space="preserve">$</w:t>
      </w:r>
      <w:r>
        <w:rPr>
          <w:rStyle w:val="NormalTok"/>
        </w:rPr>
        <w:t xml:space="preserve">Sc_E1)</w:t>
      </w:r>
      <w:r>
        <w:br/>
      </w:r>
      <w:r>
        <w:rPr>
          <w:rStyle w:val="FunctionTok"/>
        </w:rPr>
        <w:t xml:space="preserve">table</w:t>
      </w:r>
      <w:r>
        <w:rPr>
          <w:rStyle w:val="NormalTok"/>
        </w:rPr>
        <w:t xml:space="preserve">(df</w:t>
      </w:r>
      <w:r>
        <w:rPr>
          <w:rStyle w:val="SpecialCharTok"/>
        </w:rPr>
        <w:t xml:space="preserve">$</w:t>
      </w:r>
      <w:r>
        <w:rPr>
          <w:rStyle w:val="NormalTok"/>
        </w:rPr>
        <w:t xml:space="preserve">Sc_E1,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 conversion de "NT" en NA</w:t>
      </w:r>
      <w:r>
        <w:br/>
      </w:r>
      <w:r>
        <w:rPr>
          <w:rStyle w:val="NormalTok"/>
        </w:rPr>
        <w:t xml:space="preserve">df</w:t>
      </w:r>
      <w:r>
        <w:rPr>
          <w:rStyle w:val="SpecialCharTok"/>
        </w:rPr>
        <w:t xml:space="preserve">$</w:t>
      </w:r>
      <w:r>
        <w:rPr>
          <w:rStyle w:val="NormalTok"/>
        </w:rPr>
        <w:t xml:space="preserve">Sc_E1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Sc_E1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Sc_E1)</w:t>
      </w:r>
      <w:r>
        <w:br/>
      </w:r>
      <w:r>
        <w:rPr>
          <w:rStyle w:val="FunctionTok"/>
        </w:rPr>
        <w:t xml:space="preserve">table</w:t>
      </w:r>
      <w:r>
        <w:rPr>
          <w:rStyle w:val="NormalTok"/>
        </w:rPr>
        <w:t xml:space="preserve">(df</w:t>
      </w:r>
      <w:r>
        <w:rPr>
          <w:rStyle w:val="SpecialCharTok"/>
        </w:rPr>
        <w:t xml:space="preserve">$</w:t>
      </w:r>
      <w:r>
        <w:rPr>
          <w:rStyle w:val="NormalTok"/>
        </w:rPr>
        <w:t xml:space="preserve">Sc_E1,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"Sc_E1_Positif_YN" (1 = Positif, 0 = Negatif ou NA) </w:t>
      </w:r>
      <w:r>
        <w:br/>
      </w:r>
      <w:r>
        <w:rPr>
          <w:rStyle w:val="NormalTok"/>
        </w:rPr>
        <w:t xml:space="preserve">df</w:t>
      </w:r>
      <w:r>
        <w:rPr>
          <w:rStyle w:val="SpecialCharTok"/>
        </w:rPr>
        <w:t xml:space="preserve">$</w:t>
      </w:r>
      <w:r>
        <w:rPr>
          <w:rStyle w:val="NormalTok"/>
        </w:rPr>
        <w:t xml:space="preserve">Sc_E1_positif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Sc_E1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Sc_E1_positif,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6"/>
    <w:bookmarkStart w:id="37" w:name="gachette-évaluateur-1"/>
    <w:p>
      <w:pPr>
        <w:pStyle w:val="Heading4"/>
      </w:pPr>
      <w:r>
        <w:t xml:space="preserve">Gachette évaluateur 1</w:t>
      </w:r>
    </w:p>
    <w:p>
      <w:pPr>
        <w:pStyle w:val="FirstParagraph"/>
      </w:pPr>
      <w:r>
        <w:t xml:space="preserve">Renommage de la variable</w:t>
      </w:r>
      <w:r>
        <w:t xml:space="preserve"> </w:t>
      </w:r>
      <w:r>
        <w:t xml:space="preserve">“Gachette”</w:t>
      </w:r>
      <w:r>
        <w:t xml:space="preserve"> </w:t>
      </w:r>
      <w:r>
        <w:t xml:space="preserve">en</w:t>
      </w:r>
      <w:r>
        <w:t xml:space="preserve"> </w:t>
      </w:r>
      <w:r>
        <w:t xml:space="preserve">“Gachette_E1”</w:t>
      </w:r>
      <w:r>
        <w:t xml:space="preserve"> </w:t>
      </w:r>
      <w:r>
        <w:t xml:space="preserve">pour plus de clarté</w:t>
      </w:r>
    </w:p>
    <w:p>
      <w:pPr>
        <w:pStyle w:val="SourceCode"/>
      </w:pPr>
      <w:r>
        <w:rPr>
          <w:rStyle w:val="CommentTok"/>
        </w:rPr>
        <w:t xml:space="preserve"># Renommage de la variable "Gachette" en "Gachette1"</w:t>
      </w:r>
      <w:r>
        <w:br/>
      </w:r>
      <w:r>
        <w:rPr>
          <w:rStyle w:val="FunctionTok"/>
        </w:rPr>
        <w:t xml:space="preserve">names</w:t>
      </w:r>
      <w:r>
        <w:rPr>
          <w:rStyle w:val="NormalTok"/>
        </w:rPr>
        <w:t xml:space="preserve">(df)[</w:t>
      </w:r>
      <w:r>
        <w:rPr>
          <w:rStyle w:val="FunctionTok"/>
        </w:rPr>
        <w:t xml:space="preserve">names</w:t>
      </w:r>
      <w:r>
        <w:rPr>
          <w:rStyle w:val="NormalTok"/>
        </w:rPr>
        <w:t xml:space="preserve">(df) </w:t>
      </w:r>
      <w:r>
        <w:rPr>
          <w:rStyle w:val="SpecialCharTok"/>
        </w:rPr>
        <w:t xml:space="preserve">==</w:t>
      </w:r>
      <w:r>
        <w:rPr>
          <w:rStyle w:val="NormalTok"/>
        </w:rPr>
        <w:t xml:space="preserve"> </w:t>
      </w:r>
      <w:r>
        <w:rPr>
          <w:rStyle w:val="StringTok"/>
        </w:rPr>
        <w:t xml:space="preserve">"Gachette"</w:t>
      </w:r>
      <w:r>
        <w:rPr>
          <w:rStyle w:val="NormalTok"/>
        </w:rPr>
        <w:t xml:space="preserve">] </w:t>
      </w:r>
      <w:r>
        <w:rPr>
          <w:rStyle w:val="OtherTok"/>
        </w:rPr>
        <w:t xml:space="preserve">&lt;-</w:t>
      </w:r>
      <w:r>
        <w:rPr>
          <w:rStyle w:val="NormalTok"/>
        </w:rPr>
        <w:t xml:space="preserve"> </w:t>
      </w:r>
      <w:r>
        <w:rPr>
          <w:rStyle w:val="StringTok"/>
        </w:rPr>
        <w:t xml:space="preserve">"Gachette1"</w:t>
      </w:r>
      <w:r>
        <w:br/>
      </w:r>
      <w:r>
        <w:rPr>
          <w:rStyle w:val="FunctionTok"/>
        </w:rPr>
        <w:t xml:space="preserve">table</w:t>
      </w:r>
      <w:r>
        <w:rPr>
          <w:rStyle w:val="NormalTok"/>
        </w:rPr>
        <w:t xml:space="preserve">(df</w:t>
      </w:r>
      <w:r>
        <w:rPr>
          <w:rStyle w:val="SpecialCharTok"/>
        </w:rPr>
        <w:t xml:space="preserve">$</w:t>
      </w:r>
      <w:r>
        <w:rPr>
          <w:rStyle w:val="NormalTok"/>
        </w:rPr>
        <w:t xml:space="preserve">Gachette1,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 transformation de la variable en factoriel non ordonné </w:t>
      </w:r>
      <w:r>
        <w:br/>
      </w:r>
      <w:r>
        <w:rPr>
          <w:rStyle w:val="NormalTok"/>
        </w:rPr>
        <w:t xml:space="preserve">df</w:t>
      </w:r>
      <w:r>
        <w:rPr>
          <w:rStyle w:val="SpecialCharTok"/>
        </w:rPr>
        <w:t xml:space="preserve">$</w:t>
      </w:r>
      <w:r>
        <w:rPr>
          <w:rStyle w:val="NormalTok"/>
        </w:rPr>
        <w:t xml:space="preserve">Gachette1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Gachette1,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"paraspinal"</w:t>
      </w:r>
      <w:r>
        <w:rPr>
          <w:rStyle w:val="NormalTok"/>
        </w:rPr>
        <w:t xml:space="preserve">, </w:t>
      </w:r>
      <w:r>
        <w:rPr>
          <w:rStyle w:val="StringTok"/>
        </w:rPr>
        <w:t xml:space="preserve">"susclavier"</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Gachette1,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FunctionTok"/>
        </w:rPr>
        <w:t xml:space="preserve">class</w:t>
      </w:r>
      <w:r>
        <w:rPr>
          <w:rStyle w:val="NormalTok"/>
        </w:rPr>
        <w:t xml:space="preserve">(df</w:t>
      </w:r>
      <w:r>
        <w:rPr>
          <w:rStyle w:val="SpecialCharTok"/>
        </w:rPr>
        <w:t xml:space="preserve">$</w:t>
      </w:r>
      <w:r>
        <w:rPr>
          <w:rStyle w:val="NormalTok"/>
        </w:rPr>
        <w:t xml:space="preserve">Gachette1)</w:t>
      </w:r>
    </w:p>
    <w:bookmarkEnd w:id="37"/>
    <w:bookmarkStart w:id="38" w:name="tests-cliniques-évaluateur-2"/>
    <w:p>
      <w:pPr>
        <w:pStyle w:val="Heading4"/>
      </w:pPr>
      <w:r>
        <w:t xml:space="preserve">Tests cliniques évaluateur 2</w:t>
      </w:r>
    </w:p>
    <w:bookmarkEnd w:id="38"/>
    <w:bookmarkStart w:id="39" w:name="u1_e2"/>
    <w:p>
      <w:pPr>
        <w:pStyle w:val="Heading4"/>
      </w:pPr>
      <w:r>
        <w:t xml:space="preserve">U1_E2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U1_E2)</w:t>
      </w:r>
      <w:r>
        <w:br/>
      </w:r>
      <w:r>
        <w:rPr>
          <w:rStyle w:val="FunctionTok"/>
        </w:rPr>
        <w:t xml:space="preserve">class</w:t>
      </w:r>
      <w:r>
        <w:rPr>
          <w:rStyle w:val="NormalTok"/>
        </w:rPr>
        <w:t xml:space="preserve">(df</w:t>
      </w:r>
      <w:r>
        <w:rPr>
          <w:rStyle w:val="SpecialCharTok"/>
        </w:rPr>
        <w:t xml:space="preserve">$</w:t>
      </w:r>
      <w:r>
        <w:rPr>
          <w:rStyle w:val="NormalTok"/>
        </w:rPr>
        <w:t xml:space="preserve">U1_E2)</w:t>
      </w:r>
      <w:r>
        <w:br/>
      </w:r>
      <w:r>
        <w:rPr>
          <w:rStyle w:val="FunctionTok"/>
        </w:rPr>
        <w:t xml:space="preserve">table</w:t>
      </w:r>
      <w:r>
        <w:rPr>
          <w:rStyle w:val="NormalTok"/>
        </w:rPr>
        <w:t xml:space="preserve">(df</w:t>
      </w:r>
      <w:r>
        <w:rPr>
          <w:rStyle w:val="SpecialCharTok"/>
        </w:rPr>
        <w:t xml:space="preserve">$</w:t>
      </w:r>
      <w:r>
        <w:rPr>
          <w:rStyle w:val="NormalTok"/>
        </w:rPr>
        <w:t xml:space="preserve">U1_E2,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 </w:t>
      </w:r>
      <w:r>
        <w:br/>
      </w:r>
      <w:r>
        <w:rPr>
          <w:rStyle w:val="NormalTok"/>
        </w:rPr>
        <w:t xml:space="preserve">df</w:t>
      </w:r>
      <w:r>
        <w:rPr>
          <w:rStyle w:val="SpecialCharTok"/>
        </w:rPr>
        <w:t xml:space="preserve">$</w:t>
      </w:r>
      <w:r>
        <w:rPr>
          <w:rStyle w:val="NormalTok"/>
        </w:rPr>
        <w:t xml:space="preserve">U1_E2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U1_E2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U1_E2)</w:t>
      </w:r>
      <w:r>
        <w:br/>
      </w:r>
      <w:r>
        <w:rPr>
          <w:rStyle w:val="FunctionTok"/>
        </w:rPr>
        <w:t xml:space="preserve">table</w:t>
      </w:r>
      <w:r>
        <w:rPr>
          <w:rStyle w:val="NormalTok"/>
        </w:rPr>
        <w:t xml:space="preserve">(df</w:t>
      </w:r>
      <w:r>
        <w:rPr>
          <w:rStyle w:val="SpecialCharTok"/>
        </w:rPr>
        <w:t xml:space="preserve">$</w:t>
      </w:r>
      <w:r>
        <w:rPr>
          <w:rStyle w:val="NormalTok"/>
        </w:rPr>
        <w:t xml:space="preserve">U1_E2,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"U1_E2_Positif_YN" (1 = Positif, 0 = Negatif ou NA) </w:t>
      </w:r>
      <w:r>
        <w:br/>
      </w:r>
      <w:r>
        <w:rPr>
          <w:rStyle w:val="NormalTok"/>
        </w:rPr>
        <w:t xml:space="preserve">df</w:t>
      </w:r>
      <w:r>
        <w:rPr>
          <w:rStyle w:val="SpecialCharTok"/>
        </w:rPr>
        <w:t xml:space="preserve">$</w:t>
      </w:r>
      <w:r>
        <w:rPr>
          <w:rStyle w:val="NormalTok"/>
        </w:rPr>
        <w:t xml:space="preserve">U1_E2_positif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U1_E2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U1_E2_positif,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9"/>
    <w:bookmarkStart w:id="40" w:name="u2a_e2"/>
    <w:p>
      <w:pPr>
        <w:pStyle w:val="Heading4"/>
      </w:pPr>
      <w:r>
        <w:t xml:space="preserve">U2a_E2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U2a_E2)</w:t>
      </w:r>
      <w:r>
        <w:br/>
      </w:r>
      <w:r>
        <w:rPr>
          <w:rStyle w:val="FunctionTok"/>
        </w:rPr>
        <w:t xml:space="preserve">class</w:t>
      </w:r>
      <w:r>
        <w:rPr>
          <w:rStyle w:val="NormalTok"/>
        </w:rPr>
        <w:t xml:space="preserve">(df</w:t>
      </w:r>
      <w:r>
        <w:rPr>
          <w:rStyle w:val="SpecialCharTok"/>
        </w:rPr>
        <w:t xml:space="preserve">$</w:t>
      </w:r>
      <w:r>
        <w:rPr>
          <w:rStyle w:val="NormalTok"/>
        </w:rPr>
        <w:t xml:space="preserve">U2a_E2)</w:t>
      </w:r>
      <w:r>
        <w:br/>
      </w:r>
      <w:r>
        <w:rPr>
          <w:rStyle w:val="FunctionTok"/>
        </w:rPr>
        <w:t xml:space="preserve">table</w:t>
      </w:r>
      <w:r>
        <w:rPr>
          <w:rStyle w:val="NormalTok"/>
        </w:rPr>
        <w:t xml:space="preserve">(df</w:t>
      </w:r>
      <w:r>
        <w:rPr>
          <w:rStyle w:val="SpecialCharTok"/>
        </w:rPr>
        <w:t xml:space="preserve">$</w:t>
      </w:r>
      <w:r>
        <w:rPr>
          <w:rStyle w:val="NormalTok"/>
        </w:rPr>
        <w:t xml:space="preserve">U2a_E2,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 </w:t>
      </w:r>
      <w:r>
        <w:br/>
      </w:r>
      <w:r>
        <w:rPr>
          <w:rStyle w:val="NormalTok"/>
        </w:rPr>
        <w:t xml:space="preserve">df</w:t>
      </w:r>
      <w:r>
        <w:rPr>
          <w:rStyle w:val="SpecialCharTok"/>
        </w:rPr>
        <w:t xml:space="preserve">$</w:t>
      </w:r>
      <w:r>
        <w:rPr>
          <w:rStyle w:val="NormalTok"/>
        </w:rPr>
        <w:t xml:space="preserve">U2a_E2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U2a_E2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U2a_E2)</w:t>
      </w:r>
      <w:r>
        <w:br/>
      </w:r>
      <w:r>
        <w:rPr>
          <w:rStyle w:val="FunctionTok"/>
        </w:rPr>
        <w:t xml:space="preserve">table</w:t>
      </w:r>
      <w:r>
        <w:rPr>
          <w:rStyle w:val="NormalTok"/>
        </w:rPr>
        <w:t xml:space="preserve">(df</w:t>
      </w:r>
      <w:r>
        <w:rPr>
          <w:rStyle w:val="SpecialCharTok"/>
        </w:rPr>
        <w:t xml:space="preserve">$</w:t>
      </w:r>
      <w:r>
        <w:rPr>
          <w:rStyle w:val="NormalTok"/>
        </w:rPr>
        <w:t xml:space="preserve">U2a_E2,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"U2a_E2_Positif_YN" (1 = Positif, 0 = Negatif ou NA) </w:t>
      </w:r>
      <w:r>
        <w:br/>
      </w:r>
      <w:r>
        <w:rPr>
          <w:rStyle w:val="NormalTok"/>
        </w:rPr>
        <w:t xml:space="preserve">df</w:t>
      </w:r>
      <w:r>
        <w:rPr>
          <w:rStyle w:val="SpecialCharTok"/>
        </w:rPr>
        <w:t xml:space="preserve">$</w:t>
      </w:r>
      <w:r>
        <w:rPr>
          <w:rStyle w:val="NormalTok"/>
        </w:rPr>
        <w:t xml:space="preserve">U2a_E2_positif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U2a_E2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U2a_E2_positif,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0"/>
    <w:bookmarkStart w:id="41" w:name="u2b_e2"/>
    <w:p>
      <w:pPr>
        <w:pStyle w:val="Heading4"/>
      </w:pPr>
      <w:r>
        <w:t xml:space="preserve">U2b_E2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U2b_E2)</w:t>
      </w:r>
      <w:r>
        <w:br/>
      </w:r>
      <w:r>
        <w:rPr>
          <w:rStyle w:val="FunctionTok"/>
        </w:rPr>
        <w:t xml:space="preserve">class</w:t>
      </w:r>
      <w:r>
        <w:rPr>
          <w:rStyle w:val="NormalTok"/>
        </w:rPr>
        <w:t xml:space="preserve">(df</w:t>
      </w:r>
      <w:r>
        <w:rPr>
          <w:rStyle w:val="SpecialCharTok"/>
        </w:rPr>
        <w:t xml:space="preserve">$</w:t>
      </w:r>
      <w:r>
        <w:rPr>
          <w:rStyle w:val="NormalTok"/>
        </w:rPr>
        <w:t xml:space="preserve">U2b_E2)</w:t>
      </w:r>
      <w:r>
        <w:br/>
      </w:r>
      <w:r>
        <w:rPr>
          <w:rStyle w:val="FunctionTok"/>
        </w:rPr>
        <w:t xml:space="preserve">table</w:t>
      </w:r>
      <w:r>
        <w:rPr>
          <w:rStyle w:val="NormalTok"/>
        </w:rPr>
        <w:t xml:space="preserve">(df</w:t>
      </w:r>
      <w:r>
        <w:rPr>
          <w:rStyle w:val="SpecialCharTok"/>
        </w:rPr>
        <w:t xml:space="preserve">$</w:t>
      </w:r>
      <w:r>
        <w:rPr>
          <w:rStyle w:val="NormalTok"/>
        </w:rPr>
        <w:t xml:space="preserve">U2b_E2,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U2b_E2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U2b_E2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U2b_E2)</w:t>
      </w:r>
      <w:r>
        <w:br/>
      </w:r>
      <w:r>
        <w:rPr>
          <w:rStyle w:val="FunctionTok"/>
        </w:rPr>
        <w:t xml:space="preserve">table</w:t>
      </w:r>
      <w:r>
        <w:rPr>
          <w:rStyle w:val="NormalTok"/>
        </w:rPr>
        <w:t xml:space="preserve">(df</w:t>
      </w:r>
      <w:r>
        <w:rPr>
          <w:rStyle w:val="SpecialCharTok"/>
        </w:rPr>
        <w:t xml:space="preserve">$</w:t>
      </w:r>
      <w:r>
        <w:rPr>
          <w:rStyle w:val="NormalTok"/>
        </w:rPr>
        <w:t xml:space="preserve">U2b_E2,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"U2b_E2_Positif_YN" (1 = Positif, 0 = Negatif ou NA) </w:t>
      </w:r>
      <w:r>
        <w:br/>
      </w:r>
      <w:r>
        <w:rPr>
          <w:rStyle w:val="NormalTok"/>
        </w:rPr>
        <w:t xml:space="preserve">df</w:t>
      </w:r>
      <w:r>
        <w:rPr>
          <w:rStyle w:val="SpecialCharTok"/>
        </w:rPr>
        <w:t xml:space="preserve">$</w:t>
      </w:r>
      <w:r>
        <w:rPr>
          <w:rStyle w:val="NormalTok"/>
        </w:rPr>
        <w:t xml:space="preserve">U2b_E2_positif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U2b_E2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U2b_E2_positif,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1"/>
    <w:bookmarkStart w:id="42" w:name="u3_e2"/>
    <w:p>
      <w:pPr>
        <w:pStyle w:val="Heading4"/>
      </w:pPr>
      <w:r>
        <w:t xml:space="preserve">U3_E2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U3_E2)</w:t>
      </w:r>
      <w:r>
        <w:br/>
      </w:r>
      <w:r>
        <w:rPr>
          <w:rStyle w:val="FunctionTok"/>
        </w:rPr>
        <w:t xml:space="preserve">class</w:t>
      </w:r>
      <w:r>
        <w:rPr>
          <w:rStyle w:val="NormalTok"/>
        </w:rPr>
        <w:t xml:space="preserve">(df</w:t>
      </w:r>
      <w:r>
        <w:rPr>
          <w:rStyle w:val="SpecialCharTok"/>
        </w:rPr>
        <w:t xml:space="preserve">$</w:t>
      </w:r>
      <w:r>
        <w:rPr>
          <w:rStyle w:val="NormalTok"/>
        </w:rPr>
        <w:t xml:space="preserve">U3_E2)</w:t>
      </w:r>
      <w:r>
        <w:br/>
      </w:r>
      <w:r>
        <w:rPr>
          <w:rStyle w:val="FunctionTok"/>
        </w:rPr>
        <w:t xml:space="preserve">table</w:t>
      </w:r>
      <w:r>
        <w:rPr>
          <w:rStyle w:val="NormalTok"/>
        </w:rPr>
        <w:t xml:space="preserve">(df</w:t>
      </w:r>
      <w:r>
        <w:rPr>
          <w:rStyle w:val="SpecialCharTok"/>
        </w:rPr>
        <w:t xml:space="preserve">$</w:t>
      </w:r>
      <w:r>
        <w:rPr>
          <w:rStyle w:val="NormalTok"/>
        </w:rPr>
        <w:t xml:space="preserve">U3_E2,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U3_E2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U3_E2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U3_E2)</w:t>
      </w:r>
      <w:r>
        <w:br/>
      </w:r>
      <w:r>
        <w:rPr>
          <w:rStyle w:val="FunctionTok"/>
        </w:rPr>
        <w:t xml:space="preserve">table</w:t>
      </w:r>
      <w:r>
        <w:rPr>
          <w:rStyle w:val="NormalTok"/>
        </w:rPr>
        <w:t xml:space="preserve">(df</w:t>
      </w:r>
      <w:r>
        <w:rPr>
          <w:rStyle w:val="SpecialCharTok"/>
        </w:rPr>
        <w:t xml:space="preserve">$</w:t>
      </w:r>
      <w:r>
        <w:rPr>
          <w:rStyle w:val="NormalTok"/>
        </w:rPr>
        <w:t xml:space="preserve">U3_E2,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"U3_E2_Positif_YN" (1 = Positif, 0 = Negatif ou NA) </w:t>
      </w:r>
      <w:r>
        <w:br/>
      </w:r>
      <w:r>
        <w:rPr>
          <w:rStyle w:val="NormalTok"/>
        </w:rPr>
        <w:t xml:space="preserve">df</w:t>
      </w:r>
      <w:r>
        <w:rPr>
          <w:rStyle w:val="SpecialCharTok"/>
        </w:rPr>
        <w:t xml:space="preserve">$</w:t>
      </w:r>
      <w:r>
        <w:rPr>
          <w:rStyle w:val="NormalTok"/>
        </w:rPr>
        <w:t xml:space="preserve">U3_E2_positif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U3_E2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U3_E2_positif,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2"/>
    <w:bookmarkStart w:id="43" w:name="sc_e2"/>
    <w:p>
      <w:pPr>
        <w:pStyle w:val="Heading4"/>
      </w:pPr>
      <w:r>
        <w:t xml:space="preserve">Sc_E2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Sc_E2)</w:t>
      </w:r>
      <w:r>
        <w:br/>
      </w:r>
      <w:r>
        <w:rPr>
          <w:rStyle w:val="FunctionTok"/>
        </w:rPr>
        <w:t xml:space="preserve">class</w:t>
      </w:r>
      <w:r>
        <w:rPr>
          <w:rStyle w:val="NormalTok"/>
        </w:rPr>
        <w:t xml:space="preserve">(df</w:t>
      </w:r>
      <w:r>
        <w:rPr>
          <w:rStyle w:val="SpecialCharTok"/>
        </w:rPr>
        <w:t xml:space="preserve">$</w:t>
      </w:r>
      <w:r>
        <w:rPr>
          <w:rStyle w:val="NormalTok"/>
        </w:rPr>
        <w:t xml:space="preserve">Sc_E2)</w:t>
      </w:r>
      <w:r>
        <w:br/>
      </w:r>
      <w:r>
        <w:rPr>
          <w:rStyle w:val="FunctionTok"/>
        </w:rPr>
        <w:t xml:space="preserve">table</w:t>
      </w:r>
      <w:r>
        <w:rPr>
          <w:rStyle w:val="NormalTok"/>
        </w:rPr>
        <w:t xml:space="preserve">(df</w:t>
      </w:r>
      <w:r>
        <w:rPr>
          <w:rStyle w:val="SpecialCharTok"/>
        </w:rPr>
        <w:t xml:space="preserve">$</w:t>
      </w:r>
      <w:r>
        <w:rPr>
          <w:rStyle w:val="NormalTok"/>
        </w:rPr>
        <w:t xml:space="preserve">Sc_E2,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Sc_E2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Sc_E2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Sc_E2)</w:t>
      </w:r>
      <w:r>
        <w:br/>
      </w:r>
      <w:r>
        <w:rPr>
          <w:rStyle w:val="FunctionTok"/>
        </w:rPr>
        <w:t xml:space="preserve">table</w:t>
      </w:r>
      <w:r>
        <w:rPr>
          <w:rStyle w:val="NormalTok"/>
        </w:rPr>
        <w:t xml:space="preserve">(df</w:t>
      </w:r>
      <w:r>
        <w:rPr>
          <w:rStyle w:val="SpecialCharTok"/>
        </w:rPr>
        <w:t xml:space="preserve">$</w:t>
      </w:r>
      <w:r>
        <w:rPr>
          <w:rStyle w:val="NormalTok"/>
        </w:rPr>
        <w:t xml:space="preserve">Sc_E2,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"Sc_E2_Positif_YN" (1 = Positif, 0 = Negatif ou NA) </w:t>
      </w:r>
      <w:r>
        <w:br/>
      </w:r>
      <w:r>
        <w:rPr>
          <w:rStyle w:val="NormalTok"/>
        </w:rPr>
        <w:t xml:space="preserve">df</w:t>
      </w:r>
      <w:r>
        <w:rPr>
          <w:rStyle w:val="SpecialCharTok"/>
        </w:rPr>
        <w:t xml:space="preserve">$</w:t>
      </w:r>
      <w:r>
        <w:rPr>
          <w:rStyle w:val="NormalTok"/>
        </w:rPr>
        <w:t xml:space="preserve">Sc_E2_positif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Sc_E2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Sc_E2_positif,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3"/>
    <w:bookmarkEnd w:id="44"/>
    <w:bookmarkEnd w:id="45"/>
    <w:bookmarkEnd w:id="46"/>
    <w:bookmarkStart w:id="47" w:name="introduction"/>
    <w:p>
      <w:pPr>
        <w:pStyle w:val="Heading1"/>
      </w:pPr>
      <w:r>
        <w:t xml:space="preserve">Introduction</w:t>
      </w:r>
    </w:p>
    <w:p>
      <w:pPr>
        <w:numPr>
          <w:ilvl w:val="0"/>
          <w:numId w:val="1002"/>
        </w:numPr>
      </w:pPr>
      <w:r>
        <w:t xml:space="preserve">4 tests ULNT (Upper Limb Neurodynamic Tests) : ULNT1, ULNT2a, ULNT2b, ULNT3</w:t>
      </w:r>
    </w:p>
    <w:p>
      <w:pPr>
        <w:numPr>
          <w:ilvl w:val="0"/>
          <w:numId w:val="1002"/>
        </w:numPr>
      </w:pPr>
      <w:r>
        <w:t xml:space="preserve">Qu’il faut comparer à deux gold standards :</w:t>
      </w:r>
    </w:p>
    <w:p>
      <w:pPr>
        <w:numPr>
          <w:ilvl w:val="1"/>
          <w:numId w:val="1003"/>
        </w:numPr>
      </w:pPr>
      <w:r>
        <w:t xml:space="preserve">Gold standard 1 : diagnostic d’une névralgie cervico-brachiale par examen clinique + IRM et consensus entre 2 orthopédistes seniors</w:t>
      </w:r>
    </w:p>
    <w:p>
      <w:pPr>
        <w:numPr>
          <w:ilvl w:val="1"/>
          <w:numId w:val="1003"/>
        </w:numPr>
      </w:pPr>
      <w:r>
        <w:t xml:space="preserve">Gold standard 2 : diagnostic d’une névralgie cervico-brachiale par examen clinique + IRM par un orthopédiste senior + résultat positif à une infiltration et/ou geste chirurgical</w:t>
      </w:r>
    </w:p>
    <w:p>
      <w:pPr>
        <w:numPr>
          <w:ilvl w:val="0"/>
          <w:numId w:val="1002"/>
        </w:numPr>
      </w:pPr>
      <w:r>
        <w:t xml:space="preserve">Objectif : Évaluation de la performance diagnostique, par rapport au gold standard, des ULNT et du Scratch Collapse Test pour le le diagnostic des névralgies cervicobrachiales en consultation de chir ortho.</w:t>
      </w:r>
    </w:p>
    <w:bookmarkEnd w:id="47"/>
    <w:bookmarkStart w:id="66" w:name="résultats"/>
    <w:p>
      <w:pPr>
        <w:pStyle w:val="Heading1"/>
      </w:pPr>
      <w:r>
        <w:t xml:space="preserve">Résultats</w:t>
      </w:r>
    </w:p>
    <w:bookmarkStart w:id="65" w:name="Xebf41ee49169605e282150415a1f00bf88830b0"/>
    <w:p>
      <w:pPr>
        <w:pStyle w:val="Heading2"/>
      </w:pPr>
      <w:r>
        <w:t xml:space="preserve">Caractéristiques initiales de la population</w:t>
      </w:r>
    </w:p>
    <w:p>
      <w:pPr>
        <w:pStyle w:val="Compact"/>
        <w:numPr>
          <w:ilvl w:val="0"/>
          <w:numId w:val="1004"/>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w:t>
      </w:r>
    </w:p>
    <w:bookmarkStart w:id="51"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42.75</w:t>
            </w:r>
          </w:p>
        </w:tc>
        <w:tc>
          <w:tcPr/>
          <w:p>
            <w:pPr>
              <w:pStyle w:val="Compact"/>
              <w:jc w:val="right"/>
            </w:pPr>
            <w:r>
              <w:t xml:space="preserve">51</w:t>
            </w:r>
          </w:p>
        </w:tc>
        <w:tc>
          <w:tcPr/>
          <w:p>
            <w:pPr>
              <w:pStyle w:val="Compact"/>
              <w:jc w:val="right"/>
            </w:pPr>
            <w:r>
              <w:t xml:space="preserve">52.64815</w:t>
            </w:r>
          </w:p>
        </w:tc>
        <w:tc>
          <w:tcPr/>
          <w:p>
            <w:pPr>
              <w:pStyle w:val="Compact"/>
              <w:jc w:val="right"/>
            </w:pPr>
            <w:r>
              <w:t xml:space="preserve">58.75</w:t>
            </w:r>
          </w:p>
        </w:tc>
        <w:tc>
          <w:tcPr/>
          <w:p>
            <w:pPr>
              <w:pStyle w:val="Compact"/>
              <w:jc w:val="right"/>
            </w:pPr>
            <w:r>
              <w:t xml:space="preserve">125</w:t>
            </w:r>
          </w:p>
        </w:tc>
      </w:tr>
    </w:tbl>
    <w:p>
      <w:pPr>
        <w:numPr>
          <w:ilvl w:val="0"/>
          <w:numId w:val="1005"/>
        </w:numPr>
      </w:pPr>
      <w:r>
        <w:t xml:space="preserve">Un patient a 125 ans.</w:t>
      </w:r>
    </w:p>
    <w:p>
      <w:pPr>
        <w:numPr>
          <w:ilvl w:val="0"/>
          <w:numId w:val="1005"/>
        </w:numPr>
      </w:pPr>
      <w:r>
        <w:t xml:space="preserve">Pour l’instant, la médiane de la population lui est attribuée.</w:t>
      </w:r>
    </w:p>
    <w:p>
      <w:pPr>
        <w:pStyle w:val="SourceCode"/>
      </w:pPr>
      <w:r>
        <w:rPr>
          <w:rStyle w:val="CommentTok"/>
        </w:rPr>
        <w:t xml:space="preserve">#| label: âge corrigé</w:t>
      </w:r>
      <w:r>
        <w:br/>
      </w:r>
      <w:r>
        <w:rPr>
          <w:rStyle w:val="CommentTok"/>
        </w:rPr>
        <w:t xml:space="preserve">#| echo: true</w:t>
      </w:r>
      <w:r>
        <w:br/>
      </w:r>
      <w:r>
        <w:rPr>
          <w:rStyle w:val="CommentTok"/>
        </w:rPr>
        <w:t xml:space="preserve">#| include: true</w:t>
      </w:r>
      <w:r>
        <w:br/>
      </w:r>
      <w:r>
        <w:rPr>
          <w:rStyle w:val="CommentTok"/>
        </w:rPr>
        <w:t xml:space="preserve">#| results: "hide"</w:t>
      </w:r>
      <w:r>
        <w:br/>
      </w:r>
      <w:r>
        <w:rPr>
          <w:rStyle w:val="CommentTok"/>
        </w:rPr>
        <w:t xml:space="preserve"># Remplacer l'âge de 125 ans par la médiane des âges</w:t>
      </w:r>
      <w:r>
        <w:br/>
      </w:r>
      <w:r>
        <w:rPr>
          <w:rStyle w:val="NormalTok"/>
        </w:rPr>
        <w:t xml:space="preserve">age_median </w:t>
      </w:r>
      <w:r>
        <w:rPr>
          <w:rStyle w:val="OtherTok"/>
        </w:rPr>
        <w:t xml:space="preserve">&lt;-</w:t>
      </w:r>
      <w:r>
        <w:rPr>
          <w:rStyle w:val="NormalTok"/>
        </w:rPr>
        <w:t xml:space="preserve"> </w:t>
      </w:r>
      <w:r>
        <w:rPr>
          <w:rStyle w:val="FunctionTok"/>
        </w:rPr>
        <w:t xml:space="preserve">median</w:t>
      </w:r>
      <w:r>
        <w:rPr>
          <w:rStyle w:val="NormalTok"/>
        </w:rPr>
        <w:t xml:space="preserve">(df</w:t>
      </w:r>
      <w:r>
        <w:rPr>
          <w:rStyle w:val="SpecialCharTok"/>
        </w:rPr>
        <w:t xml:space="preserve">$</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df</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125</w:t>
      </w:r>
      <w:r>
        <w:rPr>
          <w:rStyle w:val="NormalTok"/>
        </w:rPr>
        <w:t xml:space="preserve">, age_median, df</w:t>
      </w:r>
      <w:r>
        <w:rPr>
          <w:rStyle w:val="SpecialCharTok"/>
        </w:rPr>
        <w:t xml:space="preserve">$</w:t>
      </w:r>
      <w:r>
        <w:rPr>
          <w:rStyle w:val="NormalTok"/>
        </w:rPr>
        <w:t xml:space="preserve">Age)</w:t>
      </w:r>
    </w:p>
    <w:p>
      <w:pPr>
        <w:pStyle w:val="Compact"/>
        <w:numPr>
          <w:ilvl w:val="0"/>
          <w:numId w:val="1006"/>
        </w:numPr>
      </w:pPr>
      <w:r>
        <w:t xml:space="preserve">Représentation de la variable âge après correction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49" name="Picture"/>
            <a:graphic>
              <a:graphicData uri="http://schemas.openxmlformats.org/drawingml/2006/picture">
                <pic:pic>
                  <pic:nvPicPr>
                    <pic:cNvPr descr="these_brieuc_files/figure-docx/age-distribution-1.png" id="50" name="Picture"/>
                    <pic:cNvPicPr>
                      <a:picLocks noChangeArrowheads="1" noChangeAspect="1"/>
                    </pic:cNvPicPr>
                  </pic:nvPicPr>
                  <pic:blipFill>
                    <a:blip r:embed="rId48"/>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7"/>
        </w:numPr>
      </w:pPr>
      <w:r>
        <w:t xml:space="preserve">L’âge semble suivre une distribution approximativement normale. Les tests statistiques de normalité (type Shapiro-Wilk) n’ont pas d’intérêt dans cette situation (permet uniquement de rejeter l’hypothèse de normalité si les données s’en écartent assez pour que le test ait la puissance nécessaire, or il n’y aura pas la puissance nécessaire avec seulement 50 patients).</w:t>
      </w:r>
    </w:p>
    <w:bookmarkEnd w:id="51"/>
    <w:bookmarkStart w:id="64" w:name="sexe-1"/>
    <w:p>
      <w:pPr>
        <w:pStyle w:val="Heading3"/>
      </w:pPr>
      <w:r>
        <w:t xml:space="preserve">Sexe</w:t>
      </w:r>
    </w:p>
    <w:p>
      <w:pPr>
        <w:pStyle w:val="Compact"/>
        <w:numPr>
          <w:ilvl w:val="0"/>
          <w:numId w:val="1008"/>
        </w:numPr>
      </w:pPr>
      <w:r>
        <w:t xml:space="preserve">Représentation de la variable sexe par un diagramme en barres et par un camembert (pie chart)</w:t>
      </w:r>
    </w:p>
    <w:p>
      <w:pPr>
        <w:pStyle w:val="CaptionedFigure"/>
      </w:pPr>
      <w:r>
        <w:drawing>
          <wp:inline>
            <wp:extent cx="5334000" cy="2450306"/>
            <wp:effectExtent b="0" l="0" r="0" t="0"/>
            <wp:docPr descr="Répartition du sexe" title="" id="53" name="Picture"/>
            <a:graphic>
              <a:graphicData uri="http://schemas.openxmlformats.org/drawingml/2006/picture">
                <pic:pic>
                  <pic:nvPicPr>
                    <pic:cNvPr descr="these_brieuc_files/figure-docx/sexe-distribution-1.png" id="54" name="Picture"/>
                    <pic:cNvPicPr>
                      <a:picLocks noChangeArrowheads="1" noChangeAspect="1"/>
                    </pic:cNvPicPr>
                  </pic:nvPicPr>
                  <pic:blipFill>
                    <a:blip r:embed="rId52"/>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09"/>
        </w:numPr>
      </w:pPr>
      <w:r>
        <w:t xml:space="preserve">Même si le camembert est plus visuel, le diagramme en barres est plus précis pour comparer les effectifs et les proportions (car affiche les effectifs totaux).</w:t>
      </w:r>
    </w:p>
    <w:bookmarkStart w:id="58" w:name="côté-1"/>
    <w:p>
      <w:pPr>
        <w:pStyle w:val="Heading4"/>
      </w:pPr>
      <w:r>
        <w:t xml:space="preserve">Côté</w:t>
      </w:r>
    </w:p>
    <w:p>
      <w:pPr>
        <w:pStyle w:val="Compact"/>
        <w:numPr>
          <w:ilvl w:val="0"/>
          <w:numId w:val="1010"/>
        </w:numPr>
      </w:pPr>
      <w:r>
        <w:t xml:space="preserve">Représentation de la variable côté par un diagramme en barres et par un camembert (pie chart)</w:t>
      </w:r>
    </w:p>
    <w:p>
      <w:pPr>
        <w:pStyle w:val="CaptionedFigure"/>
      </w:pPr>
      <w:r>
        <w:drawing>
          <wp:inline>
            <wp:extent cx="5334000" cy="2450306"/>
            <wp:effectExtent b="0" l="0" r="0" t="0"/>
            <wp:docPr descr="Répartition du côté" title="" id="56" name="Picture"/>
            <a:graphic>
              <a:graphicData uri="http://schemas.openxmlformats.org/drawingml/2006/picture">
                <pic:pic>
                  <pic:nvPicPr>
                    <pic:cNvPr descr="these_brieuc_files/figure-docx/côté-distribution-1.png" id="57" name="Picture"/>
                    <pic:cNvPicPr>
                      <a:picLocks noChangeArrowheads="1" noChangeAspect="1"/>
                    </pic:cNvPicPr>
                  </pic:nvPicPr>
                  <pic:blipFill>
                    <a:blip r:embed="rId5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58"/>
    <w:bookmarkStart w:id="62" w:name="niveau-1"/>
    <w:p>
      <w:pPr>
        <w:pStyle w:val="Heading4"/>
      </w:pPr>
      <w:r>
        <w:t xml:space="preserve">Niveau</w:t>
      </w:r>
    </w:p>
    <w:p>
      <w:pPr>
        <w:pStyle w:val="Compact"/>
        <w:numPr>
          <w:ilvl w:val="0"/>
          <w:numId w:val="1011"/>
        </w:numPr>
      </w:pPr>
      <w:r>
        <w:t xml:space="preserve">Représentation de la variable niveau par un diagramme en barres et par un camembert (pie chart)</w:t>
      </w:r>
    </w:p>
    <w:p>
      <w:pPr>
        <w:pStyle w:val="CaptionedFigure"/>
      </w:pPr>
      <w:r>
        <w:drawing>
          <wp:inline>
            <wp:extent cx="5334000" cy="2889250"/>
            <wp:effectExtent b="0" l="0" r="0" t="0"/>
            <wp:docPr descr="Répartition du niveau" title="" id="60" name="Picture"/>
            <a:graphic>
              <a:graphicData uri="http://schemas.openxmlformats.org/drawingml/2006/picture">
                <pic:pic>
                  <pic:nvPicPr>
                    <pic:cNvPr descr="these_brieuc_files/figure-docx/niveau-distribution-1.png" id="61" name="Picture"/>
                    <pic:cNvPicPr>
                      <a:picLocks noChangeArrowheads="1" noChangeAspect="1"/>
                    </pic:cNvPicPr>
                  </pic:nvPicPr>
                  <pic:blipFill>
                    <a:blip r:embed="rId59"/>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62"/>
    <w:bookmarkStart w:id="63" w:name="tableau-de-caractéristiques-initiales"/>
    <w:p>
      <w:pPr>
        <w:pStyle w:val="Heading4"/>
      </w:pPr>
      <w:r>
        <w:t xml:space="preserve">Tableau de caractéristiques initiales</w:t>
      </w:r>
    </w:p>
    <w:p>
      <w:pPr>
        <w:pStyle w:val="SourceCode"/>
      </w:pPr>
      <w:r>
        <w:rPr>
          <w:rStyle w:val="CommentTok"/>
        </w:rPr>
        <w:t xml:space="preserve"># création tableau de caractéristiques initiales avec tbl_summary</w:t>
      </w:r>
      <w:r>
        <w:br/>
      </w:r>
      <w:r>
        <w:rPr>
          <w:rStyle w:val="NormalTok"/>
        </w:rPr>
        <w:t xml:space="preserve">cols_carac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"Sexe"</w:t>
      </w:r>
      <w:r>
        <w:rPr>
          <w:rStyle w:val="NormalTok"/>
        </w:rPr>
        <w:t xml:space="preserve">, </w:t>
      </w:r>
      <w:r>
        <w:rPr>
          <w:rStyle w:val="StringTok"/>
        </w:rPr>
        <w:t xml:space="preserve">"Cote"</w:t>
      </w:r>
      <w:r>
        <w:rPr>
          <w:rStyle w:val="NormalTok"/>
        </w:rPr>
        <w:t xml:space="preserve">, </w:t>
      </w:r>
      <w:r>
        <w:rPr>
          <w:rStyle w:val="StringTok"/>
        </w:rPr>
        <w:t xml:space="preserve">"Niveau"</w:t>
      </w:r>
      <w:r>
        <w:rPr>
          <w:rStyle w:val="NormalTok"/>
        </w:rPr>
        <w:t xml:space="preserve">)</w:t>
      </w:r>
      <w:r>
        <w:br/>
      </w:r>
      <w:r>
        <w:rPr>
          <w:rStyle w:val="NormalTok"/>
        </w:rPr>
        <w:t xml:space="preserve">tbl_carac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tbl_summary</w:t>
      </w:r>
      <w:r>
        <w:rPr>
          <w:rStyle w:val="NormalTok"/>
        </w:rPr>
        <w:t xml:space="preserve">(</w:t>
      </w:r>
      <w:r>
        <w:br/>
      </w:r>
      <w:r>
        <w:rPr>
          <w:rStyle w:val="NormalTok"/>
        </w:rPr>
        <w:t xml:space="preserve">        </w:t>
      </w:r>
      <w:r>
        <w:rPr>
          <w:rStyle w:val="AttributeTok"/>
        </w:rPr>
        <w:t xml:space="preserve">include =</w:t>
      </w:r>
      <w:r>
        <w:rPr>
          <w:rStyle w:val="NormalTok"/>
        </w:rPr>
        <w:t xml:space="preserve"> </w:t>
      </w:r>
      <w:r>
        <w:rPr>
          <w:rStyle w:val="FunctionTok"/>
        </w:rPr>
        <w:t xml:space="preserve">all_of</w:t>
      </w:r>
      <w:r>
        <w:rPr>
          <w:rStyle w:val="NormalTok"/>
        </w:rPr>
        <w:t xml:space="preserve">(cols_carac),</w:t>
      </w:r>
      <w:r>
        <w:br/>
      </w:r>
      <w:r>
        <w:rPr>
          <w:rStyle w:val="NormalTok"/>
        </w:rPr>
        <w:t xml:space="preserve">        </w:t>
      </w:r>
      <w:r>
        <w:rPr>
          <w:rStyle w:val="AttributeTok"/>
        </w:rPr>
        <w:t xml:space="preserve">statistic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StringTok"/>
        </w:rPr>
        <w:t xml:space="preserve">"{median} ({sd})"</w:t>
      </w:r>
      <w:r>
        <w:rPr>
          <w:rStyle w:val="NormalTok"/>
        </w:rPr>
        <w:t xml:space="preserve">,</w:t>
      </w:r>
      <w:r>
        <w:br/>
      </w:r>
      <w:r>
        <w:rPr>
          <w:rStyle w:val="NormalTok"/>
        </w:rPr>
        <w:t xml:space="preserve">            </w:t>
      </w:r>
      <w:r>
        <w:rPr>
          <w:rStyle w:val="FunctionTok"/>
        </w:rPr>
        <w:t xml:space="preserve">all_categorical</w:t>
      </w:r>
      <w:r>
        <w:rPr>
          <w:rStyle w:val="NormalTok"/>
        </w:rPr>
        <w:t xml:space="preserve">() </w:t>
      </w:r>
      <w:r>
        <w:rPr>
          <w:rStyle w:val="SpecialCharTok"/>
        </w:rPr>
        <w:t xml:space="preserve">~</w:t>
      </w:r>
      <w:r>
        <w:rPr>
          <w:rStyle w:val="NormalTok"/>
        </w:rPr>
        <w:t xml:space="preserve"> </w:t>
      </w:r>
      <w:r>
        <w:rPr>
          <w:rStyle w:val="StringTok"/>
        </w:rPr>
        <w:t xml:space="preserve">"{n} ({p}%)"</w:t>
      </w:r>
      <w:r>
        <w:br/>
      </w:r>
      <w:r>
        <w:rPr>
          <w:rStyle w:val="NormalTok"/>
        </w:rPr>
        <w:t xml:space="preserve">        ),</w:t>
      </w:r>
      <w:r>
        <w:br/>
      </w:r>
      <w:r>
        <w:rPr>
          <w:rStyle w:val="NormalTok"/>
        </w:rPr>
        <w:t xml:space="preserve">        </w:t>
      </w:r>
      <w:r>
        <w:rPr>
          <w:rStyle w:val="AttributeTok"/>
        </w:rPr>
        <w:t xml:space="preserve">digits =</w:t>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 </w:t>
      </w:r>
      <w:r>
        <w:rPr>
          <w:rStyle w:val="SpecialCharTok"/>
        </w:rPr>
        <w:t xml:space="preserve">%&gt;%</w:t>
      </w:r>
      <w:r>
        <w:br/>
      </w:r>
      <w:r>
        <w:rPr>
          <w:rStyle w:val="NormalTok"/>
        </w:rPr>
        <w:t xml:space="preserve">    </w:t>
      </w:r>
      <w:r>
        <w:rPr>
          <w:rStyle w:val="FunctionTok"/>
        </w:rPr>
        <w:t xml:space="preserve">modify_header</w:t>
      </w:r>
      <w:r>
        <w:rPr>
          <w:rStyle w:val="NormalTok"/>
        </w:rPr>
        <w:t xml:space="preserve">(</w:t>
      </w:r>
      <w:r>
        <w:rPr>
          <w:rStyle w:val="AttributeTok"/>
        </w:rPr>
        <w:t xml:space="preserve">label =</w:t>
      </w:r>
      <w:r>
        <w:rPr>
          <w:rStyle w:val="NormalTok"/>
        </w:rPr>
        <w:t xml:space="preserve"> </w:t>
      </w:r>
      <w:r>
        <w:rPr>
          <w:rStyle w:val="StringTok"/>
        </w:rPr>
        <w:t xml:space="preserve">"**Caractéristiques initiales**"</w:t>
      </w:r>
      <w:r>
        <w:rPr>
          <w:rStyle w:val="NormalTok"/>
        </w:rPr>
        <w:t xml:space="preserve">)</w:t>
      </w:r>
      <w:r>
        <w:br/>
      </w:r>
      <w:r>
        <w:br/>
      </w:r>
      <w:r>
        <w:rPr>
          <w:rStyle w:val="CommentTok"/>
        </w:rPr>
        <w:t xml:space="preserve"># affichage du tableau</w:t>
      </w:r>
      <w:r>
        <w:br/>
      </w:r>
      <w:r>
        <w:rPr>
          <w:rStyle w:val="FunctionTok"/>
        </w:rPr>
        <w:t xml:space="preserve">as_kable</w:t>
      </w:r>
      <w:r>
        <w:rPr>
          <w:rStyle w:val="NormalTok"/>
        </w:rPr>
        <w:t xml:space="preserve">(tbl_carac)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Caractéristiques initiales</w:t>
            </w:r>
          </w:p>
        </w:tc>
        <w:tc>
          <w:tcPr/>
          <w:p>
            <w:pPr>
              <w:pStyle w:val="Compact"/>
              <w:jc w:val="center"/>
            </w:pPr>
            <w:r>
              <w:rPr>
                <w:b/>
                <w:bCs/>
              </w:rPr>
              <w:t xml:space="preserve">N = 54</w:t>
            </w:r>
          </w:p>
        </w:tc>
      </w:tr>
      <w:tr>
        <w:tc>
          <w:tcPr/>
          <w:p>
            <w:pPr>
              <w:pStyle w:val="Compact"/>
              <w:jc w:val="left"/>
            </w:pPr>
            <w:r>
              <w:t xml:space="preserve">Age</w:t>
            </w:r>
          </w:p>
        </w:tc>
        <w:tc>
          <w:tcPr/>
          <w:p>
            <w:pPr>
              <w:pStyle w:val="Compact"/>
              <w:jc w:val="center"/>
            </w:pPr>
            <w:r>
              <w:t xml:space="preserve">51.0 (12.3)</w:t>
            </w:r>
          </w:p>
        </w:tc>
      </w:tr>
      <w:tr>
        <w:tc>
          <w:tcPr/>
          <w:p>
            <w:pPr>
              <w:pStyle w:val="Compact"/>
              <w:jc w:val="left"/>
            </w:pPr>
            <w:r>
              <w:t xml:space="preserve">Sexe</w:t>
            </w:r>
          </w:p>
        </w:tc>
        <w:tc>
          <w:tcPr/>
          <w:p>
            <w:pPr>
              <w:pStyle w:val="Compact"/>
            </w:pPr>
          </w:p>
        </w:tc>
      </w:tr>
      <w:tr>
        <w:tc>
          <w:tcPr/>
          <w:p>
            <w:pPr>
              <w:pStyle w:val="Compact"/>
              <w:jc w:val="left"/>
            </w:pPr>
            <w:r>
              <w:t xml:space="preserve">Masculin</w:t>
            </w:r>
          </w:p>
        </w:tc>
        <w:tc>
          <w:tcPr/>
          <w:p>
            <w:pPr>
              <w:pStyle w:val="Compact"/>
              <w:jc w:val="center"/>
            </w:pPr>
            <w:r>
              <w:t xml:space="preserve">19 (35%)</w:t>
            </w:r>
          </w:p>
        </w:tc>
      </w:tr>
      <w:tr>
        <w:tc>
          <w:tcPr/>
          <w:p>
            <w:pPr>
              <w:pStyle w:val="Compact"/>
              <w:jc w:val="left"/>
            </w:pPr>
            <w:r>
              <w:t xml:space="preserve">Féminin</w:t>
            </w:r>
          </w:p>
        </w:tc>
        <w:tc>
          <w:tcPr/>
          <w:p>
            <w:pPr>
              <w:pStyle w:val="Compact"/>
              <w:jc w:val="center"/>
            </w:pPr>
            <w:r>
              <w:t xml:space="preserve">35 (65%)</w:t>
            </w:r>
          </w:p>
        </w:tc>
      </w:tr>
      <w:tr>
        <w:tc>
          <w:tcPr/>
          <w:p>
            <w:pPr>
              <w:pStyle w:val="Compact"/>
              <w:jc w:val="left"/>
            </w:pPr>
            <w:r>
              <w:t xml:space="preserve">Cote</w:t>
            </w:r>
          </w:p>
        </w:tc>
        <w:tc>
          <w:tcPr/>
          <w:p>
            <w:pPr>
              <w:pStyle w:val="Compact"/>
            </w:pPr>
          </w:p>
        </w:tc>
      </w:tr>
      <w:tr>
        <w:tc>
          <w:tcPr/>
          <w:p>
            <w:pPr>
              <w:pStyle w:val="Compact"/>
              <w:jc w:val="left"/>
            </w:pPr>
            <w:r>
              <w:t xml:space="preserve">Gauche</w:t>
            </w:r>
          </w:p>
        </w:tc>
        <w:tc>
          <w:tcPr/>
          <w:p>
            <w:pPr>
              <w:pStyle w:val="Compact"/>
              <w:jc w:val="center"/>
            </w:pPr>
            <w:r>
              <w:t xml:space="preserve">25 (54%)</w:t>
            </w:r>
          </w:p>
        </w:tc>
      </w:tr>
      <w:tr>
        <w:tc>
          <w:tcPr/>
          <w:p>
            <w:pPr>
              <w:pStyle w:val="Compact"/>
              <w:jc w:val="left"/>
            </w:pPr>
            <w:r>
              <w:t xml:space="preserve">Droite</w:t>
            </w:r>
          </w:p>
        </w:tc>
        <w:tc>
          <w:tcPr/>
          <w:p>
            <w:pPr>
              <w:pStyle w:val="Compact"/>
              <w:jc w:val="center"/>
            </w:pPr>
            <w:r>
              <w:t xml:space="preserve">21 (46%)</w:t>
            </w:r>
          </w:p>
        </w:tc>
      </w:tr>
      <w:tr>
        <w:tc>
          <w:tcPr/>
          <w:p>
            <w:pPr>
              <w:pStyle w:val="Compact"/>
              <w:jc w:val="left"/>
            </w:pPr>
            <w:r>
              <w:t xml:space="preserve">Unknown</w:t>
            </w:r>
          </w:p>
        </w:tc>
        <w:tc>
          <w:tcPr/>
          <w:p>
            <w:pPr>
              <w:pStyle w:val="Compact"/>
              <w:jc w:val="center"/>
            </w:pPr>
            <w:r>
              <w:t xml:space="preserve">8</w:t>
            </w:r>
          </w:p>
        </w:tc>
      </w:tr>
      <w:tr>
        <w:tc>
          <w:tcPr/>
          <w:p>
            <w:pPr>
              <w:pStyle w:val="Compact"/>
              <w:jc w:val="left"/>
            </w:pPr>
            <w:r>
              <w:t xml:space="preserve">Niveau</w:t>
            </w:r>
          </w:p>
        </w:tc>
        <w:tc>
          <w:tcPr/>
          <w:p>
            <w:pPr>
              <w:pStyle w:val="Compact"/>
            </w:pPr>
          </w:p>
        </w:tc>
      </w:tr>
      <w:tr>
        <w:tc>
          <w:tcPr/>
          <w:p>
            <w:pPr>
              <w:pStyle w:val="Compact"/>
              <w:jc w:val="left"/>
            </w:pPr>
            <w:r>
              <w:t xml:space="preserve">C4</w:t>
            </w:r>
          </w:p>
        </w:tc>
        <w:tc>
          <w:tcPr/>
          <w:p>
            <w:pPr>
              <w:pStyle w:val="Compact"/>
              <w:jc w:val="center"/>
            </w:pPr>
            <w:r>
              <w:t xml:space="preserve">1 (4.2%)</w:t>
            </w:r>
          </w:p>
        </w:tc>
      </w:tr>
      <w:tr>
        <w:tc>
          <w:tcPr/>
          <w:p>
            <w:pPr>
              <w:pStyle w:val="Compact"/>
              <w:jc w:val="left"/>
            </w:pPr>
            <w:r>
              <w:t xml:space="preserve">C5</w:t>
            </w:r>
          </w:p>
        </w:tc>
        <w:tc>
          <w:tcPr/>
          <w:p>
            <w:pPr>
              <w:pStyle w:val="Compact"/>
              <w:jc w:val="center"/>
            </w:pPr>
            <w:r>
              <w:t xml:space="preserve">1 (4.2%)</w:t>
            </w:r>
          </w:p>
        </w:tc>
      </w:tr>
      <w:tr>
        <w:tc>
          <w:tcPr/>
          <w:p>
            <w:pPr>
              <w:pStyle w:val="Compact"/>
              <w:jc w:val="left"/>
            </w:pPr>
            <w:r>
              <w:t xml:space="preserve">C6</w:t>
            </w:r>
          </w:p>
        </w:tc>
        <w:tc>
          <w:tcPr/>
          <w:p>
            <w:pPr>
              <w:pStyle w:val="Compact"/>
              <w:jc w:val="center"/>
            </w:pPr>
            <w:r>
              <w:t xml:space="preserve">13 (54%)</w:t>
            </w:r>
          </w:p>
        </w:tc>
      </w:tr>
      <w:tr>
        <w:tc>
          <w:tcPr/>
          <w:p>
            <w:pPr>
              <w:pStyle w:val="Compact"/>
              <w:jc w:val="left"/>
            </w:pPr>
            <w:r>
              <w:t xml:space="preserve">C7</w:t>
            </w:r>
          </w:p>
        </w:tc>
        <w:tc>
          <w:tcPr/>
          <w:p>
            <w:pPr>
              <w:pStyle w:val="Compact"/>
              <w:jc w:val="center"/>
            </w:pPr>
            <w:r>
              <w:t xml:space="preserve">1 (4.2%)</w:t>
            </w:r>
          </w:p>
        </w:tc>
      </w:tr>
      <w:tr>
        <w:tc>
          <w:tcPr/>
          <w:p>
            <w:pPr>
              <w:pStyle w:val="Compact"/>
              <w:jc w:val="left"/>
            </w:pPr>
            <w:r>
              <w:t xml:space="preserve">C8</w:t>
            </w:r>
          </w:p>
        </w:tc>
        <w:tc>
          <w:tcPr/>
          <w:p>
            <w:pPr>
              <w:pStyle w:val="Compact"/>
              <w:jc w:val="center"/>
            </w:pPr>
            <w:r>
              <w:t xml:space="preserve">8 (33%)</w:t>
            </w:r>
          </w:p>
        </w:tc>
      </w:tr>
      <w:tr>
        <w:tc>
          <w:tcPr/>
          <w:p>
            <w:pPr>
              <w:pStyle w:val="Compact"/>
              <w:jc w:val="left"/>
            </w:pPr>
            <w:r>
              <w:t xml:space="preserve">Unknown</w:t>
            </w:r>
          </w:p>
        </w:tc>
        <w:tc>
          <w:tcPr/>
          <w:p>
            <w:pPr>
              <w:pStyle w:val="Compact"/>
              <w:jc w:val="center"/>
            </w:pPr>
            <w:r>
              <w:t xml:space="preserve">30</w:t>
            </w:r>
          </w:p>
        </w:tc>
      </w:tr>
    </w:tbl>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2026-05-02T11:42:40Z</dcterms:created>
  <dcterms:modified xsi:type="dcterms:W3CDTF">2026-05-02T11:42:40Z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