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30C6" w14:textId="0B5965D0" w:rsidR="00D6261C" w:rsidRPr="00845B3A" w:rsidRDefault="00C0119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Effectifs</w:t>
      </w:r>
      <w:r w:rsidR="0018619F" w:rsidRPr="00845B3A">
        <w:rPr>
          <w:rFonts w:ascii="Calibri" w:hAnsi="Calibri" w:cs="Calibri"/>
          <w:b/>
          <w:bCs/>
        </w:rPr>
        <w:t xml:space="preserve"> des internes</w:t>
      </w:r>
    </w:p>
    <w:tbl>
      <w:tblPr>
        <w:tblStyle w:val="TableGrid"/>
        <w:tblW w:w="8967" w:type="dxa"/>
        <w:tblLook w:val="04A0" w:firstRow="1" w:lastRow="0" w:firstColumn="1" w:lastColumn="0" w:noHBand="0" w:noVBand="1"/>
      </w:tblPr>
      <w:tblGrid>
        <w:gridCol w:w="2891"/>
        <w:gridCol w:w="2788"/>
        <w:gridCol w:w="3288"/>
      </w:tblGrid>
      <w:tr w:rsidR="00D6261C" w:rsidRPr="00845B3A" w14:paraId="5E7CB2F4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13DEF6AC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788" w:type="dxa"/>
            <w:noWrap/>
            <w:hideMark/>
          </w:tcPr>
          <w:p w14:paraId="6BA9D6AF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internes (N = 33)</w:t>
            </w:r>
          </w:p>
        </w:tc>
        <w:tc>
          <w:tcPr>
            <w:tcW w:w="3288" w:type="dxa"/>
            <w:noWrap/>
            <w:hideMark/>
          </w:tcPr>
          <w:p w14:paraId="6D9DEC3C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473B6437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70EA2FE7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Sexe</w:t>
            </w:r>
          </w:p>
        </w:tc>
        <w:tc>
          <w:tcPr>
            <w:tcW w:w="2788" w:type="dxa"/>
            <w:noWrap/>
            <w:hideMark/>
          </w:tcPr>
          <w:p w14:paraId="633C9505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62DD46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A5F0A6E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4C806D2B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Hommes</w:t>
            </w:r>
          </w:p>
        </w:tc>
        <w:tc>
          <w:tcPr>
            <w:tcW w:w="2788" w:type="dxa"/>
            <w:noWrap/>
            <w:hideMark/>
          </w:tcPr>
          <w:p w14:paraId="75E8E6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13 (39,4 %)</w:t>
            </w:r>
          </w:p>
        </w:tc>
        <w:tc>
          <w:tcPr>
            <w:tcW w:w="3288" w:type="dxa"/>
            <w:noWrap/>
            <w:hideMark/>
          </w:tcPr>
          <w:p w14:paraId="02E4B0CB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1893 (65,2 %)</w:t>
            </w:r>
          </w:p>
        </w:tc>
      </w:tr>
      <w:tr w:rsidR="00D6261C" w:rsidRPr="00845B3A" w14:paraId="58EAD00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B1FD7A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Femmes</w:t>
            </w:r>
          </w:p>
        </w:tc>
        <w:tc>
          <w:tcPr>
            <w:tcW w:w="2788" w:type="dxa"/>
            <w:noWrap/>
            <w:hideMark/>
          </w:tcPr>
          <w:p w14:paraId="1FA133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20 (60,6 %)</w:t>
            </w:r>
          </w:p>
        </w:tc>
        <w:tc>
          <w:tcPr>
            <w:tcW w:w="3288" w:type="dxa"/>
            <w:noWrap/>
            <w:hideMark/>
          </w:tcPr>
          <w:p w14:paraId="06467B0A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1009 (34,8 %)</w:t>
            </w:r>
          </w:p>
        </w:tc>
      </w:tr>
      <w:tr w:rsidR="00D6261C" w:rsidRPr="00845B3A" w14:paraId="6D256BB4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33C5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Ancienneté</w:t>
            </w:r>
          </w:p>
        </w:tc>
        <w:tc>
          <w:tcPr>
            <w:tcW w:w="2788" w:type="dxa"/>
            <w:noWrap/>
            <w:hideMark/>
          </w:tcPr>
          <w:p w14:paraId="7DC91134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5A60548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F731A21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FA1BC5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1ère année</w:t>
            </w:r>
          </w:p>
        </w:tc>
        <w:tc>
          <w:tcPr>
            <w:tcW w:w="2788" w:type="dxa"/>
            <w:noWrap/>
            <w:hideMark/>
          </w:tcPr>
          <w:p w14:paraId="0AC361A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5 (15,2 %)</w:t>
            </w:r>
          </w:p>
        </w:tc>
        <w:tc>
          <w:tcPr>
            <w:tcW w:w="3288" w:type="dxa"/>
            <w:noWrap/>
            <w:hideMark/>
          </w:tcPr>
          <w:p w14:paraId="0485E37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422 (14,5 %)</w:t>
            </w:r>
          </w:p>
        </w:tc>
      </w:tr>
      <w:tr w:rsidR="00D6261C" w:rsidRPr="00845B3A" w14:paraId="6DF831D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1DBE20A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2e année</w:t>
            </w:r>
          </w:p>
        </w:tc>
        <w:tc>
          <w:tcPr>
            <w:tcW w:w="2788" w:type="dxa"/>
            <w:noWrap/>
            <w:hideMark/>
          </w:tcPr>
          <w:p w14:paraId="21F891FF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 (30,3 %)</w:t>
            </w:r>
          </w:p>
        </w:tc>
        <w:tc>
          <w:tcPr>
            <w:tcW w:w="3288" w:type="dxa"/>
            <w:noWrap/>
            <w:hideMark/>
          </w:tcPr>
          <w:p w14:paraId="5805B4D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1027 (35,4 %)</w:t>
            </w:r>
          </w:p>
        </w:tc>
      </w:tr>
      <w:tr w:rsidR="00D6261C" w:rsidRPr="00845B3A" w14:paraId="4ECDE8B5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659DD23C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3e année</w:t>
            </w:r>
          </w:p>
        </w:tc>
        <w:tc>
          <w:tcPr>
            <w:tcW w:w="2788" w:type="dxa"/>
            <w:noWrap/>
            <w:hideMark/>
          </w:tcPr>
          <w:p w14:paraId="729737A9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12 (36,4 %)</w:t>
            </w:r>
          </w:p>
        </w:tc>
        <w:tc>
          <w:tcPr>
            <w:tcW w:w="3288" w:type="dxa"/>
            <w:noWrap/>
            <w:hideMark/>
          </w:tcPr>
          <w:p w14:paraId="2E3F55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1059 (36,5 %)</w:t>
            </w:r>
          </w:p>
        </w:tc>
      </w:tr>
      <w:tr w:rsidR="00D6261C" w:rsidRPr="00845B3A" w14:paraId="5F6D6E93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C655766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4e année</w:t>
            </w:r>
          </w:p>
        </w:tc>
        <w:tc>
          <w:tcPr>
            <w:tcW w:w="2788" w:type="dxa"/>
            <w:noWrap/>
            <w:hideMark/>
          </w:tcPr>
          <w:p w14:paraId="66D6B04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6 (18,2 %)</w:t>
            </w:r>
          </w:p>
        </w:tc>
        <w:tc>
          <w:tcPr>
            <w:tcW w:w="3288" w:type="dxa"/>
            <w:noWrap/>
            <w:hideMark/>
          </w:tcPr>
          <w:p w14:paraId="5534A36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394 (13,6 %)</w:t>
            </w:r>
          </w:p>
        </w:tc>
      </w:tr>
    </w:tbl>
    <w:p w14:paraId="32FCEF5B" w14:textId="77777777" w:rsidR="00F54830" w:rsidRPr="00845B3A" w:rsidRDefault="00F54830" w:rsidP="00F54830">
      <w:pPr>
        <w:outlineLvl w:val="1"/>
        <w:rPr>
          <w:rFonts w:ascii="Calibri" w:hAnsi="Calibri" w:cs="Calibri"/>
          <w:b/>
          <w:bCs/>
        </w:rPr>
      </w:pPr>
    </w:p>
    <w:p w14:paraId="6FC4CC81" w14:textId="10735127" w:rsidR="00C01190" w:rsidRPr="00845B3A" w:rsidRDefault="0018619F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 des seniors</w:t>
      </w:r>
    </w:p>
    <w:tbl>
      <w:tblPr>
        <w:tblStyle w:val="TableGrid"/>
        <w:tblW w:w="8971" w:type="dxa"/>
        <w:tblLook w:val="04A0" w:firstRow="1" w:lastRow="0" w:firstColumn="1" w:lastColumn="0" w:noHBand="0" w:noVBand="1"/>
      </w:tblPr>
      <w:tblGrid>
        <w:gridCol w:w="2822"/>
        <w:gridCol w:w="2822"/>
        <w:gridCol w:w="3327"/>
      </w:tblGrid>
      <w:tr w:rsidR="00D6261C" w:rsidRPr="00845B3A" w14:paraId="01751C20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4F117AC5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822" w:type="dxa"/>
            <w:noWrap/>
            <w:hideMark/>
          </w:tcPr>
          <w:p w14:paraId="6C9FAFAE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seniors (N = 95)</w:t>
            </w:r>
          </w:p>
        </w:tc>
        <w:tc>
          <w:tcPr>
            <w:tcW w:w="3327" w:type="dxa"/>
            <w:noWrap/>
            <w:hideMark/>
          </w:tcPr>
          <w:p w14:paraId="4523976D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3247EB25" w14:textId="77777777" w:rsidTr="0072493F">
        <w:trPr>
          <w:trHeight w:val="309"/>
        </w:trPr>
        <w:tc>
          <w:tcPr>
            <w:tcW w:w="2822" w:type="dxa"/>
            <w:noWrap/>
            <w:hideMark/>
          </w:tcPr>
          <w:p w14:paraId="6CCEA75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Rang hiérarchique</w:t>
            </w:r>
          </w:p>
        </w:tc>
        <w:tc>
          <w:tcPr>
            <w:tcW w:w="2822" w:type="dxa"/>
          </w:tcPr>
          <w:p w14:paraId="04C49DD8" w14:textId="035847FF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327" w:type="dxa"/>
            <w:noWrap/>
            <w:hideMark/>
          </w:tcPr>
          <w:p w14:paraId="05E80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D6261C" w:rsidRPr="00845B3A" w14:paraId="6AA72596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C14AB5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PU</w:t>
            </w:r>
          </w:p>
        </w:tc>
        <w:tc>
          <w:tcPr>
            <w:tcW w:w="2822" w:type="dxa"/>
            <w:noWrap/>
            <w:hideMark/>
          </w:tcPr>
          <w:p w14:paraId="0FFF0AD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15 (15,8 %)</w:t>
            </w:r>
          </w:p>
        </w:tc>
        <w:tc>
          <w:tcPr>
            <w:tcW w:w="3327" w:type="dxa"/>
            <w:noWrap/>
            <w:hideMark/>
          </w:tcPr>
          <w:p w14:paraId="464F48C2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414 (14,3 %)</w:t>
            </w:r>
          </w:p>
        </w:tc>
      </w:tr>
      <w:tr w:rsidR="00D6261C" w:rsidRPr="00845B3A" w14:paraId="6F69D21A" w14:textId="77777777" w:rsidTr="00D6261C">
        <w:trPr>
          <w:trHeight w:val="309"/>
        </w:trPr>
        <w:tc>
          <w:tcPr>
            <w:tcW w:w="2822" w:type="dxa"/>
            <w:noWrap/>
          </w:tcPr>
          <w:p w14:paraId="24F6A2C9" w14:textId="048A902C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MCU</w:t>
            </w:r>
          </w:p>
        </w:tc>
        <w:tc>
          <w:tcPr>
            <w:tcW w:w="2822" w:type="dxa"/>
            <w:noWrap/>
          </w:tcPr>
          <w:p w14:paraId="24CFCBAB" w14:textId="04308379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9 (9,5 %)</w:t>
            </w:r>
          </w:p>
        </w:tc>
        <w:tc>
          <w:tcPr>
            <w:tcW w:w="3327" w:type="dxa"/>
            <w:noWrap/>
          </w:tcPr>
          <w:p w14:paraId="52C52002" w14:textId="54305A4D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246 (8,5 %)</w:t>
            </w:r>
          </w:p>
        </w:tc>
      </w:tr>
      <w:tr w:rsidR="00D6261C" w:rsidRPr="00845B3A" w14:paraId="70008E8E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2959CB54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PH</w:t>
            </w:r>
          </w:p>
        </w:tc>
        <w:tc>
          <w:tcPr>
            <w:tcW w:w="2822" w:type="dxa"/>
            <w:noWrap/>
            <w:hideMark/>
          </w:tcPr>
          <w:p w14:paraId="74DA1534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30 (31,6 %)</w:t>
            </w:r>
          </w:p>
        </w:tc>
        <w:tc>
          <w:tcPr>
            <w:tcW w:w="3327" w:type="dxa"/>
            <w:noWrap/>
            <w:hideMark/>
          </w:tcPr>
          <w:p w14:paraId="6D6C54D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831 (28,6 %)</w:t>
            </w:r>
          </w:p>
        </w:tc>
      </w:tr>
      <w:tr w:rsidR="00D6261C" w:rsidRPr="00845B3A" w14:paraId="26CC33B1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6069C98E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CCA</w:t>
            </w:r>
          </w:p>
        </w:tc>
        <w:tc>
          <w:tcPr>
            <w:tcW w:w="2822" w:type="dxa"/>
            <w:noWrap/>
            <w:hideMark/>
          </w:tcPr>
          <w:p w14:paraId="5566430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33 (34,7 %)</w:t>
            </w:r>
          </w:p>
        </w:tc>
        <w:tc>
          <w:tcPr>
            <w:tcW w:w="3327" w:type="dxa"/>
            <w:noWrap/>
            <w:hideMark/>
          </w:tcPr>
          <w:p w14:paraId="4F2703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1183 (40,8 %)</w:t>
            </w:r>
          </w:p>
        </w:tc>
      </w:tr>
      <w:tr w:rsidR="00D6261C" w:rsidRPr="00845B3A" w14:paraId="7D9D2AE4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2E7D131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DJ</w:t>
            </w:r>
          </w:p>
        </w:tc>
        <w:tc>
          <w:tcPr>
            <w:tcW w:w="2822" w:type="dxa"/>
            <w:noWrap/>
            <w:hideMark/>
          </w:tcPr>
          <w:p w14:paraId="1250E7A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 (8,4 %)</w:t>
            </w:r>
          </w:p>
        </w:tc>
        <w:tc>
          <w:tcPr>
            <w:tcW w:w="3327" w:type="dxa"/>
            <w:noWrap/>
            <w:hideMark/>
          </w:tcPr>
          <w:p w14:paraId="44D36A2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228 (7,9 %)</w:t>
            </w:r>
          </w:p>
        </w:tc>
      </w:tr>
    </w:tbl>
    <w:p w14:paraId="66904E01" w14:textId="77777777" w:rsidR="0018619F" w:rsidRPr="00845B3A" w:rsidRDefault="0018619F" w:rsidP="00F54830">
      <w:pPr>
        <w:outlineLvl w:val="1"/>
        <w:rPr>
          <w:rFonts w:ascii="Calibri" w:hAnsi="Calibri" w:cs="Calibri"/>
          <w:b/>
          <w:bCs/>
        </w:rPr>
      </w:pPr>
    </w:p>
    <w:p w14:paraId="538CD72E" w14:textId="3E7D42B2" w:rsidR="00640E4C" w:rsidRPr="00845B3A" w:rsidRDefault="00640E4C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Répartition des interventions</w:t>
      </w:r>
    </w:p>
    <w:tbl>
      <w:tblPr>
        <w:tblStyle w:val="TableGrid"/>
        <w:tblW w:w="8960" w:type="dxa"/>
        <w:tblLook w:val="04A0" w:firstRow="1" w:lastRow="0" w:firstColumn="1" w:lastColumn="0" w:noHBand="0" w:noVBand="1"/>
      </w:tblPr>
      <w:tblGrid>
        <w:gridCol w:w="2830"/>
        <w:gridCol w:w="6130"/>
      </w:tblGrid>
      <w:tr w:rsidR="00D6261C" w:rsidRPr="00845B3A" w14:paraId="753229F6" w14:textId="77777777" w:rsidTr="00D6261C">
        <w:trPr>
          <w:trHeight w:val="298"/>
        </w:trPr>
        <w:tc>
          <w:tcPr>
            <w:tcW w:w="2830" w:type="dxa"/>
            <w:hideMark/>
          </w:tcPr>
          <w:p w14:paraId="1E4AAC6A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6130" w:type="dxa"/>
            <w:hideMark/>
          </w:tcPr>
          <w:p w14:paraId="31C53294" w14:textId="77777777" w:rsidR="00D6261C" w:rsidRPr="00845B3A" w:rsidRDefault="00D6261C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845B3A">
              <w:rPr>
                <w:rFonts w:ascii="Calibri" w:hAnsi="Calibri" w:cs="Calibri"/>
                <w:b/>
                <w:bCs/>
              </w:rPr>
              <w:t>Sur interventions (N = 2902)</w:t>
            </w:r>
          </w:p>
        </w:tc>
      </w:tr>
      <w:tr w:rsidR="00D6261C" w:rsidRPr="00845B3A" w14:paraId="2D4256F2" w14:textId="77777777" w:rsidTr="00D6261C">
        <w:trPr>
          <w:trHeight w:val="287"/>
        </w:trPr>
        <w:tc>
          <w:tcPr>
            <w:tcW w:w="2830" w:type="dxa"/>
            <w:hideMark/>
          </w:tcPr>
          <w:p w14:paraId="2080A62D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Type de chirurgie</w:t>
            </w:r>
          </w:p>
        </w:tc>
        <w:tc>
          <w:tcPr>
            <w:tcW w:w="6130" w:type="dxa"/>
            <w:hideMark/>
          </w:tcPr>
          <w:p w14:paraId="0273BDBB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28BCB8ED" w14:textId="77777777" w:rsidTr="00D6261C">
        <w:trPr>
          <w:trHeight w:val="298"/>
        </w:trPr>
        <w:tc>
          <w:tcPr>
            <w:tcW w:w="2830" w:type="dxa"/>
            <w:hideMark/>
          </w:tcPr>
          <w:p w14:paraId="650E5B9B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Programmée</w:t>
            </w:r>
          </w:p>
        </w:tc>
        <w:tc>
          <w:tcPr>
            <w:tcW w:w="6130" w:type="dxa"/>
            <w:hideMark/>
          </w:tcPr>
          <w:p w14:paraId="72DD240B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1954 (67,3 %)</w:t>
            </w:r>
          </w:p>
        </w:tc>
      </w:tr>
      <w:tr w:rsidR="00D6261C" w:rsidRPr="00845B3A" w14:paraId="374C6326" w14:textId="77777777" w:rsidTr="00D6261C">
        <w:trPr>
          <w:trHeight w:val="287"/>
        </w:trPr>
        <w:tc>
          <w:tcPr>
            <w:tcW w:w="2830" w:type="dxa"/>
            <w:hideMark/>
          </w:tcPr>
          <w:p w14:paraId="6B0F2A6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Urgente</w:t>
            </w:r>
          </w:p>
        </w:tc>
        <w:tc>
          <w:tcPr>
            <w:tcW w:w="6130" w:type="dxa"/>
            <w:hideMark/>
          </w:tcPr>
          <w:p w14:paraId="3FDA5DC7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968 (33,4 %)</w:t>
            </w:r>
          </w:p>
        </w:tc>
      </w:tr>
      <w:tr w:rsidR="00D6261C" w:rsidRPr="00845B3A" w14:paraId="31A8E49A" w14:textId="77777777" w:rsidTr="00D6261C">
        <w:trPr>
          <w:trHeight w:val="298"/>
        </w:trPr>
        <w:tc>
          <w:tcPr>
            <w:tcW w:w="2830" w:type="dxa"/>
            <w:hideMark/>
          </w:tcPr>
          <w:p w14:paraId="08848A1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Voie d’abord</w:t>
            </w:r>
          </w:p>
        </w:tc>
        <w:tc>
          <w:tcPr>
            <w:tcW w:w="6130" w:type="dxa"/>
            <w:hideMark/>
          </w:tcPr>
          <w:p w14:paraId="5FB158C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40ABF37F" w14:textId="77777777" w:rsidTr="00D6261C">
        <w:trPr>
          <w:trHeight w:val="287"/>
        </w:trPr>
        <w:tc>
          <w:tcPr>
            <w:tcW w:w="2830" w:type="dxa"/>
            <w:hideMark/>
          </w:tcPr>
          <w:p w14:paraId="3756B4E6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Cœlioscopie</w:t>
            </w:r>
          </w:p>
        </w:tc>
        <w:tc>
          <w:tcPr>
            <w:tcW w:w="6130" w:type="dxa"/>
            <w:hideMark/>
          </w:tcPr>
          <w:p w14:paraId="1466A3F0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1334 (45,9 %)</w:t>
            </w:r>
          </w:p>
        </w:tc>
      </w:tr>
      <w:tr w:rsidR="00D6261C" w:rsidRPr="00845B3A" w14:paraId="69E6042D" w14:textId="77777777" w:rsidTr="00D6261C">
        <w:trPr>
          <w:trHeight w:val="298"/>
        </w:trPr>
        <w:tc>
          <w:tcPr>
            <w:tcW w:w="2830" w:type="dxa"/>
            <w:hideMark/>
          </w:tcPr>
          <w:p w14:paraId="1FA929A7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Laparotomie</w:t>
            </w:r>
          </w:p>
        </w:tc>
        <w:tc>
          <w:tcPr>
            <w:tcW w:w="6130" w:type="dxa"/>
            <w:hideMark/>
          </w:tcPr>
          <w:p w14:paraId="37AFAF54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1081 (37,2 %)</w:t>
            </w:r>
          </w:p>
        </w:tc>
      </w:tr>
      <w:tr w:rsidR="00D6261C" w:rsidRPr="00845B3A" w14:paraId="4692D69C" w14:textId="77777777" w:rsidTr="00D6261C">
        <w:trPr>
          <w:trHeight w:val="287"/>
        </w:trPr>
        <w:tc>
          <w:tcPr>
            <w:tcW w:w="2830" w:type="dxa"/>
            <w:hideMark/>
          </w:tcPr>
          <w:p w14:paraId="383B2A4F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Robot</w:t>
            </w:r>
          </w:p>
        </w:tc>
        <w:tc>
          <w:tcPr>
            <w:tcW w:w="6130" w:type="dxa"/>
            <w:hideMark/>
          </w:tcPr>
          <w:p w14:paraId="50D2EB1F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84 (2,9 %)</w:t>
            </w:r>
          </w:p>
        </w:tc>
      </w:tr>
      <w:tr w:rsidR="00D6261C" w:rsidRPr="00845B3A" w14:paraId="722E8DD4" w14:textId="77777777" w:rsidTr="00D6261C">
        <w:trPr>
          <w:trHeight w:val="298"/>
        </w:trPr>
        <w:tc>
          <w:tcPr>
            <w:tcW w:w="2830" w:type="dxa"/>
            <w:hideMark/>
          </w:tcPr>
          <w:p w14:paraId="0A3FEA0E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Cervicotomie</w:t>
            </w:r>
          </w:p>
        </w:tc>
        <w:tc>
          <w:tcPr>
            <w:tcW w:w="6130" w:type="dxa"/>
            <w:hideMark/>
          </w:tcPr>
          <w:p w14:paraId="5102C439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292 (10,1 %)</w:t>
            </w:r>
          </w:p>
        </w:tc>
      </w:tr>
      <w:tr w:rsidR="00D6261C" w:rsidRPr="00845B3A" w14:paraId="6C09A948" w14:textId="77777777" w:rsidTr="00D6261C">
        <w:trPr>
          <w:trHeight w:val="287"/>
        </w:trPr>
        <w:tc>
          <w:tcPr>
            <w:tcW w:w="2830" w:type="dxa"/>
            <w:hideMark/>
          </w:tcPr>
          <w:p w14:paraId="7F03F70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Proctologie</w:t>
            </w:r>
          </w:p>
        </w:tc>
        <w:tc>
          <w:tcPr>
            <w:tcW w:w="6130" w:type="dxa"/>
            <w:hideMark/>
          </w:tcPr>
          <w:p w14:paraId="5628888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111 (3,8 %)</w:t>
            </w:r>
          </w:p>
        </w:tc>
      </w:tr>
    </w:tbl>
    <w:p w14:paraId="59977FA2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E21F790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150D213" w14:textId="24085141" w:rsidR="00A95AC0" w:rsidRPr="00845B3A" w:rsidRDefault="00A95AC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Méthodes statistiques</w:t>
      </w:r>
    </w:p>
    <w:p w14:paraId="74980B0D" w14:textId="7777777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Les variables continues ont été exprimées en moyennes ± écart-type ou médianes selon leur distribution, et les variables catégorielles en effectifs et pourcentages. Les comparaisons entre groupes ont été réalisées par test du Chi-2 ou test exact de Fisher pour les variables catégorielles.</w:t>
      </w:r>
    </w:p>
    <w:p w14:paraId="07ECDDFF" w14:textId="5FAFC7CD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Pour l'analyse temporelle, </w:t>
      </w:r>
      <w:r w:rsidR="00E232F6" w:rsidRPr="00845B3A">
        <w:rPr>
          <w:rFonts w:ascii="Calibri" w:hAnsi="Calibri" w:cs="Calibri"/>
        </w:rPr>
        <w:t xml:space="preserve">une corrélation de Spearman a évalué l'association entre la date et le taux de geste et </w:t>
      </w:r>
      <w:r w:rsidRPr="00845B3A">
        <w:rPr>
          <w:rFonts w:ascii="Calibri" w:hAnsi="Calibri" w:cs="Calibri"/>
        </w:rPr>
        <w:t xml:space="preserve">une régression logistique a modélisé la probabilité de réaliser un geste en fonction du temps avec calcul des Odds Ratios (OR) et intervalles de confiance à 95%. </w:t>
      </w:r>
    </w:p>
    <w:p w14:paraId="250D453F" w14:textId="75E3B4C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Deux analyses multivariées par régression logistique ont identifié les facteurs associés : (1) à une expérience positive en bloc opératoire (définie par une expérience positive codée "3 - on recommence"), incluant la réalisation d'un geste, le type de geste (en comparant paroi seule vs geste hors paroi), le caractère programmé ou non, le niveau de pédagogie perçue </w:t>
      </w:r>
      <w:r w:rsidRPr="00845B3A">
        <w:rPr>
          <w:rFonts w:ascii="Calibri" w:hAnsi="Calibri" w:cs="Calibri"/>
        </w:rPr>
        <w:lastRenderedPageBreak/>
        <w:t>(scores 4-5 vs 1-2), le rang du chirurgien senior (CCA/DJ vs PH-MCU-PUPH), et l'ancienneté de l'interne (années 3-4 vs 1-2) ; (2) à un score de pédagogie élevée (scores 4-5), ajustée sur les mêmes covariables. Les OR ajustés avec IC95% ont été calculés pour chaque variable. La colinéarité a été vérifiée par calcul du Variance Inflation Factor (VIF).</w:t>
      </w:r>
    </w:p>
    <w:p w14:paraId="7A68B43C" w14:textId="1F186423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 seuil de significativité statistique a été fixé à p &lt; 0,05. Les analyses ont été réalisées avec R version 4.5.1</w:t>
      </w:r>
    </w:p>
    <w:p w14:paraId="0982ABB1" w14:textId="1CD8E4CF" w:rsidR="00A7043B" w:rsidRPr="00845B3A" w:rsidRDefault="00A7043B" w:rsidP="00F54830">
      <w:pPr>
        <w:rPr>
          <w:rFonts w:ascii="Calibri" w:hAnsi="Calibri" w:cs="Calibri"/>
        </w:rPr>
      </w:pPr>
    </w:p>
    <w:p w14:paraId="1A4EEF93" w14:textId="767C175D" w:rsidR="00A955C2" w:rsidRPr="00845B3A" w:rsidRDefault="00A955C2" w:rsidP="00F54830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Geste socle vs non socle</w:t>
      </w:r>
    </w:p>
    <w:p w14:paraId="3E94380A" w14:textId="77777777" w:rsidR="00A955C2" w:rsidRPr="00845B3A" w:rsidRDefault="00A955C2" w:rsidP="00F54830">
      <w:pPr>
        <w:rPr>
          <w:rFonts w:ascii="Calibri" w:hAnsi="Calibri" w:cs="Calibri"/>
          <w:b/>
          <w:bCs/>
        </w:rPr>
      </w:pPr>
    </w:p>
    <w:p w14:paraId="5424D4AD" w14:textId="77777777" w:rsidR="00A955C2" w:rsidRPr="00845B3A" w:rsidRDefault="00A955C2" w:rsidP="00A955C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Toutes interventions confondues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803"/>
        <w:gridCol w:w="1678"/>
        <w:gridCol w:w="1496"/>
        <w:gridCol w:w="1183"/>
      </w:tblGrid>
      <w:tr w:rsidR="00A955C2" w:rsidRPr="00845B3A" w14:paraId="12FF56E3" w14:textId="77777777" w:rsidTr="00A955C2">
        <w:tc>
          <w:tcPr>
            <w:tcW w:w="0" w:type="auto"/>
            <w:hideMark/>
          </w:tcPr>
          <w:p w14:paraId="2E275833" w14:textId="2F0D14F6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0" w:type="auto"/>
            <w:hideMark/>
          </w:tcPr>
          <w:p w14:paraId="366F571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non 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2,482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86E1BB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331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32B6645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p-value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</w:p>
        </w:tc>
      </w:tr>
      <w:tr w:rsidR="00A955C2" w:rsidRPr="00845B3A" w14:paraId="0F5F3F50" w14:textId="77777777" w:rsidTr="00A955C2">
        <w:tc>
          <w:tcPr>
            <w:tcW w:w="0" w:type="auto"/>
            <w:hideMark/>
          </w:tcPr>
          <w:p w14:paraId="68B4F291" w14:textId="2514EE77" w:rsidR="00A955C2" w:rsidRPr="00845B3A" w:rsidRDefault="00A955C2">
            <w:pPr>
              <w:spacing w:before="150" w:after="150"/>
              <w:ind w:left="150" w:right="150"/>
              <w:rPr>
                <w:rFonts w:ascii="Calibri" w:hAnsi="Calibri" w:cs="Calibri"/>
                <w:b/>
                <w:bCs/>
                <w:color w:val="333333"/>
              </w:rPr>
            </w:pPr>
            <w:r w:rsidRPr="00845B3A">
              <w:rPr>
                <w:rFonts w:ascii="Calibri" w:hAnsi="Calibri" w:cs="Calibri"/>
                <w:b/>
                <w:bCs/>
                <w:color w:val="333333"/>
              </w:rPr>
              <w:t>Geste réalisé</w:t>
            </w:r>
          </w:p>
        </w:tc>
        <w:tc>
          <w:tcPr>
            <w:tcW w:w="0" w:type="auto"/>
            <w:hideMark/>
          </w:tcPr>
          <w:p w14:paraId="00CA960C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1,186 (48%)</w:t>
            </w:r>
          </w:p>
        </w:tc>
        <w:tc>
          <w:tcPr>
            <w:tcW w:w="0" w:type="auto"/>
            <w:hideMark/>
          </w:tcPr>
          <w:p w14:paraId="76EAF703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121 (37%)</w:t>
            </w:r>
          </w:p>
        </w:tc>
        <w:tc>
          <w:tcPr>
            <w:tcW w:w="0" w:type="auto"/>
            <w:hideMark/>
          </w:tcPr>
          <w:p w14:paraId="2F13382F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&lt;0.001</w:t>
            </w:r>
          </w:p>
        </w:tc>
      </w:tr>
      <w:tr w:rsidR="00A955C2" w:rsidRPr="00845B3A" w14:paraId="04F75F1B" w14:textId="77777777" w:rsidTr="00A955C2">
        <w:tc>
          <w:tcPr>
            <w:tcW w:w="0" w:type="auto"/>
            <w:gridSpan w:val="4"/>
            <w:hideMark/>
          </w:tcPr>
          <w:p w14:paraId="540CAA8A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(%)</w:t>
            </w:r>
          </w:p>
        </w:tc>
      </w:tr>
      <w:tr w:rsidR="00A955C2" w:rsidRPr="00845B3A" w14:paraId="54F21B8B" w14:textId="77777777" w:rsidTr="00A955C2">
        <w:tc>
          <w:tcPr>
            <w:tcW w:w="0" w:type="auto"/>
            <w:gridSpan w:val="4"/>
            <w:hideMark/>
          </w:tcPr>
          <w:p w14:paraId="210842A9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Pearson’s Chi-squared test</w:t>
            </w:r>
          </w:p>
        </w:tc>
      </w:tr>
    </w:tbl>
    <w:p w14:paraId="68BEDB11" w14:textId="45E743E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 </w:t>
      </w:r>
    </w:p>
    <w:p w14:paraId="29D0577D" w14:textId="77777777" w:rsidR="00845B3A" w:rsidRPr="00845B3A" w:rsidRDefault="00845B3A" w:rsidP="00A955C2">
      <w:pPr>
        <w:rPr>
          <w:rFonts w:ascii="Calibri" w:hAnsi="Calibri" w:cs="Calibri"/>
        </w:rPr>
      </w:pPr>
    </w:p>
    <w:p w14:paraId="39B603E1" w14:textId="399418EC" w:rsidR="00845B3A" w:rsidRPr="00845B3A" w:rsidRDefault="00845B3A" w:rsidP="00A955C2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Taux de geste en chirurgie programmée et en chirurgie urgente (garde)</w:t>
      </w:r>
    </w:p>
    <w:p w14:paraId="534B3513" w14:textId="77777777" w:rsidR="00845B3A" w:rsidRPr="00845B3A" w:rsidRDefault="00845B3A" w:rsidP="00A955C2">
      <w:pPr>
        <w:rPr>
          <w:rFonts w:ascii="Calibri" w:hAnsi="Calibri" w:cs="Calibri"/>
        </w:rPr>
      </w:pPr>
    </w:p>
    <w:p w14:paraId="6EB466C6" w14:textId="7777777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A6CDD" wp14:editId="73BF483B">
                <wp:simplePos x="0" y="0"/>
                <wp:positionH relativeFrom="column">
                  <wp:posOffset>3638550</wp:posOffset>
                </wp:positionH>
                <wp:positionV relativeFrom="paragraph">
                  <wp:posOffset>2050935</wp:posOffset>
                </wp:positionV>
                <wp:extent cx="1628587" cy="523220"/>
                <wp:effectExtent l="0" t="0" r="0" b="0"/>
                <wp:wrapNone/>
                <wp:docPr id="34" name="ZoneText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CF0891-0465-D6C3-6069-ADC5FFC100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73A09F6F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 &lt; 0.001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A6CDD" id="_x0000_t202" coordsize="21600,21600" o:spt="202" path="m,l,21600r21600,l21600,xe">
                <v:stroke joinstyle="miter"/>
                <v:path gradientshapeok="t" o:connecttype="rect"/>
              </v:shapetype>
              <v:shape id="ZoneTexte 33" o:spid="_x0000_s1026" type="#_x0000_t202" style="position:absolute;margin-left:286.5pt;margin-top:161.5pt;width:128.25pt;height:4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" fillcolor="#bfbfbf [2412]" stroked="f">
                <v:fill opacity="35980f"/>
                <v:textbox style="mso-fit-shape-to-text:t">
                  <w:txbxContent>
                    <w:p w14:paraId="73A09F6F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A955C2"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  <w:t>p &lt; 0.001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14153" wp14:editId="131E5988">
                <wp:simplePos x="0" y="0"/>
                <wp:positionH relativeFrom="column">
                  <wp:posOffset>3317065</wp:posOffset>
                </wp:positionH>
                <wp:positionV relativeFrom="paragraph">
                  <wp:posOffset>2835910</wp:posOffset>
                </wp:positionV>
                <wp:extent cx="2390052" cy="707886"/>
                <wp:effectExtent l="0" t="0" r="0" b="6350"/>
                <wp:wrapNone/>
                <wp:docPr id="1468145680" name="Zone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52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93D2C30" w14:textId="2F27D258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programmée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14153" id="ZoneTexte 14" o:spid="_x0000_s1027" type="#_x0000_t202" style="position:absolute;margin-left:261.2pt;margin-top:223.3pt;width:188.2pt;height:5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" fillcolor="white [3212]" stroked="f">
                <v:textbox style="mso-fit-shape-to-text:t">
                  <w:txbxContent>
                    <w:p w14:paraId="193D2C30" w14:textId="2F27D258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programmée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3E4D5" wp14:editId="3FD6730D">
                <wp:simplePos x="0" y="0"/>
                <wp:positionH relativeFrom="column">
                  <wp:posOffset>920597</wp:posOffset>
                </wp:positionH>
                <wp:positionV relativeFrom="paragraph">
                  <wp:posOffset>2053327</wp:posOffset>
                </wp:positionV>
                <wp:extent cx="1628587" cy="523220"/>
                <wp:effectExtent l="0" t="0" r="0" b="0"/>
                <wp:wrapNone/>
                <wp:docPr id="9" name="Zone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89D594-A70B-79B0-F181-E4404FB998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1C812AD2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 &gt; 0.9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E4D5" id="ZoneTexte 8" o:spid="_x0000_s1028" type="#_x0000_t202" style="position:absolute;margin-left:72.5pt;margin-top:161.7pt;width:128.25pt;height: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" fillcolor="#bfbfbf [2412]" stroked="f">
                <v:fill opacity="35980f"/>
                <v:textbox style="mso-fit-shape-to-text:t">
                  <w:txbxContent>
                    <w:p w14:paraId="1C812AD2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A955C2"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p &gt; 0.9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A2072" wp14:editId="73CFFCCC">
                <wp:simplePos x="0" y="0"/>
                <wp:positionH relativeFrom="column">
                  <wp:posOffset>-264160</wp:posOffset>
                </wp:positionH>
                <wp:positionV relativeFrom="paragraph">
                  <wp:posOffset>2843530</wp:posOffset>
                </wp:positionV>
                <wp:extent cx="3788790" cy="707886"/>
                <wp:effectExtent l="0" t="0" r="0" b="6350"/>
                <wp:wrapNone/>
                <wp:docPr id="15" name="ZoneText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8314BE-F903-3C9D-C96E-3D419E268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790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E4C1F6B" w14:textId="4AD946FF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urgente (garde)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2072" id="_x0000_s1029" type="#_x0000_t202" style="position:absolute;margin-left:-20.8pt;margin-top:223.9pt;width:298.35pt;height:5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" fillcolor="white [3212]" stroked="f">
                <v:textbox style="mso-fit-shape-to-text:t">
                  <w:txbxContent>
                    <w:p w14:paraId="2E4C1F6B" w14:textId="4AD946FF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urgente (garde)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  <w:t xml:space="preserve">     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w:drawing>
          <wp:inline distT="0" distB="0" distL="0" distR="0" wp14:anchorId="5392A9AE" wp14:editId="77B82654">
            <wp:extent cx="1719385" cy="3289303"/>
            <wp:effectExtent l="0" t="0" r="0" b="0"/>
            <wp:docPr id="124318220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5"/>
                    <a:srcRect l="1" t="7673" r="69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79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2012329A" wp14:editId="59ADFAAA">
            <wp:extent cx="1148422" cy="3287441"/>
            <wp:effectExtent l="0" t="0" r="0" b="1905"/>
            <wp:docPr id="9642115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5"/>
                    <a:srcRect l="58002" t="7623" r="21939" b="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737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F3E2BF1" wp14:editId="6F289BEF">
            <wp:extent cx="609600" cy="3291205"/>
            <wp:effectExtent l="0" t="0" r="0" b="0"/>
            <wp:docPr id="610661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5"/>
                    <a:srcRect t="7673" r="89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27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CD186BE" wp14:editId="6D2B13AB">
            <wp:extent cx="961243" cy="3291152"/>
            <wp:effectExtent l="0" t="0" r="4445" b="0"/>
            <wp:docPr id="63017008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5"/>
                    <a:srcRect l="35996" t="7673" r="4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726039C9" wp14:editId="7A697CF4">
            <wp:extent cx="961243" cy="3291152"/>
            <wp:effectExtent l="0" t="0" r="4445" b="0"/>
            <wp:docPr id="593377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5"/>
                    <a:srcRect l="82133" t="7144" r="1095" b="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2FEB0" w14:textId="77777777" w:rsidR="00A955C2" w:rsidRPr="00845B3A" w:rsidRDefault="00A955C2" w:rsidP="00A955C2">
      <w:pPr>
        <w:rPr>
          <w:rFonts w:ascii="Calibri" w:hAnsi="Calibri" w:cs="Calibri"/>
        </w:rPr>
      </w:pPr>
    </w:p>
    <w:p w14:paraId="3A83DBB9" w14:textId="5AE37D02" w:rsidR="00A955C2" w:rsidRPr="00845B3A" w:rsidRDefault="00A955C2" w:rsidP="00A955C2">
      <w:pPr>
        <w:rPr>
          <w:rFonts w:ascii="Calibri" w:hAnsi="Calibri" w:cs="Calibri"/>
          <w:b/>
          <w:bCs/>
        </w:rPr>
      </w:pPr>
    </w:p>
    <w:p w14:paraId="3E62E34D" w14:textId="77777777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</w:p>
    <w:p w14:paraId="68AAF520" w14:textId="77777777" w:rsidR="00845B3A" w:rsidRDefault="00845B3A">
      <w:pPr>
        <w:spacing w:after="160" w:line="27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02E5986" w14:textId="5946E869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Taux de geste selon la voie d’abord </w:t>
      </w:r>
      <w:r w:rsidRPr="00845B3A">
        <w:rPr>
          <w:rFonts w:ascii="Calibri" w:hAnsi="Calibri" w:cs="Calibri"/>
          <w:noProof/>
        </w:rPr>
        <w:drawing>
          <wp:inline distT="0" distB="0" distL="0" distR="0" wp14:anchorId="104ED765" wp14:editId="5FF02F40">
            <wp:extent cx="5731510" cy="3609340"/>
            <wp:effectExtent l="0" t="0" r="0" b="0"/>
            <wp:docPr id="836783190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3190" name="Picture 1" descr="A graph with numbers and a ba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E182" w14:textId="3B9CCA2F" w:rsidR="00845B3A" w:rsidRDefault="00845B3A" w:rsidP="00845B3A">
      <w:pPr>
        <w:jc w:val="right"/>
        <w:rPr>
          <w:rFonts w:ascii="Calibri" w:hAnsi="Calibri" w:cs="Calibri"/>
        </w:rPr>
      </w:pPr>
    </w:p>
    <w:p w14:paraId="03459A25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89520E0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48520EC" w14:textId="19EAC21B" w:rsidR="00845B3A" w:rsidRPr="00845B3A" w:rsidRDefault="00845B3A" w:rsidP="00845B3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Type de geste (si geste réalisé)</w:t>
      </w:r>
    </w:p>
    <w:p w14:paraId="79BA12E7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4E246BB0" w14:textId="77777777" w:rsidR="00845B3A" w:rsidRDefault="00845B3A" w:rsidP="00845B3A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w:drawing>
          <wp:inline distT="0" distB="0" distL="0" distR="0" wp14:anchorId="20E0DB37" wp14:editId="46003C9F">
            <wp:extent cx="5731510" cy="2825750"/>
            <wp:effectExtent l="0" t="0" r="0" b="6350"/>
            <wp:docPr id="1161826091" name="Picture 1" descr="A graph with numbers and a few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6091" name="Picture 1" descr="A graph with numbers and a few percent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0D7" w14:textId="77777777" w:rsidR="00845B3A" w:rsidRDefault="00845B3A" w:rsidP="00845B3A">
      <w:pPr>
        <w:rPr>
          <w:rFonts w:ascii="Calibri" w:hAnsi="Calibri" w:cs="Calibri"/>
        </w:rPr>
      </w:pPr>
    </w:p>
    <w:p w14:paraId="60CE16BF" w14:textId="77777777" w:rsidR="00B8677C" w:rsidRDefault="00B8677C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BCDC973" w14:textId="2DA3AA00" w:rsidR="00B8677C" w:rsidRDefault="00B713D4" w:rsidP="00845B3A">
      <w:pPr>
        <w:rPr>
          <w:rFonts w:ascii="Calibri" w:hAnsi="Calibri" w:cs="Calibri"/>
        </w:rPr>
      </w:pPr>
      <w:r w:rsidRPr="00B713D4">
        <w:rPr>
          <w:rFonts w:ascii="Calibri" w:hAnsi="Calibri" w:cs="Calibri"/>
        </w:rPr>
        <w:lastRenderedPageBreak/>
        <w:drawing>
          <wp:inline distT="0" distB="0" distL="0" distR="0" wp14:anchorId="716DAFC5" wp14:editId="7ABD8C40">
            <wp:extent cx="5731510" cy="3354070"/>
            <wp:effectExtent l="0" t="0" r="0" b="0"/>
            <wp:docPr id="1380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F28" w14:textId="77777777" w:rsidR="00B8677C" w:rsidRDefault="00B8677C" w:rsidP="00845B3A">
      <w:pPr>
        <w:rPr>
          <w:rFonts w:ascii="Calibri" w:hAnsi="Calibri" w:cs="Calibri"/>
        </w:rPr>
      </w:pPr>
    </w:p>
    <w:tbl>
      <w:tblPr>
        <w:tblW w:w="4309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280"/>
      </w:tblGrid>
      <w:tr w:rsidR="00B713D4" w:rsidRPr="00B713D4" w14:paraId="02ACE1C5" w14:textId="77777777" w:rsidTr="00B713D4">
        <w:trPr>
          <w:trHeight w:val="13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hideMark/>
          </w:tcPr>
          <w:p w14:paraId="53708204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Self-estime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E38C36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N = 2,792</w:t>
            </w: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</w:p>
        </w:tc>
      </w:tr>
      <w:tr w:rsidR="00B713D4" w:rsidRPr="00B713D4" w14:paraId="6E24FC1F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5B0923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1-je suis un mauvais humain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7A4E92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15 (0.5%)</w:t>
            </w:r>
          </w:p>
        </w:tc>
      </w:tr>
      <w:tr w:rsidR="00B713D4" w:rsidRPr="00B713D4" w14:paraId="55F96FB3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E91D3C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2-je suis un mauvais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1356E5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121 (4.3%)</w:t>
            </w:r>
          </w:p>
        </w:tc>
      </w:tr>
      <w:tr w:rsidR="00B713D4" w:rsidRPr="00B713D4" w14:paraId="753A6ACD" w14:textId="77777777" w:rsidTr="00B713D4">
        <w:trPr>
          <w:trHeight w:val="130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3EFE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3-je suis inchangé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A5BC6C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1,720 (62%)</w:t>
            </w:r>
          </w:p>
        </w:tc>
      </w:tr>
      <w:tr w:rsidR="00B713D4" w:rsidRPr="00B713D4" w14:paraId="71E397C5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2026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4-je suis un bon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61541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787 (28%)</w:t>
            </w:r>
          </w:p>
        </w:tc>
      </w:tr>
      <w:tr w:rsidR="00B713D4" w:rsidRPr="00B713D4" w14:paraId="480853C4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426138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5-je suis une brute épaisse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987689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149 (5.3%)</w:t>
            </w:r>
          </w:p>
        </w:tc>
      </w:tr>
      <w:tr w:rsidR="00B713D4" w:rsidRPr="00B713D4" w14:paraId="5CA5EEF2" w14:textId="77777777" w:rsidTr="00B713D4">
        <w:trPr>
          <w:trHeight w:val="13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282528F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</w:t>
            </w:r>
            <w:r w:rsidRPr="00B713D4">
              <w:rPr>
                <w:rStyle w:val="gtfrommd"/>
                <w:rFonts w:ascii="Calibri" w:eastAsiaTheme="majorEastAsia" w:hAnsi="Calibri" w:cs="Calibri"/>
                <w:color w:val="333333"/>
                <w:sz w:val="22"/>
                <w:szCs w:val="22"/>
              </w:rPr>
              <w:t>n (%)</w:t>
            </w:r>
          </w:p>
        </w:tc>
      </w:tr>
    </w:tbl>
    <w:p w14:paraId="6FD5890B" w14:textId="77777777" w:rsidR="00B713D4" w:rsidRDefault="00B713D4" w:rsidP="00845B3A">
      <w:pPr>
        <w:rPr>
          <w:rFonts w:ascii="Calibri" w:hAnsi="Calibri" w:cs="Calibri"/>
        </w:rPr>
      </w:pPr>
    </w:p>
    <w:p w14:paraId="1F0FDD1E" w14:textId="57FF1F34" w:rsidR="00A955C2" w:rsidRPr="00845B3A" w:rsidRDefault="00B8677C" w:rsidP="00845B3A">
      <w:pPr>
        <w:rPr>
          <w:rFonts w:ascii="Calibri" w:hAnsi="Calibri" w:cs="Calibri"/>
          <w:b/>
          <w:bCs/>
        </w:rPr>
      </w:pPr>
      <w:r w:rsidRPr="00B8677C">
        <w:rPr>
          <w:rFonts w:ascii="Calibri" w:hAnsi="Calibri" w:cs="Calibri"/>
        </w:rPr>
        <w:drawing>
          <wp:inline distT="0" distB="0" distL="0" distR="0" wp14:anchorId="715CF67D" wp14:editId="40A39DF9">
            <wp:extent cx="5731510" cy="2657475"/>
            <wp:effectExtent l="0" t="0" r="0" b="0"/>
            <wp:docPr id="11964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5C2" w:rsidRPr="00845B3A">
        <w:rPr>
          <w:rFonts w:ascii="Calibri" w:hAnsi="Calibri" w:cs="Calibri"/>
        </w:rPr>
        <w:fldChar w:fldCharType="begin"/>
      </w:r>
      <w:r w:rsidR="00A955C2" w:rsidRPr="00845B3A">
        <w:rPr>
          <w:rFonts w:ascii="Calibri" w:hAnsi="Calibri" w:cs="Calibri"/>
        </w:rPr>
        <w:instrText xml:space="preserve"> INCLUDEPICTURE "http://127.0.0.1:15334/graphics/e5165d1c-4e2d-426d-a7dc-253e33b04e89.png" \* MERGEFORMATINET </w:instrText>
      </w:r>
      <w:r w:rsidR="00A955C2" w:rsidRPr="00845B3A">
        <w:rPr>
          <w:rFonts w:ascii="Calibri" w:hAnsi="Calibri" w:cs="Calibri"/>
        </w:rPr>
        <w:fldChar w:fldCharType="separate"/>
      </w:r>
      <w:r w:rsidR="00A955C2" w:rsidRPr="00845B3A">
        <w:rPr>
          <w:rFonts w:ascii="Calibri" w:hAnsi="Calibri" w:cs="Calibri"/>
        </w:rPr>
        <w:fldChar w:fldCharType="end"/>
      </w:r>
    </w:p>
    <w:sectPr w:rsidR="00A955C2" w:rsidRPr="0084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7C13"/>
    <w:multiLevelType w:val="hybridMultilevel"/>
    <w:tmpl w:val="00E215D8"/>
    <w:lvl w:ilvl="0" w:tplc="E612C8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8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3B"/>
    <w:rsid w:val="00017C3A"/>
    <w:rsid w:val="0018619F"/>
    <w:rsid w:val="001D5DF3"/>
    <w:rsid w:val="001F15DD"/>
    <w:rsid w:val="002105E4"/>
    <w:rsid w:val="00246F6E"/>
    <w:rsid w:val="00640E4C"/>
    <w:rsid w:val="006B11CB"/>
    <w:rsid w:val="0070297C"/>
    <w:rsid w:val="00843F07"/>
    <w:rsid w:val="00845B3A"/>
    <w:rsid w:val="00A17DAF"/>
    <w:rsid w:val="00A7043B"/>
    <w:rsid w:val="00A955C2"/>
    <w:rsid w:val="00A95AC0"/>
    <w:rsid w:val="00B713D4"/>
    <w:rsid w:val="00B8677C"/>
    <w:rsid w:val="00C01190"/>
    <w:rsid w:val="00D6261C"/>
    <w:rsid w:val="00DE1664"/>
    <w:rsid w:val="00E232F6"/>
    <w:rsid w:val="00E91E4C"/>
    <w:rsid w:val="00F5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4544C"/>
  <w15:chartTrackingRefBased/>
  <w15:docId w15:val="{4E46DEB5-D156-7449-A6B4-D63A968C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61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AC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C01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6261C"/>
    <w:pPr>
      <w:spacing w:before="100" w:beforeAutospacing="1" w:after="100" w:afterAutospacing="1"/>
    </w:pPr>
  </w:style>
  <w:style w:type="character" w:customStyle="1" w:styleId="gtfrommd">
    <w:name w:val="gt_from_md"/>
    <w:basedOn w:val="DefaultParagraphFont"/>
    <w:rsid w:val="00A955C2"/>
  </w:style>
  <w:style w:type="character" w:styleId="Strong">
    <w:name w:val="Strong"/>
    <w:basedOn w:val="DefaultParagraphFont"/>
    <w:uiPriority w:val="22"/>
    <w:qFormat/>
    <w:rsid w:val="00A955C2"/>
    <w:rPr>
      <w:b/>
      <w:bCs/>
    </w:rPr>
  </w:style>
  <w:style w:type="character" w:customStyle="1" w:styleId="gtfootnotemarks">
    <w:name w:val="gt_footnote_marks"/>
    <w:basedOn w:val="DefaultParagraphFont"/>
    <w:rsid w:val="00A9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Husson</dc:creator>
  <cp:keywords/>
  <dc:description/>
  <cp:lastModifiedBy>Thomas Husson</cp:lastModifiedBy>
  <cp:revision>3</cp:revision>
  <dcterms:created xsi:type="dcterms:W3CDTF">2025-09-21T08:17:00Z</dcterms:created>
  <dcterms:modified xsi:type="dcterms:W3CDTF">2025-09-24T15:57:00Z</dcterms:modified>
</cp:coreProperties>
</file>