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839" w:rsidRPr="00E80839" w:rsidRDefault="00E80839" w:rsidP="00E80839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color w:val="000000" w:themeColor="text1"/>
          <w:sz w:val="45"/>
          <w:szCs w:val="45"/>
          <w:lang w:eastAsia="en-IN"/>
        </w:rPr>
      </w:pPr>
      <w:r w:rsidRPr="00E80839">
        <w:rPr>
          <w:rFonts w:ascii="Arial" w:eastAsia="Times New Roman" w:hAnsi="Arial" w:cs="Arial"/>
          <w:color w:val="000000" w:themeColor="text1"/>
          <w:sz w:val="45"/>
          <w:szCs w:val="45"/>
          <w:bdr w:val="none" w:sz="0" w:space="0" w:color="auto" w:frame="1"/>
          <w:lang w:eastAsia="en-IN"/>
        </w:rPr>
        <w:t>What Does Feasibility Study Mean?</w:t>
      </w:r>
    </w:p>
    <w:p w:rsidR="00E80839" w:rsidRPr="00E80839" w:rsidRDefault="00E80839" w:rsidP="00E8083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E80839">
        <w:rPr>
          <w:rFonts w:eastAsia="Times New Roman" w:cstheme="minorHAnsi"/>
          <w:color w:val="000000" w:themeColor="text1"/>
          <w:sz w:val="32"/>
          <w:szCs w:val="32"/>
          <w:lang w:eastAsia="en-IN"/>
        </w:rPr>
        <w:t>A feasibility study includes an estimate of the level of expertise required for a project and who can provide it, quantitative and qualitative assessments of other essential resources, identification of critical points, a general timetable, and a g</w:t>
      </w:r>
      <w:bookmarkStart w:id="0" w:name="_GoBack"/>
      <w:bookmarkEnd w:id="0"/>
      <w:r w:rsidRPr="00E80839">
        <w:rPr>
          <w:rFonts w:eastAsia="Times New Roman" w:cstheme="minorHAnsi"/>
          <w:color w:val="000000" w:themeColor="text1"/>
          <w:sz w:val="32"/>
          <w:szCs w:val="32"/>
          <w:lang w:eastAsia="en-IN"/>
        </w:rPr>
        <w:t>eneral cost estimate.</w:t>
      </w:r>
    </w:p>
    <w:p w:rsidR="00E80839" w:rsidRDefault="00E80839" w:rsidP="00E80839">
      <w:pPr>
        <w:jc w:val="center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</w:p>
    <w:p w:rsidR="00E80839" w:rsidRPr="00E80839" w:rsidRDefault="00E80839" w:rsidP="00E80839">
      <w:pPr>
        <w:jc w:val="center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  <w:r w:rsidRPr="00E80839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Technical feasibility study</w:t>
      </w:r>
    </w:p>
    <w:p w:rsidR="00E80839" w:rsidRPr="00E80839" w:rsidRDefault="00E80839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80839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Technical feasibility study</w:t>
      </w:r>
      <w:r w:rsidRPr="00E80839">
        <w:rPr>
          <w:rFonts w:cstheme="minorHAnsi"/>
          <w:color w:val="222222"/>
          <w:sz w:val="32"/>
          <w:szCs w:val="32"/>
          <w:shd w:val="clear" w:color="auto" w:fill="FFFFFF"/>
        </w:rPr>
        <w:t> is the complete </w:t>
      </w:r>
      <w:r w:rsidRPr="00E80839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study</w:t>
      </w:r>
      <w:r w:rsidRPr="00E80839">
        <w:rPr>
          <w:rFonts w:cstheme="minorHAnsi"/>
          <w:color w:val="222222"/>
          <w:sz w:val="32"/>
          <w:szCs w:val="32"/>
          <w:shd w:val="clear" w:color="auto" w:fill="FFFFFF"/>
        </w:rPr>
        <w:t> of the project in terms of input, processes, output, fields, programs and procedures. It is a very effective tool for long term planning and trouble shooting. The </w:t>
      </w:r>
      <w:r w:rsidRPr="00E80839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technical feasibility study</w:t>
      </w:r>
      <w:r w:rsidRPr="00E80839">
        <w:rPr>
          <w:rFonts w:cstheme="minorHAnsi"/>
          <w:color w:val="222222"/>
          <w:sz w:val="32"/>
          <w:szCs w:val="32"/>
          <w:shd w:val="clear" w:color="auto" w:fill="FFFFFF"/>
        </w:rPr>
        <w:t> should most essentially support the financial information of an organization.</w:t>
      </w:r>
    </w:p>
    <w:sectPr w:rsidR="00E80839" w:rsidRPr="00E8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9"/>
    <w:rsid w:val="00492B0D"/>
    <w:rsid w:val="00E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F073"/>
  <w15:chartTrackingRefBased/>
  <w15:docId w15:val="{D69FE6B8-AF61-4816-9B92-BE79684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8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0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2019-02-07T06:00:00Z</dcterms:created>
  <dcterms:modified xsi:type="dcterms:W3CDTF">2019-02-07T11:17:00Z</dcterms:modified>
</cp:coreProperties>
</file>