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9BBE4" w14:textId="77777777" w:rsidR="008000B9" w:rsidRDefault="008000B9">
      <w:pPr>
        <w:widowControl w:val="0"/>
        <w:pBdr>
          <w:top w:val="nil"/>
          <w:left w:val="nil"/>
          <w:bottom w:val="nil"/>
          <w:right w:val="nil"/>
          <w:between w:val="nil"/>
        </w:pBdr>
        <w:spacing w:line="276" w:lineRule="auto"/>
        <w:rPr>
          <w:rFonts w:ascii="Arial" w:eastAsia="Arial" w:hAnsi="Arial" w:cs="Arial"/>
          <w:color w:val="000000"/>
        </w:rPr>
      </w:pPr>
    </w:p>
    <w:tbl>
      <w:tblPr>
        <w:tblStyle w:val="a6"/>
        <w:tblW w:w="12510" w:type="dxa"/>
        <w:tblInd w:w="-2070" w:type="dxa"/>
        <w:tblBorders>
          <w:top w:val="nil"/>
          <w:left w:val="nil"/>
          <w:bottom w:val="nil"/>
          <w:right w:val="nil"/>
          <w:insideH w:val="nil"/>
          <w:insideV w:val="nil"/>
        </w:tblBorders>
        <w:tblLayout w:type="fixed"/>
        <w:tblLook w:val="0400" w:firstRow="0" w:lastRow="0" w:firstColumn="0" w:lastColumn="0" w:noHBand="0" w:noVBand="1"/>
      </w:tblPr>
      <w:tblGrid>
        <w:gridCol w:w="2095"/>
        <w:gridCol w:w="3845"/>
        <w:gridCol w:w="6570"/>
      </w:tblGrid>
      <w:tr w:rsidR="008000B9" w14:paraId="6E606C9F" w14:textId="77777777">
        <w:trPr>
          <w:trHeight w:val="540"/>
        </w:trPr>
        <w:tc>
          <w:tcPr>
            <w:tcW w:w="2095" w:type="dxa"/>
          </w:tcPr>
          <w:p w14:paraId="5109E85A" w14:textId="77777777" w:rsidR="008000B9" w:rsidRDefault="008000B9">
            <w:pPr>
              <w:spacing w:line="276" w:lineRule="auto"/>
              <w:ind w:right="1177"/>
              <w:rPr>
                <w:rFonts w:ascii="Century" w:eastAsia="Century" w:hAnsi="Century" w:cs="Century"/>
                <w:b/>
                <w:color w:val="243242"/>
                <w:sz w:val="40"/>
                <w:szCs w:val="40"/>
              </w:rPr>
            </w:pPr>
          </w:p>
        </w:tc>
        <w:tc>
          <w:tcPr>
            <w:tcW w:w="3845" w:type="dxa"/>
          </w:tcPr>
          <w:p w14:paraId="0423AC53" w14:textId="77777777" w:rsidR="008000B9" w:rsidRDefault="00000000">
            <w:pPr>
              <w:spacing w:line="276" w:lineRule="auto"/>
              <w:ind w:hanging="30"/>
              <w:rPr>
                <w:rFonts w:ascii="Century" w:eastAsia="Century" w:hAnsi="Century" w:cs="Century"/>
                <w:b/>
                <w:sz w:val="40"/>
                <w:szCs w:val="40"/>
              </w:rPr>
            </w:pPr>
            <w:r>
              <w:rPr>
                <w:rFonts w:ascii="Century" w:eastAsia="Century" w:hAnsi="Century" w:cs="Century"/>
                <w:b/>
                <w:sz w:val="40"/>
                <w:szCs w:val="40"/>
              </w:rPr>
              <w:t>Thomas Shea</w:t>
            </w:r>
          </w:p>
          <w:p w14:paraId="6796A7A5" w14:textId="77777777" w:rsidR="008000B9" w:rsidRDefault="00000000">
            <w:pPr>
              <w:spacing w:before="120" w:after="120" w:line="276" w:lineRule="auto"/>
              <w:ind w:left="30"/>
              <w:rPr>
                <w:rFonts w:ascii="Corbel" w:eastAsia="Corbel" w:hAnsi="Corbel" w:cs="Corbel"/>
                <w:b/>
                <w:sz w:val="24"/>
                <w:szCs w:val="24"/>
              </w:rPr>
            </w:pPr>
            <w:r>
              <w:rPr>
                <w:rFonts w:ascii="Corbel" w:eastAsia="Corbel" w:hAnsi="Corbel" w:cs="Corbel"/>
                <w:b/>
                <w:color w:val="243242"/>
                <w:sz w:val="24"/>
                <w:szCs w:val="24"/>
              </w:rPr>
              <w:t>Personal and Small Business Banker</w:t>
            </w:r>
          </w:p>
        </w:tc>
        <w:tc>
          <w:tcPr>
            <w:tcW w:w="6570" w:type="dxa"/>
            <w:vAlign w:val="bottom"/>
          </w:tcPr>
          <w:p w14:paraId="19AA4753" w14:textId="77777777" w:rsidR="008000B9" w:rsidRDefault="00000000">
            <w:pPr>
              <w:pBdr>
                <w:top w:val="nil"/>
                <w:left w:val="nil"/>
                <w:bottom w:val="nil"/>
                <w:right w:val="nil"/>
                <w:between w:val="nil"/>
              </w:pBdr>
              <w:spacing w:before="100" w:line="276" w:lineRule="auto"/>
              <w:jc w:val="right"/>
              <w:rPr>
                <w:rFonts w:ascii="Corbel" w:eastAsia="Corbel" w:hAnsi="Corbel" w:cs="Corbel"/>
                <w:color w:val="000000"/>
              </w:rPr>
            </w:pPr>
            <w:r>
              <w:rPr>
                <w:rFonts w:ascii="Corbel" w:eastAsia="Corbel" w:hAnsi="Corbel" w:cs="Corbel"/>
                <w:color w:val="000000"/>
              </w:rPr>
              <w:t>4107 Tree Crossings Pkwy, Hoover, AL 35244 • (706)767-2572</w:t>
            </w:r>
          </w:p>
          <w:p w14:paraId="347F0196" w14:textId="77777777" w:rsidR="008000B9" w:rsidRDefault="00000000">
            <w:pPr>
              <w:pBdr>
                <w:top w:val="nil"/>
                <w:left w:val="nil"/>
                <w:bottom w:val="nil"/>
                <w:right w:val="nil"/>
                <w:between w:val="nil"/>
              </w:pBdr>
              <w:spacing w:line="276" w:lineRule="auto"/>
              <w:jc w:val="right"/>
              <w:rPr>
                <w:rFonts w:ascii="Corbel" w:eastAsia="Corbel" w:hAnsi="Corbel" w:cs="Corbel"/>
                <w:color w:val="000000"/>
              </w:rPr>
            </w:pPr>
            <w:hyperlink r:id="rId8">
              <w:r>
                <w:rPr>
                  <w:rFonts w:ascii="Corbel" w:eastAsia="Corbel" w:hAnsi="Corbel" w:cs="Corbel"/>
                  <w:color w:val="0563C1"/>
                  <w:u w:val="single"/>
                </w:rPr>
                <w:t>www.linkedin.com/in/thomasjshea89</w:t>
              </w:r>
            </w:hyperlink>
            <w:r>
              <w:rPr>
                <w:rFonts w:ascii="Corbel" w:eastAsia="Corbel" w:hAnsi="Corbel" w:cs="Corbel"/>
                <w:color w:val="000000"/>
              </w:rPr>
              <w:t xml:space="preserve">• </w:t>
            </w:r>
            <w:hyperlink r:id="rId9">
              <w:r>
                <w:rPr>
                  <w:rFonts w:ascii="Corbel" w:eastAsia="Corbel" w:hAnsi="Corbel" w:cs="Corbel"/>
                  <w:color w:val="0563C1"/>
                  <w:u w:val="single"/>
                </w:rPr>
                <w:t>thomasjshea89@gmail.com</w:t>
              </w:r>
            </w:hyperlink>
          </w:p>
          <w:p w14:paraId="076CA772" w14:textId="77777777" w:rsidR="008000B9" w:rsidRDefault="008000B9">
            <w:pPr>
              <w:pBdr>
                <w:top w:val="nil"/>
                <w:left w:val="nil"/>
                <w:bottom w:val="nil"/>
                <w:right w:val="nil"/>
                <w:between w:val="nil"/>
              </w:pBdr>
              <w:spacing w:line="276" w:lineRule="auto"/>
              <w:jc w:val="center"/>
              <w:rPr>
                <w:rFonts w:ascii="Corbel" w:eastAsia="Corbel" w:hAnsi="Corbel" w:cs="Corbel"/>
                <w:color w:val="000000"/>
                <w:sz w:val="20"/>
                <w:szCs w:val="20"/>
              </w:rPr>
            </w:pPr>
          </w:p>
        </w:tc>
      </w:tr>
    </w:tbl>
    <w:p w14:paraId="0433F00C" w14:textId="77777777" w:rsidR="008000B9" w:rsidRDefault="00000000">
      <w:pPr>
        <w:spacing w:before="360" w:line="276" w:lineRule="auto"/>
        <w:jc w:val="center"/>
        <w:rPr>
          <w:rFonts w:ascii="Corbel" w:eastAsia="Corbel" w:hAnsi="Corbel" w:cs="Corbel"/>
          <w:b/>
        </w:rPr>
      </w:pPr>
      <w:r>
        <w:rPr>
          <w:rFonts w:ascii="Corbel" w:eastAsia="Corbel" w:hAnsi="Corbel" w:cs="Corbel"/>
          <w:b/>
          <w:noProof/>
        </w:rPr>
        <mc:AlternateContent>
          <mc:Choice Requires="wpg">
            <w:drawing>
              <wp:anchor distT="0" distB="0" distL="0" distR="0" simplePos="0" relativeHeight="251658240" behindDoc="0" locked="0" layoutInCell="1" hidden="0" allowOverlap="1" wp14:anchorId="2760DC5A" wp14:editId="49F2313A">
                <wp:simplePos x="0" y="0"/>
                <wp:positionH relativeFrom="page">
                  <wp:posOffset>-230504</wp:posOffset>
                </wp:positionH>
                <wp:positionV relativeFrom="page">
                  <wp:align>top</wp:align>
                </wp:positionV>
                <wp:extent cx="7793990" cy="136525"/>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1455355" y="3718088"/>
                          <a:ext cx="7781290" cy="123825"/>
                        </a:xfrm>
                        <a:prstGeom prst="rect">
                          <a:avLst/>
                        </a:prstGeom>
                        <a:solidFill>
                          <a:srgbClr val="8DA9DB"/>
                        </a:solidFill>
                        <a:ln w="12700" cap="flat" cmpd="sng">
                          <a:solidFill>
                            <a:srgbClr val="8DA9DB"/>
                          </a:solidFill>
                          <a:prstDash val="solid"/>
                          <a:miter lim="800000"/>
                          <a:headEnd type="none" w="sm" len="sm"/>
                          <a:tailEnd type="none" w="sm" len="sm"/>
                        </a:ln>
                      </wps:spPr>
                      <wps:txbx>
                        <w:txbxContent>
                          <w:p w14:paraId="06113B3B" w14:textId="77777777" w:rsidR="008000B9" w:rsidRDefault="008000B9">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-230504</wp:posOffset>
                </wp:positionH>
                <wp:positionV relativeFrom="page">
                  <wp:align>top</wp:align>
                </wp:positionV>
                <wp:extent cx="7793990" cy="136525"/>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7793990" cy="136525"/>
                        </a:xfrm>
                        <a:prstGeom prst="rect"/>
                        <a:ln/>
                      </pic:spPr>
                    </pic:pic>
                  </a:graphicData>
                </a:graphic>
              </wp:anchor>
            </w:drawing>
          </mc:Fallback>
        </mc:AlternateContent>
      </w:r>
      <w:r>
        <w:t xml:space="preserve"> </w:t>
      </w:r>
      <w:r>
        <w:rPr>
          <w:rFonts w:ascii="Corbel" w:eastAsia="Corbel" w:hAnsi="Corbel" w:cs="Corbel"/>
          <w:b/>
        </w:rPr>
        <w:t xml:space="preserve">Astute professional with extensive experience in </w:t>
      </w:r>
      <w:proofErr w:type="spellStart"/>
      <w:r>
        <w:rPr>
          <w:rFonts w:ascii="Corbel" w:eastAsia="Corbel" w:hAnsi="Corbel" w:cs="Corbel"/>
          <w:b/>
        </w:rPr>
        <w:t>analyzing</w:t>
      </w:r>
      <w:proofErr w:type="spellEnd"/>
      <w:r>
        <w:rPr>
          <w:rFonts w:ascii="Corbel" w:eastAsia="Corbel" w:hAnsi="Corbel" w:cs="Corbel"/>
          <w:b/>
        </w:rPr>
        <w:t xml:space="preserve"> and evaluating customers' credit recovery applications, gathering financial information including credit reports, income, </w:t>
      </w:r>
      <w:proofErr w:type="gramStart"/>
      <w:r>
        <w:rPr>
          <w:rFonts w:ascii="Corbel" w:eastAsia="Corbel" w:hAnsi="Corbel" w:cs="Corbel"/>
          <w:b/>
        </w:rPr>
        <w:t>savings</w:t>
      </w:r>
      <w:proofErr w:type="gramEnd"/>
      <w:r>
        <w:rPr>
          <w:rFonts w:ascii="Corbel" w:eastAsia="Corbel" w:hAnsi="Corbel" w:cs="Corbel"/>
          <w:b/>
        </w:rPr>
        <w:t xml:space="preserve"> and investments.</w:t>
      </w:r>
    </w:p>
    <w:p w14:paraId="578CBF92" w14:textId="77777777" w:rsidR="008000B9" w:rsidRDefault="00000000">
      <w:pPr>
        <w:spacing w:before="120" w:line="276" w:lineRule="auto"/>
        <w:jc w:val="both"/>
        <w:rPr>
          <w:rFonts w:ascii="Corbel" w:eastAsia="Corbel" w:hAnsi="Corbel" w:cs="Corbel"/>
        </w:rPr>
      </w:pPr>
      <w:r>
        <w:rPr>
          <w:rFonts w:ascii="Corbel" w:eastAsia="Corbel" w:hAnsi="Corbel" w:cs="Corbel"/>
        </w:rPr>
        <w:t>Demonstrated success in analysing credit data and financial statement of companies and individuals. Skilled in supporting execution of sales strategies to exceed sales targets. Adept at managing, mentoring, and training new hired staff to meet and exceed business goals. Proficient in overseeing customer service and relations, while providing underwriting and loan servicing to ensure high level of customer acquisition, growth, and satisfaction. Articulate communicator, with strong interpersonal skills, ability to supervise cross-functional teams, and structure management’s processes to achieve business goals.</w:t>
      </w:r>
    </w:p>
    <w:p w14:paraId="4D9E1B41" w14:textId="77777777" w:rsidR="008000B9" w:rsidRDefault="00000000">
      <w:pPr>
        <w:spacing w:before="240" w:after="240" w:line="276" w:lineRule="auto"/>
        <w:jc w:val="center"/>
        <w:rPr>
          <w:rFonts w:ascii="Corbel" w:eastAsia="Corbel" w:hAnsi="Corbel" w:cs="Corbel"/>
          <w:sz w:val="20"/>
          <w:szCs w:val="20"/>
        </w:rPr>
      </w:pPr>
      <w:r>
        <w:rPr>
          <w:rFonts w:ascii="Corbel" w:eastAsia="Corbel" w:hAnsi="Corbel" w:cs="Corbel"/>
          <w:b/>
          <w:sz w:val="26"/>
          <w:szCs w:val="26"/>
        </w:rPr>
        <w:t>Areas of Expertise</w:t>
      </w:r>
    </w:p>
    <w:tbl>
      <w:tblPr>
        <w:tblStyle w:val="a7"/>
        <w:tblW w:w="10957" w:type="dxa"/>
        <w:tblBorders>
          <w:top w:val="nil"/>
          <w:left w:val="nil"/>
          <w:bottom w:val="nil"/>
          <w:right w:val="nil"/>
          <w:insideH w:val="nil"/>
          <w:insideV w:val="nil"/>
        </w:tblBorders>
        <w:tblLayout w:type="fixed"/>
        <w:tblLook w:val="0400" w:firstRow="0" w:lastRow="0" w:firstColumn="0" w:lastColumn="0" w:noHBand="0" w:noVBand="1"/>
      </w:tblPr>
      <w:tblGrid>
        <w:gridCol w:w="3780"/>
        <w:gridCol w:w="3881"/>
        <w:gridCol w:w="3296"/>
      </w:tblGrid>
      <w:tr w:rsidR="008000B9" w14:paraId="080DCB48" w14:textId="77777777">
        <w:trPr>
          <w:trHeight w:val="406"/>
        </w:trPr>
        <w:tc>
          <w:tcPr>
            <w:tcW w:w="3780" w:type="dxa"/>
          </w:tcPr>
          <w:p w14:paraId="458876F0" w14:textId="77777777" w:rsidR="008000B9" w:rsidRDefault="00000000">
            <w:pPr>
              <w:numPr>
                <w:ilvl w:val="0"/>
                <w:numId w:val="2"/>
              </w:numPr>
              <w:pBdr>
                <w:top w:val="nil"/>
                <w:left w:val="nil"/>
                <w:bottom w:val="nil"/>
                <w:right w:val="nil"/>
                <w:between w:val="nil"/>
              </w:pBdr>
              <w:spacing w:after="60" w:line="276" w:lineRule="auto"/>
              <w:ind w:left="158" w:hanging="158"/>
              <w:rPr>
                <w:rFonts w:ascii="Corbel" w:eastAsia="Corbel" w:hAnsi="Corbel" w:cs="Corbel"/>
                <w:color w:val="000000"/>
              </w:rPr>
            </w:pPr>
            <w:r>
              <w:rPr>
                <w:rFonts w:ascii="Corbel" w:eastAsia="Corbel" w:hAnsi="Corbel" w:cs="Corbel"/>
                <w:color w:val="000000"/>
              </w:rPr>
              <w:t>Financial Planning &amp; Analysis</w:t>
            </w:r>
          </w:p>
          <w:p w14:paraId="1F47A55D" w14:textId="77777777" w:rsidR="008000B9" w:rsidRDefault="00000000">
            <w:pPr>
              <w:numPr>
                <w:ilvl w:val="0"/>
                <w:numId w:val="2"/>
              </w:numPr>
              <w:pBdr>
                <w:top w:val="nil"/>
                <w:left w:val="nil"/>
                <w:bottom w:val="nil"/>
                <w:right w:val="nil"/>
                <w:between w:val="nil"/>
              </w:pBdr>
              <w:spacing w:after="60" w:line="276" w:lineRule="auto"/>
              <w:ind w:left="158" w:hanging="158"/>
              <w:rPr>
                <w:rFonts w:ascii="Corbel" w:eastAsia="Corbel" w:hAnsi="Corbel" w:cs="Corbel"/>
                <w:color w:val="000000"/>
              </w:rPr>
            </w:pPr>
            <w:r>
              <w:rPr>
                <w:rFonts w:ascii="Corbel" w:eastAsia="Corbel" w:hAnsi="Corbel" w:cs="Corbel"/>
                <w:color w:val="000000"/>
              </w:rPr>
              <w:t xml:space="preserve">Budget Planning &amp; Control </w:t>
            </w:r>
          </w:p>
          <w:p w14:paraId="1A9FA1E7" w14:textId="77777777" w:rsidR="008000B9" w:rsidRDefault="00000000">
            <w:pPr>
              <w:numPr>
                <w:ilvl w:val="0"/>
                <w:numId w:val="2"/>
              </w:numPr>
              <w:pBdr>
                <w:top w:val="nil"/>
                <w:left w:val="nil"/>
                <w:bottom w:val="nil"/>
                <w:right w:val="nil"/>
                <w:between w:val="nil"/>
              </w:pBdr>
              <w:spacing w:after="60" w:line="276" w:lineRule="auto"/>
              <w:ind w:left="158" w:hanging="158"/>
              <w:rPr>
                <w:rFonts w:ascii="Corbel" w:eastAsia="Corbel" w:hAnsi="Corbel" w:cs="Corbel"/>
                <w:color w:val="000000"/>
              </w:rPr>
            </w:pPr>
            <w:r>
              <w:rPr>
                <w:rFonts w:ascii="Corbel" w:eastAsia="Corbel" w:hAnsi="Corbel" w:cs="Corbel"/>
                <w:color w:val="000000"/>
              </w:rPr>
              <w:t>Business Development</w:t>
            </w:r>
          </w:p>
        </w:tc>
        <w:tc>
          <w:tcPr>
            <w:tcW w:w="3881" w:type="dxa"/>
          </w:tcPr>
          <w:p w14:paraId="7912C879" w14:textId="77777777" w:rsidR="008000B9" w:rsidRDefault="00000000">
            <w:pPr>
              <w:numPr>
                <w:ilvl w:val="0"/>
                <w:numId w:val="2"/>
              </w:numPr>
              <w:pBdr>
                <w:top w:val="nil"/>
                <w:left w:val="nil"/>
                <w:bottom w:val="nil"/>
                <w:right w:val="nil"/>
                <w:between w:val="nil"/>
              </w:pBdr>
              <w:spacing w:after="60" w:line="276" w:lineRule="auto"/>
              <w:ind w:left="158" w:hanging="158"/>
              <w:rPr>
                <w:rFonts w:ascii="Corbel" w:eastAsia="Corbel" w:hAnsi="Corbel" w:cs="Corbel"/>
                <w:color w:val="000000"/>
              </w:rPr>
            </w:pPr>
            <w:r>
              <w:rPr>
                <w:rFonts w:ascii="Corbel" w:eastAsia="Corbel" w:hAnsi="Corbel" w:cs="Corbel"/>
                <w:color w:val="000000"/>
              </w:rPr>
              <w:t>Account Management</w:t>
            </w:r>
          </w:p>
          <w:p w14:paraId="60A1B494" w14:textId="77777777" w:rsidR="008000B9" w:rsidRDefault="00000000">
            <w:pPr>
              <w:numPr>
                <w:ilvl w:val="0"/>
                <w:numId w:val="2"/>
              </w:numPr>
              <w:pBdr>
                <w:top w:val="nil"/>
                <w:left w:val="nil"/>
                <w:bottom w:val="nil"/>
                <w:right w:val="nil"/>
                <w:between w:val="nil"/>
              </w:pBdr>
              <w:spacing w:after="60" w:line="276" w:lineRule="auto"/>
              <w:ind w:left="158" w:hanging="158"/>
              <w:rPr>
                <w:rFonts w:ascii="Corbel" w:eastAsia="Corbel" w:hAnsi="Corbel" w:cs="Corbel"/>
                <w:color w:val="000000"/>
              </w:rPr>
            </w:pPr>
            <w:r>
              <w:rPr>
                <w:rFonts w:ascii="Corbel" w:eastAsia="Corbel" w:hAnsi="Corbel" w:cs="Corbel"/>
                <w:color w:val="000000"/>
              </w:rPr>
              <w:t>Risk Mitigation</w:t>
            </w:r>
          </w:p>
          <w:p w14:paraId="36997DE3" w14:textId="77777777" w:rsidR="008000B9" w:rsidRDefault="00000000">
            <w:pPr>
              <w:numPr>
                <w:ilvl w:val="0"/>
                <w:numId w:val="2"/>
              </w:numPr>
              <w:spacing w:after="60" w:line="276" w:lineRule="auto"/>
              <w:ind w:left="158" w:hanging="158"/>
              <w:rPr>
                <w:rFonts w:ascii="Corbel" w:eastAsia="Corbel" w:hAnsi="Corbel" w:cs="Corbel"/>
                <w:color w:val="000000"/>
              </w:rPr>
            </w:pPr>
            <w:r>
              <w:rPr>
                <w:rFonts w:ascii="Corbel" w:eastAsia="Corbel" w:hAnsi="Corbel" w:cs="Corbel"/>
                <w:color w:val="000000"/>
              </w:rPr>
              <w:t>People Development/Leadership</w:t>
            </w:r>
          </w:p>
        </w:tc>
        <w:tc>
          <w:tcPr>
            <w:tcW w:w="3296" w:type="dxa"/>
          </w:tcPr>
          <w:p w14:paraId="397F4B6D" w14:textId="77777777" w:rsidR="008000B9" w:rsidRDefault="00000000">
            <w:pPr>
              <w:numPr>
                <w:ilvl w:val="0"/>
                <w:numId w:val="2"/>
              </w:numPr>
              <w:pBdr>
                <w:top w:val="nil"/>
                <w:left w:val="nil"/>
                <w:bottom w:val="nil"/>
                <w:right w:val="nil"/>
                <w:between w:val="nil"/>
              </w:pBdr>
              <w:spacing w:after="60" w:line="276" w:lineRule="auto"/>
              <w:ind w:left="158" w:hanging="158"/>
              <w:rPr>
                <w:rFonts w:ascii="Corbel" w:eastAsia="Corbel" w:hAnsi="Corbel" w:cs="Corbel"/>
                <w:color w:val="000000"/>
              </w:rPr>
            </w:pPr>
            <w:r>
              <w:rPr>
                <w:rFonts w:ascii="Corbel" w:eastAsia="Corbel" w:hAnsi="Corbel" w:cs="Corbel"/>
                <w:color w:val="000000"/>
              </w:rPr>
              <w:t>Data Analysis &amp; Reporting</w:t>
            </w:r>
          </w:p>
          <w:p w14:paraId="637D65E5" w14:textId="77777777" w:rsidR="008000B9" w:rsidRDefault="00000000">
            <w:pPr>
              <w:numPr>
                <w:ilvl w:val="0"/>
                <w:numId w:val="2"/>
              </w:numPr>
              <w:pBdr>
                <w:top w:val="nil"/>
                <w:left w:val="nil"/>
                <w:bottom w:val="nil"/>
                <w:right w:val="nil"/>
                <w:between w:val="nil"/>
              </w:pBdr>
              <w:spacing w:after="60" w:line="276" w:lineRule="auto"/>
              <w:ind w:left="158" w:hanging="158"/>
              <w:rPr>
                <w:rFonts w:ascii="Corbel" w:eastAsia="Corbel" w:hAnsi="Corbel" w:cs="Corbel"/>
                <w:color w:val="000000"/>
              </w:rPr>
            </w:pPr>
            <w:r>
              <w:rPr>
                <w:rFonts w:ascii="Corbel" w:eastAsia="Corbel" w:hAnsi="Corbel" w:cs="Corbel"/>
                <w:color w:val="000000"/>
              </w:rPr>
              <w:t xml:space="preserve">Cross-functional Supervision </w:t>
            </w:r>
          </w:p>
          <w:p w14:paraId="5CBADF1A" w14:textId="77777777" w:rsidR="008000B9" w:rsidRDefault="00000000">
            <w:pPr>
              <w:numPr>
                <w:ilvl w:val="0"/>
                <w:numId w:val="2"/>
              </w:numPr>
              <w:pBdr>
                <w:top w:val="nil"/>
                <w:left w:val="nil"/>
                <w:bottom w:val="nil"/>
                <w:right w:val="nil"/>
                <w:between w:val="nil"/>
              </w:pBdr>
              <w:spacing w:after="60" w:line="276" w:lineRule="auto"/>
              <w:ind w:left="158" w:hanging="158"/>
              <w:rPr>
                <w:rFonts w:ascii="Corbel" w:eastAsia="Corbel" w:hAnsi="Corbel" w:cs="Corbel"/>
                <w:color w:val="000000"/>
              </w:rPr>
            </w:pPr>
            <w:r>
              <w:rPr>
                <w:rFonts w:ascii="Corbel" w:eastAsia="Corbel" w:hAnsi="Corbel" w:cs="Corbel"/>
                <w:color w:val="000000"/>
              </w:rPr>
              <w:t>Relationship Building</w:t>
            </w:r>
          </w:p>
        </w:tc>
      </w:tr>
    </w:tbl>
    <w:p w14:paraId="143C2CAD" w14:textId="77777777" w:rsidR="008000B9" w:rsidRDefault="008000B9">
      <w:pPr>
        <w:widowControl w:val="0"/>
        <w:pBdr>
          <w:top w:val="nil"/>
          <w:left w:val="nil"/>
          <w:bottom w:val="nil"/>
          <w:right w:val="nil"/>
          <w:between w:val="nil"/>
        </w:pBdr>
        <w:spacing w:line="276" w:lineRule="auto"/>
        <w:rPr>
          <w:rFonts w:ascii="Corbel" w:eastAsia="Corbel" w:hAnsi="Corbel" w:cs="Corbel"/>
          <w:color w:val="000000"/>
        </w:rPr>
      </w:pPr>
    </w:p>
    <w:tbl>
      <w:tblPr>
        <w:tblStyle w:val="a8"/>
        <w:tblW w:w="10469" w:type="dxa"/>
        <w:tblBorders>
          <w:top w:val="nil"/>
          <w:left w:val="nil"/>
          <w:bottom w:val="nil"/>
          <w:right w:val="nil"/>
          <w:insideH w:val="nil"/>
          <w:insideV w:val="nil"/>
        </w:tblBorders>
        <w:tblLayout w:type="fixed"/>
        <w:tblLook w:val="0400" w:firstRow="0" w:lastRow="0" w:firstColumn="0" w:lastColumn="0" w:noHBand="0" w:noVBand="1"/>
      </w:tblPr>
      <w:tblGrid>
        <w:gridCol w:w="2806"/>
        <w:gridCol w:w="5115"/>
        <w:gridCol w:w="2548"/>
      </w:tblGrid>
      <w:tr w:rsidR="008000B9" w14:paraId="7353CB5B" w14:textId="77777777">
        <w:tc>
          <w:tcPr>
            <w:tcW w:w="2806" w:type="dxa"/>
            <w:tcBorders>
              <w:bottom w:val="single" w:sz="4" w:space="0" w:color="8EAADB"/>
            </w:tcBorders>
          </w:tcPr>
          <w:p w14:paraId="638AA011" w14:textId="77777777" w:rsidR="008000B9" w:rsidRDefault="008000B9">
            <w:pPr>
              <w:spacing w:before="240" w:line="276" w:lineRule="auto"/>
              <w:rPr>
                <w:rFonts w:ascii="Corbel" w:eastAsia="Corbel" w:hAnsi="Corbel" w:cs="Corbel"/>
                <w:sz w:val="14"/>
                <w:szCs w:val="14"/>
              </w:rPr>
            </w:pPr>
          </w:p>
        </w:tc>
        <w:tc>
          <w:tcPr>
            <w:tcW w:w="5115" w:type="dxa"/>
            <w:vMerge w:val="restart"/>
            <w:tcBorders>
              <w:bottom w:val="single" w:sz="4" w:space="0" w:color="8EAADB"/>
            </w:tcBorders>
          </w:tcPr>
          <w:p w14:paraId="582BA75B" w14:textId="77777777" w:rsidR="008000B9" w:rsidRDefault="00000000">
            <w:pPr>
              <w:spacing w:before="240" w:line="276" w:lineRule="auto"/>
              <w:jc w:val="center"/>
              <w:rPr>
                <w:rFonts w:ascii="Corbel" w:eastAsia="Corbel" w:hAnsi="Corbel" w:cs="Corbel"/>
                <w:b/>
                <w:sz w:val="28"/>
                <w:szCs w:val="28"/>
              </w:rPr>
            </w:pPr>
            <w:r>
              <w:rPr>
                <w:rFonts w:ascii="Corbel" w:eastAsia="Corbel" w:hAnsi="Corbel" w:cs="Corbel"/>
                <w:b/>
                <w:sz w:val="26"/>
                <w:szCs w:val="26"/>
              </w:rPr>
              <w:t>Career Experience</w:t>
            </w:r>
          </w:p>
        </w:tc>
        <w:tc>
          <w:tcPr>
            <w:tcW w:w="2548" w:type="dxa"/>
            <w:tcBorders>
              <w:bottom w:val="single" w:sz="4" w:space="0" w:color="8EAADB"/>
            </w:tcBorders>
          </w:tcPr>
          <w:p w14:paraId="1DC03F94" w14:textId="77777777" w:rsidR="008000B9" w:rsidRDefault="008000B9">
            <w:pPr>
              <w:spacing w:before="240" w:line="276" w:lineRule="auto"/>
              <w:rPr>
                <w:rFonts w:ascii="Corbel" w:eastAsia="Corbel" w:hAnsi="Corbel" w:cs="Corbel"/>
                <w:sz w:val="14"/>
                <w:szCs w:val="14"/>
              </w:rPr>
            </w:pPr>
          </w:p>
        </w:tc>
      </w:tr>
      <w:tr w:rsidR="008000B9" w14:paraId="5665AD21" w14:textId="77777777">
        <w:tc>
          <w:tcPr>
            <w:tcW w:w="2806" w:type="dxa"/>
            <w:tcBorders>
              <w:top w:val="single" w:sz="4" w:space="0" w:color="8EAADB"/>
            </w:tcBorders>
          </w:tcPr>
          <w:p w14:paraId="70AD63E8" w14:textId="77777777" w:rsidR="008000B9" w:rsidRDefault="008000B9">
            <w:pPr>
              <w:spacing w:line="276" w:lineRule="auto"/>
              <w:rPr>
                <w:rFonts w:ascii="Corbel" w:eastAsia="Corbel" w:hAnsi="Corbel" w:cs="Corbel"/>
                <w:sz w:val="14"/>
                <w:szCs w:val="14"/>
              </w:rPr>
            </w:pPr>
          </w:p>
        </w:tc>
        <w:tc>
          <w:tcPr>
            <w:tcW w:w="5115" w:type="dxa"/>
            <w:vMerge/>
            <w:tcBorders>
              <w:bottom w:val="single" w:sz="4" w:space="0" w:color="8EAADB"/>
            </w:tcBorders>
          </w:tcPr>
          <w:p w14:paraId="46DEB33E" w14:textId="77777777" w:rsidR="008000B9" w:rsidRDefault="008000B9">
            <w:pPr>
              <w:widowControl w:val="0"/>
              <w:pBdr>
                <w:top w:val="nil"/>
                <w:left w:val="nil"/>
                <w:bottom w:val="nil"/>
                <w:right w:val="nil"/>
                <w:between w:val="nil"/>
              </w:pBdr>
              <w:spacing w:line="276" w:lineRule="auto"/>
              <w:rPr>
                <w:rFonts w:ascii="Corbel" w:eastAsia="Corbel" w:hAnsi="Corbel" w:cs="Corbel"/>
                <w:sz w:val="14"/>
                <w:szCs w:val="14"/>
              </w:rPr>
            </w:pPr>
          </w:p>
        </w:tc>
        <w:tc>
          <w:tcPr>
            <w:tcW w:w="2548" w:type="dxa"/>
            <w:tcBorders>
              <w:top w:val="single" w:sz="4" w:space="0" w:color="8EAADB"/>
            </w:tcBorders>
          </w:tcPr>
          <w:p w14:paraId="688F2404" w14:textId="77777777" w:rsidR="008000B9" w:rsidRDefault="008000B9">
            <w:pPr>
              <w:spacing w:line="276" w:lineRule="auto"/>
              <w:rPr>
                <w:rFonts w:ascii="Corbel" w:eastAsia="Corbel" w:hAnsi="Corbel" w:cs="Corbel"/>
                <w:sz w:val="14"/>
                <w:szCs w:val="14"/>
              </w:rPr>
            </w:pPr>
          </w:p>
        </w:tc>
      </w:tr>
    </w:tbl>
    <w:p w14:paraId="15AFB89C" w14:textId="77777777" w:rsidR="008000B9" w:rsidRDefault="00000000">
      <w:pPr>
        <w:tabs>
          <w:tab w:val="right" w:pos="10440"/>
        </w:tabs>
        <w:spacing w:before="240" w:line="276" w:lineRule="auto"/>
        <w:rPr>
          <w:rFonts w:ascii="Corbel" w:eastAsia="Corbel" w:hAnsi="Corbel" w:cs="Corbel"/>
          <w:b/>
        </w:rPr>
      </w:pPr>
      <w:r>
        <w:rPr>
          <w:rFonts w:ascii="Corbel" w:eastAsia="Corbel" w:hAnsi="Corbel" w:cs="Corbel"/>
          <w:b/>
        </w:rPr>
        <w:t>Branch Team Lead                                                                                                                             April 2021-December 2022</w:t>
      </w:r>
    </w:p>
    <w:p w14:paraId="114A088C" w14:textId="77777777" w:rsidR="008000B9" w:rsidRDefault="00000000">
      <w:pPr>
        <w:tabs>
          <w:tab w:val="right" w:pos="10440"/>
        </w:tabs>
        <w:spacing w:line="276" w:lineRule="auto"/>
        <w:jc w:val="both"/>
        <w:rPr>
          <w:rFonts w:ascii="Corbel" w:eastAsia="Corbel" w:hAnsi="Corbel" w:cs="Corbel"/>
        </w:rPr>
      </w:pPr>
      <w:r>
        <w:rPr>
          <w:rFonts w:ascii="Corbel" w:eastAsia="Corbel" w:hAnsi="Corbel" w:cs="Corbel"/>
        </w:rPr>
        <w:t xml:space="preserve">Regions Bank, Bessemer, AL and </w:t>
      </w:r>
      <w:proofErr w:type="gramStart"/>
      <w:r>
        <w:rPr>
          <w:rFonts w:ascii="Corbel" w:eastAsia="Corbel" w:hAnsi="Corbel" w:cs="Corbel"/>
        </w:rPr>
        <w:t>Alabaster,  Alabama</w:t>
      </w:r>
      <w:proofErr w:type="gramEnd"/>
    </w:p>
    <w:p w14:paraId="6036AE76" w14:textId="77777777" w:rsidR="008000B9" w:rsidRDefault="00000000">
      <w:pPr>
        <w:tabs>
          <w:tab w:val="right" w:pos="10440"/>
        </w:tabs>
        <w:spacing w:before="240" w:line="276" w:lineRule="auto"/>
        <w:jc w:val="both"/>
        <w:rPr>
          <w:rFonts w:ascii="Corbel" w:eastAsia="Corbel" w:hAnsi="Corbel" w:cs="Corbel"/>
        </w:rPr>
      </w:pPr>
      <w:r>
        <w:rPr>
          <w:rFonts w:ascii="Corbel" w:eastAsia="Corbel" w:hAnsi="Corbel" w:cs="Corbel"/>
        </w:rPr>
        <w:t xml:space="preserve">Responsible for helping customers to meet their financial goals by providing advice, guidance, and education through the Regions </w:t>
      </w:r>
      <w:proofErr w:type="spellStart"/>
      <w:r>
        <w:rPr>
          <w:rFonts w:ascii="Corbel" w:eastAsia="Corbel" w:hAnsi="Corbel" w:cs="Corbel"/>
        </w:rPr>
        <w:t>Greenprint</w:t>
      </w:r>
      <w:proofErr w:type="spellEnd"/>
      <w:r>
        <w:rPr>
          <w:rFonts w:ascii="Corbel" w:eastAsia="Corbel" w:hAnsi="Corbel" w:cs="Corbel"/>
        </w:rPr>
        <w:t xml:space="preserve"> needs based conversation to uncover needs and recommend appropriate products. Assist Branch Manager with implementation of coaching and training plans for associates as well as Branch Operational and Risk tasks. Provide an outstanding level of customer service to generate repeat business and to obtain referrals. </w:t>
      </w:r>
    </w:p>
    <w:p w14:paraId="2CCFC946" w14:textId="77777777" w:rsidR="008000B9" w:rsidRDefault="00000000">
      <w:pPr>
        <w:numPr>
          <w:ilvl w:val="0"/>
          <w:numId w:val="1"/>
        </w:numPr>
        <w:pBdr>
          <w:top w:val="nil"/>
          <w:left w:val="nil"/>
          <w:bottom w:val="nil"/>
          <w:right w:val="nil"/>
          <w:between w:val="nil"/>
        </w:pBdr>
        <w:tabs>
          <w:tab w:val="right" w:pos="10440"/>
        </w:tabs>
        <w:spacing w:line="276" w:lineRule="auto"/>
        <w:jc w:val="both"/>
        <w:rPr>
          <w:rFonts w:ascii="Corbel" w:eastAsia="Corbel" w:hAnsi="Corbel" w:cs="Corbel"/>
          <w:color w:val="000000"/>
        </w:rPr>
      </w:pPr>
      <w:r>
        <w:rPr>
          <w:rFonts w:ascii="Corbel" w:eastAsia="Corbel" w:hAnsi="Corbel" w:cs="Corbel"/>
          <w:color w:val="000000"/>
        </w:rPr>
        <w:t xml:space="preserve">Obtained Alabama Life Insurance license to help customers protect their money with insurance or grow their money through annuity investments. </w:t>
      </w:r>
    </w:p>
    <w:p w14:paraId="3A694531" w14:textId="77777777" w:rsidR="008000B9" w:rsidRDefault="00000000">
      <w:pPr>
        <w:numPr>
          <w:ilvl w:val="0"/>
          <w:numId w:val="1"/>
        </w:numPr>
        <w:pBdr>
          <w:top w:val="nil"/>
          <w:left w:val="nil"/>
          <w:bottom w:val="nil"/>
          <w:right w:val="nil"/>
          <w:between w:val="nil"/>
        </w:pBdr>
        <w:tabs>
          <w:tab w:val="right" w:pos="10440"/>
        </w:tabs>
        <w:spacing w:line="276" w:lineRule="auto"/>
        <w:jc w:val="both"/>
        <w:rPr>
          <w:rFonts w:ascii="Corbel" w:eastAsia="Corbel" w:hAnsi="Corbel" w:cs="Corbel"/>
          <w:color w:val="000000"/>
        </w:rPr>
      </w:pPr>
      <w:r>
        <w:rPr>
          <w:rFonts w:ascii="Corbel" w:eastAsia="Corbel" w:hAnsi="Corbel" w:cs="Corbel"/>
          <w:color w:val="000000"/>
        </w:rPr>
        <w:t>Helped branch to achieve results</w:t>
      </w:r>
      <w:r>
        <w:rPr>
          <w:rFonts w:ascii="Corbel" w:eastAsia="Corbel" w:hAnsi="Corbel" w:cs="Corbel"/>
        </w:rPr>
        <w:t xml:space="preserve"> at Bessemer</w:t>
      </w:r>
      <w:r>
        <w:rPr>
          <w:rFonts w:ascii="Corbel" w:eastAsia="Corbel" w:hAnsi="Corbel" w:cs="Corbel"/>
          <w:color w:val="000000"/>
        </w:rPr>
        <w:t xml:space="preserve"> in the top 10% of all branches for Q1-Q3 2022 by positively impacting customers’ lives financially.</w:t>
      </w:r>
    </w:p>
    <w:p w14:paraId="73903C91" w14:textId="77777777" w:rsidR="008000B9" w:rsidRDefault="00000000">
      <w:pPr>
        <w:numPr>
          <w:ilvl w:val="0"/>
          <w:numId w:val="1"/>
        </w:numPr>
        <w:pBdr>
          <w:top w:val="nil"/>
          <w:left w:val="nil"/>
          <w:bottom w:val="nil"/>
          <w:right w:val="nil"/>
          <w:between w:val="nil"/>
        </w:pBdr>
        <w:tabs>
          <w:tab w:val="right" w:pos="10440"/>
        </w:tabs>
        <w:spacing w:line="276" w:lineRule="auto"/>
        <w:jc w:val="both"/>
        <w:rPr>
          <w:rFonts w:ascii="Corbel" w:eastAsia="Corbel" w:hAnsi="Corbel" w:cs="Corbel"/>
        </w:rPr>
      </w:pPr>
      <w:r>
        <w:rPr>
          <w:rFonts w:ascii="Corbel" w:eastAsia="Corbel" w:hAnsi="Corbel" w:cs="Corbel"/>
        </w:rPr>
        <w:t>Helped Alabaster Branch to achieve top 10% of all branches in Q4 and for the year of 2022.</w:t>
      </w:r>
    </w:p>
    <w:p w14:paraId="7F7089B9" w14:textId="77777777" w:rsidR="008000B9" w:rsidRDefault="00000000">
      <w:pPr>
        <w:tabs>
          <w:tab w:val="right" w:pos="10440"/>
        </w:tabs>
        <w:spacing w:before="240" w:line="276" w:lineRule="auto"/>
        <w:jc w:val="both"/>
        <w:rPr>
          <w:rFonts w:ascii="Corbel" w:eastAsia="Corbel" w:hAnsi="Corbel" w:cs="Corbel"/>
          <w:b/>
        </w:rPr>
      </w:pPr>
      <w:r>
        <w:rPr>
          <w:rFonts w:ascii="Corbel" w:eastAsia="Corbel" w:hAnsi="Corbel" w:cs="Corbel"/>
          <w:b/>
        </w:rPr>
        <w:t>Branch Manager</w:t>
      </w:r>
      <w:r>
        <w:rPr>
          <w:rFonts w:ascii="Corbel" w:eastAsia="Corbel" w:hAnsi="Corbel" w:cs="Corbel"/>
        </w:rPr>
        <w:tab/>
      </w:r>
      <w:r>
        <w:rPr>
          <w:rFonts w:ascii="Corbel" w:eastAsia="Corbel" w:hAnsi="Corbel" w:cs="Corbel"/>
          <w:b/>
        </w:rPr>
        <w:t>September 2019 – January 2021</w:t>
      </w:r>
    </w:p>
    <w:p w14:paraId="1B607293" w14:textId="77777777" w:rsidR="008000B9" w:rsidRDefault="00000000">
      <w:pPr>
        <w:tabs>
          <w:tab w:val="right" w:pos="10440"/>
        </w:tabs>
        <w:spacing w:after="120" w:line="276" w:lineRule="auto"/>
        <w:jc w:val="both"/>
        <w:rPr>
          <w:rFonts w:ascii="Corbel" w:eastAsia="Corbel" w:hAnsi="Corbel" w:cs="Corbel"/>
        </w:rPr>
      </w:pPr>
      <w:r>
        <w:rPr>
          <w:rFonts w:ascii="Corbel" w:eastAsia="Corbel" w:hAnsi="Corbel" w:cs="Corbel"/>
        </w:rPr>
        <w:t>Tower Loan, Bessemer, AL</w:t>
      </w:r>
    </w:p>
    <w:p w14:paraId="5E182853" w14:textId="77777777" w:rsidR="008000B9" w:rsidRDefault="00000000">
      <w:pPr>
        <w:tabs>
          <w:tab w:val="right" w:pos="10440"/>
        </w:tabs>
        <w:spacing w:after="120" w:line="276" w:lineRule="auto"/>
        <w:jc w:val="both"/>
        <w:rPr>
          <w:rFonts w:ascii="Corbel" w:eastAsia="Corbel" w:hAnsi="Corbel" w:cs="Corbel"/>
        </w:rPr>
      </w:pPr>
      <w:r>
        <w:rPr>
          <w:rFonts w:ascii="Corbel" w:eastAsia="Corbel" w:hAnsi="Corbel" w:cs="Corbel"/>
        </w:rPr>
        <w:tab/>
        <w:t xml:space="preserve">Demonstrated professional expertise to manage office with high level difficulties including highest delinquency, highest losses, lowest volume in company. </w:t>
      </w:r>
      <w:r>
        <w:rPr>
          <w:rFonts w:ascii="Corbel" w:eastAsia="Corbel" w:hAnsi="Corbel" w:cs="Corbel"/>
        </w:rPr>
        <w:tab/>
        <w:t xml:space="preserve">Ensured advancement into upper management for “Tower University” training program. Finalised MLO education program in Oct 2020 to produce a tangible and positive impact. </w:t>
      </w:r>
    </w:p>
    <w:p w14:paraId="5FCFD776" w14:textId="77777777" w:rsidR="008000B9" w:rsidRDefault="00000000">
      <w:pPr>
        <w:numPr>
          <w:ilvl w:val="0"/>
          <w:numId w:val="3"/>
        </w:numPr>
        <w:spacing w:before="120" w:line="276" w:lineRule="auto"/>
        <w:jc w:val="both"/>
        <w:rPr>
          <w:rFonts w:ascii="Corbel" w:eastAsia="Corbel" w:hAnsi="Corbel" w:cs="Corbel"/>
        </w:rPr>
      </w:pPr>
      <w:r>
        <w:rPr>
          <w:rFonts w:ascii="Corbel" w:eastAsia="Corbel" w:hAnsi="Corbel" w:cs="Corbel"/>
        </w:rPr>
        <w:t>Generated profit of $79K in 2020 by overcoming loss of $179K in 2019.</w:t>
      </w:r>
    </w:p>
    <w:p w14:paraId="4389A581" w14:textId="77777777" w:rsidR="008000B9" w:rsidRDefault="00000000">
      <w:pPr>
        <w:numPr>
          <w:ilvl w:val="0"/>
          <w:numId w:val="3"/>
        </w:numPr>
        <w:spacing w:before="120" w:line="276" w:lineRule="auto"/>
        <w:jc w:val="both"/>
        <w:rPr>
          <w:rFonts w:ascii="Corbel" w:eastAsia="Corbel" w:hAnsi="Corbel" w:cs="Corbel"/>
        </w:rPr>
      </w:pPr>
      <w:r>
        <w:rPr>
          <w:rFonts w:ascii="Corbel" w:eastAsia="Corbel" w:hAnsi="Corbel" w:cs="Corbel"/>
        </w:rPr>
        <w:lastRenderedPageBreak/>
        <w:t>Trained and mentored four employees for managerial position to ensure business productivity.</w:t>
      </w:r>
    </w:p>
    <w:p w14:paraId="129F2553" w14:textId="77777777" w:rsidR="008000B9" w:rsidRDefault="00000000">
      <w:pPr>
        <w:numPr>
          <w:ilvl w:val="0"/>
          <w:numId w:val="3"/>
        </w:numPr>
        <w:spacing w:before="120" w:line="276" w:lineRule="auto"/>
        <w:jc w:val="both"/>
        <w:rPr>
          <w:rFonts w:ascii="Corbel" w:eastAsia="Corbel" w:hAnsi="Corbel" w:cs="Corbel"/>
        </w:rPr>
      </w:pPr>
      <w:r>
        <w:rPr>
          <w:rFonts w:ascii="Corbel" w:eastAsia="Corbel" w:hAnsi="Corbel" w:cs="Corbel"/>
        </w:rPr>
        <w:t>Achieved goal of Christmas Lending for year 2019 and 2020 as well as Back to School goal in 2020.</w:t>
      </w:r>
    </w:p>
    <w:p w14:paraId="7E67A45C" w14:textId="77777777" w:rsidR="008000B9" w:rsidRDefault="00000000">
      <w:pPr>
        <w:tabs>
          <w:tab w:val="right" w:pos="10440"/>
        </w:tabs>
        <w:spacing w:before="240" w:line="276" w:lineRule="auto"/>
        <w:rPr>
          <w:rFonts w:ascii="Corbel" w:eastAsia="Corbel" w:hAnsi="Corbel" w:cs="Corbel"/>
          <w:b/>
        </w:rPr>
      </w:pPr>
      <w:r>
        <w:rPr>
          <w:rFonts w:ascii="Corbel" w:eastAsia="Corbel" w:hAnsi="Corbel" w:cs="Corbel"/>
          <w:b/>
        </w:rPr>
        <w:t>Collections Manager</w:t>
      </w:r>
      <w:r>
        <w:rPr>
          <w:rFonts w:ascii="Corbel" w:eastAsia="Corbel" w:hAnsi="Corbel" w:cs="Corbel"/>
        </w:rPr>
        <w:tab/>
      </w:r>
      <w:r>
        <w:rPr>
          <w:rFonts w:ascii="Corbel" w:eastAsia="Corbel" w:hAnsi="Corbel" w:cs="Corbel"/>
          <w:b/>
        </w:rPr>
        <w:t>January 2019 - September 2019</w:t>
      </w:r>
    </w:p>
    <w:p w14:paraId="69195B00" w14:textId="77777777" w:rsidR="008000B9" w:rsidRDefault="00000000">
      <w:pPr>
        <w:tabs>
          <w:tab w:val="right" w:pos="10440"/>
        </w:tabs>
        <w:spacing w:after="120" w:line="276" w:lineRule="auto"/>
        <w:rPr>
          <w:rFonts w:ascii="Corbel" w:eastAsia="Corbel" w:hAnsi="Corbel" w:cs="Corbel"/>
          <w:b/>
        </w:rPr>
      </w:pPr>
      <w:r>
        <w:rPr>
          <w:rFonts w:ascii="Corbel" w:eastAsia="Corbel" w:hAnsi="Corbel" w:cs="Corbel"/>
        </w:rPr>
        <w:t>Tower Loan, East Mobile, AL</w:t>
      </w:r>
    </w:p>
    <w:p w14:paraId="0CC4F954" w14:textId="77777777" w:rsidR="008000B9" w:rsidRDefault="00000000">
      <w:pPr>
        <w:tabs>
          <w:tab w:val="right" w:pos="10440"/>
        </w:tabs>
        <w:spacing w:after="120" w:line="276" w:lineRule="auto"/>
        <w:jc w:val="both"/>
        <w:rPr>
          <w:rFonts w:ascii="Corbel" w:eastAsia="Corbel" w:hAnsi="Corbel" w:cs="Corbel"/>
        </w:rPr>
      </w:pPr>
      <w:r>
        <w:rPr>
          <w:rFonts w:ascii="Corbel" w:eastAsia="Corbel" w:hAnsi="Corbel" w:cs="Corbel"/>
        </w:rPr>
        <w:t>Leveraged robust leading skill to achieve lending and delinquency goals within 3 months. Selected by VP to take charge of Bessemer, AL to maintain high quality performance.</w:t>
      </w:r>
      <w:r>
        <w:rPr>
          <w:rFonts w:ascii="Corbel" w:eastAsia="Corbel" w:hAnsi="Corbel" w:cs="Corbel"/>
        </w:rPr>
        <w:tab/>
      </w:r>
    </w:p>
    <w:p w14:paraId="7B9DB553" w14:textId="77777777" w:rsidR="008000B9" w:rsidRDefault="00000000">
      <w:pPr>
        <w:numPr>
          <w:ilvl w:val="0"/>
          <w:numId w:val="3"/>
        </w:numPr>
        <w:spacing w:before="120" w:line="276" w:lineRule="auto"/>
        <w:jc w:val="both"/>
        <w:rPr>
          <w:rFonts w:ascii="Corbel" w:eastAsia="Corbel" w:hAnsi="Corbel" w:cs="Corbel"/>
        </w:rPr>
      </w:pPr>
      <w:r>
        <w:rPr>
          <w:rFonts w:ascii="Corbel" w:eastAsia="Corbel" w:hAnsi="Corbel" w:cs="Corbel"/>
        </w:rPr>
        <w:t>Managed collections program in branch of worth $7.2M portfolio.</w:t>
      </w:r>
    </w:p>
    <w:p w14:paraId="6C4218A0" w14:textId="77777777" w:rsidR="008000B9" w:rsidRDefault="00000000">
      <w:pPr>
        <w:numPr>
          <w:ilvl w:val="0"/>
          <w:numId w:val="3"/>
        </w:numPr>
        <w:spacing w:before="120" w:line="276" w:lineRule="auto"/>
        <w:jc w:val="both"/>
        <w:rPr>
          <w:rFonts w:ascii="Corbel" w:eastAsia="Corbel" w:hAnsi="Corbel" w:cs="Corbel"/>
        </w:rPr>
      </w:pPr>
      <w:r>
        <w:rPr>
          <w:rFonts w:ascii="Corbel" w:eastAsia="Corbel" w:hAnsi="Corbel" w:cs="Corbel"/>
        </w:rPr>
        <w:t>Reduced loss of over $1M in half in 2018 alongside ensured profitable results in 2020.</w:t>
      </w:r>
      <w:r>
        <w:rPr>
          <w:noProof/>
        </w:rPr>
        <w:drawing>
          <wp:anchor distT="0" distB="0" distL="114300" distR="114300" simplePos="0" relativeHeight="251659264" behindDoc="0" locked="0" layoutInCell="1" hidden="0" allowOverlap="1" wp14:anchorId="6B575150" wp14:editId="0FD762B3">
            <wp:simplePos x="0" y="0"/>
            <wp:positionH relativeFrom="column">
              <wp:posOffset>-634</wp:posOffset>
            </wp:positionH>
            <wp:positionV relativeFrom="paragraph">
              <wp:posOffset>272415</wp:posOffset>
            </wp:positionV>
            <wp:extent cx="5943600" cy="527240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5272405"/>
                    </a:xfrm>
                    <a:prstGeom prst="rect">
                      <a:avLst/>
                    </a:prstGeom>
                    <a:ln/>
                  </pic:spPr>
                </pic:pic>
              </a:graphicData>
            </a:graphic>
          </wp:anchor>
        </w:drawing>
      </w:r>
    </w:p>
    <w:p w14:paraId="3EB7AC7C" w14:textId="77777777" w:rsidR="008000B9" w:rsidRDefault="00000000">
      <w:pPr>
        <w:spacing w:before="120" w:line="276" w:lineRule="auto"/>
        <w:rPr>
          <w:rFonts w:ascii="Corbel" w:eastAsia="Corbel" w:hAnsi="Corbel" w:cs="Corbel"/>
        </w:rPr>
      </w:pPr>
      <w:r>
        <w:rPr>
          <w:rFonts w:ascii="Corbel" w:eastAsia="Corbel" w:hAnsi="Corbel" w:cs="Corbel"/>
        </w:rPr>
        <w:br/>
      </w:r>
    </w:p>
    <w:sectPr w:rsidR="008000B9">
      <w:headerReference w:type="default" r:id="rId12"/>
      <w:footerReference w:type="default" r:id="rId13"/>
      <w:footerReference w:type="first" r:id="rId14"/>
      <w:pgSz w:w="11909" w:h="16834"/>
      <w:pgMar w:top="1440" w:right="720" w:bottom="1440" w:left="720" w:header="1440" w:footer="14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F9B0A" w14:textId="77777777" w:rsidR="00A65ABD" w:rsidRDefault="00A65ABD">
      <w:r>
        <w:separator/>
      </w:r>
    </w:p>
  </w:endnote>
  <w:endnote w:type="continuationSeparator" w:id="0">
    <w:p w14:paraId="5902606B" w14:textId="77777777" w:rsidR="00A65ABD" w:rsidRDefault="00A65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Franklin Gothic Book">
    <w:panose1 w:val="020B0503020102020204"/>
    <w:charset w:val="00"/>
    <w:family w:val="roman"/>
    <w:notTrueType/>
    <w:pitch w:val="default"/>
  </w:font>
  <w:font w:name="FranklinGothicURW-Boo">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D04F2" w14:textId="77777777" w:rsidR="008000B9" w:rsidRDefault="00000000">
    <w:pPr>
      <w:pBdr>
        <w:top w:val="nil"/>
        <w:left w:val="nil"/>
        <w:bottom w:val="nil"/>
        <w:right w:val="nil"/>
        <w:between w:val="nil"/>
      </w:pBdr>
      <w:tabs>
        <w:tab w:val="center" w:pos="4680"/>
        <w:tab w:val="right" w:pos="9360"/>
      </w:tabs>
      <w:jc w:val="center"/>
      <w:rPr>
        <w:rFonts w:ascii="Corbel" w:eastAsia="Corbel" w:hAnsi="Corbel" w:cs="Corbel"/>
        <w:color w:val="000000"/>
      </w:rPr>
    </w:pPr>
    <w:r>
      <w:rPr>
        <w:rFonts w:ascii="Corbel" w:eastAsia="Corbel" w:hAnsi="Corbel" w:cs="Corbel"/>
        <w:color w:val="000000"/>
      </w:rPr>
      <w:t>[</w:t>
    </w:r>
    <w:r>
      <w:rPr>
        <w:rFonts w:ascii="Corbel" w:eastAsia="Corbel" w:hAnsi="Corbel" w:cs="Corbel"/>
        <w:color w:val="000000"/>
      </w:rPr>
      <w:fldChar w:fldCharType="begin"/>
    </w:r>
    <w:r>
      <w:rPr>
        <w:rFonts w:ascii="Corbel" w:eastAsia="Corbel" w:hAnsi="Corbel" w:cs="Corbel"/>
        <w:color w:val="000000"/>
      </w:rPr>
      <w:instrText>PAGE</w:instrText>
    </w:r>
    <w:r>
      <w:rPr>
        <w:rFonts w:ascii="Corbel" w:eastAsia="Corbel" w:hAnsi="Corbel" w:cs="Corbel"/>
        <w:color w:val="000000"/>
      </w:rPr>
      <w:fldChar w:fldCharType="separate"/>
    </w:r>
    <w:r w:rsidR="00817EB1">
      <w:rPr>
        <w:rFonts w:ascii="Corbel" w:eastAsia="Corbel" w:hAnsi="Corbel" w:cs="Corbel"/>
        <w:noProof/>
        <w:color w:val="000000"/>
      </w:rPr>
      <w:t>2</w:t>
    </w:r>
    <w:r>
      <w:rPr>
        <w:rFonts w:ascii="Corbel" w:eastAsia="Corbel" w:hAnsi="Corbel" w:cs="Corbel"/>
        <w:color w:val="000000"/>
      </w:rPr>
      <w:fldChar w:fldCharType="end"/>
    </w:r>
    <w:r>
      <w:rPr>
        <w:rFonts w:ascii="Corbel" w:eastAsia="Corbel" w:hAnsi="Corbel" w:cs="Corbel"/>
        <w:color w:val="000000"/>
      </w:rPr>
      <w:t>]</w:t>
    </w:r>
  </w:p>
  <w:p w14:paraId="504385B0" w14:textId="77777777" w:rsidR="008000B9" w:rsidRDefault="00000000">
    <w:pPr>
      <w:pBdr>
        <w:top w:val="nil"/>
        <w:left w:val="nil"/>
        <w:bottom w:val="nil"/>
        <w:right w:val="nil"/>
        <w:between w:val="nil"/>
      </w:pBdr>
      <w:tabs>
        <w:tab w:val="center" w:pos="4680"/>
        <w:tab w:val="right" w:pos="9360"/>
        <w:tab w:val="left" w:pos="4065"/>
      </w:tabs>
      <w:rPr>
        <w:color w:val="000000"/>
      </w:rPr>
    </w:pPr>
    <w:r>
      <w:rPr>
        <w:color w:val="000000"/>
      </w:rPr>
      <w:tab/>
    </w: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3E203" w14:textId="77777777" w:rsidR="008000B9" w:rsidRDefault="00000000">
    <w:pPr>
      <w:pBdr>
        <w:top w:val="nil"/>
        <w:left w:val="nil"/>
        <w:bottom w:val="nil"/>
        <w:right w:val="nil"/>
        <w:between w:val="nil"/>
      </w:pBdr>
      <w:tabs>
        <w:tab w:val="center" w:pos="4680"/>
        <w:tab w:val="right" w:pos="9360"/>
      </w:tabs>
      <w:jc w:val="center"/>
      <w:rPr>
        <w:rFonts w:ascii="Corbel" w:eastAsia="Corbel" w:hAnsi="Corbel" w:cs="Corbel"/>
        <w:color w:val="000000"/>
      </w:rPr>
    </w:pPr>
    <w:r>
      <w:rPr>
        <w:rFonts w:ascii="Corbel" w:eastAsia="Corbel" w:hAnsi="Corbel" w:cs="Corbel"/>
        <w:color w:val="000000"/>
      </w:rPr>
      <w:t>[</w:t>
    </w:r>
    <w:r>
      <w:rPr>
        <w:rFonts w:ascii="Corbel" w:eastAsia="Corbel" w:hAnsi="Corbel" w:cs="Corbel"/>
        <w:color w:val="000000"/>
      </w:rPr>
      <w:fldChar w:fldCharType="begin"/>
    </w:r>
    <w:r>
      <w:rPr>
        <w:rFonts w:ascii="Corbel" w:eastAsia="Corbel" w:hAnsi="Corbel" w:cs="Corbel"/>
        <w:color w:val="000000"/>
      </w:rPr>
      <w:instrText>PAGE</w:instrText>
    </w:r>
    <w:r>
      <w:rPr>
        <w:rFonts w:ascii="Corbel" w:eastAsia="Corbel" w:hAnsi="Corbel" w:cs="Corbel"/>
        <w:color w:val="000000"/>
      </w:rPr>
      <w:fldChar w:fldCharType="separate"/>
    </w:r>
    <w:r w:rsidR="00817EB1">
      <w:rPr>
        <w:rFonts w:ascii="Corbel" w:eastAsia="Corbel" w:hAnsi="Corbel" w:cs="Corbel"/>
        <w:noProof/>
        <w:color w:val="000000"/>
      </w:rPr>
      <w:t>1</w:t>
    </w:r>
    <w:r>
      <w:rPr>
        <w:rFonts w:ascii="Corbel" w:eastAsia="Corbel" w:hAnsi="Corbel" w:cs="Corbel"/>
        <w:color w:val="000000"/>
      </w:rPr>
      <w:fldChar w:fldCharType="end"/>
    </w:r>
    <w:r>
      <w:rPr>
        <w:rFonts w:ascii="Corbel" w:eastAsia="Corbel" w:hAnsi="Corbel" w:cs="Corbel"/>
        <w:color w:val="000000"/>
      </w:rPr>
      <w:t>]</w:t>
    </w:r>
  </w:p>
  <w:p w14:paraId="4C726BB9" w14:textId="77777777" w:rsidR="008000B9" w:rsidRDefault="008000B9">
    <w:pPr>
      <w:pBdr>
        <w:top w:val="nil"/>
        <w:left w:val="nil"/>
        <w:bottom w:val="nil"/>
        <w:right w:val="nil"/>
        <w:between w:val="nil"/>
      </w:pBdr>
      <w:tabs>
        <w:tab w:val="center" w:pos="4680"/>
        <w:tab w:val="right" w:pos="9360"/>
      </w:tabs>
      <w:jc w:val="center"/>
      <w:rPr>
        <w:rFonts w:ascii="Corbel" w:eastAsia="Corbel" w:hAnsi="Corbel" w:cs="Corbel"/>
        <w:i/>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C4FC6" w14:textId="77777777" w:rsidR="00A65ABD" w:rsidRDefault="00A65ABD">
      <w:r>
        <w:separator/>
      </w:r>
    </w:p>
  </w:footnote>
  <w:footnote w:type="continuationSeparator" w:id="0">
    <w:p w14:paraId="06A1B370" w14:textId="77777777" w:rsidR="00A65ABD" w:rsidRDefault="00A65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007BC" w14:textId="77777777" w:rsidR="008000B9" w:rsidRDefault="008000B9">
    <w:pPr>
      <w:pBdr>
        <w:top w:val="nil"/>
        <w:left w:val="nil"/>
        <w:bottom w:val="nil"/>
        <w:right w:val="nil"/>
        <w:between w:val="nil"/>
      </w:pBdr>
      <w:tabs>
        <w:tab w:val="center" w:pos="4680"/>
        <w:tab w:val="right" w:pos="9360"/>
        <w:tab w:val="left" w:pos="1020"/>
      </w:tabs>
      <w:spacing w:after="360"/>
      <w:rPr>
        <w:rFonts w:ascii="Corbel" w:eastAsia="Corbel" w:hAnsi="Corbel" w:cs="Corbel"/>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70026"/>
    <w:multiLevelType w:val="multilevel"/>
    <w:tmpl w:val="DAA0D9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796177D"/>
    <w:multiLevelType w:val="multilevel"/>
    <w:tmpl w:val="B15CA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AB64C3A"/>
    <w:multiLevelType w:val="multilevel"/>
    <w:tmpl w:val="039CB4F6"/>
    <w:lvl w:ilvl="0">
      <w:start w:val="1"/>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44025568">
    <w:abstractNumId w:val="0"/>
  </w:num>
  <w:num w:numId="2" w16cid:durableId="809205349">
    <w:abstractNumId w:val="2"/>
  </w:num>
  <w:num w:numId="3" w16cid:durableId="526456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0B9"/>
    <w:rsid w:val="008000B9"/>
    <w:rsid w:val="00817EB1"/>
    <w:rsid w:val="00A6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14C02"/>
  <w15:docId w15:val="{417DB544-2156-4C91-AC1B-5DA4B6277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4250B5"/>
    <w:rPr>
      <w:color w:val="0563C1" w:themeColor="hyperlink"/>
      <w:u w:val="single"/>
    </w:rPr>
  </w:style>
  <w:style w:type="character" w:customStyle="1" w:styleId="UnresolvedMention1">
    <w:name w:val="Unresolved Mention1"/>
    <w:basedOn w:val="DefaultParagraphFont"/>
    <w:uiPriority w:val="99"/>
    <w:semiHidden/>
    <w:unhideWhenUsed/>
    <w:rsid w:val="004250B5"/>
    <w:rPr>
      <w:color w:val="605E5C"/>
      <w:shd w:val="clear" w:color="auto" w:fill="E1DFDD"/>
    </w:rPr>
  </w:style>
  <w:style w:type="paragraph" w:styleId="ListParagraph">
    <w:name w:val="List Paragraph"/>
    <w:basedOn w:val="Normal"/>
    <w:uiPriority w:val="34"/>
    <w:qFormat/>
    <w:rsid w:val="004250B5"/>
    <w:pPr>
      <w:ind w:left="720"/>
      <w:contextualSpacing/>
    </w:pPr>
  </w:style>
  <w:style w:type="table" w:styleId="TableGrid">
    <w:name w:val="Table Grid"/>
    <w:basedOn w:val="TableNormal"/>
    <w:uiPriority w:val="39"/>
    <w:rsid w:val="004250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3B2C"/>
    <w:pPr>
      <w:tabs>
        <w:tab w:val="center" w:pos="4680"/>
        <w:tab w:val="right" w:pos="9360"/>
      </w:tabs>
    </w:pPr>
  </w:style>
  <w:style w:type="character" w:customStyle="1" w:styleId="HeaderChar">
    <w:name w:val="Header Char"/>
    <w:basedOn w:val="DefaultParagraphFont"/>
    <w:link w:val="Header"/>
    <w:uiPriority w:val="99"/>
    <w:rsid w:val="009B3B2C"/>
  </w:style>
  <w:style w:type="paragraph" w:styleId="Footer">
    <w:name w:val="footer"/>
    <w:basedOn w:val="Normal"/>
    <w:link w:val="FooterChar"/>
    <w:uiPriority w:val="99"/>
    <w:unhideWhenUsed/>
    <w:rsid w:val="009B3B2C"/>
    <w:pPr>
      <w:tabs>
        <w:tab w:val="center" w:pos="4680"/>
        <w:tab w:val="right" w:pos="9360"/>
      </w:tabs>
    </w:pPr>
  </w:style>
  <w:style w:type="character" w:customStyle="1" w:styleId="FooterChar">
    <w:name w:val="Footer Char"/>
    <w:basedOn w:val="DefaultParagraphFont"/>
    <w:link w:val="Footer"/>
    <w:uiPriority w:val="99"/>
    <w:rsid w:val="009B3B2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customStyle="1" w:styleId="ContactInfo">
    <w:name w:val="Contact Info"/>
    <w:basedOn w:val="Normal"/>
    <w:qFormat/>
    <w:rsid w:val="00FF4573"/>
    <w:pPr>
      <w:autoSpaceDE w:val="0"/>
      <w:autoSpaceDN w:val="0"/>
      <w:adjustRightInd w:val="0"/>
      <w:jc w:val="right"/>
    </w:pPr>
    <w:rPr>
      <w:rFonts w:ascii="Franklin Gothic Book" w:eastAsiaTheme="minorHAnsi" w:hAnsi="Franklin Gothic Book" w:cs="FranklinGothicURW-Boo"/>
      <w:sz w:val="20"/>
      <w:szCs w:val="20"/>
    </w:rPr>
  </w:style>
  <w:style w:type="table" w:customStyle="1" w:styleId="TableGrid1">
    <w:name w:val="Table Grid1"/>
    <w:basedOn w:val="TableNormal"/>
    <w:uiPriority w:val="39"/>
    <w:rsid w:val="00FF4573"/>
    <w:rPr>
      <w:rFonts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D7EB5"/>
    <w:rPr>
      <w:color w:val="605E5C"/>
      <w:shd w:val="clear" w:color="auto" w:fill="E1DFDD"/>
    </w:rPr>
  </w:style>
  <w:style w:type="paragraph" w:styleId="BalloonText">
    <w:name w:val="Balloon Text"/>
    <w:basedOn w:val="Normal"/>
    <w:link w:val="BalloonTextChar"/>
    <w:uiPriority w:val="99"/>
    <w:semiHidden/>
    <w:unhideWhenUsed/>
    <w:rsid w:val="005F62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29E"/>
    <w:rPr>
      <w:rFonts w:ascii="Segoe UI" w:hAnsi="Segoe UI" w:cs="Segoe UI"/>
      <w:sz w:val="18"/>
      <w:szCs w:val="18"/>
    </w:rPr>
  </w:style>
  <w:style w:type="character" w:styleId="CommentReference">
    <w:name w:val="annotation reference"/>
    <w:basedOn w:val="DefaultParagraphFont"/>
    <w:uiPriority w:val="99"/>
    <w:semiHidden/>
    <w:unhideWhenUsed/>
    <w:rsid w:val="005F629E"/>
    <w:rPr>
      <w:sz w:val="16"/>
      <w:szCs w:val="16"/>
    </w:rPr>
  </w:style>
  <w:style w:type="paragraph" w:styleId="CommentText">
    <w:name w:val="annotation text"/>
    <w:basedOn w:val="Normal"/>
    <w:link w:val="CommentTextChar"/>
    <w:uiPriority w:val="99"/>
    <w:semiHidden/>
    <w:unhideWhenUsed/>
    <w:rsid w:val="005F629E"/>
    <w:rPr>
      <w:sz w:val="20"/>
      <w:szCs w:val="20"/>
    </w:rPr>
  </w:style>
  <w:style w:type="character" w:customStyle="1" w:styleId="CommentTextChar">
    <w:name w:val="Comment Text Char"/>
    <w:basedOn w:val="DefaultParagraphFont"/>
    <w:link w:val="CommentText"/>
    <w:uiPriority w:val="99"/>
    <w:semiHidden/>
    <w:rsid w:val="005F629E"/>
    <w:rPr>
      <w:sz w:val="20"/>
      <w:szCs w:val="20"/>
    </w:rPr>
  </w:style>
  <w:style w:type="paragraph" w:styleId="CommentSubject">
    <w:name w:val="annotation subject"/>
    <w:basedOn w:val="CommentText"/>
    <w:next w:val="CommentText"/>
    <w:link w:val="CommentSubjectChar"/>
    <w:uiPriority w:val="99"/>
    <w:semiHidden/>
    <w:unhideWhenUsed/>
    <w:rsid w:val="005F629E"/>
    <w:rPr>
      <w:b/>
      <w:bCs/>
    </w:rPr>
  </w:style>
  <w:style w:type="character" w:customStyle="1" w:styleId="CommentSubjectChar">
    <w:name w:val="Comment Subject Char"/>
    <w:basedOn w:val="CommentTextChar"/>
    <w:link w:val="CommentSubject"/>
    <w:uiPriority w:val="99"/>
    <w:semiHidden/>
    <w:rsid w:val="005F629E"/>
    <w:rPr>
      <w:b/>
      <w:bCs/>
      <w:sz w:val="20"/>
      <w:szCs w:val="20"/>
    </w:rPr>
  </w:style>
  <w:style w:type="character" w:styleId="FollowedHyperlink">
    <w:name w:val="FollowedHyperlink"/>
    <w:basedOn w:val="DefaultParagraphFont"/>
    <w:uiPriority w:val="99"/>
    <w:semiHidden/>
    <w:unhideWhenUsed/>
    <w:rsid w:val="005A3A9B"/>
    <w:rPr>
      <w:color w:val="954F72" w:themeColor="followedHyperlink"/>
      <w:u w:val="single"/>
    </w:rPr>
  </w:style>
  <w:style w:type="paragraph" w:styleId="Revision">
    <w:name w:val="Revision"/>
    <w:hidden/>
    <w:uiPriority w:val="99"/>
    <w:semiHidden/>
    <w:rsid w:val="00117FDD"/>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linkedin.com/in/thomasjshea8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thomasjshea89@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izThpKE+KD0hSjsnrhLNhwiMdw==">AMUW2mXU9cFSeBo3KOEJRphP3n0eVT7ZWE6XHUySourtLmPhhMzfnP6jqn3XsBY7FMkiHPx+cE7C5OSQ3fsRjMMm+y1d4gBVD0tUNGP72jDoVrjAHNHE5r8=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Shea</dc:creator>
  <cp:lastModifiedBy>Thomas Shea</cp:lastModifiedBy>
  <cp:revision>2</cp:revision>
  <dcterms:created xsi:type="dcterms:W3CDTF">2023-02-06T20:37:00Z</dcterms:created>
  <dcterms:modified xsi:type="dcterms:W3CDTF">2023-02-06T20:37:00Z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VIMo1-v1</vt:lpwstr>
  </property>
  <property fmtid="{D5CDD505-2E9C-101B-9397-08002B2CF9AE}" pid="3" name="tal_id">
    <vt:lpwstr>92775f3e1b4ea88d8340b97ec20a5201</vt:lpwstr>
  </property>
  <property fmtid="{D5CDD505-2E9C-101B-9397-08002B2CF9AE}" pid="4" name="app_source">
    <vt:lpwstr>rezbiz</vt:lpwstr>
  </property>
  <property fmtid="{D5CDD505-2E9C-101B-9397-08002B2CF9AE}" pid="5" name="app_id">
    <vt:lpwstr>854764</vt:lpwstr>
  </property>
</Properties>
</file>