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Activity 1: Review the website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Choose a website to review and complete the table below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5"/>
        <w:gridCol w:w="1350"/>
        <w:gridCol w:w="5790"/>
        <w:tblGridChange w:id="0">
          <w:tblGrid>
            <w:gridCol w:w="1875"/>
            <w:gridCol w:w="1350"/>
            <w:gridCol w:w="57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Yes/No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How/Why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Clear navigation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Clear purpose of website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Minimal distractions (adverts, animations, garish colours)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Consistent layout/theme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Considers usability, readability, accessibility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666666"/>
          <w:sz w:val="18"/>
          <w:szCs w:val="18"/>
        </w:rPr>
      </w:pPr>
      <w:r w:rsidDel="00000000" w:rsidR="00000000" w:rsidRPr="00000000">
        <w:rPr>
          <w:color w:val="666666"/>
          <w:sz w:val="18"/>
          <w:szCs w:val="18"/>
          <w:rtl w:val="0"/>
        </w:rPr>
        <w:t xml:space="preserve">Resources are updated regularly — the latest version is available at: </w:t>
      </w:r>
      <w:hyperlink r:id="rId6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ncce.io/tcc</w:t>
        </w:r>
      </w:hyperlink>
      <w:r w:rsidDel="00000000" w:rsidR="00000000" w:rsidRPr="00000000">
        <w:rPr>
          <w:color w:val="666666"/>
          <w:sz w:val="18"/>
          <w:szCs w:val="18"/>
          <w:rtl w:val="0"/>
        </w:rPr>
        <w:t xml:space="preserve">.</w:t>
      </w:r>
    </w:p>
    <w:p w:rsidR="00000000" w:rsidDel="00000000" w:rsidP="00000000" w:rsidRDefault="00000000" w:rsidRPr="00000000" w14:paraId="00000025">
      <w:pPr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666666"/>
          <w:sz w:val="18"/>
          <w:szCs w:val="18"/>
        </w:rPr>
      </w:pPr>
      <w:r w:rsidDel="00000000" w:rsidR="00000000" w:rsidRPr="00000000">
        <w:rPr>
          <w:color w:val="666666"/>
          <w:sz w:val="18"/>
          <w:szCs w:val="18"/>
          <w:rtl w:val="0"/>
        </w:rPr>
        <w:t xml:space="preserve">This resource is licensed under the Open Government Licence, version 3. For more information on this licence, see</w:t>
      </w:r>
      <w:hyperlink r:id="rId7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 ncce.io/ogl</w:t>
        </w:r>
      </w:hyperlink>
      <w:r w:rsidDel="00000000" w:rsidR="00000000" w:rsidRPr="00000000">
        <w:rPr>
          <w:color w:val="666666"/>
          <w:sz w:val="18"/>
          <w:szCs w:val="18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pgSz w:h="16838" w:w="11906" w:orient="portrait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rPr>
        <w:color w:val="666666"/>
        <w:sz w:val="18"/>
        <w:szCs w:val="18"/>
      </w:rPr>
    </w:pPr>
    <w:r w:rsidDel="00000000" w:rsidR="00000000" w:rsidRPr="00000000">
      <w:rPr>
        <w:color w:val="666666"/>
        <w:sz w:val="18"/>
        <w:szCs w:val="18"/>
        <w:rtl w:val="0"/>
      </w:rPr>
      <w:t xml:space="preserve">Page </w:t>
    </w:r>
    <w:r w:rsidDel="00000000" w:rsidR="00000000" w:rsidRPr="00000000">
      <w:rPr>
        <w:color w:val="666666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666666"/>
        <w:sz w:val="18"/>
        <w:szCs w:val="18"/>
        <w:rtl w:val="0"/>
      </w:rPr>
      <w:tab/>
      <w:tab/>
      <w:tab/>
      <w:tab/>
      <w:tab/>
      <w:tab/>
      <w:tab/>
      <w:tab/>
      <w:tab/>
      <w:t xml:space="preserve">Last updated: 00-00-00</w:t>
    </w:r>
  </w:p>
  <w:p w:rsidR="00000000" w:rsidDel="00000000" w:rsidP="00000000" w:rsidRDefault="00000000" w:rsidRPr="00000000" w14:paraId="00000038">
    <w:pPr>
      <w:rPr>
        <w:sz w:val="18"/>
        <w:szCs w:val="18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spacing w:line="276" w:lineRule="auto"/>
      <w:rPr>
        <w:color w:val="666666"/>
        <w:sz w:val="18"/>
        <w:szCs w:val="18"/>
      </w:rPr>
    </w:pPr>
    <w:r w:rsidDel="00000000" w:rsidR="00000000" w:rsidRPr="00000000">
      <w:rPr>
        <w:color w:val="666666"/>
        <w:sz w:val="18"/>
        <w:szCs w:val="18"/>
        <w:rtl w:val="0"/>
      </w:rPr>
      <w:t xml:space="preserve">Page </w:t>
    </w:r>
    <w:r w:rsidDel="00000000" w:rsidR="00000000" w:rsidRPr="00000000">
      <w:rPr>
        <w:color w:val="666666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666666"/>
        <w:sz w:val="18"/>
        <w:szCs w:val="18"/>
        <w:rtl w:val="0"/>
      </w:rPr>
      <w:tab/>
      <w:tab/>
      <w:tab/>
      <w:tab/>
      <w:tab/>
      <w:tab/>
      <w:tab/>
      <w:tab/>
      <w:tab/>
      <w:t xml:space="preserve">Last updated: 03-02-21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ind w:left="-720" w:right="-690" w:firstLine="0"/>
      <w:rPr>
        <w:rFonts w:ascii="Arial" w:cs="Arial" w:eastAsia="Arial" w:hAnsi="Arial"/>
        <w:color w:val="666666"/>
      </w:rPr>
    </w:pPr>
    <w:r w:rsidDel="00000000" w:rsidR="00000000" w:rsidRPr="00000000">
      <w:rPr>
        <w:rtl w:val="0"/>
      </w:rPr>
    </w:r>
  </w:p>
  <w:tbl>
    <w:tblPr>
      <w:tblStyle w:val="Table2"/>
      <w:tblW w:w="10440.0" w:type="dxa"/>
      <w:jc w:val="left"/>
      <w:tblInd w:w="-620.0" w:type="dxa"/>
      <w:tblLayout w:type="fixed"/>
      <w:tblLook w:val="0600"/>
    </w:tblPr>
    <w:tblGrid>
      <w:gridCol w:w="5595"/>
      <w:gridCol w:w="4845"/>
      <w:tblGridChange w:id="0">
        <w:tblGrid>
          <w:gridCol w:w="5595"/>
          <w:gridCol w:w="4845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28">
          <w:pPr>
            <w:ind w:right="-234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color w:val="666666"/>
              <w:sz w:val="18"/>
              <w:szCs w:val="18"/>
              <w:rtl w:val="0"/>
            </w:rPr>
            <w:t xml:space="preserve">[Year group] – [Unit]</w:t>
          </w:r>
        </w:p>
        <w:p w:rsidR="00000000" w:rsidDel="00000000" w:rsidP="00000000" w:rsidRDefault="00000000" w:rsidRPr="00000000" w14:paraId="00000029">
          <w:pPr>
            <w:ind w:right="-234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color w:val="666666"/>
              <w:sz w:val="18"/>
              <w:szCs w:val="18"/>
              <w:rtl w:val="0"/>
            </w:rPr>
            <w:t xml:space="preserve">[Lesson no.] – [Title]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2A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color w:val="666666"/>
              <w:sz w:val="18"/>
              <w:szCs w:val="18"/>
              <w:rtl w:val="0"/>
            </w:rPr>
            <w:t xml:space="preserve">[Learner/Teacher] activity sheet</w:t>
          </w:r>
        </w:p>
        <w:p w:rsidR="00000000" w:rsidDel="00000000" w:rsidP="00000000" w:rsidRDefault="00000000" w:rsidRPr="00000000" w14:paraId="0000002B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D">
    <w:pPr>
      <w:ind w:left="-720" w:right="-690" w:firstLine="0"/>
      <w:rPr>
        <w:rFonts w:ascii="Arial" w:cs="Arial" w:eastAsia="Arial" w:hAnsi="Arial"/>
        <w:color w:val="66666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E">
    <w:pPr>
      <w:ind w:left="7920" w:right="-234" w:firstLine="0"/>
      <w:jc w:val="right"/>
      <w:rPr>
        <w:color w:val="666666"/>
        <w:sz w:val="18"/>
        <w:szCs w:val="18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Quicksand" w:cs="Quicksand" w:eastAsia="Quicksand" w:hAnsi="Quicksan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ind w:left="-720" w:right="-690" w:firstLine="0"/>
      <w:rPr>
        <w:rFonts w:ascii="Arial" w:cs="Arial" w:eastAsia="Arial" w:hAnsi="Arial"/>
        <w:color w:val="666666"/>
      </w:rPr>
    </w:pPr>
    <w:r w:rsidDel="00000000" w:rsidR="00000000" w:rsidRPr="00000000">
      <w:rPr>
        <w:rtl w:val="0"/>
      </w:rPr>
    </w:r>
  </w:p>
  <w:tbl>
    <w:tblPr>
      <w:tblStyle w:val="Table3"/>
      <w:tblW w:w="10440.0" w:type="dxa"/>
      <w:jc w:val="left"/>
      <w:tblInd w:w="-620.0" w:type="dxa"/>
      <w:tblLayout w:type="fixed"/>
      <w:tblLook w:val="0600"/>
    </w:tblPr>
    <w:tblGrid>
      <w:gridCol w:w="5595"/>
      <w:gridCol w:w="4845"/>
      <w:tblGridChange w:id="0">
        <w:tblGrid>
          <w:gridCol w:w="5595"/>
          <w:gridCol w:w="4845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31">
          <w:pPr>
            <w:ind w:right="-234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color w:val="666666"/>
              <w:sz w:val="18"/>
              <w:szCs w:val="18"/>
              <w:rtl w:val="0"/>
            </w:rPr>
            <w:t xml:space="preserve">KS4 – HTML and CSS</w:t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336550</wp:posOffset>
                </wp:positionV>
                <wp:extent cx="1717040" cy="762000"/>
                <wp:effectExtent b="0" l="0" r="0" t="0"/>
                <wp:wrapSquare wrapText="bothSides" distB="0" distT="0" distL="114300" distR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7040" cy="762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  <w:p w:rsidR="00000000" w:rsidDel="00000000" w:rsidP="00000000" w:rsidRDefault="00000000" w:rsidRPr="00000000" w14:paraId="00000032">
          <w:pPr>
            <w:ind w:right="-234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color w:val="666666"/>
              <w:sz w:val="18"/>
              <w:szCs w:val="18"/>
              <w:rtl w:val="0"/>
            </w:rPr>
            <w:t xml:space="preserve">Lesson 3 – Mini project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33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color w:val="666666"/>
              <w:sz w:val="18"/>
              <w:szCs w:val="18"/>
              <w:rtl w:val="0"/>
            </w:rPr>
            <w:t xml:space="preserve">Learner activity sheet</w:t>
          </w:r>
        </w:p>
        <w:p w:rsidR="00000000" w:rsidDel="00000000" w:rsidP="00000000" w:rsidRDefault="00000000" w:rsidRPr="00000000" w14:paraId="00000034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2.xml"/><Relationship Id="rId12" Type="http://schemas.openxmlformats.org/officeDocument/2006/relationships/footer" Target="footer2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hyperlink" Target="http://ncce.io/tcc" TargetMode="External"/><Relationship Id="rId7" Type="http://schemas.openxmlformats.org/officeDocument/2006/relationships/hyperlink" Target="http://ncce.io/ogl" TargetMode="External"/><Relationship Id="rId8" Type="http://schemas.openxmlformats.org/officeDocument/2006/relationships/header" Target="header1.xml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