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r>
        <w:rPr>
          <w:lang w:val="de-DE"/>
        </w:rPr>
        <w:t xml:space="preserve">Legende :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Stucts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BekannteStudien und BekannteStudien_Dummies sind Structures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fung ob wir den Einleseprozess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TextureFeatureDaten sind in bekannteStudien/_Dummy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Dicom-Ordnern (liegt nicht an fehlendem Dateitypnamen oder schlecht vergebenen </w:t>
      </w:r>
      <w:r w:rsidR="00D34735">
        <w:rPr>
          <w:lang w:val="de-DE"/>
        </w:rPr>
        <w:t>mit Punkten Oder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>tigt, da viele Matlab/pipline-Abst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Von Pipline unabh</w:t>
      </w:r>
      <w:r>
        <w:rPr>
          <w:lang w:val="de-DE"/>
        </w:rPr>
        <w:t>ä</w:t>
      </w:r>
      <w:r>
        <w:rPr>
          <w:lang w:val="de-DE"/>
        </w:rPr>
        <w:t>ngige theoretische Erarbeitung aller radomics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Histogrammv</w:t>
      </w:r>
      <w:r w:rsidR="00447EFD">
        <w:rPr>
          <w:lang w:val="de-DE"/>
        </w:rPr>
        <w:t xml:space="preserve">erteilung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>, doppel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>r dieses Vorgehen nach Literatur suchen und validieren (wiss. Mathodik)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>Siehe Zusammenfassung von Paper: A framework for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>T. Upadhaya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>t der Paper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Den Autoren war die Standardisierung wichtig, also die Normierung der verschiedenen Aufnahmen. Kann man verschiedene Sequenzen auf die gleichen signifikanten Features dann 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>De Certaines</w:t>
      </w:r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-!-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r>
        <w:rPr>
          <w:lang w:val="de-DE"/>
        </w:rPr>
        <w:t>Entropy</w:t>
      </w:r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r w:rsidRPr="00CA0E3E">
        <w:rPr>
          <w:lang w:val="en-GB"/>
        </w:rPr>
        <w:t xml:space="preserve">Zusammenfassung/ Besprechung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>nnte es ein Problem sein, wenn man adipostive Patiendaten hat? Erkennen die Features auch pathologische F</w:t>
      </w:r>
      <w:r>
        <w:rPr>
          <w:lang w:val="de-DE"/>
        </w:rPr>
        <w:t>ä</w:t>
      </w:r>
      <w:r>
        <w:rPr>
          <w:lang w:val="de-DE"/>
        </w:rPr>
        <w:t>lle, wenn der Patient adipositv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radiomics hat 58 Features, wohingegen das </w:t>
      </w:r>
      <w:r>
        <w:rPr>
          <w:lang w:val="de-DE"/>
        </w:rPr>
        <w:t>„</w:t>
      </w:r>
      <w:r>
        <w:rPr>
          <w:lang w:val="de-DE"/>
        </w:rPr>
        <w:t>radiomics</w:t>
      </w:r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r w:rsidRPr="00FE6B43">
        <w:rPr>
          <w:rFonts w:asciiTheme="majorHAnsi" w:hAnsiTheme="majorHAnsi"/>
          <w:sz w:val="20"/>
          <w:szCs w:val="16"/>
        </w:rPr>
        <w:t xml:space="preserve">21]Gutierrez, RodriguezD, et al. </w:t>
      </w:r>
      <w:r w:rsidRPr="00FE6B43">
        <w:rPr>
          <w:rFonts w:asciiTheme="majorHAnsi" w:hAnsiTheme="majorHAnsi"/>
          <w:sz w:val="20"/>
          <w:szCs w:val="16"/>
          <w:lang w:val="en-US"/>
        </w:rPr>
        <w:t>Metrics and textural features of MRI dif-fusion to improve classification of pediatric posterior fossa tumors. Am J Neuroradiol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[22]XianG.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>from ultrasonography based on GLCM texture features and fuzzy SVM. Expert Syst Appl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Immer gleiche Voxelgittergr</w:t>
      </w:r>
      <w:r>
        <w:rPr>
          <w:lang w:val="de-DE"/>
        </w:rPr>
        <w:t>öß</w:t>
      </w:r>
      <w:r>
        <w:rPr>
          <w:lang w:val="de-DE"/>
        </w:rPr>
        <w:t>en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>Es ist kein Muskel besonders bevorzugt betroffen von Kachekie/ Sarkopenie oder Arthrophie,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Versuch Daten (.dcm und .ima)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>o Unter debugging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P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bookmarkStart w:id="0" w:name="_GoBack"/>
      <w:bookmarkEnd w:id="0"/>
      <w:r w:rsidR="00294716">
        <w:rPr>
          <w:lang w:val="de-DE"/>
        </w:rPr>
        <w:t xml:space="preserve"> </w:t>
      </w:r>
    </w:p>
    <w:sectPr w:rsidR="00294716" w:rsidRPr="00294716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94716"/>
    <w:rsid w:val="002B5D21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B1DD0"/>
    <w:rsid w:val="008B5F53"/>
    <w:rsid w:val="008F6E86"/>
    <w:rsid w:val="00965969"/>
    <w:rsid w:val="0099451A"/>
    <w:rsid w:val="00A613E5"/>
    <w:rsid w:val="00B3261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FC62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00ED-078E-4B46-B770-41873C86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E9268EE2</Template>
  <TotalTime>0</TotalTime>
  <Pages>5</Pages>
  <Words>1189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7</cp:revision>
  <dcterms:created xsi:type="dcterms:W3CDTF">2017-12-01T14:04:00Z</dcterms:created>
  <dcterms:modified xsi:type="dcterms:W3CDTF">2017-12-05T16:33:00Z</dcterms:modified>
</cp:coreProperties>
</file>