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</w:t>
      </w:r>
      <w:proofErr w:type="gramStart"/>
      <w:r w:rsidRPr="008F6E86">
        <w:rPr>
          <w:highlight w:val="yellow"/>
          <w:lang w:val="de-DE"/>
        </w:rPr>
        <w:t>Zusammenfassung :</w:t>
      </w:r>
      <w:proofErr w:type="gramEnd"/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PET/CT -TFs -</w:t>
      </w:r>
      <w:proofErr w:type="gramStart"/>
      <w:r>
        <w:rPr>
          <w:lang w:val="en-GB"/>
        </w:rPr>
        <w:t>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141F6" w:rsidRDefault="00D141F6" w:rsidP="00DD0F72">
      <w:pPr>
        <w:pStyle w:val="Listenabsatz"/>
        <w:shd w:val="clear" w:color="auto" w:fill="FFFFFF" w:themeFill="background1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04.12.2017</w:t>
      </w:r>
    </w:p>
    <w:p w:rsidR="00D141F6" w:rsidRDefault="00D141F6" w:rsidP="00D141F6">
      <w:pPr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Besprechung der von uns separat gelesenen/ erarbeiteten Paper (siehe Google. Drive, bzw. Citavi, bzw. Zusammenfassungen)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und schreiben einer Fragen-/ bzw.- Neuerungsliste f</w:t>
      </w:r>
      <w:r>
        <w:rPr>
          <w:lang w:val="de-DE"/>
        </w:rPr>
        <w:t>ü</w:t>
      </w:r>
      <w:r>
        <w:rPr>
          <w:lang w:val="de-DE"/>
        </w:rPr>
        <w:t xml:space="preserve">r das erste </w:t>
      </w:r>
      <w:r>
        <w:rPr>
          <w:lang w:val="de-DE"/>
        </w:rPr>
        <w:t>„</w:t>
      </w:r>
      <w:r>
        <w:rPr>
          <w:lang w:val="de-DE"/>
        </w:rPr>
        <w:t>Zwischenmeeting</w:t>
      </w:r>
      <w:r>
        <w:rPr>
          <w:lang w:val="de-DE"/>
        </w:rPr>
        <w:t>“</w:t>
      </w:r>
      <w:r>
        <w:rPr>
          <w:lang w:val="de-DE"/>
        </w:rPr>
        <w:t xml:space="preserve"> mit Thomas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Terminanfrage (Matthias, per Mail) an Thomas geschrieben und gesendet </w:t>
      </w:r>
      <w:r>
        <w:rPr>
          <w:lang w:val="de-DE"/>
        </w:rPr>
        <w:t>–</w:t>
      </w:r>
      <w:r>
        <w:rPr>
          <w:lang w:val="de-DE"/>
        </w:rPr>
        <w:t xml:space="preserve">&gt; Thomas nicht im Office bis 14.12. </w:t>
      </w:r>
      <w:r>
        <w:rPr>
          <w:lang w:val="de-DE"/>
        </w:rPr>
        <w:t>…</w:t>
      </w:r>
      <w:r>
        <w:rPr>
          <w:lang w:val="de-DE"/>
        </w:rPr>
        <w:t xml:space="preserve">  :/  </w:t>
      </w:r>
    </w:p>
    <w:p w:rsidR="00D141F6" w:rsidRDefault="00D141F6" w:rsidP="00D141F6">
      <w:pPr>
        <w:pStyle w:val="Listenabsatz"/>
        <w:rPr>
          <w:lang w:val="de-DE"/>
        </w:rPr>
      </w:pPr>
      <w:r w:rsidRPr="00D141F6">
        <w:rPr>
          <w:lang w:val="de-DE"/>
        </w:rPr>
        <w:sym w:font="Wingdings" w:char="F0E0"/>
      </w:r>
      <w:r>
        <w:rPr>
          <w:lang w:val="de-DE"/>
        </w:rPr>
        <w:t xml:space="preserve"> Erstes Treffen dann wahrscheinlich fr</w:t>
      </w:r>
      <w:r>
        <w:rPr>
          <w:lang w:val="de-DE"/>
        </w:rPr>
        <w:t>ü</w:t>
      </w:r>
      <w:r>
        <w:rPr>
          <w:lang w:val="de-DE"/>
        </w:rPr>
        <w:t xml:space="preserve">hestens Mitte/ </w:t>
      </w:r>
      <w:r>
        <w:rPr>
          <w:lang w:val="de-DE"/>
        </w:rPr>
        <w:t>„</w:t>
      </w:r>
      <w:r>
        <w:rPr>
          <w:lang w:val="de-DE"/>
        </w:rPr>
        <w:t>Arbeits- Ende</w:t>
      </w:r>
      <w:r>
        <w:rPr>
          <w:lang w:val="de-DE"/>
        </w:rPr>
        <w:t>“</w:t>
      </w:r>
      <w:r>
        <w:rPr>
          <w:lang w:val="de-DE"/>
        </w:rPr>
        <w:t xml:space="preserve"> Dezember</w:t>
      </w:r>
    </w:p>
    <w:p w:rsidR="00D141F6" w:rsidRPr="00D141F6" w:rsidRDefault="00D141F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Paper zu vorangegangenen Analysen von MRT-/ CT- Bildern mit Textur- Features unter dem Aspekt der Isolation von Fakten </w:t>
      </w:r>
      <w:r>
        <w:rPr>
          <w:lang w:val="de-DE"/>
        </w:rPr>
        <w:t>ü</w:t>
      </w:r>
      <w:r>
        <w:rPr>
          <w:lang w:val="de-DE"/>
        </w:rPr>
        <w:t xml:space="preserve">ber Effekte bei Muskeluntersuchungen recherchiert und gelesen </w:t>
      </w:r>
    </w:p>
    <w:p w:rsidR="00D141F6" w:rsidRDefault="00D141F6" w:rsidP="00D141F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Diverse Erkenntnisse aus der Recherche: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>o Fetteinlagerung bei Frauen im Oberschenkel kann mit path</w:t>
      </w:r>
      <w:r w:rsidR="00294716">
        <w:rPr>
          <w:lang w:val="de-DE"/>
        </w:rPr>
        <w:t xml:space="preserve">ologischen. Befunde3n </w:t>
      </w:r>
      <w:r>
        <w:rPr>
          <w:lang w:val="de-DE"/>
        </w:rPr>
        <w:t>verwechselt werden</w:t>
      </w:r>
    </w:p>
    <w:p w:rsidR="00D141F6" w:rsidRDefault="00D141F6" w:rsidP="00D141F6">
      <w:pPr>
        <w:pStyle w:val="Listenabsatz"/>
        <w:rPr>
          <w:lang w:val="de-DE"/>
        </w:rPr>
      </w:pPr>
      <w:r>
        <w:rPr>
          <w:lang w:val="de-DE"/>
        </w:rPr>
        <w:t xml:space="preserve">o </w:t>
      </w:r>
      <w:r w:rsidR="00294716">
        <w:rPr>
          <w:lang w:val="de-DE"/>
        </w:rPr>
        <w:t xml:space="preserve">Es ist kein Muskel besonders bevorzugt betroffen von </w:t>
      </w:r>
      <w:proofErr w:type="spellStart"/>
      <w:r w:rsidR="00294716">
        <w:rPr>
          <w:lang w:val="de-DE"/>
        </w:rPr>
        <w:t>Kachekie</w:t>
      </w:r>
      <w:proofErr w:type="spellEnd"/>
      <w:r w:rsidR="00294716">
        <w:rPr>
          <w:lang w:val="de-DE"/>
        </w:rPr>
        <w:t xml:space="preserve">/ </w:t>
      </w:r>
      <w:proofErr w:type="spellStart"/>
      <w:r w:rsidR="00294716">
        <w:rPr>
          <w:lang w:val="de-DE"/>
        </w:rPr>
        <w:t>Sarkopenie</w:t>
      </w:r>
      <w:proofErr w:type="spellEnd"/>
      <w:r w:rsidR="00294716">
        <w:rPr>
          <w:lang w:val="de-DE"/>
        </w:rPr>
        <w:t xml:space="preserve"> oder </w:t>
      </w:r>
      <w:proofErr w:type="spellStart"/>
      <w:r w:rsidR="00294716">
        <w:rPr>
          <w:lang w:val="de-DE"/>
        </w:rPr>
        <w:t>Arthrophie</w:t>
      </w:r>
      <w:proofErr w:type="spellEnd"/>
      <w:r w:rsidR="00294716">
        <w:rPr>
          <w:lang w:val="de-DE"/>
        </w:rPr>
        <w:t>, unabh</w:t>
      </w:r>
      <w:r w:rsidR="00294716">
        <w:rPr>
          <w:lang w:val="de-DE"/>
        </w:rPr>
        <w:t>ä</w:t>
      </w:r>
      <w:r w:rsidR="00294716">
        <w:rPr>
          <w:lang w:val="de-DE"/>
        </w:rPr>
        <w:t>ngig von Gr</w:t>
      </w:r>
      <w:r w:rsidR="00294716">
        <w:rPr>
          <w:lang w:val="de-DE"/>
        </w:rPr>
        <w:t>öß</w:t>
      </w:r>
      <w:r w:rsidR="00294716">
        <w:rPr>
          <w:lang w:val="de-DE"/>
        </w:rPr>
        <w:t>e (Querschnitt) und rel. Position im Beim</w:t>
      </w:r>
    </w:p>
    <w:p w:rsidR="00294716" w:rsidRPr="00D141F6" w:rsidRDefault="00294716" w:rsidP="00D141F6">
      <w:pPr>
        <w:pStyle w:val="Listenabsatz"/>
        <w:rPr>
          <w:lang w:val="de-DE"/>
        </w:rPr>
      </w:pPr>
    </w:p>
    <w:p w:rsidR="00D141F6" w:rsidRDefault="00D141F6" w:rsidP="00D141F6">
      <w:pPr>
        <w:pStyle w:val="berschrift1"/>
        <w:rPr>
          <w:lang w:val="de-DE"/>
        </w:rPr>
      </w:pPr>
      <w:r>
        <w:rPr>
          <w:lang w:val="de-DE"/>
        </w:rPr>
        <w:t>Protokoll Tagesleistungen 05.12.2017</w:t>
      </w:r>
    </w:p>
    <w:p w:rsidR="00294716" w:rsidRPr="00294716" w:rsidRDefault="00294716" w:rsidP="00294716">
      <w:pPr>
        <w:rPr>
          <w:lang w:val="de-DE"/>
        </w:rPr>
      </w:pPr>
    </w:p>
    <w:p w:rsidR="00294716" w:rsidRPr="00294716" w:rsidRDefault="00294716" w:rsidP="00294716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Versuch Daten </w:t>
      </w:r>
      <w:proofErr w:type="gramStart"/>
      <w:r>
        <w:rPr>
          <w:lang w:val="de-DE"/>
        </w:rPr>
        <w:t>(.</w:t>
      </w:r>
      <w:proofErr w:type="spellStart"/>
      <w:r>
        <w:rPr>
          <w:lang w:val="de-DE"/>
        </w:rPr>
        <w:t>dcm</w:t>
      </w:r>
      <w:proofErr w:type="spellEnd"/>
      <w:proofErr w:type="gramEnd"/>
      <w:r>
        <w:rPr>
          <w:lang w:val="de-DE"/>
        </w:rPr>
        <w:t xml:space="preserve"> und .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>) einzulesen durch: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Nach Janas Anleitung </w:t>
      </w:r>
      <w:r>
        <w:rPr>
          <w:lang w:val="de-DE"/>
        </w:rPr>
        <w:t>ü</w:t>
      </w:r>
      <w:r>
        <w:rPr>
          <w:lang w:val="de-DE"/>
        </w:rPr>
        <w:t>ber die Pipeline/ GUI (-&gt; klappt nicht, keine Dateien gefunden)</w:t>
      </w:r>
    </w:p>
    <w:p w:rsidR="00294716" w:rsidRDefault="00294716" w:rsidP="00294716">
      <w:pPr>
        <w:pStyle w:val="Listenabsatz"/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o Unter </w:t>
      </w:r>
      <w:proofErr w:type="spellStart"/>
      <w:r>
        <w:rPr>
          <w:lang w:val="de-DE"/>
        </w:rPr>
        <w:t>debugging</w:t>
      </w:r>
      <w:proofErr w:type="spellEnd"/>
      <w:r>
        <w:rPr>
          <w:lang w:val="de-DE"/>
        </w:rPr>
        <w:t xml:space="preserve"> versucht das Einlesen zu verstehen</w:t>
      </w:r>
    </w:p>
    <w:p w:rsidR="00294716" w:rsidRDefault="00294716" w:rsidP="00294716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Jana ein Video und Erkl</w:t>
      </w:r>
      <w:r>
        <w:rPr>
          <w:lang w:val="de-DE"/>
        </w:rPr>
        <w:t>ä</w:t>
      </w:r>
      <w:r>
        <w:rPr>
          <w:lang w:val="de-DE"/>
        </w:rPr>
        <w:t>rung geschickt, dass es bei uns nicht klappt und um R</w:t>
      </w:r>
      <w:r>
        <w:rPr>
          <w:lang w:val="de-DE"/>
        </w:rPr>
        <w:t>ü</w:t>
      </w:r>
      <w:r>
        <w:rPr>
          <w:lang w:val="de-DE"/>
        </w:rPr>
        <w:t>ckmeldung gebeten</w:t>
      </w:r>
    </w:p>
    <w:p w:rsidR="00A613E5" w:rsidRDefault="00294716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 xml:space="preserve">o Versucht </w:t>
      </w:r>
      <w:r w:rsidR="00A613E5">
        <w:rPr>
          <w:lang w:val="de-DE"/>
        </w:rPr>
        <w:t>Einlese Schleife</w:t>
      </w:r>
      <w:r>
        <w:rPr>
          <w:lang w:val="de-DE"/>
        </w:rPr>
        <w:t xml:space="preserve"> nachzubauen</w:t>
      </w:r>
      <w:r>
        <w:rPr>
          <w:lang w:val="de-DE"/>
        </w:rPr>
        <w:t>…</w:t>
      </w:r>
      <w:r>
        <w:rPr>
          <w:lang w:val="de-DE"/>
        </w:rPr>
        <w:t xml:space="preserve"> Vergeblich</w:t>
      </w:r>
    </w:p>
    <w:p w:rsidR="00294716" w:rsidRDefault="00A613E5" w:rsidP="00294716">
      <w:pPr>
        <w:shd w:val="clear" w:color="auto" w:fill="FFFFFF" w:themeFill="background1"/>
        <w:ind w:left="720"/>
        <w:rPr>
          <w:lang w:val="de-DE"/>
        </w:rPr>
      </w:pPr>
      <w:r>
        <w:rPr>
          <w:lang w:val="de-DE"/>
        </w:rPr>
        <w:t>o Liste an Fragen f</w:t>
      </w:r>
      <w:r>
        <w:rPr>
          <w:lang w:val="de-DE"/>
        </w:rPr>
        <w:t>ü</w:t>
      </w:r>
      <w:r>
        <w:rPr>
          <w:lang w:val="de-DE"/>
        </w:rPr>
        <w:t>r die erste Betreuerbesprechung erg</w:t>
      </w:r>
      <w:r>
        <w:rPr>
          <w:lang w:val="de-DE"/>
        </w:rPr>
        <w:t>ä</w:t>
      </w:r>
      <w:r>
        <w:rPr>
          <w:lang w:val="de-DE"/>
        </w:rPr>
        <w:t>nzt/ erweitert</w:t>
      </w:r>
      <w:r w:rsidR="00294716">
        <w:rPr>
          <w:lang w:val="de-DE"/>
        </w:rPr>
        <w:t xml:space="preserve"> </w:t>
      </w:r>
    </w:p>
    <w:p w:rsidR="00B47CB0" w:rsidRDefault="002151E3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07.12.2017</w:t>
      </w:r>
      <w:proofErr w:type="spellStart"/>
      <w:r w:rsidR="00B47CB0">
        <w:rPr>
          <w:lang w:val="de-DE"/>
        </w:rPr>
        <w:t>Debug</w:t>
      </w:r>
      <w:proofErr w:type="spellEnd"/>
      <w:r w:rsidR="00B47CB0">
        <w:rPr>
          <w:lang w:val="de-DE"/>
        </w:rPr>
        <w:t xml:space="preserve"> von Janas Code </w:t>
      </w:r>
      <w:r w:rsidR="00B47CB0">
        <w:rPr>
          <w:lang w:val="de-DE"/>
        </w:rPr>
        <w:t>–</w:t>
      </w:r>
      <w:r w:rsidR="00B47CB0">
        <w:rPr>
          <w:lang w:val="de-DE"/>
        </w:rPr>
        <w:t xml:space="preserve"> Betriebssystem abh</w:t>
      </w:r>
      <w:r w:rsidR="00B47CB0">
        <w:rPr>
          <w:lang w:val="de-DE"/>
        </w:rPr>
        <w:t>ä</w:t>
      </w:r>
      <w:r w:rsidR="00B47CB0">
        <w:rPr>
          <w:lang w:val="de-DE"/>
        </w:rPr>
        <w:t xml:space="preserve">ngiger </w:t>
      </w:r>
      <w:proofErr w:type="spellStart"/>
      <w:r w:rsidR="00B47CB0">
        <w:rPr>
          <w:lang w:val="de-DE"/>
        </w:rPr>
        <w:t>Einleseprozess</w:t>
      </w:r>
      <w:proofErr w:type="spellEnd"/>
      <w:r w:rsidR="00B47CB0">
        <w:rPr>
          <w:lang w:val="de-DE"/>
        </w:rPr>
        <w:t xml:space="preserve"> implementiert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Sichten von PET/CT-Daten </w:t>
      </w:r>
      <w:r>
        <w:rPr>
          <w:lang w:val="de-DE"/>
        </w:rPr>
        <w:t>–</w:t>
      </w:r>
      <w:r>
        <w:rPr>
          <w:lang w:val="de-DE"/>
        </w:rPr>
        <w:t xml:space="preserve"> keine </w:t>
      </w:r>
      <w:proofErr w:type="spellStart"/>
      <w:r>
        <w:rPr>
          <w:lang w:val="de-DE"/>
        </w:rPr>
        <w:t>Mask</w:t>
      </w:r>
      <w:proofErr w:type="spellEnd"/>
      <w:r>
        <w:rPr>
          <w:lang w:val="de-DE"/>
        </w:rPr>
        <w:t xml:space="preserve">-Dateien -&gt; man. oder </w:t>
      </w:r>
      <w:proofErr w:type="spellStart"/>
      <w:r>
        <w:rPr>
          <w:lang w:val="de-DE"/>
        </w:rPr>
        <w:t>autom</w:t>
      </w:r>
      <w:proofErr w:type="spellEnd"/>
      <w:r>
        <w:rPr>
          <w:lang w:val="de-DE"/>
        </w:rPr>
        <w:t>. Segmentierung</w:t>
      </w:r>
    </w:p>
    <w:p w:rsidR="00B47CB0" w:rsidRDefault="00B47CB0" w:rsidP="00B47CB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Weitere Bugs gefunden und dokumentiert</w:t>
      </w:r>
    </w:p>
    <w:p w:rsidR="002151E3" w:rsidRDefault="002151E3" w:rsidP="002151E3">
      <w:pPr>
        <w:ind w:left="360"/>
        <w:rPr>
          <w:lang w:val="de-DE"/>
        </w:rPr>
      </w:pPr>
    </w:p>
    <w:p w:rsidR="002151E3" w:rsidRDefault="002151E3" w:rsidP="002151E3">
      <w:pPr>
        <w:shd w:val="clear" w:color="auto" w:fill="FFFFFF" w:themeFill="background1"/>
        <w:rPr>
          <w:lang w:val="de-DE"/>
        </w:rPr>
      </w:pPr>
    </w:p>
    <w:p w:rsidR="00B47CB0" w:rsidRDefault="002151E3" w:rsidP="002151E3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11.12.2017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Schematischer Auff</w:t>
      </w:r>
      <w:r>
        <w:rPr>
          <w:lang w:val="de-DE"/>
        </w:rPr>
        <w:t>ü</w:t>
      </w:r>
      <w:r>
        <w:rPr>
          <w:lang w:val="de-DE"/>
        </w:rPr>
        <w:t>hrung aller Studien, aller ROIs in Histogrammen bei den Features der GSZLM (?) manuell aufgetragen und erste optische Betrachtung gemacht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-&gt; Problem: Auswertung erfolgte bei allen drei Sequenzen (evtl. der erste Schritt um Gemeinsamkeiten bei allen Matrix- Features zu finden?)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Neugestalten der Ladeabfrage in der Pipeline (erstes pop-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Run_GUI</w:t>
      </w:r>
      <w:proofErr w:type="spellEnd"/>
      <w:r>
        <w:rPr>
          <w:lang w:val="de-DE"/>
        </w:rPr>
        <w:t>) -&gt; Matze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 w:rsidRPr="002151E3">
        <w:rPr>
          <w:lang w:val="de-DE"/>
        </w:rPr>
        <w:t>Fehlerabfangen im 1. Lade Men</w:t>
      </w:r>
      <w:r w:rsidRPr="002151E3">
        <w:rPr>
          <w:lang w:val="de-DE"/>
        </w:rPr>
        <w:t>ü</w:t>
      </w:r>
      <w:r w:rsidRPr="002151E3">
        <w:rPr>
          <w:lang w:val="de-DE"/>
        </w:rPr>
        <w:t xml:space="preserve"> (s. Unterpunkt oben)</w:t>
      </w:r>
    </w:p>
    <w:p w:rsidR="002151E3" w:rsidRP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cyan"/>
          <w:lang w:val="de-DE"/>
        </w:rPr>
      </w:pPr>
      <w:r w:rsidRPr="002151E3">
        <w:rPr>
          <w:color w:val="000000" w:themeColor="text1"/>
          <w:highlight w:val="cyan"/>
          <w:lang w:val="de-DE"/>
        </w:rPr>
        <w:t xml:space="preserve">Bugreport (Nachtragen) Keine verschiedenen Aufnahmen von Bildern in Imagine (wenn </w:t>
      </w:r>
      <w:r w:rsidRPr="002151E3">
        <w:rPr>
          <w:color w:val="000000" w:themeColor="text1"/>
          <w:highlight w:val="cyan"/>
          <w:lang w:val="de-DE"/>
        </w:rPr>
        <w:t>ü</w:t>
      </w:r>
      <w:r w:rsidRPr="002151E3">
        <w:rPr>
          <w:color w:val="000000" w:themeColor="text1"/>
          <w:highlight w:val="cyan"/>
          <w:lang w:val="de-DE"/>
        </w:rPr>
        <w:t>ber Janas Pipeline ge</w:t>
      </w:r>
      <w:r w:rsidRPr="002151E3">
        <w:rPr>
          <w:color w:val="000000" w:themeColor="text1"/>
          <w:highlight w:val="cyan"/>
          <w:lang w:val="de-DE"/>
        </w:rPr>
        <w:t>ö</w:t>
      </w:r>
      <w:r w:rsidRPr="002151E3">
        <w:rPr>
          <w:color w:val="000000" w:themeColor="text1"/>
          <w:highlight w:val="cyan"/>
          <w:lang w:val="de-DE"/>
        </w:rPr>
        <w:t xml:space="preserve">ffnet </w:t>
      </w:r>
      <w:proofErr w:type="spellStart"/>
      <w:r w:rsidRPr="002151E3">
        <w:rPr>
          <w:color w:val="000000" w:themeColor="text1"/>
          <w:highlight w:val="cyan"/>
          <w:lang w:val="de-DE"/>
        </w:rPr>
        <w:t>betrachtbar</w:t>
      </w:r>
      <w:proofErr w:type="spellEnd"/>
      <w:r w:rsidRPr="002151E3">
        <w:rPr>
          <w:color w:val="000000" w:themeColor="text1"/>
          <w:highlight w:val="cyan"/>
          <w:lang w:val="de-DE"/>
        </w:rPr>
        <w:t>)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Weitere Schritt f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r stat. Auswertung 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 xml:space="preserve">berlegt: </w:t>
      </w:r>
      <w:r>
        <w:rPr>
          <w:color w:val="000000" w:themeColor="text1"/>
          <w:lang w:val="de-DE"/>
        </w:rPr>
        <w:tab/>
        <w:t>Neuronale Netzte Toolbox verwendbar?</w:t>
      </w:r>
    </w:p>
    <w:p w:rsidR="002151E3" w:rsidRDefault="002151E3" w:rsidP="002151E3">
      <w:pPr>
        <w:pStyle w:val="Listenabsatz"/>
        <w:shd w:val="clear" w:color="auto" w:fill="FFFFFF" w:themeFill="background1"/>
        <w:ind w:left="5040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de-DE"/>
        </w:rPr>
        <w:t>Evtl</w:t>
      </w:r>
      <w:proofErr w:type="spellEnd"/>
      <w:r>
        <w:rPr>
          <w:color w:val="000000" w:themeColor="text1"/>
          <w:lang w:val="de-DE"/>
        </w:rPr>
        <w:t xml:space="preserve"> mit dem Kurven arbeiten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Nachvollziehen der </w:t>
      </w:r>
      <w:proofErr w:type="spellStart"/>
      <w:r>
        <w:rPr>
          <w:color w:val="000000" w:themeColor="text1"/>
          <w:lang w:val="de-DE"/>
        </w:rPr>
        <w:t>phy</w:t>
      </w:r>
      <w:proofErr w:type="spellEnd"/>
      <w:r>
        <w:rPr>
          <w:color w:val="000000" w:themeColor="text1"/>
          <w:lang w:val="de-DE"/>
        </w:rPr>
        <w:t xml:space="preserve">. Details der versch. Sequenzen, bzgl. Des Vergleiches mit der Ula... - </w:t>
      </w:r>
      <w:proofErr w:type="spellStart"/>
      <w:r>
        <w:rPr>
          <w:color w:val="000000" w:themeColor="text1"/>
          <w:lang w:val="de-DE"/>
        </w:rPr>
        <w:t>bla</w:t>
      </w:r>
      <w:proofErr w:type="spellEnd"/>
      <w:r>
        <w:rPr>
          <w:color w:val="000000" w:themeColor="text1"/>
          <w:lang w:val="de-DE"/>
        </w:rPr>
        <w:t>- et. Al. Studie</w:t>
      </w:r>
      <w:r>
        <w:rPr>
          <w:color w:val="000000" w:themeColor="text1"/>
          <w:lang w:val="de-DE"/>
        </w:rPr>
        <w:t>…</w:t>
      </w:r>
      <w:r>
        <w:rPr>
          <w:color w:val="000000" w:themeColor="text1"/>
          <w:lang w:val="de-DE"/>
        </w:rPr>
        <w:t xml:space="preserve"> Wahrscheinlich nicht 1:1 vergleichbar!</w:t>
      </w:r>
    </w:p>
    <w:p w:rsidR="002151E3" w:rsidRDefault="002151E3" w:rsidP="002151E3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highlight w:val="yellow"/>
          <w:lang w:val="de-DE"/>
        </w:rPr>
      </w:pPr>
      <w:r w:rsidRPr="002151E3">
        <w:rPr>
          <w:color w:val="000000" w:themeColor="text1"/>
          <w:highlight w:val="yellow"/>
          <w:lang w:val="de-DE"/>
        </w:rPr>
        <w:t xml:space="preserve">Statistiktoolboxen nutzen um Normalverteilung </w:t>
      </w:r>
      <w:r w:rsidRPr="002151E3">
        <w:rPr>
          <w:color w:val="000000" w:themeColor="text1"/>
          <w:highlight w:val="yellow"/>
          <w:lang w:val="de-DE"/>
        </w:rPr>
        <w:t>„</w:t>
      </w:r>
      <w:r w:rsidRPr="002151E3">
        <w:rPr>
          <w:color w:val="000000" w:themeColor="text1"/>
          <w:highlight w:val="yellow"/>
          <w:lang w:val="de-DE"/>
        </w:rPr>
        <w:t>zu beweisen</w:t>
      </w:r>
      <w:r w:rsidRPr="002151E3">
        <w:rPr>
          <w:color w:val="000000" w:themeColor="text1"/>
          <w:highlight w:val="yellow"/>
          <w:lang w:val="de-DE"/>
        </w:rPr>
        <w:t>“</w:t>
      </w:r>
      <w:r w:rsidRPr="002151E3">
        <w:rPr>
          <w:color w:val="000000" w:themeColor="text1"/>
          <w:highlight w:val="yellow"/>
          <w:lang w:val="de-DE"/>
        </w:rPr>
        <w:t>?</w:t>
      </w:r>
    </w:p>
    <w:p w:rsidR="00741E6A" w:rsidRDefault="00741E6A" w:rsidP="00741E6A">
      <w:pPr>
        <w:shd w:val="clear" w:color="auto" w:fill="FFFFFF" w:themeFill="background1"/>
        <w:rPr>
          <w:color w:val="000000" w:themeColor="text1"/>
          <w:highlight w:val="yellow"/>
          <w:lang w:val="de-DE"/>
        </w:rPr>
      </w:pPr>
    </w:p>
    <w:p w:rsidR="00741E6A" w:rsidRDefault="00741E6A" w:rsidP="00741E6A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>
        <w:rPr>
          <w:rFonts w:ascii="Calibri Light" w:hAnsi="Calibri Light" w:cs="Calibri Light"/>
          <w:color w:val="2F5496"/>
          <w:sz w:val="32"/>
          <w:szCs w:val="32"/>
          <w:lang w:val="de"/>
        </w:rPr>
        <w:t>Protokoll Tagesleistungen 12.12.2017</w:t>
      </w:r>
    </w:p>
    <w:p w:rsidR="00741E6A" w:rsidRDefault="00741E6A" w:rsidP="00741E6A">
      <w:pPr>
        <w:pStyle w:val="Listenabsatz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Debuggen der GUI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ffnen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>glich ohne Studien einladen zu m</w:t>
      </w:r>
      <w:r>
        <w:rPr>
          <w:color w:val="000000" w:themeColor="text1"/>
          <w:lang w:val="de-DE"/>
        </w:rPr>
        <w:t>ü</w:t>
      </w:r>
      <w:r>
        <w:rPr>
          <w:color w:val="000000" w:themeColor="text1"/>
          <w:lang w:val="de-DE"/>
        </w:rPr>
        <w:t>ssen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Generierung von Maske mit MITK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glich, Einlesen von </w:t>
      </w:r>
      <w:proofErr w:type="spellStart"/>
      <w:r>
        <w:rPr>
          <w:color w:val="000000" w:themeColor="text1"/>
          <w:lang w:val="de-DE"/>
        </w:rPr>
        <w:t>Dicom</w:t>
      </w:r>
      <w:proofErr w:type="spellEnd"/>
      <w:r>
        <w:rPr>
          <w:color w:val="000000" w:themeColor="text1"/>
          <w:lang w:val="de-DE"/>
        </w:rPr>
        <w:t>-Daten und Maske m</w:t>
      </w:r>
      <w:r>
        <w:rPr>
          <w:color w:val="000000" w:themeColor="text1"/>
          <w:lang w:val="de-DE"/>
        </w:rPr>
        <w:t>ö</w:t>
      </w:r>
      <w:r>
        <w:rPr>
          <w:color w:val="000000" w:themeColor="text1"/>
          <w:lang w:val="de-DE"/>
        </w:rPr>
        <w:t xml:space="preserve">glich -&gt; </w:t>
      </w: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>bei der Weiterverarbeitung -&gt;Jana Datei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</w:t>
      </w:r>
      <w:proofErr w:type="spellStart"/>
      <w:r>
        <w:rPr>
          <w:color w:val="000000" w:themeColor="text1"/>
          <w:lang w:val="de-DE"/>
        </w:rPr>
        <w:t>Einladem</w:t>
      </w:r>
      <w:proofErr w:type="spellEnd"/>
      <w:r>
        <w:rPr>
          <w:color w:val="000000" w:themeColor="text1"/>
          <w:lang w:val="de-DE"/>
        </w:rPr>
        <w:t xml:space="preserve"> von zus</w:t>
      </w:r>
      <w:r>
        <w:rPr>
          <w:color w:val="000000" w:themeColor="text1"/>
          <w:lang w:val="de-DE"/>
        </w:rPr>
        <w:t>ä</w:t>
      </w:r>
      <w:r>
        <w:rPr>
          <w:color w:val="000000" w:themeColor="text1"/>
          <w:lang w:val="de-DE"/>
        </w:rPr>
        <w:t>tzlicher Studie in erstem TAB -&gt; Video aufgenommen -&gt; Jana gesendet</w:t>
      </w:r>
    </w:p>
    <w:p w:rsidR="00741E6A" w:rsidRDefault="00741E6A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741E6A">
        <w:rPr>
          <w:color w:val="FF0000"/>
          <w:lang w:val="de-DE"/>
        </w:rPr>
        <w:t xml:space="preserve">Fehler </w:t>
      </w:r>
      <w:r>
        <w:rPr>
          <w:color w:val="000000" w:themeColor="text1"/>
          <w:lang w:val="de-DE"/>
        </w:rPr>
        <w:t xml:space="preserve">bei Einladen von noch nicht bearbeiteten </w:t>
      </w:r>
      <w:proofErr w:type="gramStart"/>
      <w:r>
        <w:rPr>
          <w:color w:val="000000" w:themeColor="text1"/>
          <w:lang w:val="de-DE"/>
        </w:rPr>
        <w:t>Studien</w:t>
      </w:r>
      <w:proofErr w:type="gramEnd"/>
      <w:r>
        <w:rPr>
          <w:color w:val="000000" w:themeColor="text1"/>
          <w:lang w:val="de-DE"/>
        </w:rPr>
        <w:t xml:space="preserve"> wenn schon zuvor eine berechnete Studie eingeladen wurde -&gt; genauere Analyse am Donnerstag (</w:t>
      </w:r>
      <w:proofErr w:type="spellStart"/>
      <w:r>
        <w:rPr>
          <w:color w:val="000000" w:themeColor="text1"/>
          <w:lang w:val="de-DE"/>
        </w:rPr>
        <w:t>hardcodierte</w:t>
      </w:r>
      <w:proofErr w:type="spellEnd"/>
      <w:r>
        <w:rPr>
          <w:color w:val="000000" w:themeColor="text1"/>
          <w:lang w:val="de-DE"/>
        </w:rPr>
        <w:t xml:space="preserve"> Pfade?)</w:t>
      </w:r>
    </w:p>
    <w:p w:rsidR="00321A53" w:rsidRDefault="00321A53" w:rsidP="00741E6A">
      <w:pPr>
        <w:pStyle w:val="Listenabsatz"/>
        <w:numPr>
          <w:ilvl w:val="1"/>
          <w:numId w:val="1"/>
        </w:numPr>
        <w:shd w:val="clear" w:color="auto" w:fill="FFFFFF" w:themeFill="background1"/>
        <w:rPr>
          <w:color w:val="000000" w:themeColor="text1"/>
          <w:lang w:val="de-DE"/>
        </w:rPr>
      </w:pPr>
      <w:r w:rsidRPr="00321A53">
        <w:rPr>
          <w:color w:val="000000" w:themeColor="text1"/>
          <w:lang w:val="de-DE"/>
        </w:rPr>
        <w:t>Weiteres Verst</w:t>
      </w:r>
      <w:r w:rsidRPr="00321A53">
        <w:rPr>
          <w:color w:val="000000" w:themeColor="text1"/>
          <w:lang w:val="de-DE"/>
        </w:rPr>
        <w:t>ä</w:t>
      </w:r>
      <w:r w:rsidRPr="00321A53">
        <w:rPr>
          <w:color w:val="000000" w:themeColor="text1"/>
          <w:lang w:val="de-DE"/>
        </w:rPr>
        <w:t xml:space="preserve">ndnis der GUI beim </w:t>
      </w:r>
      <w:r w:rsidR="00A279C4" w:rsidRPr="00321A53">
        <w:rPr>
          <w:color w:val="000000" w:themeColor="text1"/>
          <w:lang w:val="de-DE"/>
        </w:rPr>
        <w:t>Vergleichen</w:t>
      </w:r>
      <w:r w:rsidRPr="00321A53">
        <w:rPr>
          <w:color w:val="000000" w:themeColor="text1"/>
          <w:lang w:val="de-DE"/>
        </w:rPr>
        <w:t xml:space="preserve"> der Daten</w:t>
      </w: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pStyle w:val="Listenabsatz"/>
        <w:shd w:val="clear" w:color="auto" w:fill="FFFFFF" w:themeFill="background1"/>
        <w:ind w:left="1440"/>
        <w:rPr>
          <w:color w:val="000000" w:themeColor="text1"/>
          <w:lang w:val="de-DE"/>
        </w:rPr>
      </w:pPr>
    </w:p>
    <w:p w:rsidR="00302D91" w:rsidRDefault="00302D91" w:rsidP="00302D91">
      <w:pPr>
        <w:shd w:val="clear" w:color="auto" w:fill="FFFFFF" w:themeFill="background1"/>
        <w:rPr>
          <w:rFonts w:ascii="Calibri Light" w:hAnsi="Calibri Light" w:cs="Calibri Light"/>
          <w:color w:val="2F5496"/>
          <w:sz w:val="32"/>
          <w:szCs w:val="32"/>
          <w:lang w:val="de"/>
        </w:rPr>
      </w:pP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 xml:space="preserve">Protokoll </w:t>
      </w:r>
      <w:r>
        <w:rPr>
          <w:rFonts w:ascii="Calibri Light" w:hAnsi="Calibri Light" w:cs="Calibri Light"/>
          <w:color w:val="2F5496"/>
          <w:sz w:val="32"/>
          <w:szCs w:val="32"/>
          <w:lang w:val="de"/>
        </w:rPr>
        <w:t>Tagesleistungen 14</w:t>
      </w:r>
      <w:r w:rsidRPr="00302D91">
        <w:rPr>
          <w:rFonts w:ascii="Calibri Light" w:hAnsi="Calibri Light" w:cs="Calibri Light"/>
          <w:color w:val="2F5496"/>
          <w:sz w:val="32"/>
          <w:szCs w:val="32"/>
          <w:lang w:val="de"/>
        </w:rPr>
        <w:t>.12.2017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Idee mit </w:t>
      </w:r>
      <w:proofErr w:type="spellStart"/>
      <w:r>
        <w:rPr>
          <w:lang w:val="de"/>
        </w:rPr>
        <w:t>Deep</w:t>
      </w:r>
      <w:proofErr w:type="spellEnd"/>
      <w:r>
        <w:rPr>
          <w:lang w:val="de"/>
        </w:rPr>
        <w:t>- Learning Toolbox an die statistische Auswertung zu gehen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Feature- Vorauswahl kann sowohl von Hand (Idee </w:t>
      </w:r>
      <w:r>
        <w:rPr>
          <w:lang w:val="de"/>
        </w:rPr>
        <w:t>ü</w:t>
      </w:r>
      <w:r>
        <w:rPr>
          <w:lang w:val="de"/>
        </w:rPr>
        <w:t xml:space="preserve">ber den Feature- Space Plot in </w:t>
      </w:r>
      <w:proofErr w:type="spellStart"/>
      <w:r>
        <w:rPr>
          <w:lang w:val="de"/>
        </w:rPr>
        <w:t>Imagine</w:t>
      </w:r>
      <w:proofErr w:type="spellEnd"/>
      <w:r>
        <w:rPr>
          <w:lang w:val="de"/>
        </w:rPr>
        <w:t xml:space="preserve">), als auch mit </w:t>
      </w:r>
      <w:proofErr w:type="spellStart"/>
      <w:r>
        <w:rPr>
          <w:lang w:val="de"/>
        </w:rPr>
        <w:t>Matlab</w:t>
      </w:r>
      <w:proofErr w:type="spellEnd"/>
      <w:r>
        <w:rPr>
          <w:lang w:val="de"/>
        </w:rPr>
        <w:t xml:space="preserve"> (Sortierung nach Signifikanz f</w:t>
      </w:r>
      <w:r>
        <w:rPr>
          <w:lang w:val="de"/>
        </w:rPr>
        <w:t>ü</w:t>
      </w:r>
      <w:r>
        <w:rPr>
          <w:lang w:val="de"/>
        </w:rPr>
        <w:t>r die Informationen) erfolgen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>Ziel f</w:t>
      </w:r>
      <w:r>
        <w:rPr>
          <w:lang w:val="de"/>
        </w:rPr>
        <w:t>ü</w:t>
      </w:r>
      <w:r>
        <w:rPr>
          <w:lang w:val="de"/>
        </w:rPr>
        <w:t xml:space="preserve">r morgen, Freitag (15.12.17) die Vorauswertung der Features von Hand (FSP in </w:t>
      </w:r>
      <w:proofErr w:type="spellStart"/>
      <w:r>
        <w:rPr>
          <w:lang w:val="de"/>
        </w:rPr>
        <w:t>Imagine</w:t>
      </w:r>
      <w:proofErr w:type="spellEnd"/>
      <w:r>
        <w:rPr>
          <w:lang w:val="de"/>
        </w:rPr>
        <w:t>) zu machen und f</w:t>
      </w:r>
      <w:r>
        <w:rPr>
          <w:lang w:val="de"/>
        </w:rPr>
        <w:t>ü</w:t>
      </w:r>
      <w:r>
        <w:rPr>
          <w:lang w:val="de"/>
        </w:rPr>
        <w:t>r das Betreuer- treffen vorzubereiten</w:t>
      </w:r>
    </w:p>
    <w:p w:rsidR="00302D91" w:rsidRDefault="00302D91" w:rsidP="00302D91">
      <w:pPr>
        <w:pStyle w:val="Listenabsatz"/>
        <w:numPr>
          <w:ilvl w:val="0"/>
          <w:numId w:val="1"/>
        </w:numPr>
        <w:rPr>
          <w:lang w:val="de"/>
        </w:rPr>
      </w:pPr>
      <w:r>
        <w:rPr>
          <w:lang w:val="de"/>
        </w:rPr>
        <w:t xml:space="preserve">Einlernen in das Tool, mit Online Tutorials von </w:t>
      </w:r>
      <w:proofErr w:type="spellStart"/>
      <w:r>
        <w:rPr>
          <w:lang w:val="de"/>
        </w:rPr>
        <w:t>mathWorks</w:t>
      </w:r>
      <w:proofErr w:type="spellEnd"/>
    </w:p>
    <w:p w:rsidR="00302D91" w:rsidRPr="00302D91" w:rsidRDefault="00302D91" w:rsidP="00302D91">
      <w:pPr>
        <w:pStyle w:val="Listenabsatz"/>
        <w:rPr>
          <w:lang w:val="de"/>
        </w:rPr>
      </w:pPr>
      <w:bookmarkStart w:id="0" w:name="_GoBack"/>
      <w:bookmarkEnd w:id="0"/>
    </w:p>
    <w:p w:rsidR="00302D91" w:rsidRPr="00302D91" w:rsidRDefault="00302D91" w:rsidP="00302D91">
      <w:pPr>
        <w:shd w:val="clear" w:color="auto" w:fill="FFFFFF" w:themeFill="background1"/>
        <w:rPr>
          <w:color w:val="000000" w:themeColor="text1"/>
          <w:lang w:val="de"/>
        </w:rPr>
      </w:pPr>
    </w:p>
    <w:sectPr w:rsidR="00302D91" w:rsidRPr="00302D91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151E3"/>
    <w:rsid w:val="00294716"/>
    <w:rsid w:val="002B5D21"/>
    <w:rsid w:val="00302D91"/>
    <w:rsid w:val="00321A53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741E6A"/>
    <w:rsid w:val="008B1DD0"/>
    <w:rsid w:val="008B5F53"/>
    <w:rsid w:val="008F6E86"/>
    <w:rsid w:val="00965969"/>
    <w:rsid w:val="0099451A"/>
    <w:rsid w:val="00A279C4"/>
    <w:rsid w:val="00A613E5"/>
    <w:rsid w:val="00B32610"/>
    <w:rsid w:val="00B47CB0"/>
    <w:rsid w:val="00B86864"/>
    <w:rsid w:val="00CA0E3E"/>
    <w:rsid w:val="00CB4C8F"/>
    <w:rsid w:val="00D141F6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18DE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9E32-873D-4305-AC5B-E902CB95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719D3927</Template>
  <TotalTime>0</TotalTime>
  <Pages>6</Pages>
  <Words>1492</Words>
  <Characters>9401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15</cp:revision>
  <dcterms:created xsi:type="dcterms:W3CDTF">2017-12-01T14:04:00Z</dcterms:created>
  <dcterms:modified xsi:type="dcterms:W3CDTF">2017-12-14T15:06:00Z</dcterms:modified>
</cp:coreProperties>
</file>