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1</w:t>
      </w:r>
    </w:p>
    <w:altChunk r:id="rId1"/>
    <w:p>
      <w:pPr>
        <w:pStyle w:val="code"/>
      </w:pPr>
      <w:r>
        <w:rPr>
          <w:noProof w:val="true"/>
        </w:rPr>
        <w:t>epsilondecay = 0.00015625;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learnrate = 0.04;</w:t>
      </w:r>
    </w:p>
    <w:p>
      <w:pPr>
        <w:pStyle w:val="code"/>
      </w:pPr>
      <w:r>
        <w:rPr>
          <w:noProof w:val="true"/>
        </w:rPr>
        <w:t>hiddenlayers = 64;</w:t>
      </w:r>
    </w:p>
    <w:p>
      <w:pPr>
        <w:pStyle w:val="code"/>
      </w:pPr>
      <w:r>
        <w:rPr>
          <w:noProof w:val="true"/>
        </w:rPr>
        <w:t>batchsize = 64;</w:t>
      </w:r>
    </w:p>
    <w:p>
      <w:pPr>
        <w:pStyle w:val="code"/>
      </w:pPr>
      <w:r>
        <w:rPr>
          <w:noProof w:val="true"/>
        </w:rPr>
        <w:t>agentnumber = 6;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dqninittraining(seed,numdonors,epsilondecay,numepisodes,hiddenlayers,batchsize,learnrate);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Tuning/DQN 2022/agent_248_"</w:t>
      </w:r>
      <w:r>
        <w:rPr>
          <w:noProof w:val="true"/>
        </w:rPr>
        <w:t>+agentnumber,</w:t>
      </w:r>
      <w:r>
        <w:rPr>
          <w:color w:val="a709f5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Tuning/DQN 2022/rewardMatrix_248_"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Tuning/DQN 2022/totalRewards_248_"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dqninittraining(seed,numdonors,epsilondecay,numepisodes,hiddenlayers,batchsize,learnrate)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criticOpts = rlOptimizerOptions(</w:t>
      </w:r>
      <w:r>
        <w:rPr>
          <w:color w:val="a709f5"/>
          <w:noProof w:val="true"/>
        </w:rPr>
        <w:t>'LearnRate'</w:t>
      </w:r>
      <w:r>
        <w:rPr>
          <w:noProof w:val="true"/>
        </w:rPr>
        <w:t>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noProof w:val="true"/>
        </w:rPr>
        <w:t>    dqnagentoptions.CriticOptimizerOptions = criticOpts;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2022-10-26T06:24:31Z</dcterms:created>
  <dcterms:modified xsi:type="dcterms:W3CDTF">2022-10-26T06:24:31Z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ffda92d4-3cdd-4c35-81de-6b1d957fa4ff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