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User Prototype: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bfbfb" w:val="clear"/>
            <w:rtl w:val="0"/>
          </w:rPr>
          <w:t xml:space="preserve">https://xd.adobe.com/view/a2df9a8d-fda7-4Link be9-8593-241f3f2aee02-f78c/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Admin Prototype: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fbfbfb" w:val="clear"/>
            <w:rtl w:val="0"/>
          </w:rPr>
          <w:t xml:space="preserve">https://xd.adobe.com/view/6bd3fc85-e512-41c3-912a-0bfb7bae9b22-3e80/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microbis.io public dashboard: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https://xd.adobe.com/view/5a6f166a-2b31-4ea7-be12-a23c2aa48730-0f3c/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a2df9a8d-fda7-4be9-8593-241f3f2aee02-f78c/" TargetMode="External"/><Relationship Id="rId7" Type="http://schemas.openxmlformats.org/officeDocument/2006/relationships/hyperlink" Target="https://xd.adobe.com/view/6bd3fc85-e512-41c3-912a-0bfb7bae9b22-3e80/" TargetMode="External"/><Relationship Id="rId8" Type="http://schemas.openxmlformats.org/officeDocument/2006/relationships/hyperlink" Target="https://xd.adobe.com/view/5a6f166a-2b31-4ea7-be12-a23c2aa48730-0f3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