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INICIO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Botonera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Nosotros   Productos   Clientes   Presupuesto    Contacto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Frase N°1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SOLUCIÓN EN MÓDULOS SANITIZANTES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Totem - Pórticos - Cabina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MÓDULOS SANITIZANTES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Creamos productos que garantizan la disminución de la propagación del virus COVID-19.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Los módulos sanitizantes son una excelente solución para incrementar las medidas de higiene en el ingreso a aquellos espacios de alta circulación tales como: 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Comercios  ·  Industria ·   Edificios   ·  Hogares · Colegios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Fabricados íntegramente en Aluminio Compuesto de máxima calidad inalterable.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Elimina el 99.9% de virus y bacterias.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Aptos para uso de desinfectantes aprobados y certificados por ANMAT.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  <w:t xml:space="preserve">Nuestros modelos no requieren instalación de agua, son compactos y fácilmente trasladables.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PRODUCTOS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UNA SOLUCIÓN PARA CADA NECESIDAD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CONOCE TODOS NUESTROS MÓDULOS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Botón: </w:t>
      </w:r>
      <w:r w:rsidDel="00000000" w:rsidR="00000000" w:rsidRPr="00000000">
        <w:rPr>
          <w:rtl w:val="0"/>
        </w:rPr>
        <w:t xml:space="preserve"> VER PRODUCTOS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NUESTROS CLIENTES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Recomendación N°1: 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“Muy buena experiencia. Muy recomendable. Serios. Buen precio.”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⭐⭐⭐⭐⭐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Recomendación N°2: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“</w:t>
      </w:r>
      <w:r w:rsidDel="00000000" w:rsidR="00000000" w:rsidRPr="00000000">
        <w:rPr>
          <w:i w:val="1"/>
          <w:rtl w:val="0"/>
        </w:rPr>
        <w:t xml:space="preserve">Excelente producto, cumplió mis expectativas. Contentos por sentirnos más seguros.</w:t>
      </w:r>
      <w:r w:rsidDel="00000000" w:rsidR="00000000" w:rsidRPr="00000000">
        <w:rPr>
          <w:i w:val="1"/>
          <w:rtl w:val="0"/>
        </w:rPr>
        <w:t xml:space="preserve">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⭐⭐⭐⭐⭐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Recomendación N°3: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“Me agrada la variedad de diseños que crearon. El tótem se adapta perfectamente a mi local”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Fonts w:ascii="Fira Mono" w:cs="Fira Mono" w:eastAsia="Fira Mono" w:hAnsi="Fira Mono"/>
          <w:rtl w:val="0"/>
        </w:rPr>
        <w:t xml:space="preserve">⭐⭐⭐⭐⭐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REDES SOCIALES - ANMAT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iconos + @solucionespec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CONSULTAS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Para solicitar presupuesto, por favor deje sus datos aquí: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i w:val="1"/>
          <w:rtl w:val="0"/>
        </w:rPr>
        <w:t xml:space="preserve">Formulario: </w:t>
      </w:r>
      <w:r w:rsidDel="00000000" w:rsidR="00000000" w:rsidRPr="00000000">
        <w:rPr>
          <w:rtl w:val="0"/>
        </w:rPr>
        <w:t xml:space="preserve">nombre completo - email - provincia - teléfono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i w:val="1"/>
          <w:rtl w:val="0"/>
        </w:rPr>
        <w:t xml:space="preserve">Botón: </w:t>
      </w:r>
      <w:r w:rsidDel="00000000" w:rsidR="00000000" w:rsidRPr="00000000">
        <w:rPr>
          <w:rtl w:val="0"/>
        </w:rPr>
        <w:t xml:space="preserve">ENVIAR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PIE DE PÁGINA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SOLUCIONES PEC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Tel.: 4487-1245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Whatsapp: 11 5249 1995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CABA - ARGENTINA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www.solucionespec.com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MAPA DE SITIO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Nosotros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Producto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Clientes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Presupuesto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Contacto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PRODUCTOS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Totem PEC314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Pórtico PEC316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Pórtico Obra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Cabina PEC318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Tapabocas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Trajes Especiales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Copyright Soluciones Pec©  2020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Todos los derechos reservados.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249.8425196850417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283.46456692913375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