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most recent is missing.</w:t>
      </w:r>
    </w:p>
    <w:p>
      <w:pPr>
        <w:spacing w:after="120" w:before="60" w:line="276"/>
      </w:pPr>
      <w:r>
        <w:rPr>
          <w:rFonts w:ascii="Calibri" w:cs="Calibri" w:eastAsia="Calibri" w:hAnsi="Calibri"/>
        </w:rPr>
        <w:t xml:space="preserve">A prospect is valued in the same currency as a draft pick and a contract: the expected net present value (xNPV)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prospect model is fitted on 2,316 of the 2,322 players drafted from 2007 to 2017; the other six died before reaching the NHL. Seasons are named from the draft: D0 is the draft season, which ends with the draft, and D+1 is the season after it, and so on. The outcome is each player's remaining NPV, measured in each season from D+1 on in which he was still a prospect and his club still controlled him. A prospect traded between the draft and the start of D+1 is valued as in D+1.</w:t>
      </w:r>
    </w:p>
    <w:p>
      <w:pPr>
        <w:pStyle w:val="Heading1"/>
        <w:keepNext/>
        <w:spacing w:after="120" w:before="280"/>
      </w:pPr>
      <w:r>
        <w:rPr>
          <w:rFonts w:ascii="Calibri" w:cs="Calibri" w:eastAsia="Calibri" w:hAnsi="Calibri"/>
        </w:rPr>
        <w:t xml:space="preserve">1. 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999 (43.1%) played an NHL season of 10 or more games (a goaltender, an NHL game) before their club's control ended; the other 1,317 never did. How many arrive, and when, depends on where they were drafted (Figure 1). Of the 110 top-ten picks, 36.4% had reached the NHL by D+1, 76.4% by D+2 and 90.0% by D+3, and 109 reached it in the end. Of the 1,647 picks from rounds 3 to 7, 6.0% had reached it by D+3 and 12.9% by D+4, and only 29.6% ever did. A top pick who is still a prospect in D+4 is therefore unusual, and later picks who reach the NHL at all reach it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71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pPr>
        <w:spacing w:after="120" w:before="60" w:line="276"/>
      </w:pPr>
      <w:r>
        <w:rPr>
          <w:rFonts w:ascii="Calibri" w:cs="Calibri" w:eastAsia="Calibri" w:hAnsi="Calibri"/>
        </w:rPr>
        <w:t xml:space="preserve">To measure how the value of draft position changes, I regressed each prospect's remaining NPV on the star probability for his draft position, interacted with an indicator for each season from D+1 to D+4 and one for D+5 onwards, using every season in which a drafted player was still a prospect and still under his club's control. The coefficient for each season is that season's star value, which is what a prospect still unproven in that season would be worth if he were certain to become a star. As in the draft pick curve, the regression has no intercept, so a draft position with no star probability is worth zero:</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θ</m:t>
                </m:r>
              </m:e>
              <m:sub>
                <m:r>
                  <m:t>n</m:t>
                </m:r>
              </m:sub>
            </m:sSub>
            <m:sSub>
              <m:sSubPr/>
              <m:e>
                <m:r>
                  <m:t>I</m:t>
                </m:r>
              </m:e>
              <m:sub>
                <m:r>
                  <m:t>nt</m:t>
                </m:r>
              </m:sub>
            </m:sSub>
            <m:sSub>
              <m:sSubPr/>
              <m:e>
                <m:r>
                  <m:t>S</m:t>
                </m:r>
              </m:e>
              <m:sub>
                <m:r>
                  <m:t>i</m:t>
                </m:r>
              </m:sub>
            </m:sSub>
          </m:e>
        </m:nary>
        <m:r>
          <m:t xml:space="preserve"> + </m:t>
        </m:r>
        <m:sSub>
          <m:sSubPr/>
          <m:e>
            <m:r>
              <m:t>ε</m:t>
            </m:r>
          </m:e>
          <m:sub>
            <m:r>
              <m:t>it</m:t>
            </m:r>
          </m:sub>
        </m:sSub>
      </m:oMath>
    </w:p>
    <w:p>
      <w:pPr>
        <w:spacing w:after="120" w:before="60" w:line="276"/>
      </w:pPr>
      <w:r>
        <w:rPr>
          <w:rFonts w:ascii="Calibri" w:cs="Calibri" w:eastAsia="Calibri" w:hAnsi="Calibri"/>
        </w:rPr>
        <w:t xml:space="preserve">In this equation, S</w:t>
      </w:r>
      <w:r>
        <w:rPr>
          <w:rFonts w:ascii="Calibri" w:cs="Calibri" w:eastAsia="Calibri" w:hAnsi="Calibri"/>
          <w:vertAlign w:val="subscript"/>
        </w:rPr>
        <w:t xml:space="preserve">i</w:t>
      </w:r>
      <w:r>
        <w:rPr>
          <w:rFonts w:ascii="Calibri" w:cs="Calibri" w:eastAsia="Calibri" w:hAnsi="Calibri"/>
        </w:rPr>
        <w:t xml:space="preserve"> is the star probability for player i’s draft position, which is the chance that a player taken there becomes a star. It comes from Patrick Bacon’s draft model, the same source as the draft pick curve. I</w:t>
      </w:r>
      <w:r>
        <w:rPr>
          <w:rFonts w:ascii="Calibri" w:cs="Calibri" w:eastAsia="Calibri" w:hAnsi="Calibri"/>
          <w:vertAlign w:val="subscript"/>
        </w:rPr>
        <w:t xml:space="preserve">nt</w:t>
      </w:r>
      <w:r>
        <w:rPr>
          <w:rFonts w:ascii="Calibri" w:cs="Calibri" w:eastAsia="Calibri" w:hAnsi="Calibri"/>
        </w:rPr>
        <w:t xml:space="preserve"> is a set of five dummy variables, one for each season group: D+1, D+2, D+3, D+4, and D+5 or later. Each dummy equals 1 when the prospect-season falls in its group and 0 otherwise. Interacting it with S</w:t>
      </w:r>
      <w:r>
        <w:rPr>
          <w:rFonts w:ascii="Calibri" w:cs="Calibri" w:eastAsia="Calibri" w:hAnsi="Calibri"/>
          <w:vertAlign w:val="subscript"/>
        </w:rPr>
        <w:t xml:space="preserve">i</w:t>
      </w:r>
      <w:r>
        <w:rPr>
          <w:rFonts w:ascii="Calibri" w:cs="Calibri" w:eastAsia="Calibri" w:hAnsi="Calibri"/>
        </w:rPr>
        <w:t xml:space="preserve"> gives the star probability a separate coefficient θ</w:t>
      </w:r>
      <w:r>
        <w:rPr>
          <w:rFonts w:ascii="Calibri" w:cs="Calibri" w:eastAsia="Calibri" w:hAnsi="Calibri"/>
          <w:vertAlign w:val="subscript"/>
        </w:rPr>
        <w:t xml:space="preserve">n</w:t>
      </w:r>
      <w:r>
        <w:rPr>
          <w:rFonts w:ascii="Calibri" w:cs="Calibri" w:eastAsia="Calibri" w:hAnsi="Calibri"/>
        </w:rPr>
        <w:t xml:space="preserve"> in each group, so θ</w:t>
      </w:r>
      <w:r>
        <w:rPr>
          <w:rFonts w:ascii="Calibri" w:cs="Calibri" w:eastAsia="Calibri" w:hAnsi="Calibri"/>
          <w:vertAlign w:val="subscript"/>
        </w:rPr>
        <w:t xml:space="preserve">n</w:t>
      </w:r>
      <w:r>
        <w:rPr>
          <w:rFonts w:ascii="Calibri" w:cs="Calibri" w:eastAsia="Calibri" w:hAnsi="Calibri"/>
        </w:rPr>
        <w:t xml:space="preserve"> is the star value for that group.</w:t>
      </w:r>
    </w:p>
    <w:p>
      <w:pPr>
        <w:keepNext/>
        <w:spacing w:after="60" w:before="180"/>
      </w:pPr>
      <w:r>
        <w:rPr>
          <w:rFonts w:ascii="Calibri" w:cs="Calibri" w:eastAsia="Calibri" w:hAnsi="Calibri"/>
          <w:b/>
          <w:bCs/>
          <w:sz w:val="20"/>
          <w:szCs w:val="20"/>
        </w:rPr>
        <w:t xml:space="preserve">Table 1. The star value for a player still a prospect, by season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50"/>
        <w:gridCol w:w="1450"/>
        <w:gridCol w:w="1250"/>
        <w:gridCol w:w="750"/>
        <w:gridCol w:w="850"/>
        <w:gridCol w:w="850"/>
        <w:gridCol w:w="850"/>
        <w:gridCol w:w="850"/>
        <w:gridCol w:w="1000"/>
      </w:tblGrid>
      <w:tr>
        <w:trPr>
          <w:tblHeader/>
        </w:trPr>
        <w:tc>
          <w:tcPr>
            <w:tcW w:type="dxa" w:w="14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4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$18.29M (1.74)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0.212</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$13.67M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$3.88M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$18.16M (1.81)</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$13.58M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$3.85M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$16.53M (2.24)</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$12.36M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$3.51M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$9.65M (1.78)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$7.22M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$0.72M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4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1,755 (5,954 prospect-seasons)</w:t>
            </w:r>
          </w:p>
        </w:tc>
        <w:tc>
          <w:tcPr>
            <w:tcW w:type="dxa" w:w="12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$2.68M (0.83)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$2.00M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$0.57M</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standard errors clustered by player, since one player appears in several seasons; two-sided p-values. R-squared within each season, measured from zero. The pick columns multiply the star value by Bacon's star probability (74.8%, 21.2% and 7.4%).</w:t>
      </w:r>
    </w:p>
    <w:p>
      <w:pPr>
        <w:spacing w:after="120" w:before="60" w:line="276"/>
      </w:pPr>
      <w:r>
        <w:rPr>
          <w:rFonts w:ascii="Calibri" w:cs="Calibri" w:eastAsia="Calibri" w:hAnsi="Calibri"/>
        </w:rPr>
        <w:t xml:space="preserve">A prospect keeps most of his draft position's value through D+3 ($18.16 million in D+2 and $16.53 million in D+3) and loses most of it over the next two seasons ($9.65 million in D+4 and $2.68 million from D+5 on). Each estimate is statistically significant at the 1% level. The value falls sharply after D+3 because of who is left. By D+4, nearly every top pick who will reach the NHL has done so, therefore the prospects still unproven are mostly later picks and the top picks who were busts. Among the prospects left, draft position no longer separates the players who will succeed from those who will not.</w:t>
      </w:r>
    </w:p>
    <w:p>
      <w:pPr>
        <w:pStyle w:val="Heading2"/>
        <w:keepNext/>
        <w:spacing w:after="80" w:before="200"/>
      </w:pPr>
      <w:r>
        <w:rPr>
          <w:rFonts w:ascii="Calibri" w:cs="Calibri" w:eastAsia="Calibri" w:hAnsi="Calibri"/>
        </w:rPr>
        <w:t xml:space="preserve">A separate star value for each season</w:t>
      </w:r>
    </w:p>
    <w:p>
      <w:pPr>
        <w:spacing w:after="120" w:before="60" w:line="276"/>
      </w:pPr>
      <w:r>
        <w:rPr>
          <w:rFonts w:ascii="Calibri" w:cs="Calibri" w:eastAsia="Calibri" w:hAnsi="Calibri"/>
        </w:rPr>
        <w:t xml:space="preserve">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14,598 prospect-seasons (Figure 2, Table 2):</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$15.32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Fitted: $19.29 million in D+1, falling $2.82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$19.45 million in D+1, keeping 81.3% each season.</w:t>
      </w:r>
    </w:p>
    <w:p>
      <w:pPr>
        <w:keepNext/>
        <w:spacing w:after="60" w:before="180"/>
      </w:pPr>
      <w:r>
        <w:rPr>
          <w:rFonts w:ascii="Calibri" w:cs="Calibri" w:eastAsia="Calibri" w:hAnsi="Calibri"/>
          <w:b/>
          <w:bCs/>
          <w:sz w:val="20"/>
          <w:szCs w:val="20"/>
        </w:rPr>
        <w:t xml:space="preserve">Figure 2. The star value by season, and three rejected alternatives</w:t>
      </w:r>
    </w:p>
    <w:p>
      <w:pPr>
        <w:keepNext/>
        <w:jc w:val="center"/>
      </w:pPr>
      <w:r>
        <w:drawing>
          <wp:inline distT="0" distB="0" distL="0" distR="0">
            <wp:extent cx="5143500" cy="2009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09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(Table 1) with 95% intervals; from D+5 on, one shared value drawn as a line with its interval as a band. Millions of dollars at the 2025-26 cap.</w:t>
      </w:r>
    </w:p>
    <w:p>
      <w:pPr>
        <w:keepNext/>
        <w:spacing w:after="60" w:before="180"/>
      </w:pPr>
      <w:r>
        <w:rPr>
          <w:rFonts w:ascii="Calibri" w:cs="Calibri" w:eastAsia="Calibri" w:hAnsi="Calibri"/>
          <w:b/>
          <w:bCs/>
          <w:sz w:val="20"/>
          <w:szCs w:val="20"/>
        </w:rPr>
        <w:t xml:space="preserve">Table 2. Each alternative for the star value against the adopted one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800"/>
        <w:gridCol w:w="950"/>
        <w:gridCol w:w="950"/>
        <w:gridCol w:w="1650"/>
        <w:gridCol w:w="950"/>
        <w:gridCol w:w="1350"/>
        <w:gridCol w:w="900"/>
        <w:gridCol w:w="950"/>
      </w:tblGrid>
      <w:tr>
        <w:trPr>
          <w:tblHeader/>
        </w:trPr>
        <w:tc>
          <w:tcPr>
            <w:tcW w:type="dxa" w:w="2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against the adopted model (p)</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prospects, draft position alone ($M)</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2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 a full set of interaction terms)</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0.1292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62.95</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2.6242</w:t>
            </w:r>
          </w:p>
        </w:tc>
      </w:tr>
      <w:tr>
        <w:trPr>
          <w:cantSplit/>
        </w:trPr>
        <w:tc>
          <w:tcPr>
            <w:tcW w:type="dxa" w:w="2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0.1146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&lt;0.001</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110.51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2.6440</w:t>
            </w:r>
          </w:p>
        </w:tc>
      </w:tr>
      <w:tr>
        <w:trPr>
          <w:cantSplit/>
        </w:trPr>
        <w:tc>
          <w:tcPr>
            <w:tcW w:type="dxa" w:w="2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0.1278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0.070 (equal drops, D+1 to D+4)</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8.00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70.80</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2.6246</w:t>
            </w:r>
          </w:p>
        </w:tc>
      </w:tr>
      <w:tr>
        <w:trPr>
          <w:cantSplit/>
        </w:trPr>
        <w:tc>
          <w:tcPr>
            <w:tcW w:type="dxa" w:w="2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0.1265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0.094 (equal shares, D+1 to D+4)</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8.51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75.52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2.6268</w:t>
            </w:r>
          </w:p>
        </w:tc>
      </w:tr>
    </w:tbl>
    <w:p>
      <w:pPr>
        <w:spacing w:after="220" w:before="40"/>
      </w:pPr>
      <w:r>
        <w:rPr>
          <w:rFonts w:ascii="Calibri" w:cs="Calibri" w:eastAsia="Calibri" w:hAnsi="Calibri"/>
          <w:color w:val="52514E"/>
          <w:sz w:val="18"/>
          <w:szCs w:val="18"/>
        </w:rPr>
        <w:t xml:space="preserve">R-squared measured from zero over the 14,598 prospect-seasons; the highest is in bold. The test against the adopted model is a Wald test in the adopted regression, standard errors clustered by player: for one value for every season, that the five star values are equal; for the straight line, that the star value falls by the same amount from D+1 to D+2, D+2 to D+3, and D+3 to D+4; for the same percentage decline, that it keeps the same share of itself over those three steps (a non-linear restriction, tested by the delta method). Held-out error: each of the 11 drafts is predicted from a fit on the other ten, and the error is the root mean squared error in millions of dollars of remaining NPV per prospect-season; lower is better.</w:t>
      </w:r>
    </w:p>
    <w:p>
      <w:pPr>
        <w:spacing w:after="120" w:before="60" w:line="276"/>
      </w:pPr>
      <w:r>
        <w:rPr>
          <w:rFonts w:ascii="Calibri" w:cs="Calibri" w:eastAsia="Calibri" w:hAnsi="Calibri"/>
        </w:rPr>
        <w:t xml:space="preserve">One value for every season is rejected: the star values are not equal across seasons (Wald p &lt; 0.001). Neither the straight-line decline (p = 0.070) nor the same percentage decline (p = 0.094) is rejected at the 5% level.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which makes no logical sense, and it values 15 of the 196 traded prospects below zero. A prospect drafted from 2007 to 2017 is valued from a fit that contains his own outcome, so that prospects and the draft picks traded beside them use the same star value.</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Draft position is one element of what predicts a prospect's value. A prospect's own scoring helps as well, because a player who scores at a high rate in junior, college, or a European league is more likely to reach the NHL and more likely to contribute when he does. Done as in the player model, a prospect's production level is a weighted average of his three previous seasons. For example, a prospect valued in D+1 is measured on his draft season (D0) and the two before it (D-1 and D-2), which is the scoring scouts saw before the draft.</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rPr>
        <w:t xml:space="preserve">A season's production is the player's points, sourced from Elite Prospects, times his league-season's NHLe factor, per 82 games, counted for seasons of 10 or more games. A prospect with no eligible season (3.9% of prospect-seasons) has a production level of zero, so he is valued on his draft position alone where it is in the model. Goaltenders stay on draft position alone (Table 4), so the models from here on are fitted on the 12,996 prospect-seasons of 2,083 drafted skaters.</w:t>
      </w:r>
    </w:p>
    <w:p>
      <w:pPr>
        <w:keepNext/>
        <w:spacing w:after="60" w:before="180"/>
      </w:pPr>
      <w:r>
        <w:rPr>
          <w:rFonts w:ascii="Calibri" w:cs="Calibri" w:eastAsia="Calibri" w:hAnsi="Calibri"/>
          <w:b/>
          <w:bCs/>
          <w:sz w:val="20"/>
          <w:szCs w:val="20"/>
        </w:rPr>
        <w:t xml:space="preserve">Table 3. Production added to draft position: each candidate's fit</w:t>
      </w:r>
    </w:p>
    <w:tbl>
      <w:tblPr>
        <w:tblW w:type="dxa" w:w="10250"/>
        <w:tblBorders>
          <w:top w:val="single" w:color="auto" w:sz="4"/>
          <w:left w:val="single" w:color="auto" w:sz="4"/>
          <w:bottom w:val="single" w:color="auto" w:sz="4"/>
          <w:right w:val="single" w:color="auto" w:sz="4"/>
          <w:insideH w:val="single" w:color="auto" w:sz="4"/>
          <w:insideV w:val="single" w:color="auto" w:sz="4"/>
        </w:tblBorders>
      </w:tblPr>
      <w:tblGrid>
        <w:gridCol w:w="3800"/>
        <w:gridCol w:w="1050"/>
        <w:gridCol w:w="1000"/>
        <w:gridCol w:w="1900"/>
        <w:gridCol w:w="1400"/>
        <w:gridCol w:w="1100"/>
      </w:tblGrid>
      <w:tr>
        <w:trPr>
          <w:tblHeader/>
        </w:trPr>
        <w:tc>
          <w:tcPr>
            <w:tcW w:type="dxa" w:w="3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 Draft position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49.46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2.2615</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 Linear production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0.1051</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75.09</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2.3338</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(3) Draft position + linear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0.1733</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(1): 0.0013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76.88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2.2503</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(4) Draft position + linear and squared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0.2052</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(3):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68.74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2.2158</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 As (4), draft position in D+1 to D+3 only</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0.2051</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(4), without draft position in D+4 and later: 0.653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2.2151</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(6) As (5), production squared alone</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0.1936</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(5), without linear production: 0.0011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86.42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2.2261</w:t>
            </w:r>
          </w:p>
        </w:tc>
      </w:tr>
    </w:tbl>
    <w:p>
      <w:pPr>
        <w:spacing w:after="220" w:before="40"/>
      </w:pPr>
      <w:r>
        <w:rPr>
          <w:rFonts w:ascii="Calibri" w:cs="Calibri" w:eastAsia="Calibri" w:hAnsi="Calibri"/>
          <w:color w:val="52514E"/>
          <w:sz w:val="18"/>
          <w:szCs w:val="18"/>
        </w:rPr>
        <w:t xml:space="preserve">Each candidate is one regression with the full set of interaction terms (each term its own coefficient in each season, D+1 to D+4 and D+5 and later), fitted on the same 12,996 prospect-seasons of 2,083 drafted skaters, 2007-2017, before age (Section 3) and the defenceman term (Section 4). R-squared measured from zero; the highest is in bold. Test of the added terms: Wald test, standard errors clustered by player, that the coefficients named are zero in every season where they appear; for (5) and (6), the test of the terms dropped. Traded drafted prospects: goaltenders on draft position alone, $M at the 2025-26 cap. Held-out error as in Table 2.</w:t>
      </w:r>
    </w:p>
    <w:p>
      <w:pPr>
        <w:pStyle w:val="Heading2"/>
        <w:keepNext/>
        <w:spacing w:after="80" w:before="200"/>
      </w:pPr>
      <w:r>
        <w:rPr>
          <w:rFonts w:ascii="Calibri" w:cs="Calibri" w:eastAsia="Calibri" w:hAnsi="Calibri"/>
        </w:rPr>
        <w:t xml:space="preserve">Production added to draft position</w:t>
      </w:r>
    </w:p>
    <w:p>
      <w:pPr>
        <w:spacing w:after="120" w:before="60" w:line="276"/>
      </w:pPr>
      <w:r>
        <w:rPr>
          <w:rFonts w:ascii="Calibri" w:cs="Calibri" w:eastAsia="Calibri" w:hAnsi="Calibri"/>
        </w:rPr>
        <w:t xml:space="preserve">Linear production alone accounts for less of remaining NPV than draft position alone (R-squared 0.1051 against 0.1624), so production does not replace draft position at the draft. Added to draft position, production is statistically significant: linear production with p = 0.0013, and linear and squared production together with p &lt; 0.001.</w:t>
      </w:r>
    </w:p>
    <w:p>
      <w:pPr>
        <w:pStyle w:val="Heading2"/>
        <w:keepNext/>
        <w:spacing w:after="80" w:before="200"/>
      </w:pPr>
      <w:r>
        <w:rPr>
          <w:rFonts w:ascii="Calibri" w:cs="Calibri" w:eastAsia="Calibri" w:hAnsi="Calibri"/>
        </w:rPr>
        <w:t xml:space="preserve">Production squared</w:t>
      </w:r>
    </w:p>
    <w:p>
      <w:pPr>
        <w:spacing w:after="120" w:before="60" w:line="276"/>
      </w:pPr>
      <w:r>
        <w:rPr>
          <w:rFonts w:ascii="Calibri" w:cs="Calibri" w:eastAsia="Calibri" w:hAnsi="Calibri"/>
        </w:rPr>
        <w:t xml:space="preserve">With linear production, each additional NHLe point adds the same dollars. With the production squared term, each point adds more the higher a prospect already scores. I added it because most of a pick's value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with the squared term, their value rises faster.</w:t>
      </w:r>
    </w:p>
    <w:p>
      <w:pPr>
        <w:spacing w:after="120" w:before="60" w:line="276"/>
      </w:pPr>
      <w:r>
        <w:rPr>
          <w:rFonts w:ascii="Calibri" w:cs="Calibri" w:eastAsia="Calibri" w:hAnsi="Calibri"/>
        </w:rPr>
        <w:t xml:space="preserve">The squared term is statistically significant over linear production (p &lt; 0.001) and raises R-squared from 0.1733 to 0.2052 (Figure 4). Production squared alone, without linear production (candidate (6)), is rejected: dropping linear production is statistically significant (p = 0.0011). Once age enters, this test depends on where age is measured from, which Section 4 takes up.</w:t>
      </w:r>
    </w:p>
    <w:p>
      <w:pPr>
        <w:keepNext/>
        <w:spacing w:after="60" w:before="180"/>
      </w:pPr>
      <w:r>
        <w:rPr>
          <w:rFonts w:ascii="Calibri" w:cs="Calibri" w:eastAsia="Calibri" w:hAnsi="Calibri"/>
          <w:b/>
          <w:bCs/>
          <w:sz w:val="20"/>
          <w:szCs w:val="20"/>
        </w:rPr>
        <w:t xml:space="preserve">Figure 4. A #20 pick in D+2: xNPV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xNPV in millions of dollars at the 2025-26 cap for a #20 pick (star probability 11.6%) in D+2, from candidates (1), (3) and (4) of Table 3. Production is NHLe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Up to 12.6 points (above the 75th percentile), the line with the squared term sits below the linear one, by at most $0.55 million, and it dips slightly before it rises. The dip comes from the negative linear coefficient: in D+2 an extra point adds -0.110 + 2 × 0.0130 × production million dollars, which is positive above 4.2 points, below the 25th percentile of 4.6. The negative coefficient sets where the value bottoms out; it is not evidence that a little scoring lowers a prospect's value.</w:t>
      </w:r>
    </w:p>
    <w:p>
      <w:pPr>
        <w:pStyle w:val="Heading2"/>
        <w:keepNext/>
        <w:spacing w:after="80" w:before="200"/>
      </w:pPr>
      <w:r>
        <w:rPr>
          <w:rFonts w:ascii="Calibri" w:cs="Calibri" w:eastAsia="Calibri" w:hAnsi="Calibri"/>
        </w:rPr>
        <w:t xml:space="preserve">Production in place of draft position from D+4</w:t>
      </w:r>
    </w:p>
    <w:p>
      <w:pPr>
        <w:spacing w:after="120" w:before="60" w:line="276"/>
      </w:pPr>
      <w:r>
        <w:rPr>
          <w:rFonts w:ascii="Calibri" w:cs="Calibri" w:eastAsia="Calibri" w:hAnsi="Calibri"/>
        </w:rPr>
        <w:t xml:space="preserve">Once production is in the model, draft position stops carrying information in D+4: its coefficients in D+4 and from D+5 on are together not statistically significant (p = 0.653; column (3) of Table 8 and Appendix B). Once a prospect's production is known, his draft position adds nothing to his value from D+4 on. The adopted model keeps draft position from D+1 to D+3 and uses production alone from D+4, which leaves R-squared at 0.2051 against 0.2052 (candidate (5) of Table 3).</w:t>
      </w:r>
    </w:p>
    <w:p>
      <w:pPr>
        <w:spacing w:after="120" w:before="60" w:line="276"/>
      </w:pPr>
      <w:r>
        <w:rPr>
          <w:rFonts w:ascii="Calibri" w:cs="Calibri" w:eastAsia="Calibri" w:hAnsi="Calibri"/>
        </w:rPr>
        <w:t xml:space="preserve">With production, the model values a prospect as follows, where P</w:t>
      </w:r>
      <w:r>
        <w:rPr>
          <w:rFonts w:ascii="Calibri" w:cs="Calibri" w:eastAsia="Calibri" w:hAnsi="Calibri"/>
          <w:vertAlign w:val="subscript"/>
        </w:rPr>
        <w:t xml:space="preserve">it</w:t>
      </w:r>
      <w:r>
        <w:rPr>
          <w:rFonts w:ascii="Calibri" w:cs="Calibri" w:eastAsia="Calibri" w:hAnsi="Calibri"/>
        </w:rPr>
        <w:t xml:space="preserve"> is his production level in NHLe points per 82 games in season t and the other symbols are as in Section 1. Each term is multiplied by the indicator for each season (a full set of interaction terms), so the coefficients a</w:t>
      </w:r>
      <w:r>
        <w:rPr>
          <w:rFonts w:ascii="Calibri" w:cs="Calibri" w:eastAsia="Calibri" w:hAnsi="Calibri"/>
          <w:vertAlign w:val="subscript"/>
        </w:rPr>
        <w:t xml:space="preserve">n</w:t>
      </w:r>
      <w:r>
        <w:rPr>
          <w:rFonts w:ascii="Calibri" w:cs="Calibri" w:eastAsia="Calibri" w:hAnsi="Calibri"/>
        </w:rPr>
        <w:t xml:space="preserve">, b</w:t>
      </w:r>
      <w:r>
        <w:rPr>
          <w:rFonts w:ascii="Calibri" w:cs="Calibri" w:eastAsia="Calibri" w:hAnsi="Calibri"/>
          <w:vertAlign w:val="subscript"/>
        </w:rPr>
        <w:t xml:space="preserve">n</w:t>
      </w:r>
      <w:r>
        <w:rPr>
          <w:rFonts w:ascii="Calibri" w:cs="Calibri" w:eastAsia="Calibri" w:hAnsi="Calibri"/>
        </w:rPr>
        <w:t xml:space="preserve"> and c</w:t>
      </w:r>
      <w:r>
        <w:rPr>
          <w:rFonts w:ascii="Calibri" w:cs="Calibri" w:eastAsia="Calibri" w:hAnsi="Calibri"/>
          <w:vertAlign w:val="subscript"/>
        </w:rPr>
        <w:t xml:space="preserve">n</w:t>
      </w:r>
      <w:r>
        <w:rPr>
          <w:rFonts w:ascii="Calibri" w:cs="Calibri" w:eastAsia="Calibri" w:hAnsi="Calibri"/>
        </w:rPr>
        <w:t xml:space="preserve"> take a separate value in each season: a</w:t>
      </w:r>
      <w:r>
        <w:rPr>
          <w:rFonts w:ascii="Calibri" w:cs="Calibri" w:eastAsia="Calibri" w:hAnsi="Calibri"/>
          <w:vertAlign w:val="subscript"/>
        </w:rPr>
        <w:t xml:space="preserve">n</w:t>
      </w:r>
      <w:r>
        <w:rPr>
          <w:rFonts w:ascii="Calibri" w:cs="Calibri" w:eastAsia="Calibri" w:hAnsi="Calibri"/>
        </w:rPr>
        <w:t xml:space="preserve"> is the value of the star probability, and b</w:t>
      </w:r>
      <w:r>
        <w:rPr>
          <w:rFonts w:ascii="Calibri" w:cs="Calibri" w:eastAsia="Calibri" w:hAnsi="Calibri"/>
          <w:vertAlign w:val="subscript"/>
        </w:rPr>
        <w:t xml:space="preserve">n</w:t>
      </w:r>
      <w:r>
        <w:rPr>
          <w:rFonts w:ascii="Calibri" w:cs="Calibri" w:eastAsia="Calibri" w:hAnsi="Calibri"/>
        </w:rPr>
        <w:t xml:space="preserve"> and c</w:t>
      </w:r>
      <w:r>
        <w:rPr>
          <w:rFonts w:ascii="Calibri" w:cs="Calibri" w:eastAsia="Calibri" w:hAnsi="Calibri"/>
          <w:vertAlign w:val="subscript"/>
        </w:rPr>
        <w:t xml:space="preserve">n</w:t>
      </w:r>
      <w:r>
        <w:rPr>
          <w:rFonts w:ascii="Calibri" w:cs="Calibri" w:eastAsia="Calibri" w:hAnsi="Calibri"/>
        </w:rPr>
        <w:t xml:space="preserve"> together give the value of production. Draft position is out from D+4, so a</w:t>
      </w:r>
      <w:r>
        <w:rPr>
          <w:rFonts w:ascii="Calibri" w:cs="Calibri" w:eastAsia="Calibri" w:hAnsi="Calibri"/>
          <w:vertAlign w:val="subscript"/>
        </w:rPr>
        <w:t xml:space="preserve">4</w:t>
      </w:r>
      <w:r>
        <w:rPr>
          <w:rFonts w:ascii="Calibri" w:cs="Calibri" w:eastAsia="Calibri" w:hAnsi="Calibri"/>
        </w:rPr>
        <w:t xml:space="preserve"> = a</w:t>
      </w:r>
      <w:r>
        <w:rPr>
          <w:rFonts w:ascii="Calibri" w:cs="Calibri" w:eastAsia="Calibri" w:hAnsi="Calibri"/>
          <w:vertAlign w:val="subscript"/>
        </w:rPr>
        <w:t xml:space="preserve">5</w:t>
      </w:r>
      <w:r>
        <w:rPr>
          <w:rFonts w:ascii="Calibri" w:cs="Calibri" w:eastAsia="Calibri" w:hAnsi="Calibri"/>
        </w:rPr>
        <w:t xml:space="preserve"> = 0.</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e>
            </m:d>
          </m:e>
        </m:nary>
        <m:r>
          <m:t xml:space="preserve"> + </m:t>
        </m:r>
        <m:sSub>
          <m:sSubPr/>
          <m:e>
            <m:r>
              <m:t>ε</m:t>
            </m:r>
          </m:e>
          <m:sub>
            <m:r>
              <m:t>it</m:t>
            </m:r>
          </m:sub>
        </m:sSub>
      </m:oMath>
    </w:p>
    <w:p>
      <w:pPr>
        <w:keepNext/>
        <w:spacing w:after="60" w:before="180"/>
      </w:pPr>
      <w:r>
        <w:rPr>
          <w:rFonts w:ascii="Calibri" w:cs="Calibri" w:eastAsia="Calibri" w:hAnsi="Calibri"/>
          <w:b/>
          <w:bCs/>
          <w:sz w:val="20"/>
          <w:szCs w:val="20"/>
        </w:rPr>
        <w:t xml:space="preserve">Table 4.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level zero: valued on draft position alone where it is in the model</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for having no record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Its significance rests on a single prospect-season (the paragraph after this table)</w:t>
            </w:r>
          </w:p>
        </w:tc>
      </w:tr>
    </w:tbl>
    <w:p>
      <w:pPr>
        <w:spacing w:after="120" w:before="60" w:line="276"/>
      </w:pPr>
      <w:r>
        <w:rPr>
          <w:rFonts w:ascii="Calibri" w:cs="Calibri" w:eastAsia="Calibri" w:hAnsi="Calibri"/>
        </w:rPr>
        <w:t xml:space="preserve">Each setting is applied identically to each candidate in Table 3. An indicator for having no production record was tested and dropped: its statistical significance rests on a single prospect-season in D+3, and no traded prospect's value changed.</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pPr>
        <w:spacing w:after="120" w:before="60" w:line="276"/>
      </w:pPr>
      <w:r>
        <w:rPr>
          <w:rFonts w:ascii="Calibri" w:cs="Calibri" w:eastAsia="Calibri" w:hAnsi="Calibri"/>
        </w:rPr>
        <w:t xml:space="preserve">Within a season's regression each prospect is the same number of seasons from the season he was drafted (D0), so a prospect a year older now also scored his points, and was drafted, a year older; age cannot be confused with time since the draft there. Across all seasons the two move almost one for one (correlation 0.961), which is why age enters each season with its own coefficient.</w:t>
      </w:r>
    </w:p>
    <w:p>
      <w:pPr>
        <w:keepNext/>
        <w:spacing w:after="60" w:before="180"/>
      </w:pPr>
      <w:r>
        <w:rPr>
          <w:rFonts w:ascii="Calibri" w:cs="Calibri" w:eastAsia="Calibri" w:hAnsi="Calibri"/>
          <w:b/>
          <w:bCs/>
          <w:sz w:val="20"/>
          <w:szCs w:val="20"/>
        </w:rPr>
        <w:t xml:space="preserve">Table 5. Each age candidate added to the Section 2 model (draft position + linear and squared production)</w:t>
      </w:r>
    </w:p>
    <w:tbl>
      <w:tblPr>
        <w:tblW w:type="dxa" w:w="10250"/>
        <w:tblBorders>
          <w:top w:val="single" w:color="auto" w:sz="4"/>
          <w:left w:val="single" w:color="auto" w:sz="4"/>
          <w:bottom w:val="single" w:color="auto" w:sz="4"/>
          <w:right w:val="single" w:color="auto" w:sz="4"/>
          <w:insideH w:val="single" w:color="auto" w:sz="4"/>
          <w:insideV w:val="single" w:color="auto" w:sz="4"/>
        </w:tblBorders>
      </w:tblPr>
      <w:tblGrid>
        <w:gridCol w:w="3800"/>
        <w:gridCol w:w="1050"/>
        <w:gridCol w:w="1000"/>
        <w:gridCol w:w="1900"/>
        <w:gridCol w:w="1400"/>
        <w:gridCol w:w="1100"/>
      </w:tblGrid>
      <w:tr>
        <w:trPr>
          <w:tblHeader/>
        </w:trPr>
        <w:tc>
          <w:tcPr>
            <w:tcW w:type="dxa" w:w="3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 Section 2 model: draft position in D+1 to D+3, linear and squared production</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0.2051</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2.2151</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(7) Plus age as a flat amount, D+1 to 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0.2091</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(5): 0.0067</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71.02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2.2101</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(8) Plus age discounting production, D+1 to D+4 (adopted)</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0.2177</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(5): 0.0007</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2.1995</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(9) Plus both</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0.2182</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(8), the flat amount: 0.736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70.92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2.2027</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(10) As (8), the discount from D+5 on as well</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0.2180</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(8): 0.079</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75.26</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2.1993</w:t>
            </w:r>
          </w:p>
        </w:tc>
      </w:tr>
    </w:tbl>
    <w:p>
      <w:pPr>
        <w:spacing w:after="220" w:before="40"/>
      </w:pPr>
      <w:r>
        <w:rPr>
          <w:rFonts w:ascii="Calibri" w:cs="Calibri" w:eastAsia="Calibri" w:hAnsi="Calibri"/>
          <w:color w:val="52514E"/>
          <w:sz w:val="18"/>
          <w:szCs w:val="18"/>
        </w:rPr>
        <w:t xml:space="preserve">As Table 3, on the same prospect-seasons; candidate (5) is the model of Section 2. Age is his age on September 15 of the valuation season, less 18.</w:t>
      </w:r>
    </w:p>
    <w:p>
      <w:pPr>
        <w:pStyle w:val="Heading2"/>
        <w:keepNext/>
        <w:spacing w:after="80" w:before="200"/>
      </w:pPr>
      <w:r>
        <w:rPr>
          <w:rFonts w:ascii="Calibri" w:cs="Calibri" w:eastAsia="Calibri" w:hAnsi="Calibri"/>
        </w:rPr>
        <w:t xml:space="preserve">Age as a discount on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of production worth less the older the player was when he scored it by a fixed amount. In D+2 that amount is $0.062 million (Table B5), so of two prospects with 10 points, the one who is a year older is worth $0.62 million less. The flat amount costs a D+2 prospect $0.33 million a year whatever he scores.</w:t>
      </w:r>
    </w:p>
    <w:p>
      <w:pPr>
        <w:spacing w:after="120" w:before="60" w:line="276"/>
      </w:pPr>
      <w:r>
        <w:rPr>
          <w:rFonts w:ascii="Calibri" w:cs="Calibri" w:eastAsia="Calibri" w:hAnsi="Calibri"/>
        </w:rPr>
        <w:t xml:space="preserve">Each form is statistically significant on its own (p = 0.0067 for the flat amount, p = 0.0007 for the discount). With both in the model, the discount stays statistically significant (p = 0.013) and the flat amount does not (p = 0.736), so the discount is adopted. It also better measures what age was included to account for, which is how much a player's scoring says about him given his age.</w:t>
      </w:r>
    </w:p>
    <w:p>
      <w:pPr>
        <w:spacing w:after="120" w:before="60" w:line="276"/>
      </w:pPr>
      <w:r>
        <w:rPr>
          <w:rFonts w:ascii="Calibri" w:cs="Calibri" w:eastAsia="Calibri" w:hAnsi="Calibri"/>
        </w:rPr>
        <w:t xml:space="preserve">From D+5 on, the discount is not statistically significant (p = 0.079; candidate (10)), so the adopted model applies it from D+1 to D+4 only, where it is statistically significant in each season (p ≤ 0.006, Table B5).</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xNPV in millions of dollars at the 2025-26 cap under candidate (8) for a #20 pick in D+2 with a production record, at three ages on September 15 of his D+2 season. A player drafted at his first opportunity is 19 to 20 then. Percentile lines as in Figure 4.</w:t>
      </w:r>
    </w:p>
    <w:p>
      <w:pPr>
        <w:spacing w:after="120" w:before="60" w:line="276"/>
      </w:pPr>
      <w:r>
        <w:rPr>
          <w:rFonts w:ascii="Calibri" w:cs="Calibri" w:eastAsia="Calibri" w:hAnsi="Calibri"/>
        </w:rPr>
        <w:t xml:space="preserve">Applying the discount to the points themselves, so that a point scored a year older counts as a fraction of a point, was tested in four forms and rejected. The closest, age-adjusted points, fits slightly better in the sample (R-squared 0.2225 against 0.2177), but it is not nested in the adopted model, so neither can be tested against the other, and its held-out error is not lower by a statistically significant amount (p = 0.40).</w:t>
      </w:r>
    </w:p>
    <w:p>
      <w:pPr>
        <w:spacing w:after="120" w:before="60" w:line="276"/>
      </w:pPr>
      <w:r>
        <w:rPr>
          <w:rFonts w:ascii="Calibri" w:cs="Calibri" w:eastAsia="Calibri" w:hAnsi="Calibri"/>
        </w:rPr>
        <w:t xml:space="preserve">With age, the model values a prospect as follows, where A</w:t>
      </w:r>
      <w:r>
        <w:rPr>
          <w:rFonts w:ascii="Calibri" w:cs="Calibri" w:eastAsia="Calibri" w:hAnsi="Calibri"/>
          <w:vertAlign w:val="subscript"/>
        </w:rPr>
        <w:t xml:space="preserve">it</w:t>
      </w:r>
      <w:r>
        <w:rPr>
          <w:rFonts w:ascii="Calibri" w:cs="Calibri" w:eastAsia="Calibri" w:hAnsi="Calibri"/>
        </w:rPr>
        <w:t xml:space="preserve"> is his age on September 15 of season t and the other symbols are as in Section 2. The coefficient d</w:t>
      </w:r>
      <w:r>
        <w:rPr>
          <w:rFonts w:ascii="Calibri" w:cs="Calibri" w:eastAsia="Calibri" w:hAnsi="Calibri"/>
          <w:vertAlign w:val="subscript"/>
        </w:rPr>
        <w:t xml:space="preserve">n</w:t>
      </w:r>
      <w:r>
        <w:rPr>
          <w:rFonts w:ascii="Calibri" w:cs="Calibri" w:eastAsia="Calibri" w:hAnsi="Calibri"/>
        </w:rPr>
        <w:t xml:space="preserve"> is the age discount in season D+n: the change in the value of each point of production for each year of age. Age enters less 18, so the age term is zero for an 18-year-old. The discount is out from D+5, so d</w:t>
      </w:r>
      <w:r>
        <w:rPr>
          <w:rFonts w:ascii="Calibri" w:cs="Calibri" w:eastAsia="Calibri" w:hAnsi="Calibri"/>
          <w:vertAlign w:val="subscript"/>
        </w:rPr>
        <w:t xml:space="preserve">5</w:t>
      </w:r>
      <w:r>
        <w:rPr>
          <w:rFonts w:ascii="Calibri" w:cs="Calibri" w:eastAsia="Calibri" w:hAnsi="Calibri"/>
        </w:rPr>
        <w:t xml:space="preserve"> = 0.</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r>
                  <m:t xml:space="preserve"> + </m:t>
                </m:r>
                <m:sSub>
                  <m:sSubPr/>
                  <m:e>
                    <m:r>
                      <m:t>d</m:t>
                    </m:r>
                  </m:e>
                  <m:sub>
                    <m:r>
                      <m:t>n</m:t>
                    </m:r>
                  </m:sub>
                </m:sSub>
                <m:sSub>
                  <m:sSubPr/>
                  <m:e>
                    <m:r>
                      <m:t>P</m:t>
                    </m:r>
                  </m:e>
                  <m:sub>
                    <m:r>
                      <m:t>it</m:t>
                    </m:r>
                  </m:sub>
                </m:sSub>
                <m:d>
                  <m:dPr/>
                  <m:e>
                    <m:sSub>
                      <m:sSubPr/>
                      <m:e>
                        <m:r>
                          <m:t>A</m:t>
                        </m:r>
                      </m:e>
                      <m:sub>
                        <m:r>
                          <m:t>it</m:t>
                        </m:r>
                      </m:sub>
                    </m:sSub>
                    <m:r>
                      <m:t xml:space="preserve"> - 18</m:t>
                    </m:r>
                  </m:e>
                </m:d>
              </m:e>
            </m:d>
          </m:e>
        </m:nary>
        <m:r>
          <m:t xml:space="preserve"> + </m:t>
        </m:r>
        <m:sSub>
          <m:sSubPr/>
          <m:e>
            <m:r>
              <m:t>ε</m:t>
            </m:r>
          </m:e>
          <m:sub>
            <m:r>
              <m:t>it</m:t>
            </m:r>
          </m:sub>
        </m:sSub>
      </m:oMath>
    </w:p>
    <w:p>
      <w:pPr>
        <w:pStyle w:val="Heading1"/>
        <w:keepNext/>
        <w:spacing w:after="120" w:before="280"/>
      </w:pPr>
      <w:r>
        <w:rPr>
          <w:rFonts w:ascii="Calibri" w:cs="Calibri" w:eastAsia="Calibri" w:hAnsi="Calibri"/>
        </w:rPr>
        <w:t xml:space="preserve">4. Defencemen</w:t>
      </w:r>
    </w:p>
    <w:p>
      <w:pPr>
        <w:spacing w:after="120" w:before="60" w:line="276"/>
      </w:pPr>
      <w:r>
        <w:rPr>
          <w:rFonts w:ascii="Calibri" w:cs="Calibri" w:eastAsia="Calibri" w:hAnsi="Calibri"/>
        </w:rPr>
        <w:t xml:space="preserve">Defencemen score less than forwards: among prospects with a production record in D+2, the median defenceman scores 4.7 NHLe points per 82 games and the median forward 9.0. To test whether a defenceman's point is worth a different amount, a separate regression was run using a defenceman dummy interacted with production: D</w:t>
      </w:r>
      <w:r>
        <w:rPr>
          <w:rFonts w:ascii="Calibri" w:cs="Calibri" w:eastAsia="Calibri" w:hAnsi="Calibri"/>
          <w:vertAlign w:val="subscript"/>
        </w:rPr>
        <w:t xml:space="preserve">i</w:t>
      </w:r>
      <w:r>
        <w:rPr>
          <w:rFonts w:ascii="Calibri" w:cs="Calibri" w:eastAsia="Calibri" w:hAnsi="Calibri"/>
        </w:rPr>
        <w:t xml:space="preserve"> is 1 for a defenceman and 0 for a forward, and D</w:t>
      </w:r>
      <w:r>
        <w:rPr>
          <w:rFonts w:ascii="Calibri" w:cs="Calibri" w:eastAsia="Calibri" w:hAnsi="Calibri"/>
          <w:vertAlign w:val="subscript"/>
        </w:rPr>
        <w:t xml:space="preserve">i</w:t>
      </w:r>
      <w:r>
        <w:rPr>
          <w:rFonts w:ascii="Calibri" w:cs="Calibri" w:eastAsia="Calibri" w:hAnsi="Calibri"/>
        </w:rPr>
        <w:t xml:space="preserve"> × P</w:t>
      </w:r>
      <w:r>
        <w:rPr>
          <w:rFonts w:ascii="Calibri" w:cs="Calibri" w:eastAsia="Calibri" w:hAnsi="Calibri"/>
          <w:vertAlign w:val="subscript"/>
        </w:rPr>
        <w:t xml:space="preserve">it</w:t>
      </w:r>
      <w:r>
        <w:rPr>
          <w:rFonts w:ascii="Calibri" w:cs="Calibri" w:eastAsia="Calibri" w:hAnsi="Calibri"/>
        </w:rPr>
        <w:t xml:space="preserve"> enters in each season with its own coefficient f</w:t>
      </w:r>
      <w:r>
        <w:rPr>
          <w:rFonts w:ascii="Calibri" w:cs="Calibri" w:eastAsia="Calibri" w:hAnsi="Calibri"/>
          <w:vertAlign w:val="subscript"/>
        </w:rPr>
        <w:t xml:space="preserve">n</w:t>
      </w:r>
      <w:r>
        <w:rPr>
          <w:rFonts w:ascii="Calibri" w:cs="Calibri" w:eastAsia="Calibri" w:hAnsi="Calibri"/>
        </w:rPr>
        <w:t xml:space="preserve">. Of the 2,083 drafted skaters in the fit, 785 are defencemen.</w:t>
      </w:r>
    </w:p>
    <w:p>
      <w:pPr>
        <w:keepNext/>
        <w:spacing w:after="60" w:before="180"/>
      </w:pPr>
      <w:r>
        <w:rPr>
          <w:rFonts w:ascii="Calibri" w:cs="Calibri" w:eastAsia="Calibri" w:hAnsi="Calibri"/>
          <w:b/>
          <w:bCs/>
          <w:sz w:val="20"/>
          <w:szCs w:val="20"/>
        </w:rPr>
        <w:t xml:space="preserve">Table 6. Defenceman terms added to the Section 3 model</w:t>
      </w:r>
    </w:p>
    <w:tbl>
      <w:tblPr>
        <w:tblW w:type="dxa" w:w="10250"/>
        <w:tblBorders>
          <w:top w:val="single" w:color="auto" w:sz="4"/>
          <w:left w:val="single" w:color="auto" w:sz="4"/>
          <w:bottom w:val="single" w:color="auto" w:sz="4"/>
          <w:right w:val="single" w:color="auto" w:sz="4"/>
          <w:insideH w:val="single" w:color="auto" w:sz="4"/>
          <w:insideV w:val="single" w:color="auto" w:sz="4"/>
        </w:tblBorders>
      </w:tblPr>
      <w:tblGrid>
        <w:gridCol w:w="3800"/>
        <w:gridCol w:w="1050"/>
        <w:gridCol w:w="1000"/>
        <w:gridCol w:w="1900"/>
        <w:gridCol w:w="1400"/>
        <w:gridCol w:w="1100"/>
      </w:tblGrid>
      <w:tr>
        <w:trPr>
          <w:tblHeader/>
        </w:trPr>
        <w:tc>
          <w:tcPr>
            <w:tcW w:type="dxa" w:w="3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R-squared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Test of the added terms (p)</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196 traded drafted prospects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(8) Section 3 model</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0.2177</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2.1995</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(11) Plus defenceman × production (adopted)</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0.2215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(8): 0.033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76.28</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(12) As (11), plus defenceman × production squared</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0.2224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(11): 0.553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75.90</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2.2000</w:t>
            </w:r>
          </w:p>
        </w:tc>
      </w:tr>
      <w:tr>
        <w:trPr>
          <w:cantSplit/>
        </w:trPr>
        <w:tc>
          <w:tcPr>
            <w:tcW w:type="dxa" w:w="3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(13) As (11), plus defenceman × star probability, D+1 to 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0.2223</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(11): 0.342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76.82</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2.1996</w:t>
            </w:r>
          </w:p>
        </w:tc>
      </w:tr>
    </w:tbl>
    <w:p>
      <w:pPr>
        <w:spacing w:after="220" w:before="40"/>
      </w:pPr>
      <w:r>
        <w:rPr>
          <w:rFonts w:ascii="Calibri" w:cs="Calibri" w:eastAsia="Calibri" w:hAnsi="Calibri"/>
          <w:color w:val="52514E"/>
          <w:sz w:val="18"/>
          <w:szCs w:val="18"/>
        </w:rPr>
        <w:t xml:space="preserve">As Table 3, on the same prospect-seasons.</w:t>
      </w:r>
    </w:p>
    <w:p>
      <w:pPr>
        <w:spacing w:after="120" w:before="60" w:line="276"/>
      </w:pPr>
      <w:r>
        <w:rPr>
          <w:rFonts w:ascii="Calibri" w:cs="Calibri" w:eastAsia="Calibri" w:hAnsi="Calibri"/>
        </w:rPr>
        <w:t xml:space="preserve">The defenceman term is statistically significant (p = 0.033) and positive in each season. A #20 pick in D+2 who is 19.5 and scores 20 points is worth $5.46 million as a forward and $7.01 million as a defenceman. Defenceman × production squared (p = 0.553) and a separate star value for defencemen (p = 0.342) are not statistically significant given it.</w:t>
      </w:r>
    </w:p>
    <w:p>
      <w:pPr>
        <w:pStyle w:val="Heading2"/>
        <w:keepNext/>
        <w:spacing w:after="80" w:before="200"/>
      </w:pPr>
      <w:r>
        <w:rPr>
          <w:rFonts w:ascii="Calibri" w:cs="Calibri" w:eastAsia="Calibri" w:hAnsi="Calibri"/>
        </w:rPr>
        <w:t xml:space="preserve">The adopted model</w:t>
      </w:r>
    </w:p>
    <w:p>
      <w:pPr>
        <w:spacing w:after="120" w:before="60" w:line="276"/>
      </w:pPr>
      <w:r>
        <w:rPr>
          <w:rFonts w:ascii="Calibri" w:cs="Calibri" w:eastAsia="Calibri" w:hAnsi="Calibri"/>
        </w:rPr>
        <w:t xml:space="preserve">With the defenceman term, the adopted model values a prospect as follows, where D</w:t>
      </w:r>
      <w:r>
        <w:rPr>
          <w:rFonts w:ascii="Calibri" w:cs="Calibri" w:eastAsia="Calibri" w:hAnsi="Calibri"/>
          <w:vertAlign w:val="subscript"/>
        </w:rPr>
        <w:t xml:space="preserve">i</w:t>
      </w:r>
      <w:r>
        <w:rPr>
          <w:rFonts w:ascii="Calibri" w:cs="Calibri" w:eastAsia="Calibri" w:hAnsi="Calibri"/>
        </w:rPr>
        <w:t xml:space="preserve"> is 1 for a defenceman and the other symbols are as in Section 3:</w:t>
      </w:r>
    </w:p>
    <w:p>
      <w:pPr>
        <w:spacing w:after="140" w:before="100"/>
        <w:jc w:val="center"/>
      </w:pPr>
      <m:oMath>
        <m:sSub>
          <m:sSubPr/>
          <m:e>
            <m:r>
              <m:t>remaining NPV</m:t>
            </m:r>
          </m:e>
          <m:sub>
            <m:r>
              <m:t>it</m:t>
            </m:r>
          </m:sub>
        </m:sSub>
        <m:r>
          <m:t xml:space="preserve"> = </m:t>
        </m:r>
        <m:nary>
          <m:naryPr>
            <m:chr m:val="∑"/>
            <m:limLoc m:val="undOvr"/>
            <m:supHide m:val="1"/>
          </m:naryPr>
          <m:sub>
            <m:r>
              <m:t>n</m:t>
            </m:r>
          </m:sub>
          <m:sup/>
          <m:e>
            <m:sSub>
              <m:sSubPr/>
              <m:e>
                <m:r>
                  <m:t>I</m:t>
                </m:r>
              </m:e>
              <m:sub>
                <m:r>
                  <m:t>nt</m:t>
                </m:r>
              </m:sub>
            </m:sSub>
            <m:d>
              <m:dPr/>
              <m:e>
                <m:sSub>
                  <m:sSubPr/>
                  <m:e>
                    <m:r>
                      <m:t>a</m:t>
                    </m:r>
                  </m:e>
                  <m:sub>
                    <m:r>
                      <m:t>n</m:t>
                    </m:r>
                  </m:sub>
                </m:sSub>
                <m:sSub>
                  <m:sSubPr/>
                  <m:e>
                    <m:r>
                      <m:t>S</m:t>
                    </m:r>
                  </m:e>
                  <m:sub>
                    <m:r>
                      <m:t>i</m:t>
                    </m:r>
                  </m:sub>
                </m:sSub>
                <m:r>
                  <m:t xml:space="preserve"> + </m:t>
                </m:r>
                <m:sSub>
                  <m:sSubPr/>
                  <m:e>
                    <m:r>
                      <m:t>b</m:t>
                    </m:r>
                  </m:e>
                  <m:sub>
                    <m:r>
                      <m:t>n</m:t>
                    </m:r>
                  </m:sub>
                </m:sSub>
                <m:sSub>
                  <m:sSubPr/>
                  <m:e>
                    <m:r>
                      <m:t>P</m:t>
                    </m:r>
                  </m:e>
                  <m:sub>
                    <m:r>
                      <m:t>it</m:t>
                    </m:r>
                  </m:sub>
                </m:sSub>
                <m:r>
                  <m:t xml:space="preserve"> + </m:t>
                </m:r>
                <m:sSub>
                  <m:sSubPr/>
                  <m:e>
                    <m:r>
                      <m:t>c</m:t>
                    </m:r>
                  </m:e>
                  <m:sub>
                    <m:r>
                      <m:t>n</m:t>
                    </m:r>
                  </m:sub>
                </m:sSub>
                <m:sSup>
                  <m:sSupPr/>
                  <m:e>
                    <m:sSub>
                      <m:sSubPr/>
                      <m:e>
                        <m:r>
                          <m:t>P</m:t>
                        </m:r>
                      </m:e>
                      <m:sub>
                        <m:r>
                          <m:t>it</m:t>
                        </m:r>
                      </m:sub>
                    </m:sSub>
                  </m:e>
                  <m:sup>
                    <m:r>
                      <m:t>2</m:t>
                    </m:r>
                  </m:sup>
                </m:sSup>
                <m:r>
                  <m:t xml:space="preserve"> + </m:t>
                </m:r>
                <m:sSub>
                  <m:sSubPr/>
                  <m:e>
                    <m:r>
                      <m:t>d</m:t>
                    </m:r>
                  </m:e>
                  <m:sub>
                    <m:r>
                      <m:t>n</m:t>
                    </m:r>
                  </m:sub>
                </m:sSub>
                <m:sSub>
                  <m:sSubPr/>
                  <m:e>
                    <m:r>
                      <m:t>P</m:t>
                    </m:r>
                  </m:e>
                  <m:sub>
                    <m:r>
                      <m:t>it</m:t>
                    </m:r>
                  </m:sub>
                </m:sSub>
                <m:d>
                  <m:dPr/>
                  <m:e>
                    <m:sSub>
                      <m:sSubPr/>
                      <m:e>
                        <m:r>
                          <m:t>A</m:t>
                        </m:r>
                      </m:e>
                      <m:sub>
                        <m:r>
                          <m:t>it</m:t>
                        </m:r>
                      </m:sub>
                    </m:sSub>
                    <m:r>
                      <m:t xml:space="preserve"> - 18</m:t>
                    </m:r>
                  </m:e>
                </m:d>
                <m:r>
                  <m:t xml:space="preserve"> + </m:t>
                </m:r>
                <m:sSub>
                  <m:sSubPr/>
                  <m:e>
                    <m:r>
                      <m:t>f</m:t>
                    </m:r>
                  </m:e>
                  <m:sub>
                    <m:r>
                      <m:t>n</m:t>
                    </m:r>
                  </m:sub>
                </m:sSub>
                <m:sSub>
                  <m:sSubPr/>
                  <m:e>
                    <m:r>
                      <m:t>D</m:t>
                    </m:r>
                  </m:e>
                  <m:sub>
                    <m:r>
                      <m:t>i</m:t>
                    </m:r>
                  </m:sub>
                </m:sSub>
                <m:sSub>
                  <m:sSubPr/>
                  <m:e>
                    <m:r>
                      <m:t>P</m:t>
                    </m:r>
                  </m:e>
                  <m:sub>
                    <m:r>
                      <m:t>it</m:t>
                    </m:r>
                  </m:sub>
                </m:sSub>
              </m:e>
            </m:d>
          </m:e>
        </m:nary>
        <m:r>
          <m:t xml:space="preserve"> + </m:t>
        </m:r>
        <m:sSub>
          <m:sSubPr/>
          <m:e>
            <m:r>
              <m:t>ε</m:t>
            </m:r>
          </m:e>
          <m:sub>
            <m:r>
              <m:t>it</m:t>
            </m:r>
          </m:sub>
        </m:sSub>
      </m:oMath>
    </w:p>
    <w:p>
      <w:pPr>
        <w:spacing w:after="120" w:before="60" w:line="276"/>
      </w:pPr>
      <w:r>
        <w:rPr>
          <w:rFonts w:ascii="Calibri" w:cs="Calibri" w:eastAsia="Calibri" w:hAnsi="Calibri"/>
        </w:rPr>
        <w:t xml:space="preserve">Draft position is out from D+4 (a</w:t>
      </w:r>
      <w:r>
        <w:rPr>
          <w:rFonts w:ascii="Calibri" w:cs="Calibri" w:eastAsia="Calibri" w:hAnsi="Calibri"/>
          <w:vertAlign w:val="subscript"/>
        </w:rPr>
        <w:t xml:space="preserve">4</w:t>
      </w:r>
      <w:r>
        <w:rPr>
          <w:rFonts w:ascii="Calibri" w:cs="Calibri" w:eastAsia="Calibri" w:hAnsi="Calibri"/>
        </w:rPr>
        <w:t xml:space="preserve"> = a</w:t>
      </w:r>
      <w:r>
        <w:rPr>
          <w:rFonts w:ascii="Calibri" w:cs="Calibri" w:eastAsia="Calibri" w:hAnsi="Calibri"/>
          <w:vertAlign w:val="subscript"/>
        </w:rPr>
        <w:t xml:space="preserve">5</w:t>
      </w:r>
      <w:r>
        <w:rPr>
          <w:rFonts w:ascii="Calibri" w:cs="Calibri" w:eastAsia="Calibri" w:hAnsi="Calibri"/>
        </w:rPr>
        <w:t xml:space="preserve"> = 0) and the age discount from D+5 (d</w:t>
      </w:r>
      <w:r>
        <w:rPr>
          <w:rFonts w:ascii="Calibri" w:cs="Calibri" w:eastAsia="Calibri" w:hAnsi="Calibri"/>
          <w:vertAlign w:val="subscript"/>
        </w:rPr>
        <w:t xml:space="preserve">5</w:t>
      </w:r>
      <w:r>
        <w:rPr>
          <w:rFonts w:ascii="Calibri" w:cs="Calibri" w:eastAsia="Calibri" w:hAnsi="Calibri"/>
        </w:rPr>
        <w:t xml:space="preserve"> = 0).</w:t>
      </w:r>
    </w:p>
    <w:p>
      <w:pPr>
        <w:keepNext/>
        <w:spacing w:after="60" w:before="180"/>
      </w:pPr>
      <w:r>
        <w:rPr>
          <w:rFonts w:ascii="Calibri" w:cs="Calibri" w:eastAsia="Calibri" w:hAnsi="Calibri"/>
          <w:b/>
          <w:bCs/>
          <w:sz w:val="20"/>
          <w:szCs w:val="20"/>
        </w:rPr>
        <w:t xml:space="preserve">Table 7.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11.383 (2.127)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 (2.545)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7.213 (3.340) [0.031]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 (0.052) [0.119]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(0.038) [0.489]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(0.039) [0.457]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 (0.029) [0.401]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(0.010) [0.052]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0.0218 (0.0062)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 (0.0041)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0.0111 (0.0023)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0.0068 (0.0018)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0.0013 (0.0007) [0.047]</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-0.076 (0.022)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 (0.016)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-0.053 (0.013)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(0.010)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(0.040) [0.618]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(0.031)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(0.022) [0.020]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(0.020) [0.005]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[0.076]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0.037</w:t>
            </w:r>
          </w:p>
        </w:tc>
      </w:tr>
    </w:tbl>
    <w:p>
      <w:pPr>
        <w:spacing w:after="220" w:before="40"/>
      </w:pPr>
      <w:r>
        <w:rPr>
          <w:rFonts w:ascii="Calibri" w:cs="Calibri" w:eastAsia="Calibri" w:hAnsi="Calibri"/>
          <w:color w:val="52514E"/>
          <w:sz w:val="18"/>
          <w:szCs w:val="18"/>
        </w:rPr>
        <w:t xml:space="preserve">Dependent variable: remaining NPV in millions of dollars at the 2025-26 cap. Each cell gives the coefficient, its standard error clustered by player in parentheses and its two-sided p-value in brackets. The table is one regression with the full set of interaction terms: each column holds that season's coefficients. Production squared is in squared points (15 points enter as 225); age is on September 15 of the valuation season. R-squared within each season, measured from zero; over all 12,996 prospect-seasons it is 0.2215. The low R-squared reflects how uneven outcomes are: most prospects deliver no NHL value.</w:t>
      </w:r>
    </w:p>
    <w:p>
      <w:pPr>
        <w:spacing w:after="120" w:before="60" w:line="276"/>
      </w:pPr>
      <w:r>
        <w:rPr>
          <w:rFonts w:ascii="Calibri" w:cs="Calibri" w:eastAsia="Calibri" w:hAnsi="Calibri"/>
        </w:rPr>
        <w:t xml:space="preserve">The defenceman term is statistically significant in D+2, D+3, and D+4, not in D+1 or D+5 and later; it is kept in each season because the five together are statistically significant (p = 0.033). Linear production is not statistically significant in any season; the next two subsections say why it stays, and why production stays from D+5 on.</w:t>
      </w:r>
    </w:p>
    <w:p>
      <w:pPr>
        <w:spacing w:after="120" w:before="60" w:line="276"/>
      </w:pPr>
      <w:r>
        <w:rPr>
          <w:rFonts w:ascii="Calibri" w:cs="Calibri" w:eastAsia="Calibri" w:hAnsi="Calibri"/>
        </w:rPr>
        <w:t xml:space="preserve">Table 8 shows the D+2 regression built up one term at a time, in the order of this document: draft position alone, then production, then its square, then age, then the defenceman term.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8. The D+2 regression built up one term at a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16.958 (1.804)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13.421 (2.266)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12.911 (2.246)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10.452 (2.483)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 (2.545)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-0.110 (0.035) [0.002]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(0.036) [0.927]</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(0.038) [0.489]</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0.0130 (0.0031)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0.0151 (0.0036)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 (0.0041)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 (0.016)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(0.031) [0.011]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0.205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0.220</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0.225</w:t>
            </w:r>
          </w:p>
        </w:tc>
      </w:tr>
    </w:tbl>
    <w:p>
      <w:pPr>
        <w:spacing w:after="220" w:before="40"/>
      </w:pPr>
      <w:r>
        <w:rPr>
          <w:rFonts w:ascii="Calibri" w:cs="Calibri" w:eastAsia="Calibri" w:hAnsi="Calibri"/>
          <w:color w:val="52514E"/>
          <w:sz w:val="18"/>
          <w:szCs w:val="18"/>
        </w:rPr>
        <w:t xml:space="preserve">As Table 7. Column (5) is the adopted D+2 regression (Table 7); columns (1) to (3) are candidates (1), (3) and (4) of Table 3, and column (4) candidate (8) of Table 5.</w:t>
      </w:r>
    </w:p>
    <w:p>
      <w:pPr>
        <w:pStyle w:val="Heading2"/>
        <w:keepNext/>
        <w:spacing w:after="80" w:before="200"/>
      </w:pPr>
      <w:r>
        <w:rPr>
          <w:rFonts w:ascii="Calibri" w:cs="Calibri" w:eastAsia="Calibri" w:hAnsi="Calibri"/>
        </w:rPr>
        <w:t xml:space="preserve">Why linear production stays</w:t>
      </w:r>
    </w:p>
    <w:p>
      <w:pPr>
        <w:spacing w:after="120" w:before="60" w:line="276"/>
      </w:pPr>
      <w:r>
        <w:rPr>
          <w:rFonts w:ascii="Calibri" w:cs="Calibri" w:eastAsia="Calibri" w:hAnsi="Calibri"/>
        </w:rPr>
        <w:t xml:space="preserve">Linear production's coefficient b is not statistically significant at the 5% level in any season (Table 7). It stays because its p-value is not the test of whether it belongs. With production × (age − 18) in the model, b is the linear value of a point for a prospect who is exactly 18 on September 15, and each year older adds d. Measuring age from another starting age changes b and its p-value but no value, because the change in b offsets the change in the age term. The test that b is zero in every season gives p = 0.061 with age measured from 18, p = 0.0054 from 19 and p &lt; 0.001 from 20, on the same fitted values. Dropping b would set a point's linear value to zero at whichever starting age is chosen, so the values would depend on a choice the data give no way to make.</w:t>
      </w:r>
    </w:p>
    <w:p>
      <w:pPr>
        <w:pStyle w:val="Heading2"/>
        <w:keepNext/>
        <w:spacing w:after="80" w:before="200"/>
      </w:pPr>
      <w:r>
        <w:rPr>
          <w:rFonts w:ascii="Calibri" w:cs="Calibri" w:eastAsia="Calibri" w:hAnsi="Calibri"/>
        </w:rPr>
        <w:t xml:space="preserve">Production from D+5 on</w:t>
      </w:r>
    </w:p>
    <w:p>
      <w:pPr>
        <w:spacing w:after="120" w:before="60" w:line="276"/>
      </w:pPr>
      <w:r>
        <w:rPr>
          <w:rFonts w:ascii="Calibri" w:cs="Calibri" w:eastAsia="Calibri" w:hAnsi="Calibri"/>
        </w:rPr>
        <w:t xml:space="preserve">From D+5 on, linear production is not statistically significant at the 5% level (p = 0.052), production squared is, narrowly (p = 0.047), and the two together are not (p = 0.138). Dropping them would value every prospect from D+5 on at zero, drafted or undrafted. Production was kept for two reasons. Dropping it would set each late prospect's value to exactly zero, which predicts left-out drafts slightly worse, not better. And a late prospect's scoring is the only evidence of his progress: without it, a prospect in D+6 scoring at the top of the AHL and one who has stopped scoring would be valued the same.</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he was 19.1 on September 15, 2018, a player drafted at his first opportunity, and he is a forward. Table 9 builds his value from the D+2 regression.</w:t>
      </w:r>
    </w:p>
    <w:p>
      <w:pPr>
        <w:keepNext/>
        <w:spacing w:after="60" w:before="180"/>
      </w:pPr>
      <w:r>
        <w:rPr>
          <w:rFonts w:ascii="Calibri" w:cs="Calibri" w:eastAsia="Calibri" w:hAnsi="Calibri"/>
          <w:b/>
          <w:bCs/>
          <w:sz w:val="20"/>
          <w:szCs w:val="20"/>
        </w:rPr>
        <w:t xml:space="preserve">Table 9. Nick Suzuki's xNPV,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9.408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$4.11M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-$1.16M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adopted model</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$4.14M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Section 3 model (before the defenceman term)</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$4.24M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Section 2 model (before age)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xNPV on draft position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$3.09M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xNPV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$3.92M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xNPV. His production of 15.37 enters squared as 15.37² = 236.11; his age less 18 is 1.10; as a forward, his defenceman input is zero. The production and squared terms are read together: his 15.37 points add -$0.40M + $4.11M = $3.71M.</w:t>
      </w:r>
    </w:p>
    <w:p>
      <w:pPr>
        <w:spacing w:after="120" w:before="60" w:line="276"/>
      </w:pPr>
      <w:r>
        <w:rPr>
          <w:rFonts w:ascii="Calibri" w:cs="Calibri" w:eastAsia="Calibri" w:hAnsi="Calibri"/>
        </w:rPr>
        <w:t xml:space="preserve">His scoring raises his xNPV from $3.09 million on his draft position to $4.14 million. The model without age values him at $3.57 million and the model with age at $4.24 million, so age adds $0.68 million: Suzuki is among the youngest a D+2 prospect can be, and each point is discounted by the age at which it was scored. The defenceman term lowers his value by $0.10 million: once a defenceman's points are valued apart, a forward's point is worth a little less than the average point was.</w:t>
      </w:r>
    </w:p>
    <w:p>
      <w:pPr>
        <w:pStyle w:val="Heading1"/>
        <w:keepNext/>
        <w:spacing w:after="120" w:before="280"/>
      </w:pPr>
      <w:r>
        <w:rPr>
          <w:rFonts w:ascii="Calibri" w:cs="Calibri" w:eastAsia="Calibri" w:hAnsi="Calibri"/>
        </w:rPr>
        <w:t xml:space="preserve">5. 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The adopted model values them at $83.37 million: $76.28 million for the drafted prospects and $7.09 million for the undrafted. Table 10 values the same 196 drafted prospects under each model built above, so each step's effect can be read in dollars on the same assets.</w:t>
      </w:r>
    </w:p>
    <w:p>
      <w:pPr>
        <w:keepNext/>
        <w:spacing w:after="60" w:before="180"/>
      </w:pPr>
      <w:r>
        <w:rPr>
          <w:rFonts w:ascii="Calibri" w:cs="Calibri" w:eastAsia="Calibri" w:hAnsi="Calibri"/>
          <w:b/>
          <w:bCs/>
          <w:sz w:val="20"/>
          <w:szCs w:val="20"/>
        </w:rPr>
        <w:t xml:space="preserve">Table 10. The 196 traded drafted prospects under each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Model</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xNPV</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$131.90M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$55.61M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$62.95M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-$13.33M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(3) Draft position + linear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$76.88M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$0.60M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(4) Draft position + linear and squared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$68.74M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-$7.54M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 Linear and squared production, draft position in D+1 to D+3 only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$68.84M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-$7.44M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(8) Plus age discounting production, D+1 to D+4 (Section 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$71.34M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-$4.94M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(11) Adopted: plus defenceman × production (Section 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$76.28M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$74.47M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-$1.81M</w:t>
            </w:r>
          </w:p>
        </w:tc>
      </w:tr>
    </w:tbl>
    <w:p>
      <w:pPr>
        <w:spacing w:after="220" w:before="40"/>
      </w:pPr>
      <w:r>
        <w:rPr>
          <w:rFonts w:ascii="Calibri" w:cs="Calibri" w:eastAsia="Calibri" w:hAnsi="Calibri"/>
          <w:color w:val="52514E"/>
          <w:sz w:val="18"/>
          <w:szCs w:val="18"/>
        </w:rPr>
        <w:t xml:space="preserve">Millions of dollars at the 2025-26 cap; 184 skaters priced under each model and 12 goaltenders on draft position alone in each. Each model applies its fit on all drafts 2007-2017 to each prospect at the season of his trade; the numbers in parentheses are the candidates of Table 3, Table 5 and Table 6.</w:t>
      </w:r>
    </w:p>
    <w:p>
      <w:pPr>
        <w:spacing w:after="120" w:before="60" w:line="276"/>
      </w:pPr>
      <w:r>
        <w:rPr>
          <w:rFonts w:ascii="Calibri" w:cs="Calibri" w:eastAsia="Calibri" w:hAnsi="Calibri"/>
        </w:rPr>
        <w:t xml:space="preserve">Production, age and position change many prospects' values. Moving from draft position alone to the adopted model moves 58 of the 196 values by $0.25 million or more and leaves 11 of the 20 most valuable prospects in the top 20 (rank correlation 0.554).</w:t>
      </w:r>
    </w:p>
    <w:p>
      <w:pPr>
        <w:spacing w:after="120" w:before="60" w:line="276"/>
      </w:pPr>
      <w:r>
        <w:rPr>
          <w:rFonts w:ascii="Calibri" w:cs="Calibri" w:eastAsia="Calibri" w:hAnsi="Calibri"/>
        </w:rPr>
        <w:t xml:space="preserve">A value can be below zero. Of the 196 drafted prospects, 53 are valued below zero, -$3.71 million in total; of all 249 prospects valued, 73 are, the lowest at -$0.46 million. A value below zero means that prospects with that profile, a low scorer from a late draft position, delivered a slightly negative NPV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draft position's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196 traded drafted prospects, valued on draft position alone (horizontal) and on the adopted model (vertical), in millions of dollars at the 2025-26 cap. Points above the dashed line gained value from production, age and position. Colour shows the prospect's season at the trade.</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$7.09 million; the largest is Brennan Menell at $0.91 million.</w:t>
      </w:r>
    </w:p>
    <w:p>
      <w:pPr>
        <w:spacing w:after="120" w:before="60" w:line="276"/>
      </w:pPr>
      <w:r>
        <w:rPr>
          <w:rFonts w:ascii="Calibri" w:cs="Calibri" w:eastAsia="Calibri" w:hAnsi="Calibri"/>
        </w:rPr>
        <w:t xml:space="preserve">Each was in D+5 or later at his trade, where draft position is not in the model, so setting his star probability to zero changes none of their values. Two limitations remain. First, the model is fitted on drafted players only, including many whose rights lapsed and who delivered nothing, while undrafted prospects on NHL contracts are players a club chose to sign; their values are therefore probably too low. The contract records begin in 2018-19, so the drafted prospects of 2007-2017 under NHL contracts cannot be separated out. Second, with no age term from D+5 on, an undrafted 22-year-old and a 25-year-old with the same scoring receive the same value.</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NPV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$7.09M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w:t>
            </w:r>
          </w:p>
        </w:tc>
      </w:tr>
    </w:tbl>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17.668 (1.755)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15.552 (2.073)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13.572 (1.817)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11.571 (2.024)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11.383 (2.127)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0.050 (0.017)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-0.123 (0.050) [0.013]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(0.047) [0.117]</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-0.081 (0.052) [0.119]</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0.0176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0.0211 (0.0056)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0.0218 (0.0062)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-0.076 (0.022)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(0.040) [0.618]</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0.281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0.292</w:t>
            </w:r>
          </w:p>
        </w:tc>
      </w:tr>
    </w:tbl>
    <w:p>
      <w:pPr>
        <w:spacing w:after="220" w:before="40"/>
      </w:pPr>
      <w:r>
        <w:rPr>
          <w:rFonts w:ascii="Calibri" w:cs="Calibri" w:eastAsia="Calibri" w:hAnsi="Calibri"/>
          <w:color w:val="52514E"/>
          <w:sz w:val="18"/>
          <w:szCs w:val="18"/>
        </w:rPr>
        <w:t xml:space="preserve">As Table 8.</w:t>
      </w:r>
    </w:p>
    <w:p>
      <w:pPr>
        <w:keepNext/>
        <w:spacing w:after="60" w:before="180"/>
      </w:pPr>
      <w:r>
        <w:rPr>
          <w:rFonts w:ascii="Calibri" w:cs="Calibri" w:eastAsia="Calibri" w:hAnsi="Calibri"/>
          <w:b/>
          <w:bCs/>
          <w:sz w:val="20"/>
          <w:szCs w:val="20"/>
        </w:rPr>
        <w:t xml:space="preserve">Table B2. The D+3 regression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14.282 (2.235)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9.898 (3.086)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10.561 (3.060)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8.149 (3.363) [0.015]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7.213 (3.340) [0.031]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0.038 (0.013) [0.004]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0.039 (0.039) [0.309]</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(0.039) [0.457]</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0.0089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0.0100 (0.0022)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0.0111 (0.0023)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-0.053 (0.013)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(0.022) [0.020]</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0.089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0.163</w:t>
            </w:r>
          </w:p>
        </w:tc>
      </w:tr>
    </w:tbl>
    <w:p>
      <w:pPr>
        <w:spacing w:after="220" w:before="40"/>
      </w:pPr>
      <w:r>
        <w:rPr>
          <w:rFonts w:ascii="Calibri" w:cs="Calibri" w:eastAsia="Calibri" w:hAnsi="Calibri"/>
          <w:color w:val="52514E"/>
          <w:sz w:val="18"/>
          <w:szCs w:val="18"/>
        </w:rPr>
        <w:t xml:space="preserve">As Table 8.</w:t>
      </w:r>
    </w:p>
    <w:p>
      <w:pPr>
        <w:keepNext/>
        <w:spacing w:after="60" w:before="180"/>
      </w:pPr>
      <w:r>
        <w:rPr>
          <w:rFonts w:ascii="Calibri" w:cs="Calibri" w:eastAsia="Calibri" w:hAnsi="Calibri"/>
          <w:b/>
          <w:bCs/>
          <w:sz w:val="20"/>
          <w:szCs w:val="20"/>
        </w:rPr>
        <w:t xml:space="preserve">Table B3. The D+4 regression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6.691 (1.607)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-0.278 (2.122) [0.896]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1.774 (2.029) [0.382]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0.042 (0.010)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-0.056 (0.022) [0.011]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0.046 (0.029) [0.116]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 (0.029) [0.401]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0.0056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0.0058 (0.0017) [&lt;0.001]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0.0068 (0.0018) [&lt;0.001]</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(0.010) [0.004]</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(0.020) [0.005]</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0.106</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0.120</w:t>
            </w:r>
          </w:p>
        </w:tc>
      </w:tr>
    </w:tbl>
    <w:p>
      <w:pPr>
        <w:spacing w:after="220" w:before="40"/>
      </w:pPr>
      <w:r>
        <w:rPr>
          <w:rFonts w:ascii="Calibri" w:cs="Calibri" w:eastAsia="Calibri" w:hAnsi="Calibri"/>
          <w:color w:val="52514E"/>
          <w:sz w:val="18"/>
          <w:szCs w:val="18"/>
        </w:rPr>
        <w:t xml:space="preserve">As Table 8. In the adopted model draft position is out from D+4, so columns (4) and (5) drop draft position.</w:t>
      </w:r>
    </w:p>
    <w:p>
      <w:pPr>
        <w:keepNext/>
        <w:spacing w:after="60" w:before="180"/>
      </w:pPr>
      <w:r>
        <w:rPr>
          <w:rFonts w:ascii="Calibri" w:cs="Calibri" w:eastAsia="Calibri" w:hAnsi="Calibri"/>
          <w:b/>
          <w:bCs/>
          <w:sz w:val="20"/>
          <w:szCs w:val="20"/>
        </w:rPr>
        <w:t xml:space="preserve">Table B4. The D+5 and later regression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400"/>
      </w:tblGrid>
      <w:tr>
        <w:trPr>
          <w:tblHeader/>
        </w:trPr>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 age</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(5) Adopted: + defenceman</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0.644 (0.601) [0.284]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-1.099 (1.124) [0.328]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0.073 (0.945) [0.938]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[0.054]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(0.010) [0.106]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[0.093]</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-0.020 (0.010) [0.052]</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(0.0007) [0.063]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[0.062]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0.0013 (0.0007) [0.047]</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Defenceman × production (f)</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0.008 (0.004) [0.076]</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5,262</w:t>
            </w:r>
          </w:p>
        </w:tc>
      </w:tr>
      <w:tr>
        <w:trPr>
          <w:cantSplit/>
        </w:trPr>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0.035</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0.037</w:t>
            </w:r>
          </w:p>
        </w:tc>
      </w:tr>
    </w:tbl>
    <w:p>
      <w:pPr>
        <w:spacing w:after="220" w:before="40"/>
      </w:pPr>
      <w:r>
        <w:rPr>
          <w:rFonts w:ascii="Calibri" w:cs="Calibri" w:eastAsia="Calibri" w:hAnsi="Calibri"/>
          <w:color w:val="52514E"/>
          <w:sz w:val="18"/>
          <w:szCs w:val="18"/>
        </w:rPr>
        <w:t xml:space="preserve">As Table 8. In the adopted model draft position is out from D+4, and age is out from D+5, so columns (4) and (5) drop both.</w:t>
      </w:r>
    </w:p>
    <w:p>
      <w:pPr>
        <w:keepNext/>
        <w:spacing w:after="60" w:before="180"/>
      </w:pPr>
      <w:r>
        <w:rPr>
          <w:rFonts w:ascii="Calibri" w:cs="Calibri" w:eastAsia="Calibri" w:hAnsi="Calibri"/>
          <w:b/>
          <w:bCs/>
          <w:sz w:val="20"/>
          <w:szCs w:val="20"/>
        </w:rPr>
        <w:t xml:space="preserve">Table B5. The age terms in each tested form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500"/>
        <w:gridCol w:w="1500"/>
        <w:gridCol w:w="1500"/>
      </w:tblGrid>
      <w:tr>
        <w:trPr>
          <w:tblHeader/>
        </w:trPr>
        <w:tc>
          <w:tcPr>
            <w:tcW w:type="dxa" w:w="3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per year of age</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-0.360 (0.109)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-0.326 (0.089)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-0.166 (0.068) [0.015]</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 (0.043) [0.516]</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(age − 18)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-0.074 (0.021)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-0.062 (0.015)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-0.049 (0.012) [&lt;0.001]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per year of age</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0.270 (0.247) [0.274]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0.039 (0.184) [0.834]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(0.103) [0.595]</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0.054 (0.064) [0.401]</w:t>
            </w:r>
          </w:p>
        </w:tc>
      </w:tr>
      <w:tr>
        <w:trPr>
          <w:cantSplit/>
        </w:trPr>
        <w:tc>
          <w:tcPr>
            <w:tcW w:type="dxa" w:w="3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(age − 18)</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-0.101 (0.041) [0.013]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-0.065 (0.027) [0.016]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-0.053 (0.018) [0.002]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-0.029 (0.012) [0.016]</w:t>
            </w:r>
          </w:p>
        </w:tc>
      </w:tr>
    </w:tbl>
    <w:p>
      <w:pPr>
        <w:spacing w:after="220" w:before="40"/>
      </w:pPr>
      <w:r>
        <w:rPr>
          <w:rFonts w:ascii="Calibri" w:cs="Calibri" w:eastAsia="Calibri" w:hAnsi="Calibri"/>
          <w:color w:val="52514E"/>
          <w:sz w:val="18"/>
          <w:szCs w:val="18"/>
        </w:rPr>
        <w:t xml:space="preserve">Candidates (7), (8) and (9) of Table 5. 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Age is his age on September 15 of the valuation season, less 18.</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d072b287bfea005d657e7bdec3f48eb9d20d6ec.png"/><Relationship Id="rId9" Type="http://schemas.openxmlformats.org/officeDocument/2006/relationships/image" Target="media/67a2e7e711b5c43a5c8ddea5c23fa1dabac91b6b.png"/><Relationship Id="rId10" Type="http://schemas.openxmlformats.org/officeDocument/2006/relationships/image" Target="media/1b8dfc14777bae2921f6f387dcdd7dd6f53cbc8e.png"/><Relationship Id="rId11" Type="http://schemas.openxmlformats.org/officeDocument/2006/relationships/image" Target="media/74cda8c910dd6e2cc9f206238187b657bb2e70b2.png"/><Relationship Id="rId12" Type="http://schemas.openxmlformats.org/officeDocument/2006/relationships/image" Target="media/25118ab61b4504ab3341ccf35bd8510aedc07699.png"/><Relationship Id="rId13" Type="http://schemas.openxmlformats.org/officeDocument/2006/relationships/image" Target="media/1b411e9c0816ecabb2bd67135bb607950a11b9d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2026-10-27T18:07:03.394Z</dcterms:created>
  <dcterms:modified xsi:type="dcterms:W3CDTF">2026-10-27T18:07:03.396Z</dcterms:modified>
</cp:coreProperties>
</file>

<file path=docProps/custom.xml><?xml version="1.0" encoding="utf-8"?>
<Properties xmlns="http://schemas.openxmlformats.org/officeDocument/2006/custom-properties" xmlns:vt="http://schemas.openxmlformats.org/officeDocument/2006/docPropsVTypes"/>
</file>