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Circularity and Game Value</w:t>
      </w:r>
    </w:p>
    <w:p>
      <w:pPr>
        <w:spacing w:after="200"/>
        <w:jc w:val="left"/>
      </w:pPr>
      <w:r>
        <w:t xml:space="preserve">This document explains the independent check built to test the model's dollar-per-win conversion rate for circularity. That rate, covered in the pricing document, is built from real player contracts, priced using the same WAR numbers the model uses to value those players. A check built only from those same numbers would only prove the model agrees with itself. Game Value is the independent measure built to break that dependency.</w:t>
      </w:r>
    </w:p>
    <w:p>
      <w:pPr>
        <w:pStyle w:val="Heading2"/>
        <w:spacing w:after="140" w:before="280"/>
      </w:pPr>
      <w:r>
        <w:t xml:space="preserve">The problem</w:t>
      </w:r>
    </w:p>
    <w:p>
      <w:pPr>
        <w:spacing w:after="200"/>
        <w:jc w:val="left"/>
      </w:pPr>
      <w:r>
        <w:t xml:space="preserve">Each player's dollar value in this model starts from a projected win total. The rate that turns those wins into dollars comes from real player contracts, and those contract prices already reflect Bacon's WAR. If the only available check on whether a projection looks right is also built from Bacon, the check always passes automatically, because it is comparing the model to itself. An outside measure was needed: something that predicts on-ice value without touching Bacon anywhere in its construction, so that agreement between the two would actually mean something.</w:t>
      </w:r>
    </w:p>
    <w:p>
      <w:pPr>
        <w:spacing w:after="200"/>
        <w:jc w:val="left"/>
      </w:pPr>
      <w:r>
        <w:t xml:space="preserve">Two terms recur through the rest of this document, and it is worth being precise about them here. A player's trailing production is his trailing WAR: a weighted blend of his Bacon WAR from the seasons before the date being valued, covered in the baseline document. A player's projected production, used for future contract seasons, takes that trailing figure and runs it forward through an aging curve, covered in the projection document. The market-rate regression is what actually converts a player's trailing WAR into a dollar figure; that regression, not the trailing WAR itself, is the rate mentioned above, and it is built in the pricing document, not here.</w:t>
      </w:r>
    </w:p>
    <w:p>
      <w:pPr>
        <w:pStyle w:val="Heading2"/>
        <w:spacing w:after="140" w:before="280"/>
      </w:pPr>
      <w:r>
        <w:t xml:space="preserve">What Game Value is</w:t>
      </w:r>
    </w:p>
    <w:p>
      <w:pPr>
        <w:spacing w:after="200"/>
        <w:jc w:val="left"/>
      </w:pPr>
      <w:r>
        <w:t xml:space="preserve">Game Value starts from the NHL's own play-by-play data: every shot taken in a game, tagged with where it came from, what kind of shot it was, and the manpower situation; every penalty; and the full shift record showing exactly which skaters were on the ice for each of those events. Zero Bacon inputs at any stage.</w:t>
      </w:r>
    </w:p>
    <w:p>
      <w:pPr>
        <w:spacing w:after="200"/>
        <w:jc w:val="left"/>
      </w:pPr>
      <w:r>
        <w:t xml:space="preserve">The first step turns each shot into a probability of becoming a goal, its expected-goals value, or xG. A shot from a bad angle far out might be worth 0.03 expected goals; a clean one-timer from the slot might be worth 0.25. This probability comes from a logistic regression, a standard statistical model that takes a shot's distance, angle, type, and manpower situation and returns a number between 0 and 1, fitted on the same play-by-play data.</w:t>
      </w:r>
    </w:p>
    <w:p>
      <w:pPr>
        <w:spacing w:after="200"/>
        <w:jc w:val="left"/>
      </w:pPr>
      <w:r>
        <w:t xml:space="preserve">That expected-goals value is then adjusted for the score situation: strength state, meaning whether a team was at even strength, on the power play, or shorthanded, and score state, meaning whether it was leading, trailing, or tied. A team that is behind generates more shot volume because it is pressing, and a team that is ahead generates less because it is defending, so a chance created while trailing is worth slightly less than average and one created while leading is worth slightly more. This keeps neither scoreboard situation from looking artificially productive.</w:t>
      </w:r>
    </w:p>
    <w:p>
      <w:pPr>
        <w:spacing w:after="200"/>
        <w:jc w:val="left"/>
      </w:pPr>
      <w:r>
        <w:t xml:space="preserve">That adjusted value is then split equally among the skaters who were actually on the ice for it: a positive share for each skater on the team that took the shot, a negative share of the same size for each skater on the team that allowed it. Penalties are added on top, separately: drawing a penalty credits a player with the league's own average net goal value of a power play, estimated from the gap between power-play goals and shorthanded goals across all penalties that actually created one; taking a penalty debits him the same amount. Add a player's on-ice total to his penalty total, for each game he played, and the result is Game Value: one number per skater per game, denominated in goals, saying how much that player's presence and penalty activity shifted the balance of scoring chances in his team's favor or against it.</w:t>
      </w:r>
    </w:p>
    <w:p>
      <w:pPr>
        <w:spacing w:after="200"/>
        <w:jc w:val="left"/>
      </w:pPr>
      <w:r>
        <w:t xml:space="preserve">The metric is built and validated on 11,870 games, from 2017-18 through 2025-26, and it is checked two different ways that answer two different questions. First, because every chance's credit is a positive share for the attackers and an equal negative share for the defenders, adding up each player's on-ice number across the entire league comes to exactly zero. That is a bookkeeping check: it confirms the redistribution math has no bugs, not that the metric measures anything useful. Second, and this is the real test: Game Value is built from expected goals, meaning shot quality, not from the goals a team actually scored, so there is no guarantee that a team's players, summed up, will match what actually happened on the real scoreboard. Checking whether they do is a genuine outside test. At the single-game level the match is weak, explaining only 3.4% of that game's actual goal differential, because one game of hockey is mostly decided by finishing luck rather than chance quality; MoneyPuck, a reputable advanced hockey-analytics website with a richer model than this one, gets a comparable 7% at the single-game level, for the same reason. Summed across a full season, luck washes out and chance-quality differences compound, and the match is much stronger: 58.3% of real season-long goal differential, fitted to nothing.</w:t>
      </w:r>
    </w:p>
    <w:p>
      <w:pPr>
        <w:spacing w:after="200"/>
        <w:jc w:val="left"/>
      </w:pPr>
      <w:r>
        <w:t xml:space="preserve">Game Value cannot tell a player apart from his own linemates: an equal split gives everyone on the ice the same credit, so it cannot separate a player who drove a shift from one who was just along for it. This is why Game Value is used for allocation and validation rather than as a standalone player value.</w:t>
      </w:r>
    </w:p>
    <w:p>
      <w:pPr>
        <w:pStyle w:val="Heading2"/>
        <w:spacing w:after="140" w:before="280"/>
      </w:pPr>
      <w:r>
        <w:t xml:space="preserve">Why use Bacon's WAR over Game Value?</w:t>
      </w:r>
    </w:p>
    <w:p>
      <w:pPr>
        <w:spacing w:after="200"/>
        <w:jc w:val="left"/>
      </w:pPr>
      <w:r>
        <w:t xml:space="preserve">Before Game Value was scoped to its current, narrower roles, a test asked a bigger question: could an adjusted version of Game Value replace Bacon's WAR for valuing skaters outright. That adjusted version, called GV-adj, tries to isolate an individual player's contribution more precisely than the raw split above: it separates a player's performance from his teammates and the opponents he faced, discounts finishing ability that looks more like luck than skill, and accounts for how a coach deploys him, offensive minutes against defensive minutes, for example.</w:t>
      </w:r>
    </w:p>
    <w:p>
      <w:pPr>
        <w:spacing w:after="200"/>
        <w:jc w:val="left"/>
      </w:pPr>
      <w:r>
        <w:t xml:space="preserve">For forwards, GV-adj recovered a substantial share of Bacon's explanatory power. For defencemen, it did not. Defensive value is disproportionately about preventing events from happening in the first place, and play-by-play data has very little to say about what a defenceman prevented, since a good defensive play often just looks like nothing happening at all.</w:t>
      </w:r>
    </w:p>
    <w:p>
      <w:pPr>
        <w:pStyle w:val="Heading2"/>
        <w:spacing w:after="140" w:before="280"/>
      </w:pPr>
      <w:r>
        <w:t xml:space="preserve">Mid-season allocation</w:t>
      </w:r>
    </w:p>
    <w:p>
      <w:pPr>
        <w:spacing w:after="200"/>
        <w:jc w:val="left"/>
      </w:pPr>
      <w:r>
        <w:t xml:space="preserve">A player traded partway through a season has one cumulative Bacon WAR figure for the full year, and the model needs to know how much of that value belonged to each team. Splitting by games played would treat every game as equally valuable, and that is not true: a player can be far more productive in one stretch of a season than another.</w:t>
      </w:r>
    </w:p>
    <w:p>
      <w:pPr>
        <w:spacing w:after="200"/>
        <w:jc w:val="left"/>
      </w:pPr>
      <w:r>
        <w:t xml:space="preserve">Points could be used instead, since the data already shows which games a player's points came from, but points would misallocate this specific number. Bacon's WAR is not just a count of points: it also credits defensive play, deployment, and on-ice results that never show up as a point for the player. A player can put in a strong two-way game and record zero points, or pick up points in a blowout without doing much to help his team win. Splitting a season's WAR by point totals would move value into whichever games happened to produce points and out of the games where it was actually earned. Game Value approximates the same broader kind of on-ice value that WAR measures, built from shot quality and penalties while a player is on the ice rather than from his own point totals, which makes it a much closer match for what is actually being split.</w:t>
      </w:r>
    </w:p>
    <w:p>
      <w:pPr>
        <w:spacing w:after="200"/>
        <w:jc w:val="left"/>
      </w:pPr>
      <w:r>
        <w:t xml:space="preserve">Game Value's per-game numbers, tagged by team, are used to weight the split instead: a team gets the share of the season's Game Value that its games actually produced, and Bacon's season total is divided in that proportion.</w:t>
      </w:r>
    </w:p>
    <w:p>
      <w:pPr>
        <w:pStyle w:val="Heading2"/>
        <w:spacing w:after="140" w:before="280"/>
      </w:pPr>
      <w:r>
        <w:t xml:space="preserve">The circularity check</w:t>
      </w:r>
    </w:p>
    <w:p>
      <w:pPr>
        <w:spacing w:after="200"/>
        <w:jc w:val="left"/>
      </w:pPr>
      <w:r>
        <w:t xml:space="preserve">The main test compares each player's trailing production, the same number the market-rate regression converts into his dollar value, against how he actually performed that season according to the adjusted version of Game Value. Both sides are measured in wins. Run across 6,027 player-seasons, the two measures agreed at a correlation of 0.576, and that held steady across each of the nine seasons in the sample: no single season and no shift in the league's style of play is driving the result. Testing the same comparison a year further out, taking a player's trailing production and checking it against his Game Value the following season, the agreement held nearly as well.</w:t>
      </w:r>
    </w:p>
    <w:p>
      <w:pPr>
        <w:spacing w:after="200"/>
        <w:jc w:val="left"/>
      </w:pPr>
      <w:r>
        <w:t xml:space="preserve">A second version of the test used Game Value without the adjustment described above, scored two different ways. The first measures each player against a replacement-level baseline, meaning how much better a player was than a freely available replacement, the same zero point Bacon's WAR uses. The second is a zero-sum split: instead of a replacement-level floor, each player is measured against his own team's average, so each player's share adds up to exactly the team's total value, no more and no less. Both versions came out close to the main result, in the same 0.56 to 0.61 range, and held up the same way across all nine seasons and at the one-year-out horizon, weakening only slightly the further out the comparison reached.</w:t>
      </w:r>
    </w:p>
    <w:p>
      <w:pPr>
        <w:spacing w:after="200"/>
        <w:jc w:val="left"/>
      </w:pPr>
      <w:r>
        <w:t xml:space="preserve">The agreement is stronger for forwards than for defencemen, the same defensive-data gap described above showing up again from the outcome side rather than the input side. Any number pulled from this check for defencemen should sit closer to 0.30 than to the higher forward number. One planned extension of this test, using two additional variants of the unadjusted Game Value, was never run; that is a scope decision, not something that was missed.</w:t>
      </w:r>
    </w:p>
    <w:p>
      <w:pPr>
        <w:pStyle w:val="Heading2"/>
        <w:spacing w:after="140" w:before="280"/>
      </w:pPr>
      <w:r>
        <w:t xml:space="preserve">What this does not prove</w:t>
      </w:r>
    </w:p>
    <w:p>
      <w:pPr>
        <w:spacing w:after="200"/>
        <w:jc w:val="left"/>
      </w:pPr>
      <w:r>
        <w:t xml:space="preserve">This is not confirmation that the dollar value of a win is correct. Rather, it shows that these two independently built measures point in the same direction. This test can only show that the model's projection tracks an independent measure of the same underlying performance. It says nothing about whether the market rate that turns wins into dollars is itself the correct rate.</w:t>
      </w:r>
    </w:p>
    <w:p>
      <w:pPr>
        <w:spacing w:after="200"/>
        <w:jc w:val="left"/>
      </w:pPr>
      <w:r>
        <w:t xml:space="preserve">Bacon's WAR and Game Value share no model and no data source, but they describe the same underlying games. Two measures built completely separately can still agree in part simply because they are both trying to describe the same reality. The two are independent in method, not in what they are measuring.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2026-09-09T18:49:58.410Z</dcterms:created>
  <dcterms:modified xsi:type="dcterms:W3CDTF">2026-09-09T18:49:58.428Z</dcterms:modified>
</cp:coreProperties>
</file>

<file path=docProps/custom.xml><?xml version="1.0" encoding="utf-8"?>
<Properties xmlns="http://schemas.openxmlformats.org/officeDocument/2006/custom-properties" xmlns:vt="http://schemas.openxmlformats.org/officeDocument/2006/docPropsVTypes"/>
</file>