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F3E6DB" w14:textId="77777777" w:rsidR="008A5CDD" w:rsidRPr="008F62BE" w:rsidRDefault="008A5CDD" w:rsidP="001275EE">
      <w:pPr>
        <w:pStyle w:val="Default"/>
        <w:jc w:val="both"/>
        <w:rPr>
          <w:rFonts w:asciiTheme="minorHAnsi" w:hAnsiTheme="minorHAnsi" w:cstheme="minorHAnsi"/>
          <w:b/>
          <w:bCs/>
          <w:sz w:val="22"/>
          <w:szCs w:val="22"/>
          <w:rtl/>
        </w:rPr>
      </w:pPr>
    </w:p>
    <w:p w14:paraId="2DEC3714" w14:textId="77777777" w:rsidR="008C1F15" w:rsidRPr="008F62BE" w:rsidRDefault="00C56822">
      <w:pPr>
        <w:pStyle w:val="Default"/>
        <w:jc w:val="center"/>
        <w:rPr>
          <w:rFonts w:asciiTheme="minorHAnsi" w:hAnsiTheme="minorHAnsi" w:cstheme="minorHAnsi"/>
          <w:b/>
          <w:bCs/>
          <w:sz w:val="22"/>
          <w:szCs w:val="22"/>
        </w:rPr>
      </w:pPr>
      <w:r w:rsidRPr="008F62BE">
        <w:rPr>
          <w:rFonts w:asciiTheme="minorHAnsi" w:hAnsiTheme="minorHAnsi" w:cstheme="minorHAnsi"/>
          <w:b/>
          <w:bCs/>
          <w:sz w:val="22"/>
          <w:szCs w:val="22"/>
        </w:rPr>
        <w:t>D</w:t>
      </w:r>
      <w:r w:rsidR="008C1F15" w:rsidRPr="008F62BE">
        <w:rPr>
          <w:rFonts w:asciiTheme="minorHAnsi" w:hAnsiTheme="minorHAnsi" w:cstheme="minorHAnsi"/>
          <w:b/>
          <w:bCs/>
          <w:sz w:val="22"/>
          <w:szCs w:val="22"/>
        </w:rPr>
        <w:t>ATA PROCESSING AGREEMENT</w:t>
      </w:r>
    </w:p>
    <w:p w14:paraId="5A09B3BC" w14:textId="77777777" w:rsidR="008C1F15" w:rsidRPr="008F62BE" w:rsidRDefault="008C1F15">
      <w:pPr>
        <w:contextualSpacing/>
        <w:jc w:val="both"/>
        <w:rPr>
          <w:rFonts w:cstheme="minorHAnsi"/>
          <w:color w:val="000000"/>
        </w:rPr>
      </w:pPr>
    </w:p>
    <w:p w14:paraId="358186B6" w14:textId="16C22F5A" w:rsidR="00BF5EAA" w:rsidRDefault="00B4212A">
      <w:pPr>
        <w:contextualSpacing/>
        <w:jc w:val="both"/>
        <w:rPr>
          <w:rFonts w:cstheme="minorHAnsi"/>
        </w:rPr>
      </w:pPr>
      <w:r w:rsidRPr="008F62BE">
        <w:rPr>
          <w:rFonts w:cstheme="minorHAnsi"/>
        </w:rPr>
        <w:t>Last updated: June 29</w:t>
      </w:r>
      <w:r w:rsidRPr="001275EE">
        <w:rPr>
          <w:rFonts w:cstheme="minorHAnsi"/>
          <w:vertAlign w:val="superscript"/>
        </w:rPr>
        <w:t>th</w:t>
      </w:r>
      <w:r w:rsidRPr="008F62BE">
        <w:rPr>
          <w:rFonts w:cstheme="minorHAnsi"/>
        </w:rPr>
        <w:t>, 2021</w:t>
      </w:r>
    </w:p>
    <w:p w14:paraId="7A8CF34C" w14:textId="77777777" w:rsidR="00BF5EAA" w:rsidRDefault="00BF5EAA">
      <w:pPr>
        <w:contextualSpacing/>
        <w:jc w:val="both"/>
        <w:rPr>
          <w:rFonts w:cstheme="minorHAnsi"/>
        </w:rPr>
      </w:pPr>
    </w:p>
    <w:p w14:paraId="41411959" w14:textId="37D61E7F" w:rsidR="006D4A5C" w:rsidRPr="008F62BE" w:rsidRDefault="00B6244E">
      <w:pPr>
        <w:contextualSpacing/>
        <w:jc w:val="both"/>
        <w:rPr>
          <w:rFonts w:cstheme="minorHAnsi"/>
        </w:rPr>
      </w:pPr>
      <w:r w:rsidRPr="008F62BE">
        <w:rPr>
          <w:rFonts w:cstheme="minorHAnsi"/>
        </w:rPr>
        <w:t>This Data Processing Agreement (“</w:t>
      </w:r>
      <w:r w:rsidRPr="008F62BE">
        <w:rPr>
          <w:rFonts w:cstheme="minorHAnsi"/>
          <w:b/>
          <w:bCs/>
        </w:rPr>
        <w:t>DPA</w:t>
      </w:r>
      <w:r w:rsidRPr="008F62BE">
        <w:rPr>
          <w:rFonts w:cstheme="minorHAnsi"/>
        </w:rPr>
        <w:t xml:space="preserve">") is hereby entered by and between </w:t>
      </w:r>
      <w:proofErr w:type="spellStart"/>
      <w:r w:rsidR="00352899" w:rsidRPr="001275EE">
        <w:rPr>
          <w:rFonts w:cstheme="minorHAnsi"/>
          <w:highlight w:val="yellow"/>
        </w:rPr>
        <w:t>Avanquest</w:t>
      </w:r>
      <w:proofErr w:type="spellEnd"/>
      <w:r w:rsidRPr="001275EE">
        <w:rPr>
          <w:rFonts w:cstheme="minorHAnsi"/>
          <w:highlight w:val="yellow"/>
        </w:rPr>
        <w:t xml:space="preserve"> </w:t>
      </w:r>
      <w:r w:rsidR="00B4212A" w:rsidRPr="001275EE">
        <w:rPr>
          <w:rFonts w:cstheme="minorHAnsi"/>
          <w:b/>
          <w:bCs/>
          <w:highlight w:val="yellow"/>
        </w:rPr>
        <w:t xml:space="preserve">S.A.S, </w:t>
      </w:r>
      <w:r w:rsidR="00B4212A" w:rsidRPr="001275EE">
        <w:rPr>
          <w:rFonts w:cstheme="minorHAnsi"/>
          <w:highlight w:val="yellow"/>
        </w:rPr>
        <w:t xml:space="preserve">a French company having its offices at </w:t>
      </w:r>
      <w:r w:rsidR="00B4212A" w:rsidRPr="001275EE">
        <w:rPr>
          <w:rFonts w:cstheme="minorHAnsi"/>
          <w:color w:val="000000"/>
          <w:highlight w:val="yellow"/>
        </w:rPr>
        <w:t xml:space="preserve">89 Boulevard national, 92250 La </w:t>
      </w:r>
      <w:proofErr w:type="spellStart"/>
      <w:r w:rsidR="00B4212A" w:rsidRPr="001275EE">
        <w:rPr>
          <w:rFonts w:cstheme="minorHAnsi"/>
          <w:color w:val="000000"/>
          <w:highlight w:val="yellow"/>
        </w:rPr>
        <w:t>Garenne</w:t>
      </w:r>
      <w:proofErr w:type="spellEnd"/>
      <w:r w:rsidR="00B4212A" w:rsidRPr="001275EE">
        <w:rPr>
          <w:rFonts w:cstheme="minorHAnsi"/>
          <w:color w:val="000000"/>
          <w:highlight w:val="yellow"/>
        </w:rPr>
        <w:t>-Colombes, Paris, France</w:t>
      </w:r>
      <w:r w:rsidR="00B4212A" w:rsidRPr="001275EE">
        <w:rPr>
          <w:rFonts w:cstheme="minorHAnsi"/>
        </w:rPr>
        <w:t xml:space="preserve"> </w:t>
      </w:r>
      <w:r w:rsidRPr="008F62BE">
        <w:rPr>
          <w:rFonts w:cstheme="minorHAnsi"/>
        </w:rPr>
        <w:t>(“</w:t>
      </w:r>
      <w:r w:rsidRPr="008F62BE">
        <w:rPr>
          <w:rFonts w:cstheme="minorHAnsi"/>
          <w:b/>
          <w:bCs/>
        </w:rPr>
        <w:t>Company</w:t>
      </w:r>
      <w:r w:rsidRPr="008F62BE">
        <w:rPr>
          <w:rFonts w:cstheme="minorHAnsi"/>
        </w:rPr>
        <w:t>”) on behalf of itself and its Affiliate</w:t>
      </w:r>
      <w:r w:rsidR="00B4212A" w:rsidRPr="008F62BE">
        <w:rPr>
          <w:rFonts w:cstheme="minorHAnsi"/>
        </w:rPr>
        <w:t>d Companie</w:t>
      </w:r>
      <w:r w:rsidRPr="008F62BE">
        <w:rPr>
          <w:rFonts w:cstheme="minorHAnsi"/>
        </w:rPr>
        <w:t xml:space="preserve">s, and </w:t>
      </w:r>
      <w:r w:rsidR="00B4212A" w:rsidRPr="008F62BE">
        <w:rPr>
          <w:rFonts w:cstheme="minorHAnsi"/>
        </w:rPr>
        <w:t xml:space="preserve">between </w:t>
      </w:r>
      <w:r w:rsidRPr="008F62BE">
        <w:rPr>
          <w:rFonts w:cstheme="minorHAnsi"/>
        </w:rPr>
        <w:t xml:space="preserve">the </w:t>
      </w:r>
      <w:r w:rsidR="00B4212A" w:rsidRPr="001275EE">
        <w:rPr>
          <w:rFonts w:cstheme="minorHAnsi"/>
        </w:rPr>
        <w:t xml:space="preserve">undersigned service provider </w:t>
      </w:r>
      <w:r w:rsidRPr="008F62BE">
        <w:rPr>
          <w:rFonts w:cstheme="minorHAnsi"/>
        </w:rPr>
        <w:t>(“</w:t>
      </w:r>
      <w:r w:rsidRPr="008F62BE">
        <w:rPr>
          <w:rFonts w:cstheme="minorHAnsi"/>
          <w:b/>
        </w:rPr>
        <w:t>Vendor</w:t>
      </w:r>
      <w:r w:rsidR="008A5CDD" w:rsidRPr="008F62BE">
        <w:rPr>
          <w:rFonts w:cstheme="minorHAnsi"/>
        </w:rPr>
        <w:t>”), e</w:t>
      </w:r>
      <w:r w:rsidR="0039685A" w:rsidRPr="008F62BE">
        <w:rPr>
          <w:rFonts w:cstheme="minorHAnsi"/>
        </w:rPr>
        <w:t>ach a "</w:t>
      </w:r>
      <w:r w:rsidR="0039685A" w:rsidRPr="008F62BE">
        <w:rPr>
          <w:rFonts w:cstheme="minorHAnsi"/>
          <w:b/>
          <w:bCs/>
        </w:rPr>
        <w:t>party</w:t>
      </w:r>
      <w:r w:rsidR="0039685A" w:rsidRPr="008F62BE">
        <w:rPr>
          <w:rFonts w:cstheme="minorHAnsi"/>
        </w:rPr>
        <w:t>" and collectively, the "</w:t>
      </w:r>
      <w:r w:rsidR="0039685A" w:rsidRPr="008F62BE">
        <w:rPr>
          <w:rFonts w:cstheme="minorHAnsi"/>
          <w:b/>
          <w:bCs/>
        </w:rPr>
        <w:t>parties</w:t>
      </w:r>
      <w:r w:rsidR="008A5CDD" w:rsidRPr="008F62BE">
        <w:rPr>
          <w:rFonts w:cstheme="minorHAnsi"/>
        </w:rPr>
        <w:t xml:space="preserve">". </w:t>
      </w:r>
      <w:r w:rsidR="008A5CDD" w:rsidRPr="001275EE">
        <w:rPr>
          <w:rFonts w:cstheme="minorHAnsi"/>
        </w:rPr>
        <w:t>This DPA forms an integral part of the binding agreement signed by the parties (“</w:t>
      </w:r>
      <w:r w:rsidR="008A5CDD" w:rsidRPr="001275EE">
        <w:rPr>
          <w:rFonts w:cstheme="minorHAnsi"/>
          <w:b/>
          <w:bCs/>
        </w:rPr>
        <w:t>Agreement</w:t>
      </w:r>
      <w:r w:rsidR="008A5CDD" w:rsidRPr="001275EE">
        <w:rPr>
          <w:rFonts w:cstheme="minorHAnsi"/>
        </w:rPr>
        <w:t xml:space="preserve">”). </w:t>
      </w:r>
      <w:r w:rsidR="0039685A" w:rsidRPr="008F62BE">
        <w:rPr>
          <w:rFonts w:cstheme="minorHAnsi"/>
        </w:rPr>
        <w:t>Capitalized terms not otherwise defined herein shall have the meaning given to them in the Agreement.</w:t>
      </w:r>
    </w:p>
    <w:p w14:paraId="7976544E" w14:textId="1914ECA6" w:rsidR="006D4A5C" w:rsidRDefault="006D4A5C">
      <w:pPr>
        <w:contextualSpacing/>
        <w:jc w:val="both"/>
        <w:rPr>
          <w:rFonts w:cstheme="minorHAnsi"/>
        </w:rPr>
      </w:pPr>
    </w:p>
    <w:p w14:paraId="52C76369" w14:textId="291EFC71" w:rsidR="00B94B50" w:rsidRDefault="00B94B50">
      <w:pPr>
        <w:contextualSpacing/>
        <w:jc w:val="both"/>
        <w:rPr>
          <w:rFonts w:cs="Calibri"/>
          <w:b/>
          <w:bCs/>
        </w:rPr>
      </w:pPr>
      <w:r>
        <w:rPr>
          <w:rFonts w:cs="Calibri"/>
          <w:b/>
          <w:bCs/>
        </w:rPr>
        <w:t xml:space="preserve">When the </w:t>
      </w:r>
      <w:r w:rsidR="009F2E5B">
        <w:rPr>
          <w:rFonts w:cs="Calibri"/>
          <w:b/>
          <w:bCs/>
        </w:rPr>
        <w:t>Vendor is</w:t>
      </w:r>
      <w:r>
        <w:rPr>
          <w:rFonts w:cs="Calibri"/>
          <w:b/>
          <w:bCs/>
        </w:rPr>
        <w:t xml:space="preserve"> based outside the European Union (EU), accesses or allows the access to data from non-EU countries, or otherwise transfer data to non-EU countries, the parties will attach to this Agreement Standard Contractual Clauses (SCC) in compliance with the latest decision of the European Commission (EC), from June 2021.</w:t>
      </w:r>
    </w:p>
    <w:p w14:paraId="2C581FA2" w14:textId="77777777" w:rsidR="00B94B50" w:rsidRPr="008F62BE" w:rsidRDefault="00B94B50">
      <w:pPr>
        <w:contextualSpacing/>
        <w:jc w:val="both"/>
        <w:rPr>
          <w:rFonts w:cstheme="minorHAnsi"/>
        </w:rPr>
      </w:pPr>
    </w:p>
    <w:p w14:paraId="5148C5CD" w14:textId="12836461" w:rsidR="00B4212A" w:rsidRPr="001275EE" w:rsidRDefault="00B4212A">
      <w:pPr>
        <w:spacing w:line="240" w:lineRule="auto"/>
        <w:jc w:val="both"/>
        <w:rPr>
          <w:rFonts w:cstheme="minorHAnsi"/>
        </w:rPr>
      </w:pPr>
      <w:r w:rsidRPr="001275EE">
        <w:rPr>
          <w:rFonts w:cstheme="minorHAnsi"/>
        </w:rPr>
        <w:t xml:space="preserve">WHEREAS, </w:t>
      </w:r>
      <w:r w:rsidRPr="001275EE">
        <w:rPr>
          <w:rFonts w:cstheme="minorHAnsi"/>
        </w:rPr>
        <w:tab/>
      </w:r>
      <w:r w:rsidR="009F2E5B">
        <w:rPr>
          <w:rFonts w:cstheme="minorHAnsi"/>
        </w:rPr>
        <w:t>t</w:t>
      </w:r>
      <w:r w:rsidRPr="001275EE">
        <w:rPr>
          <w:rFonts w:cstheme="minorHAnsi"/>
        </w:rPr>
        <w:t>he Company acts as a Data Controller, and</w:t>
      </w:r>
    </w:p>
    <w:p w14:paraId="6FD9330B" w14:textId="27459362" w:rsidR="00B4212A" w:rsidRPr="001275EE" w:rsidRDefault="00B4212A">
      <w:pPr>
        <w:spacing w:after="0" w:line="240" w:lineRule="auto"/>
        <w:jc w:val="both"/>
        <w:rPr>
          <w:rFonts w:cstheme="minorHAnsi"/>
        </w:rPr>
      </w:pPr>
      <w:r w:rsidRPr="001275EE">
        <w:rPr>
          <w:rFonts w:cstheme="minorHAnsi"/>
        </w:rPr>
        <w:t>WHEREAS,</w:t>
      </w:r>
      <w:r w:rsidRPr="001275EE">
        <w:rPr>
          <w:rFonts w:cstheme="minorHAnsi"/>
        </w:rPr>
        <w:tab/>
      </w:r>
      <w:r w:rsidR="009F2E5B">
        <w:rPr>
          <w:rFonts w:cstheme="minorHAnsi"/>
        </w:rPr>
        <w:t>t</w:t>
      </w:r>
      <w:r w:rsidRPr="001275EE">
        <w:rPr>
          <w:rFonts w:cstheme="minorHAnsi"/>
        </w:rPr>
        <w:t xml:space="preserve">he Company wishes to subcontract certain services or functions, which imply the </w:t>
      </w:r>
    </w:p>
    <w:p w14:paraId="7A882A93" w14:textId="77777777" w:rsidR="00B4212A" w:rsidRPr="001275EE" w:rsidRDefault="00B4212A">
      <w:pPr>
        <w:spacing w:line="240" w:lineRule="auto"/>
        <w:ind w:left="720" w:firstLine="720"/>
        <w:jc w:val="both"/>
        <w:rPr>
          <w:rFonts w:cstheme="minorHAnsi"/>
        </w:rPr>
      </w:pPr>
      <w:r w:rsidRPr="001275EE">
        <w:rPr>
          <w:rFonts w:cstheme="minorHAnsi"/>
        </w:rPr>
        <w:t>processing of Personal Data, to a Data Processor, and</w:t>
      </w:r>
    </w:p>
    <w:p w14:paraId="54D633BA" w14:textId="692EE125" w:rsidR="00B4212A" w:rsidRPr="001275EE" w:rsidRDefault="00B4212A">
      <w:pPr>
        <w:spacing w:after="0" w:line="240" w:lineRule="auto"/>
        <w:ind w:left="1440" w:hanging="1440"/>
        <w:jc w:val="both"/>
        <w:rPr>
          <w:rFonts w:cstheme="minorHAnsi"/>
        </w:rPr>
      </w:pPr>
      <w:r w:rsidRPr="001275EE">
        <w:rPr>
          <w:rFonts w:cstheme="minorHAnsi"/>
        </w:rPr>
        <w:t xml:space="preserve">WHEREAS, </w:t>
      </w:r>
      <w:r w:rsidRPr="001275EE">
        <w:rPr>
          <w:rFonts w:cstheme="minorHAnsi"/>
        </w:rPr>
        <w:tab/>
      </w:r>
      <w:r w:rsidR="009F2E5B">
        <w:rPr>
          <w:rFonts w:cstheme="minorHAnsi"/>
        </w:rPr>
        <w:t>t</w:t>
      </w:r>
      <w:r w:rsidRPr="001275EE">
        <w:rPr>
          <w:rFonts w:cstheme="minorHAnsi"/>
        </w:rPr>
        <w:t>he parties seek to implement a data processing agreement that complies with the requirements of the legal framework in relation to data processing and with the applicable Data Protection Laws (as defined herein).</w:t>
      </w:r>
    </w:p>
    <w:p w14:paraId="388B36D2" w14:textId="77777777" w:rsidR="00B4212A" w:rsidRPr="001275EE" w:rsidRDefault="00B4212A">
      <w:pPr>
        <w:spacing w:after="0" w:line="240" w:lineRule="auto"/>
        <w:jc w:val="both"/>
        <w:rPr>
          <w:rFonts w:cstheme="minorHAnsi"/>
          <w:color w:val="000000"/>
        </w:rPr>
      </w:pPr>
    </w:p>
    <w:p w14:paraId="23E37505" w14:textId="00E962CD" w:rsidR="00BF5EAA" w:rsidRPr="008F62BE" w:rsidRDefault="00A901E5">
      <w:pPr>
        <w:contextualSpacing/>
        <w:jc w:val="both"/>
        <w:rPr>
          <w:rFonts w:cstheme="minorHAnsi"/>
        </w:rPr>
      </w:pPr>
      <w:r>
        <w:rPr>
          <w:rFonts w:cstheme="minorHAnsi"/>
        </w:rPr>
        <w:t>Now, t</w:t>
      </w:r>
      <w:r w:rsidR="00B4212A" w:rsidRPr="001275EE">
        <w:rPr>
          <w:rFonts w:cstheme="minorHAnsi"/>
        </w:rPr>
        <w:t xml:space="preserve">herefore, the parties hereby agree as follows: </w:t>
      </w:r>
    </w:p>
    <w:p w14:paraId="42D7866D" w14:textId="05A303F8" w:rsidR="00B4212A" w:rsidRPr="001275EE" w:rsidRDefault="00B4212A" w:rsidP="001275EE">
      <w:pPr>
        <w:pStyle w:val="ListParagraph"/>
        <w:numPr>
          <w:ilvl w:val="0"/>
          <w:numId w:val="4"/>
        </w:numPr>
        <w:spacing w:line="240" w:lineRule="auto"/>
        <w:contextualSpacing w:val="0"/>
        <w:jc w:val="both"/>
        <w:rPr>
          <w:rFonts w:cstheme="minorHAnsi"/>
          <w:b/>
          <w:bCs/>
          <w:color w:val="000000"/>
        </w:rPr>
      </w:pPr>
      <w:r w:rsidRPr="001275EE">
        <w:rPr>
          <w:rFonts w:cstheme="minorHAnsi"/>
          <w:b/>
          <w:bCs/>
          <w:color w:val="000000"/>
        </w:rPr>
        <w:t>SCOPE AND APPLICABILITY</w:t>
      </w:r>
    </w:p>
    <w:p w14:paraId="4B8D2088" w14:textId="7D739EDF" w:rsidR="00B6244E" w:rsidRPr="001275EE" w:rsidRDefault="00B6244E" w:rsidP="001275EE">
      <w:pPr>
        <w:pStyle w:val="ListParagraph"/>
        <w:numPr>
          <w:ilvl w:val="1"/>
          <w:numId w:val="12"/>
        </w:numPr>
        <w:spacing w:after="120"/>
        <w:ind w:left="450" w:hanging="450"/>
        <w:contextualSpacing w:val="0"/>
        <w:jc w:val="both"/>
        <w:rPr>
          <w:rFonts w:cstheme="minorHAnsi"/>
        </w:rPr>
      </w:pPr>
      <w:r w:rsidRPr="001275EE">
        <w:rPr>
          <w:rFonts w:cstheme="minorHAnsi"/>
        </w:rPr>
        <w:t xml:space="preserve">This </w:t>
      </w:r>
      <w:r w:rsidRPr="001275EE">
        <w:rPr>
          <w:rFonts w:cstheme="minorHAnsi"/>
          <w:lang w:val="en-GB"/>
        </w:rPr>
        <w:t xml:space="preserve">DPA </w:t>
      </w:r>
      <w:r w:rsidR="008A5CDD" w:rsidRPr="001275EE">
        <w:rPr>
          <w:rFonts w:cstheme="minorHAnsi"/>
          <w:lang w:val="en-GB"/>
        </w:rPr>
        <w:t>applies</w:t>
      </w:r>
      <w:r w:rsidRPr="001275EE">
        <w:rPr>
          <w:rFonts w:cstheme="minorHAnsi"/>
        </w:rPr>
        <w:t xml:space="preserve"> to the extent that Data Protection Law applies to the Processing of Personal Data under the Agreement, including </w:t>
      </w:r>
      <w:r w:rsidR="00B4212A" w:rsidRPr="001275EE">
        <w:rPr>
          <w:rFonts w:cstheme="minorHAnsi"/>
        </w:rPr>
        <w:t>where</w:t>
      </w:r>
      <w:r w:rsidRPr="001275EE">
        <w:rPr>
          <w:rFonts w:cstheme="minorHAnsi"/>
        </w:rPr>
        <w:t xml:space="preserve">: </w:t>
      </w:r>
    </w:p>
    <w:p w14:paraId="0025E657" w14:textId="77777777" w:rsidR="00B6244E" w:rsidRPr="001275EE" w:rsidRDefault="00B6244E" w:rsidP="001275EE">
      <w:pPr>
        <w:pStyle w:val="ListParagraph"/>
        <w:numPr>
          <w:ilvl w:val="0"/>
          <w:numId w:val="11"/>
        </w:numPr>
        <w:spacing w:after="120"/>
        <w:ind w:left="810"/>
        <w:contextualSpacing w:val="0"/>
        <w:jc w:val="both"/>
        <w:rPr>
          <w:rFonts w:cstheme="minorHAnsi"/>
        </w:rPr>
      </w:pPr>
      <w:r w:rsidRPr="001275EE">
        <w:rPr>
          <w:rFonts w:cstheme="minorHAnsi"/>
        </w:rPr>
        <w:t>the Processing is in the context of the activities of an establishment of either party in the European Economic Area (“</w:t>
      </w:r>
      <w:r w:rsidRPr="001275EE">
        <w:rPr>
          <w:rFonts w:cstheme="minorHAnsi"/>
          <w:b/>
          <w:bCs/>
        </w:rPr>
        <w:t>EEA</w:t>
      </w:r>
      <w:r w:rsidRPr="001275EE">
        <w:rPr>
          <w:rFonts w:cstheme="minorHAnsi"/>
        </w:rPr>
        <w:t xml:space="preserve">”); or </w:t>
      </w:r>
    </w:p>
    <w:p w14:paraId="49023E6B" w14:textId="77777777" w:rsidR="00B6244E" w:rsidRPr="001275EE" w:rsidRDefault="00B6244E" w:rsidP="001275EE">
      <w:pPr>
        <w:pStyle w:val="ListParagraph"/>
        <w:numPr>
          <w:ilvl w:val="0"/>
          <w:numId w:val="11"/>
        </w:numPr>
        <w:spacing w:after="120"/>
        <w:ind w:left="810"/>
        <w:contextualSpacing w:val="0"/>
        <w:jc w:val="both"/>
        <w:rPr>
          <w:rFonts w:cstheme="minorHAnsi"/>
        </w:rPr>
      </w:pPr>
      <w:r w:rsidRPr="001275EE">
        <w:rPr>
          <w:rFonts w:cstheme="minorHAnsi"/>
        </w:rPr>
        <w:t xml:space="preserve">the Personal Data relates to Data Subjects who are in the EEA and the Processing relates to the offering to them of goods or services or the monitoring of their behavior in the EEA by or on behalf of a party. </w:t>
      </w:r>
    </w:p>
    <w:p w14:paraId="76216C28" w14:textId="69CAA1AE" w:rsidR="009760FB" w:rsidRPr="001275EE" w:rsidRDefault="009760FB" w:rsidP="001275EE">
      <w:pPr>
        <w:pStyle w:val="ListParagraph"/>
        <w:numPr>
          <w:ilvl w:val="1"/>
          <w:numId w:val="12"/>
        </w:numPr>
        <w:spacing w:after="120"/>
        <w:ind w:left="450" w:hanging="450"/>
        <w:contextualSpacing w:val="0"/>
        <w:jc w:val="both"/>
        <w:rPr>
          <w:rFonts w:cstheme="minorHAnsi"/>
        </w:rPr>
      </w:pPr>
      <w:r w:rsidRPr="001275EE">
        <w:rPr>
          <w:rFonts w:cstheme="minorHAnsi"/>
        </w:rPr>
        <w:t xml:space="preserve">Notwithstanding the above, this DPA and the obligations hereunder do </w:t>
      </w:r>
      <w:r w:rsidRPr="001275EE">
        <w:rPr>
          <w:rFonts w:cstheme="minorHAnsi"/>
          <w:b/>
          <w:bCs/>
        </w:rPr>
        <w:t>not</w:t>
      </w:r>
      <w:r w:rsidRPr="001275EE">
        <w:rPr>
          <w:rFonts w:cstheme="minorHAnsi"/>
        </w:rPr>
        <w:t xml:space="preserve"> apply to aggregated reporting or statistics information</w:t>
      </w:r>
      <w:r w:rsidR="00B4212A" w:rsidRPr="001275EE">
        <w:rPr>
          <w:rFonts w:cstheme="minorHAnsi"/>
        </w:rPr>
        <w:t>.</w:t>
      </w:r>
    </w:p>
    <w:p w14:paraId="0D60C0D2" w14:textId="77777777" w:rsidR="00B4212A" w:rsidRPr="001275EE" w:rsidRDefault="00B4212A" w:rsidP="001275EE">
      <w:pPr>
        <w:pStyle w:val="ListParagraph"/>
        <w:numPr>
          <w:ilvl w:val="1"/>
          <w:numId w:val="12"/>
        </w:numPr>
        <w:spacing w:after="120" w:line="240" w:lineRule="auto"/>
        <w:contextualSpacing w:val="0"/>
        <w:jc w:val="both"/>
        <w:rPr>
          <w:rFonts w:cstheme="minorHAnsi"/>
          <w:color w:val="000000"/>
        </w:rPr>
      </w:pPr>
      <w:r w:rsidRPr="001275EE">
        <w:rPr>
          <w:rFonts w:cstheme="minorHAnsi"/>
          <w:color w:val="000000"/>
        </w:rPr>
        <w:t xml:space="preserve">This DPA sets forth the parties’ responsibilities and obligations regarding the Processing of Personal Data during the parties’ Agreement and thereafter. </w:t>
      </w:r>
    </w:p>
    <w:p w14:paraId="1DA9925D" w14:textId="31C5F7AD" w:rsidR="00B4212A" w:rsidRPr="001275EE" w:rsidRDefault="00B4212A">
      <w:pPr>
        <w:pStyle w:val="ListParagraph"/>
        <w:numPr>
          <w:ilvl w:val="1"/>
          <w:numId w:val="12"/>
        </w:numPr>
        <w:spacing w:after="120" w:line="240" w:lineRule="auto"/>
        <w:contextualSpacing w:val="0"/>
        <w:jc w:val="both"/>
        <w:rPr>
          <w:rFonts w:cstheme="minorHAnsi"/>
        </w:rPr>
      </w:pPr>
      <w:r w:rsidRPr="001275EE">
        <w:rPr>
          <w:rFonts w:cstheme="minorHAnsi"/>
        </w:rPr>
        <w:t>Capitalized terms not otherwise defined herein shall have the meaning given to them in the Agreement.</w:t>
      </w:r>
    </w:p>
    <w:p w14:paraId="12BB7CD2" w14:textId="77777777" w:rsidR="00B4212A" w:rsidRPr="001275EE" w:rsidRDefault="00B4212A" w:rsidP="001275EE">
      <w:pPr>
        <w:pStyle w:val="ListParagraph"/>
        <w:spacing w:after="120" w:line="240" w:lineRule="auto"/>
        <w:ind w:left="360"/>
        <w:contextualSpacing w:val="0"/>
        <w:jc w:val="both"/>
        <w:rPr>
          <w:rFonts w:cstheme="minorHAnsi"/>
        </w:rPr>
      </w:pPr>
    </w:p>
    <w:p w14:paraId="4E4B28BD" w14:textId="77777777" w:rsidR="00B4212A" w:rsidRPr="001275EE" w:rsidRDefault="008C1F15">
      <w:pPr>
        <w:pStyle w:val="ListParagraph"/>
        <w:numPr>
          <w:ilvl w:val="0"/>
          <w:numId w:val="4"/>
        </w:numPr>
        <w:spacing w:line="240" w:lineRule="auto"/>
        <w:contextualSpacing w:val="0"/>
        <w:jc w:val="both"/>
        <w:rPr>
          <w:rFonts w:cstheme="minorHAnsi"/>
          <w:b/>
          <w:bCs/>
          <w:color w:val="000000"/>
        </w:rPr>
      </w:pPr>
      <w:r w:rsidRPr="001275EE">
        <w:rPr>
          <w:rFonts w:cstheme="minorHAnsi"/>
          <w:b/>
          <w:bCs/>
          <w:color w:val="000000"/>
        </w:rPr>
        <w:lastRenderedPageBreak/>
        <w:t>DEFINITIONS</w:t>
      </w:r>
    </w:p>
    <w:p w14:paraId="40F70FEA" w14:textId="269D9BC6" w:rsidR="00804B17" w:rsidRPr="001275EE" w:rsidRDefault="00D94BB7" w:rsidP="001275EE">
      <w:pPr>
        <w:pStyle w:val="ListParagraph"/>
        <w:numPr>
          <w:ilvl w:val="1"/>
          <w:numId w:val="14"/>
        </w:numPr>
        <w:spacing w:line="240" w:lineRule="auto"/>
        <w:ind w:left="810" w:hanging="450"/>
        <w:contextualSpacing w:val="0"/>
        <w:jc w:val="both"/>
        <w:rPr>
          <w:rFonts w:cstheme="minorHAnsi"/>
          <w:b/>
          <w:bCs/>
          <w:color w:val="000000"/>
        </w:rPr>
      </w:pPr>
      <w:r w:rsidRPr="001275EE">
        <w:rPr>
          <w:rFonts w:cstheme="minorHAnsi"/>
        </w:rPr>
        <w:t>“</w:t>
      </w:r>
      <w:r w:rsidRPr="001275EE">
        <w:rPr>
          <w:rFonts w:cstheme="minorHAnsi"/>
          <w:b/>
          <w:bCs/>
        </w:rPr>
        <w:t>Affiliate</w:t>
      </w:r>
      <w:r w:rsidR="00B4212A" w:rsidRPr="001275EE">
        <w:rPr>
          <w:rFonts w:cstheme="minorHAnsi"/>
          <w:b/>
          <w:bCs/>
        </w:rPr>
        <w:t>d Company</w:t>
      </w:r>
      <w:r w:rsidRPr="001275EE">
        <w:rPr>
          <w:rFonts w:cstheme="minorHAnsi"/>
        </w:rPr>
        <w:t>” means any entity that directly or indirectly controls, is controlled by, or is under common control with the subject entity. “Control” for purposes of this definition means direct or indirect a party may collect from end users or provide to the other party</w:t>
      </w:r>
      <w:r w:rsidR="00804B17" w:rsidRPr="001275EE">
        <w:rPr>
          <w:rFonts w:cstheme="minorHAnsi"/>
        </w:rPr>
        <w:t xml:space="preserve"> </w:t>
      </w:r>
      <w:r w:rsidRPr="001275EE">
        <w:rPr>
          <w:rFonts w:cstheme="minorHAnsi"/>
        </w:rPr>
        <w:t>ownership or control of at least 50%;</w:t>
      </w:r>
    </w:p>
    <w:p w14:paraId="612A4B90" w14:textId="57A2BBC9" w:rsidR="006D4A5C" w:rsidRPr="008F62BE" w:rsidRDefault="00D94BB7" w:rsidP="001275EE">
      <w:pPr>
        <w:pStyle w:val="ListParagraph"/>
        <w:numPr>
          <w:ilvl w:val="1"/>
          <w:numId w:val="14"/>
        </w:numPr>
        <w:spacing w:line="240" w:lineRule="auto"/>
        <w:ind w:left="810" w:hanging="450"/>
        <w:contextualSpacing w:val="0"/>
        <w:jc w:val="both"/>
        <w:rPr>
          <w:rFonts w:cstheme="minorHAnsi"/>
        </w:rPr>
      </w:pPr>
      <w:r w:rsidRPr="008F62BE">
        <w:rPr>
          <w:rFonts w:cstheme="minorHAnsi"/>
        </w:rPr>
        <w:t xml:space="preserve"> </w:t>
      </w:r>
      <w:r w:rsidR="008C1F15" w:rsidRPr="008F62BE">
        <w:rPr>
          <w:rFonts w:cstheme="minorHAnsi"/>
        </w:rPr>
        <w:t>“</w:t>
      </w:r>
      <w:r w:rsidR="00B4212A" w:rsidRPr="008F62BE">
        <w:rPr>
          <w:rFonts w:cstheme="minorHAnsi"/>
          <w:b/>
          <w:bCs/>
        </w:rPr>
        <w:t>Applicable</w:t>
      </w:r>
      <w:r w:rsidR="008C1F15" w:rsidRPr="008F62BE">
        <w:rPr>
          <w:rFonts w:cstheme="minorHAnsi"/>
          <w:b/>
          <w:bCs/>
        </w:rPr>
        <w:t xml:space="preserve"> Law</w:t>
      </w:r>
      <w:r w:rsidR="008C1F15" w:rsidRPr="008F62BE">
        <w:rPr>
          <w:rFonts w:cstheme="minorHAnsi"/>
        </w:rPr>
        <w:t xml:space="preserve">" means any and all applicable privacy and data protection laws and regulations (including, where applicable, EU Data Protection Law) as may be amended or superseded from time to time. </w:t>
      </w:r>
    </w:p>
    <w:p w14:paraId="2EA1BF10" w14:textId="190AE1B8" w:rsidR="006D4A5C" w:rsidRPr="008F62BE" w:rsidRDefault="008C1F15" w:rsidP="001275EE">
      <w:pPr>
        <w:pStyle w:val="ListParagraph"/>
        <w:numPr>
          <w:ilvl w:val="1"/>
          <w:numId w:val="14"/>
        </w:numPr>
        <w:spacing w:line="240" w:lineRule="auto"/>
        <w:ind w:left="810" w:hanging="450"/>
        <w:contextualSpacing w:val="0"/>
        <w:jc w:val="both"/>
        <w:rPr>
          <w:rFonts w:cstheme="minorHAnsi"/>
        </w:rPr>
      </w:pPr>
      <w:r w:rsidRPr="008F62BE">
        <w:rPr>
          <w:rFonts w:cstheme="minorHAnsi"/>
        </w:rPr>
        <w:t>"</w:t>
      </w:r>
      <w:r w:rsidRPr="008F62BE">
        <w:rPr>
          <w:rFonts w:cstheme="minorHAnsi"/>
          <w:b/>
          <w:bCs/>
        </w:rPr>
        <w:t>Controller</w:t>
      </w:r>
      <w:r w:rsidRPr="008F62BE">
        <w:rPr>
          <w:rFonts w:cstheme="minorHAnsi"/>
        </w:rPr>
        <w:t>", "</w:t>
      </w:r>
      <w:r w:rsidRPr="008F62BE">
        <w:rPr>
          <w:rFonts w:cstheme="minorHAnsi"/>
          <w:b/>
          <w:bCs/>
        </w:rPr>
        <w:t>Processor</w:t>
      </w:r>
      <w:r w:rsidRPr="008F62BE">
        <w:rPr>
          <w:rFonts w:cstheme="minorHAnsi"/>
        </w:rPr>
        <w:t xml:space="preserve">", </w:t>
      </w:r>
      <w:r w:rsidR="00B4212A" w:rsidRPr="001275EE">
        <w:rPr>
          <w:rFonts w:cstheme="minorHAnsi"/>
        </w:rPr>
        <w:t>“</w:t>
      </w:r>
      <w:r w:rsidR="00B4212A" w:rsidRPr="001275EE">
        <w:rPr>
          <w:rFonts w:cstheme="minorHAnsi"/>
          <w:b/>
          <w:bCs/>
        </w:rPr>
        <w:t>Sub-Processor</w:t>
      </w:r>
      <w:r w:rsidR="00B4212A" w:rsidRPr="001275EE">
        <w:rPr>
          <w:rFonts w:cstheme="minorHAnsi"/>
        </w:rPr>
        <w:t xml:space="preserve">”, </w:t>
      </w:r>
      <w:r w:rsidRPr="008F62BE">
        <w:rPr>
          <w:rFonts w:cstheme="minorHAnsi"/>
        </w:rPr>
        <w:t>"</w:t>
      </w:r>
      <w:r w:rsidRPr="008F62BE">
        <w:rPr>
          <w:rFonts w:cstheme="minorHAnsi"/>
          <w:b/>
          <w:bCs/>
        </w:rPr>
        <w:t>Data Subject</w:t>
      </w:r>
      <w:r w:rsidRPr="008F62BE">
        <w:rPr>
          <w:rFonts w:cstheme="minorHAnsi"/>
        </w:rPr>
        <w:t>", "</w:t>
      </w:r>
      <w:r w:rsidRPr="008F62BE">
        <w:rPr>
          <w:rFonts w:cstheme="minorHAnsi"/>
          <w:b/>
          <w:bCs/>
        </w:rPr>
        <w:t>Personal Data</w:t>
      </w:r>
      <w:r w:rsidRPr="008F62BE">
        <w:rPr>
          <w:rFonts w:cstheme="minorHAnsi"/>
        </w:rPr>
        <w:t>", "</w:t>
      </w:r>
      <w:r w:rsidRPr="008F62BE">
        <w:rPr>
          <w:rFonts w:cstheme="minorHAnsi"/>
          <w:b/>
          <w:bCs/>
        </w:rPr>
        <w:t>Processing</w:t>
      </w:r>
      <w:r w:rsidRPr="008F62BE">
        <w:rPr>
          <w:rFonts w:cstheme="minorHAnsi"/>
        </w:rPr>
        <w:t>" (and "</w:t>
      </w:r>
      <w:r w:rsidRPr="008F62BE">
        <w:rPr>
          <w:rFonts w:cstheme="minorHAnsi"/>
          <w:b/>
          <w:bCs/>
        </w:rPr>
        <w:t>Process</w:t>
      </w:r>
      <w:r w:rsidRPr="008F62BE">
        <w:rPr>
          <w:rFonts w:cstheme="minorHAnsi"/>
        </w:rPr>
        <w:t>"), “</w:t>
      </w:r>
      <w:r w:rsidRPr="008F62BE">
        <w:rPr>
          <w:rFonts w:cstheme="minorHAnsi"/>
          <w:b/>
          <w:bCs/>
        </w:rPr>
        <w:t>Personal Data Breach</w:t>
      </w:r>
      <w:r w:rsidRPr="008F62BE">
        <w:rPr>
          <w:rFonts w:cstheme="minorHAnsi"/>
        </w:rPr>
        <w:t>”</w:t>
      </w:r>
      <w:r w:rsidR="0067389E" w:rsidRPr="008F62BE">
        <w:rPr>
          <w:rFonts w:cstheme="minorHAnsi"/>
        </w:rPr>
        <w:t>, “</w:t>
      </w:r>
      <w:r w:rsidR="0067389E" w:rsidRPr="008F62BE">
        <w:rPr>
          <w:rFonts w:cstheme="minorHAnsi"/>
          <w:b/>
          <w:bCs/>
        </w:rPr>
        <w:t xml:space="preserve">the </w:t>
      </w:r>
      <w:proofErr w:type="gramStart"/>
      <w:r w:rsidR="0067389E" w:rsidRPr="008F62BE">
        <w:rPr>
          <w:rFonts w:cstheme="minorHAnsi"/>
          <w:b/>
          <w:bCs/>
        </w:rPr>
        <w:t>Union</w:t>
      </w:r>
      <w:r w:rsidR="0067389E" w:rsidRPr="008F62BE">
        <w:rPr>
          <w:rFonts w:cstheme="minorHAnsi"/>
        </w:rPr>
        <w:t xml:space="preserve"> ,</w:t>
      </w:r>
      <w:proofErr w:type="gramEnd"/>
      <w:r w:rsidR="0067389E" w:rsidRPr="008F62BE">
        <w:rPr>
          <w:rFonts w:cstheme="minorHAnsi"/>
        </w:rPr>
        <w:t xml:space="preserve"> “</w:t>
      </w:r>
      <w:r w:rsidR="0067389E" w:rsidRPr="008F62BE">
        <w:rPr>
          <w:rFonts w:cstheme="minorHAnsi"/>
          <w:b/>
          <w:bCs/>
        </w:rPr>
        <w:t>Member State</w:t>
      </w:r>
      <w:r w:rsidR="0067389E" w:rsidRPr="008F62BE">
        <w:rPr>
          <w:rFonts w:cstheme="minorHAnsi"/>
        </w:rPr>
        <w:t>”</w:t>
      </w:r>
      <w:r w:rsidRPr="008F62BE">
        <w:rPr>
          <w:rFonts w:cstheme="minorHAnsi"/>
        </w:rPr>
        <w:t xml:space="preserve"> and "</w:t>
      </w:r>
      <w:r w:rsidRPr="008F62BE">
        <w:rPr>
          <w:rFonts w:cstheme="minorHAnsi"/>
          <w:b/>
          <w:bCs/>
        </w:rPr>
        <w:t>Special Categories of Personal Data</w:t>
      </w:r>
      <w:r w:rsidRPr="008F62BE">
        <w:rPr>
          <w:rFonts w:cstheme="minorHAnsi"/>
        </w:rPr>
        <w:t xml:space="preserve">" shall have the meanings given in </w:t>
      </w:r>
      <w:r w:rsidR="00791476">
        <w:rPr>
          <w:rFonts w:cstheme="minorHAnsi"/>
        </w:rPr>
        <w:t>the EU</w:t>
      </w:r>
      <w:r w:rsidR="00791476" w:rsidRPr="008F62BE">
        <w:rPr>
          <w:rFonts w:cstheme="minorHAnsi"/>
        </w:rPr>
        <w:t xml:space="preserve"> </w:t>
      </w:r>
      <w:r w:rsidRPr="008F62BE">
        <w:rPr>
          <w:rFonts w:cstheme="minorHAnsi"/>
        </w:rPr>
        <w:t xml:space="preserve">Data Protection Law. </w:t>
      </w:r>
    </w:p>
    <w:p w14:paraId="0E2B83EF" w14:textId="2F01F1D9" w:rsidR="00D26647" w:rsidRPr="008F62BE" w:rsidRDefault="00D26647" w:rsidP="001275EE">
      <w:pPr>
        <w:pStyle w:val="ListParagraph"/>
        <w:numPr>
          <w:ilvl w:val="1"/>
          <w:numId w:val="14"/>
        </w:numPr>
        <w:spacing w:line="240" w:lineRule="auto"/>
        <w:ind w:left="810" w:hanging="450"/>
        <w:contextualSpacing w:val="0"/>
        <w:jc w:val="both"/>
        <w:rPr>
          <w:rFonts w:cstheme="minorHAnsi"/>
        </w:rPr>
      </w:pPr>
      <w:r w:rsidRPr="008F62BE">
        <w:rPr>
          <w:rFonts w:cstheme="minorHAnsi"/>
        </w:rPr>
        <w:t>“</w:t>
      </w:r>
      <w:r w:rsidRPr="008F62BE">
        <w:rPr>
          <w:rFonts w:cstheme="minorHAnsi"/>
          <w:b/>
          <w:bCs/>
        </w:rPr>
        <w:t>Company Data</w:t>
      </w:r>
      <w:r w:rsidRPr="008F62BE">
        <w:rPr>
          <w:rFonts w:cstheme="minorHAnsi"/>
        </w:rPr>
        <w:t xml:space="preserve">” means </w:t>
      </w:r>
      <w:r w:rsidR="00B4212A" w:rsidRPr="001275EE">
        <w:rPr>
          <w:rFonts w:cstheme="minorHAnsi"/>
        </w:rPr>
        <w:t xml:space="preserve">any and all Personal Data shared with Vendor, whether by Company or by its customers, for the purpose of fulfilling this DPA and the Agreement. The Personal Data elements and the purpose for processing them are detailed in </w:t>
      </w:r>
      <w:r w:rsidR="000342F3">
        <w:rPr>
          <w:rFonts w:cstheme="minorHAnsi"/>
          <w:b/>
          <w:bCs/>
        </w:rPr>
        <w:t>ANNEX A</w:t>
      </w:r>
      <w:r w:rsidR="00B4212A" w:rsidRPr="001275EE">
        <w:rPr>
          <w:rFonts w:cstheme="minorHAnsi"/>
        </w:rPr>
        <w:t xml:space="preserve">.  </w:t>
      </w:r>
    </w:p>
    <w:p w14:paraId="3671275D" w14:textId="24A17A4C" w:rsidR="006D4A5C" w:rsidRPr="008F62BE" w:rsidRDefault="008C1F15">
      <w:pPr>
        <w:pStyle w:val="ListParagraph"/>
        <w:numPr>
          <w:ilvl w:val="1"/>
          <w:numId w:val="14"/>
        </w:numPr>
        <w:spacing w:line="240" w:lineRule="auto"/>
        <w:ind w:left="810" w:hanging="450"/>
        <w:contextualSpacing w:val="0"/>
        <w:jc w:val="both"/>
        <w:rPr>
          <w:rFonts w:cstheme="minorHAnsi"/>
        </w:rPr>
      </w:pPr>
      <w:r w:rsidRPr="008F62BE">
        <w:rPr>
          <w:rFonts w:cstheme="minorHAnsi"/>
        </w:rPr>
        <w:t>"</w:t>
      </w:r>
      <w:r w:rsidRPr="008F62BE">
        <w:rPr>
          <w:rFonts w:cstheme="minorHAnsi"/>
          <w:b/>
          <w:bCs/>
        </w:rPr>
        <w:t>EU Data Protection Law</w:t>
      </w:r>
      <w:r w:rsidRPr="008F62BE">
        <w:rPr>
          <w:rFonts w:cstheme="minorHAnsi"/>
        </w:rPr>
        <w:t xml:space="preserve">" means the (i) </w:t>
      </w:r>
      <w:bookmarkStart w:id="0" w:name="_Hlk78368064"/>
      <w:r w:rsidR="00B4212A" w:rsidRPr="001275EE">
        <w:rPr>
          <w:rFonts w:cstheme="minorHAnsi"/>
        </w:rPr>
        <w:t xml:space="preserve">the </w:t>
      </w:r>
      <w:r w:rsidRPr="008F62BE">
        <w:rPr>
          <w:rFonts w:cstheme="minorHAnsi"/>
        </w:rPr>
        <w:t xml:space="preserve">EU General Data Protection Regulation (Regulation 2016/679) </w:t>
      </w:r>
      <w:r w:rsidR="00B4212A" w:rsidRPr="001275EE">
        <w:rPr>
          <w:rFonts w:cstheme="minorHAnsi"/>
        </w:rPr>
        <w:t xml:space="preserve">or the UK General Data Protection Regulation of 2021 </w:t>
      </w:r>
      <w:r w:rsidRPr="008F62BE">
        <w:rPr>
          <w:rFonts w:cstheme="minorHAnsi"/>
        </w:rPr>
        <w:t>(“</w:t>
      </w:r>
      <w:r w:rsidRPr="008F62BE">
        <w:rPr>
          <w:rFonts w:cstheme="minorHAnsi"/>
          <w:b/>
          <w:bCs/>
        </w:rPr>
        <w:t>GDPR</w:t>
      </w:r>
      <w:r w:rsidRPr="008F62BE">
        <w:rPr>
          <w:rFonts w:cstheme="minorHAnsi"/>
        </w:rPr>
        <w:t xml:space="preserve">”); </w:t>
      </w:r>
      <w:bookmarkEnd w:id="0"/>
      <w:r w:rsidRPr="008F62BE">
        <w:rPr>
          <w:rFonts w:cstheme="minorHAnsi"/>
        </w:rPr>
        <w:t>(ii) the EU e-Privacy Directive (Directive 2002/58/EC), as amended</w:t>
      </w:r>
      <w:r w:rsidR="00B4212A" w:rsidRPr="008F62BE">
        <w:rPr>
          <w:rFonts w:cstheme="minorHAnsi"/>
        </w:rPr>
        <w:t xml:space="preserve"> </w:t>
      </w:r>
      <w:r w:rsidR="00B4212A" w:rsidRPr="001275EE">
        <w:rPr>
          <w:rFonts w:cstheme="minorHAnsi"/>
        </w:rPr>
        <w:t>and updated from time to time</w:t>
      </w:r>
      <w:r w:rsidRPr="008F62BE">
        <w:rPr>
          <w:rFonts w:cstheme="minorHAnsi"/>
        </w:rPr>
        <w:t xml:space="preserve"> (</w:t>
      </w:r>
      <w:r w:rsidR="00B4212A" w:rsidRPr="008F62BE">
        <w:rPr>
          <w:rFonts w:cstheme="minorHAnsi"/>
        </w:rPr>
        <w:t>“</w:t>
      </w:r>
      <w:r w:rsidRPr="008F62BE">
        <w:rPr>
          <w:rFonts w:cstheme="minorHAnsi"/>
          <w:b/>
          <w:bCs/>
        </w:rPr>
        <w:t>e-Privacy Law</w:t>
      </w:r>
      <w:r w:rsidR="00B4212A" w:rsidRPr="008F62BE">
        <w:rPr>
          <w:rFonts w:cstheme="minorHAnsi"/>
          <w:b/>
          <w:bCs/>
        </w:rPr>
        <w:t>”</w:t>
      </w:r>
      <w:r w:rsidRPr="008F62BE">
        <w:rPr>
          <w:rFonts w:cstheme="minorHAnsi"/>
        </w:rPr>
        <w:t>); (iii) any national data protection laws made under, pursuant to, replacing or succeeding (i) and (ii); and (iv) any legislation replacing or updating any of the foregoing.</w:t>
      </w:r>
    </w:p>
    <w:p w14:paraId="104E6F5D" w14:textId="2978EE5B" w:rsidR="00B4212A" w:rsidRPr="008F62BE" w:rsidRDefault="00B4212A" w:rsidP="001275EE">
      <w:pPr>
        <w:pStyle w:val="ListParagraph"/>
        <w:numPr>
          <w:ilvl w:val="1"/>
          <w:numId w:val="14"/>
        </w:numPr>
        <w:spacing w:line="240" w:lineRule="auto"/>
        <w:ind w:left="810" w:hanging="450"/>
        <w:contextualSpacing w:val="0"/>
        <w:jc w:val="both"/>
        <w:rPr>
          <w:rFonts w:cstheme="minorHAnsi"/>
        </w:rPr>
      </w:pPr>
      <w:r w:rsidRPr="001275EE">
        <w:rPr>
          <w:rFonts w:cstheme="minorHAnsi"/>
        </w:rPr>
        <w:t>“</w:t>
      </w:r>
      <w:r w:rsidRPr="001275EE">
        <w:rPr>
          <w:rFonts w:cstheme="minorHAnsi"/>
          <w:b/>
          <w:bCs/>
        </w:rPr>
        <w:t>Data Transfers</w:t>
      </w:r>
      <w:r w:rsidRPr="001275EE">
        <w:rPr>
          <w:rFonts w:cstheme="minorHAnsi"/>
        </w:rPr>
        <w:t xml:space="preserve">” means either one or both of: (a) </w:t>
      </w:r>
      <w:r w:rsidRPr="001275EE">
        <w:rPr>
          <w:rFonts w:eastAsiaTheme="minorEastAsia" w:cstheme="minorHAnsi"/>
        </w:rPr>
        <w:t xml:space="preserve">a transfer of Company Data from the Company to Vendor; or (b) an onward transfer of </w:t>
      </w:r>
      <w:r w:rsidRPr="001275EE">
        <w:rPr>
          <w:rFonts w:cstheme="minorHAnsi"/>
        </w:rPr>
        <w:t xml:space="preserve">any of </w:t>
      </w:r>
      <w:r w:rsidRPr="001275EE">
        <w:rPr>
          <w:rFonts w:eastAsiaTheme="minorEastAsia" w:cstheme="minorHAnsi"/>
        </w:rPr>
        <w:t>Company Data from Vendor to a contracted and approved Sub-Processor, in each case, where such transfer would be prohibited by Data Protection Laws</w:t>
      </w:r>
      <w:r w:rsidRPr="001275EE">
        <w:rPr>
          <w:rFonts w:cstheme="minorHAnsi"/>
        </w:rPr>
        <w:t xml:space="preserve"> in the absence of a decision of adequacy, or proper measures for awful transfer of Personal Data.</w:t>
      </w:r>
    </w:p>
    <w:p w14:paraId="4F866DBA" w14:textId="342BB7C9" w:rsidR="00332FB3" w:rsidRDefault="008C1F15">
      <w:pPr>
        <w:pStyle w:val="ListParagraph"/>
        <w:numPr>
          <w:ilvl w:val="1"/>
          <w:numId w:val="14"/>
        </w:numPr>
        <w:spacing w:line="240" w:lineRule="auto"/>
        <w:ind w:left="810" w:hanging="450"/>
        <w:contextualSpacing w:val="0"/>
        <w:jc w:val="both"/>
        <w:rPr>
          <w:rFonts w:cstheme="minorHAnsi"/>
        </w:rPr>
      </w:pPr>
      <w:r w:rsidRPr="008F62BE">
        <w:rPr>
          <w:rFonts w:cstheme="minorHAnsi"/>
        </w:rPr>
        <w:t>“</w:t>
      </w:r>
      <w:r w:rsidRPr="008F62BE">
        <w:rPr>
          <w:rFonts w:cstheme="minorHAnsi"/>
          <w:b/>
          <w:bCs/>
        </w:rPr>
        <w:t>Security Incident</w:t>
      </w:r>
      <w:r w:rsidRPr="008F62BE">
        <w:rPr>
          <w:rFonts w:cstheme="minorHAnsi"/>
        </w:rPr>
        <w:t>" means any accidental or unlawful destruction, loss, alteration, unauthorized</w:t>
      </w:r>
      <w:r w:rsidR="00B4212A" w:rsidRPr="008F62BE">
        <w:rPr>
          <w:rFonts w:cstheme="minorHAnsi"/>
        </w:rPr>
        <w:t xml:space="preserve"> use, or</w:t>
      </w:r>
      <w:r w:rsidRPr="008F62BE">
        <w:rPr>
          <w:rFonts w:cstheme="minorHAnsi"/>
        </w:rPr>
        <w:t xml:space="preserve"> disclosure of, or access to, Personal Data of the other party</w:t>
      </w:r>
      <w:r w:rsidR="00B4212A" w:rsidRPr="008F62BE">
        <w:rPr>
          <w:rFonts w:cstheme="minorHAnsi"/>
        </w:rPr>
        <w:t xml:space="preserve"> or </w:t>
      </w:r>
      <w:r w:rsidR="00B4212A" w:rsidRPr="001275EE">
        <w:rPr>
          <w:rFonts w:cstheme="minorHAnsi"/>
        </w:rPr>
        <w:t>to facilities hosting such Personal Data</w:t>
      </w:r>
      <w:r w:rsidRPr="008F62BE">
        <w:rPr>
          <w:rFonts w:cstheme="minorHAnsi"/>
        </w:rPr>
        <w:t xml:space="preserve">. For the avoidance of doubt, any Personal Data Breach of the other </w:t>
      </w:r>
      <w:r w:rsidR="00B4212A" w:rsidRPr="008F62BE">
        <w:rPr>
          <w:rFonts w:cstheme="minorHAnsi"/>
        </w:rPr>
        <w:t>p</w:t>
      </w:r>
      <w:r w:rsidRPr="008F62BE">
        <w:rPr>
          <w:rFonts w:cstheme="minorHAnsi"/>
        </w:rPr>
        <w:t xml:space="preserve">arty’s Personal Data will comprise a Security Incident. </w:t>
      </w:r>
    </w:p>
    <w:p w14:paraId="278AE6C2" w14:textId="16C35814" w:rsidR="00F259E8" w:rsidRPr="001275EE" w:rsidRDefault="00F259E8" w:rsidP="001275EE">
      <w:pPr>
        <w:pStyle w:val="ListParagraph"/>
        <w:numPr>
          <w:ilvl w:val="1"/>
          <w:numId w:val="14"/>
        </w:numPr>
        <w:spacing w:line="240" w:lineRule="auto"/>
        <w:ind w:left="810" w:hanging="450"/>
        <w:contextualSpacing w:val="0"/>
        <w:jc w:val="both"/>
        <w:rPr>
          <w:rFonts w:cstheme="minorHAnsi"/>
        </w:rPr>
      </w:pPr>
      <w:r w:rsidRPr="008973BF">
        <w:rPr>
          <w:rFonts w:cs="Calibri"/>
        </w:rPr>
        <w:t>“</w:t>
      </w:r>
      <w:r w:rsidRPr="00987E97">
        <w:rPr>
          <w:rFonts w:cs="Calibri"/>
          <w:b/>
          <w:bCs/>
        </w:rPr>
        <w:t>Standard Contractual Clauses</w:t>
      </w:r>
      <w:r>
        <w:rPr>
          <w:rFonts w:cs="Calibri"/>
        </w:rPr>
        <w:t>” or “</w:t>
      </w:r>
      <w:r w:rsidRPr="00987E97">
        <w:rPr>
          <w:rFonts w:cs="Calibri"/>
          <w:b/>
          <w:bCs/>
        </w:rPr>
        <w:t>SCC</w:t>
      </w:r>
      <w:r>
        <w:rPr>
          <w:rFonts w:cs="Calibri"/>
        </w:rPr>
        <w:t>” means the E</w:t>
      </w:r>
      <w:r w:rsidRPr="00987E97">
        <w:rPr>
          <w:rFonts w:cs="Calibri"/>
        </w:rPr>
        <w:t>C Decision Implementation (EU) 2021/914 of 4 June 2021 on standard contractual clauses for the transfer of personal data to third countries pursuant to Regulation (EU) 2016/679 of the European Parliament and of the Council</w:t>
      </w:r>
      <w:r>
        <w:rPr>
          <w:rFonts w:cs="Calibri"/>
        </w:rPr>
        <w:t>.</w:t>
      </w:r>
      <w:r w:rsidRPr="00987E97">
        <w:rPr>
          <w:rFonts w:cs="Calibri"/>
        </w:rPr>
        <w:t> </w:t>
      </w:r>
    </w:p>
    <w:p w14:paraId="732C5CBF" w14:textId="77777777" w:rsidR="00F1111C" w:rsidRPr="001275EE" w:rsidRDefault="008C1F15" w:rsidP="001275EE">
      <w:pPr>
        <w:pStyle w:val="ListParagraph"/>
        <w:numPr>
          <w:ilvl w:val="0"/>
          <w:numId w:val="4"/>
        </w:numPr>
        <w:spacing w:line="240" w:lineRule="auto"/>
        <w:ind w:left="450"/>
        <w:contextualSpacing w:val="0"/>
        <w:jc w:val="both"/>
        <w:rPr>
          <w:rFonts w:cstheme="minorHAnsi"/>
        </w:rPr>
      </w:pPr>
      <w:r w:rsidRPr="008F62BE">
        <w:rPr>
          <w:rFonts w:cstheme="minorHAnsi"/>
          <w:b/>
          <w:bCs/>
          <w:color w:val="000000"/>
        </w:rPr>
        <w:t>RELATIONSHIP</w:t>
      </w:r>
      <w:r w:rsidRPr="001275EE">
        <w:rPr>
          <w:rFonts w:cstheme="minorHAnsi"/>
          <w:b/>
          <w:bCs/>
        </w:rPr>
        <w:t xml:space="preserve"> OF THE PARTIES </w:t>
      </w:r>
    </w:p>
    <w:p w14:paraId="07EF05F9" w14:textId="0C3662DB" w:rsidR="00D26647" w:rsidRPr="001275EE" w:rsidRDefault="00167727" w:rsidP="001275EE">
      <w:pPr>
        <w:pStyle w:val="ListParagraph"/>
        <w:numPr>
          <w:ilvl w:val="1"/>
          <w:numId w:val="15"/>
        </w:numPr>
        <w:tabs>
          <w:tab w:val="left" w:pos="900"/>
        </w:tabs>
        <w:spacing w:line="240" w:lineRule="auto"/>
        <w:ind w:left="900" w:hanging="450"/>
        <w:contextualSpacing w:val="0"/>
        <w:jc w:val="both"/>
        <w:rPr>
          <w:rFonts w:cstheme="minorHAnsi"/>
        </w:rPr>
      </w:pPr>
      <w:r w:rsidRPr="001275EE">
        <w:rPr>
          <w:rFonts w:cstheme="minorHAnsi"/>
        </w:rPr>
        <w:t xml:space="preserve">The parties agree and acknowledge that under the performance of their obligations set forth in the </w:t>
      </w:r>
      <w:r w:rsidR="008D38F2" w:rsidRPr="001275EE">
        <w:rPr>
          <w:rFonts w:cstheme="minorHAnsi"/>
        </w:rPr>
        <w:t>A</w:t>
      </w:r>
      <w:r w:rsidRPr="001275EE">
        <w:rPr>
          <w:rFonts w:cstheme="minorHAnsi"/>
        </w:rPr>
        <w:t>greement</w:t>
      </w:r>
      <w:r w:rsidR="00804B17" w:rsidRPr="001275EE">
        <w:rPr>
          <w:rFonts w:cstheme="minorHAnsi"/>
        </w:rPr>
        <w:t xml:space="preserve"> </w:t>
      </w:r>
      <w:r w:rsidRPr="001275EE">
        <w:rPr>
          <w:rFonts w:cstheme="minorHAnsi"/>
        </w:rPr>
        <w:t>and with respect to the Processing of Personal Data,</w:t>
      </w:r>
      <w:r w:rsidR="008D38F2" w:rsidRPr="001275EE">
        <w:rPr>
          <w:rFonts w:cstheme="minorHAnsi"/>
        </w:rPr>
        <w:t xml:space="preserve"> specifically the Company Data,</w:t>
      </w:r>
      <w:r w:rsidRPr="001275EE">
        <w:rPr>
          <w:rFonts w:cstheme="minorHAnsi"/>
        </w:rPr>
        <w:t xml:space="preserve"> the Company is the Data Controller and the </w:t>
      </w:r>
      <w:r w:rsidR="00B6244E" w:rsidRPr="001275EE">
        <w:rPr>
          <w:rFonts w:cstheme="minorHAnsi"/>
        </w:rPr>
        <w:t>Vendor</w:t>
      </w:r>
      <w:r w:rsidRPr="001275EE">
        <w:rPr>
          <w:rFonts w:cstheme="minorHAnsi"/>
        </w:rPr>
        <w:t xml:space="preserve"> is the Data Processor</w:t>
      </w:r>
      <w:r w:rsidR="00D26647" w:rsidRPr="001275EE">
        <w:rPr>
          <w:rFonts w:cstheme="minorHAnsi"/>
        </w:rPr>
        <w:t xml:space="preserve"> of behalf of Company</w:t>
      </w:r>
      <w:r w:rsidRPr="001275EE">
        <w:rPr>
          <w:rFonts w:cstheme="minorHAnsi"/>
        </w:rPr>
        <w:t xml:space="preserve">. Each party shall be individually and separately </w:t>
      </w:r>
      <w:r w:rsidR="008D38F2" w:rsidRPr="001275EE">
        <w:rPr>
          <w:rFonts w:cstheme="minorHAnsi"/>
        </w:rPr>
        <w:t xml:space="preserve">be </w:t>
      </w:r>
      <w:r w:rsidRPr="001275EE">
        <w:rPr>
          <w:rFonts w:cstheme="minorHAnsi"/>
        </w:rPr>
        <w:t xml:space="preserve">responsible for complying with the obligations that apply to it subject to the Data Protection Law. </w:t>
      </w:r>
      <w:r w:rsidR="00D26647" w:rsidRPr="001275EE">
        <w:rPr>
          <w:rFonts w:cstheme="minorHAnsi"/>
        </w:rPr>
        <w:t xml:space="preserve">The subject-matter and duration of the Processing carried out by the Processor in connection with the </w:t>
      </w:r>
      <w:r w:rsidR="008D38F2" w:rsidRPr="001275EE">
        <w:rPr>
          <w:rFonts w:cstheme="minorHAnsi"/>
        </w:rPr>
        <w:t>A</w:t>
      </w:r>
      <w:r w:rsidR="00804B17" w:rsidRPr="001275EE">
        <w:rPr>
          <w:rFonts w:cstheme="minorHAnsi"/>
        </w:rPr>
        <w:t>greement</w:t>
      </w:r>
      <w:r w:rsidR="00D26647" w:rsidRPr="001275EE">
        <w:rPr>
          <w:rFonts w:cstheme="minorHAnsi"/>
        </w:rPr>
        <w:t xml:space="preserve">, the nature and purpose of the Processing, the type of Personal Data and categories of Data Subjects are described in </w:t>
      </w:r>
      <w:r w:rsidR="000342F3">
        <w:rPr>
          <w:rFonts w:cstheme="minorHAnsi"/>
          <w:b/>
          <w:bCs/>
        </w:rPr>
        <w:t>ANNEX A</w:t>
      </w:r>
      <w:r w:rsidR="00D26647" w:rsidRPr="001275EE">
        <w:rPr>
          <w:rFonts w:cstheme="minorHAnsi"/>
        </w:rPr>
        <w:t xml:space="preserve">. </w:t>
      </w:r>
    </w:p>
    <w:p w14:paraId="30AB5861" w14:textId="5D5672DB" w:rsidR="0067389E" w:rsidRPr="001275EE" w:rsidRDefault="0067389E" w:rsidP="001275EE">
      <w:pPr>
        <w:pStyle w:val="ListParagraph"/>
        <w:numPr>
          <w:ilvl w:val="1"/>
          <w:numId w:val="15"/>
        </w:numPr>
        <w:tabs>
          <w:tab w:val="left" w:pos="900"/>
        </w:tabs>
        <w:spacing w:line="240" w:lineRule="auto"/>
        <w:ind w:left="900" w:hanging="450"/>
        <w:contextualSpacing w:val="0"/>
        <w:jc w:val="both"/>
        <w:rPr>
          <w:rFonts w:cstheme="minorHAnsi"/>
        </w:rPr>
      </w:pPr>
      <w:r w:rsidRPr="008F62BE">
        <w:rPr>
          <w:rFonts w:cstheme="minorHAnsi"/>
        </w:rPr>
        <w:lastRenderedPageBreak/>
        <w:t xml:space="preserve">Without limiting the generality of the above, Processor shall: (a) </w:t>
      </w:r>
      <w:r w:rsidRPr="001275EE">
        <w:rPr>
          <w:rFonts w:cstheme="minorHAnsi"/>
        </w:rPr>
        <w:t>comply with all Applicable Data Protection Laws in the Processing of Company Data; and (b) not Process Company Data other than as required for the purpose defined in the Agreement and this DPA; and (c) not Process Company Data other than instructed by Company.</w:t>
      </w:r>
    </w:p>
    <w:p w14:paraId="77C4DB39" w14:textId="77777777" w:rsidR="00F1111C" w:rsidRPr="008F62BE" w:rsidRDefault="00F1111C">
      <w:pPr>
        <w:pStyle w:val="Default"/>
        <w:jc w:val="both"/>
        <w:rPr>
          <w:rFonts w:asciiTheme="minorHAnsi" w:hAnsiTheme="minorHAnsi" w:cstheme="minorHAnsi"/>
          <w:sz w:val="22"/>
          <w:szCs w:val="22"/>
        </w:rPr>
      </w:pPr>
    </w:p>
    <w:p w14:paraId="68FFEE7D" w14:textId="77777777" w:rsidR="00CE2BC1" w:rsidRPr="001275EE" w:rsidRDefault="00F1111C" w:rsidP="001275EE">
      <w:pPr>
        <w:pStyle w:val="ListParagraph"/>
        <w:numPr>
          <w:ilvl w:val="0"/>
          <w:numId w:val="4"/>
        </w:numPr>
        <w:spacing w:line="240" w:lineRule="auto"/>
        <w:ind w:left="450"/>
        <w:contextualSpacing w:val="0"/>
        <w:jc w:val="both"/>
        <w:rPr>
          <w:rFonts w:cstheme="minorHAnsi"/>
          <w:b/>
          <w:bCs/>
        </w:rPr>
      </w:pPr>
      <w:r w:rsidRPr="001275EE">
        <w:rPr>
          <w:rFonts w:cstheme="minorHAnsi"/>
          <w:b/>
          <w:bCs/>
        </w:rPr>
        <w:t xml:space="preserve">PROCESSING </w:t>
      </w:r>
      <w:r w:rsidR="00D26647" w:rsidRPr="001275EE">
        <w:rPr>
          <w:rFonts w:cstheme="minorHAnsi"/>
          <w:b/>
          <w:bCs/>
        </w:rPr>
        <w:t xml:space="preserve">AND PROTECTION </w:t>
      </w:r>
      <w:r w:rsidRPr="001275EE">
        <w:rPr>
          <w:rFonts w:cstheme="minorHAnsi"/>
          <w:b/>
          <w:bCs/>
        </w:rPr>
        <w:t xml:space="preserve">OF PERSONAL DATA </w:t>
      </w:r>
    </w:p>
    <w:p w14:paraId="3D6D2D0B" w14:textId="3DDB3D4E" w:rsidR="00CE2DA6" w:rsidRPr="008F62BE" w:rsidRDefault="00D26647" w:rsidP="001275EE">
      <w:pPr>
        <w:pStyle w:val="Default"/>
        <w:numPr>
          <w:ilvl w:val="1"/>
          <w:numId w:val="16"/>
        </w:numPr>
        <w:jc w:val="both"/>
        <w:rPr>
          <w:rFonts w:asciiTheme="minorHAnsi" w:hAnsiTheme="minorHAnsi" w:cstheme="minorHAnsi"/>
          <w:sz w:val="22"/>
          <w:szCs w:val="22"/>
        </w:rPr>
      </w:pPr>
      <w:r w:rsidRPr="008F62BE">
        <w:rPr>
          <w:rFonts w:asciiTheme="minorHAnsi" w:hAnsiTheme="minorHAnsi" w:cstheme="minorHAnsi"/>
          <w:sz w:val="22"/>
          <w:szCs w:val="22"/>
        </w:rPr>
        <w:t xml:space="preserve">In respect of the Processing of Personal Data by </w:t>
      </w:r>
      <w:r w:rsidR="00B6244E" w:rsidRPr="008F62BE">
        <w:rPr>
          <w:rFonts w:asciiTheme="minorHAnsi" w:hAnsiTheme="minorHAnsi" w:cstheme="minorHAnsi"/>
          <w:sz w:val="22"/>
          <w:szCs w:val="22"/>
        </w:rPr>
        <w:t>Vendor</w:t>
      </w:r>
      <w:r w:rsidRPr="008F62BE">
        <w:rPr>
          <w:rFonts w:asciiTheme="minorHAnsi" w:hAnsiTheme="minorHAnsi" w:cstheme="minorHAnsi"/>
          <w:sz w:val="22"/>
          <w:szCs w:val="22"/>
        </w:rPr>
        <w:t xml:space="preserve"> in connection with </w:t>
      </w:r>
      <w:r w:rsidR="00804B17" w:rsidRPr="008F62BE">
        <w:rPr>
          <w:rFonts w:asciiTheme="minorHAnsi" w:hAnsiTheme="minorHAnsi" w:cstheme="minorHAnsi"/>
          <w:sz w:val="22"/>
          <w:szCs w:val="22"/>
        </w:rPr>
        <w:t xml:space="preserve">the </w:t>
      </w:r>
      <w:r w:rsidR="0076757F" w:rsidRPr="008F62BE">
        <w:rPr>
          <w:rFonts w:asciiTheme="minorHAnsi" w:hAnsiTheme="minorHAnsi" w:cstheme="minorHAnsi"/>
          <w:sz w:val="22"/>
          <w:szCs w:val="22"/>
        </w:rPr>
        <w:t>A</w:t>
      </w:r>
      <w:r w:rsidR="00804B17" w:rsidRPr="008F62BE">
        <w:rPr>
          <w:rFonts w:asciiTheme="minorHAnsi" w:hAnsiTheme="minorHAnsi" w:cstheme="minorHAnsi"/>
          <w:sz w:val="22"/>
          <w:szCs w:val="22"/>
        </w:rPr>
        <w:t>greement</w:t>
      </w:r>
      <w:r w:rsidRPr="008F62BE">
        <w:rPr>
          <w:rFonts w:asciiTheme="minorHAnsi" w:hAnsiTheme="minorHAnsi" w:cstheme="minorHAnsi"/>
          <w:sz w:val="22"/>
          <w:szCs w:val="22"/>
        </w:rPr>
        <w:t xml:space="preserve"> where EU Data Protection Law applies, the </w:t>
      </w:r>
      <w:r w:rsidR="00B6244E" w:rsidRPr="008F62BE">
        <w:rPr>
          <w:rFonts w:asciiTheme="minorHAnsi" w:hAnsiTheme="minorHAnsi" w:cstheme="minorHAnsi"/>
          <w:sz w:val="22"/>
          <w:szCs w:val="22"/>
        </w:rPr>
        <w:t>Vendor</w:t>
      </w:r>
      <w:r w:rsidRPr="008F62BE">
        <w:rPr>
          <w:rFonts w:asciiTheme="minorHAnsi" w:hAnsiTheme="minorHAnsi" w:cstheme="minorHAnsi"/>
          <w:sz w:val="22"/>
          <w:szCs w:val="22"/>
        </w:rPr>
        <w:t xml:space="preserve"> is responsible for and shall comply with applicable Data Protection Law and agrees that it shall:</w:t>
      </w:r>
      <w:r w:rsidRPr="008F62BE">
        <w:rPr>
          <w:rFonts w:asciiTheme="minorHAnsi" w:hAnsiTheme="minorHAnsi" w:cstheme="minorHAnsi"/>
          <w:b/>
          <w:bCs/>
          <w:sz w:val="22"/>
          <w:szCs w:val="22"/>
        </w:rPr>
        <w:t xml:space="preserve"> (a)</w:t>
      </w:r>
      <w:r w:rsidRPr="008F62BE">
        <w:rPr>
          <w:rFonts w:asciiTheme="minorHAnsi" w:hAnsiTheme="minorHAnsi" w:cstheme="minorHAnsi"/>
          <w:sz w:val="22"/>
          <w:szCs w:val="22"/>
        </w:rPr>
        <w:t xml:space="preserve"> treat all Company Data processed by it on behalf of </w:t>
      </w:r>
      <w:r w:rsidR="006473D5" w:rsidRPr="008F62BE">
        <w:rPr>
          <w:rFonts w:asciiTheme="minorHAnsi" w:hAnsiTheme="minorHAnsi" w:cstheme="minorHAnsi"/>
          <w:sz w:val="22"/>
          <w:szCs w:val="22"/>
        </w:rPr>
        <w:t>the Company</w:t>
      </w:r>
      <w:r w:rsidRPr="008F62BE">
        <w:rPr>
          <w:rFonts w:asciiTheme="minorHAnsi" w:hAnsiTheme="minorHAnsi" w:cstheme="minorHAnsi"/>
          <w:sz w:val="22"/>
          <w:szCs w:val="22"/>
        </w:rPr>
        <w:t xml:space="preserve"> as confidential and ensure that persons </w:t>
      </w:r>
      <w:r w:rsidR="005B0136" w:rsidRPr="008F62BE">
        <w:rPr>
          <w:rFonts w:asciiTheme="minorHAnsi" w:hAnsiTheme="minorHAnsi" w:cstheme="minorHAnsi"/>
          <w:sz w:val="22"/>
          <w:szCs w:val="22"/>
        </w:rPr>
        <w:t>authorized</w:t>
      </w:r>
      <w:r w:rsidRPr="008F62BE">
        <w:rPr>
          <w:rFonts w:asciiTheme="minorHAnsi" w:hAnsiTheme="minorHAnsi" w:cstheme="minorHAnsi"/>
          <w:sz w:val="22"/>
          <w:szCs w:val="22"/>
        </w:rPr>
        <w:t xml:space="preserve"> to Process the Personal Data have committed themselves to</w:t>
      </w:r>
      <w:r w:rsidR="006473D5" w:rsidRPr="008F62BE">
        <w:rPr>
          <w:rFonts w:asciiTheme="minorHAnsi" w:hAnsiTheme="minorHAnsi" w:cstheme="minorHAnsi"/>
          <w:sz w:val="22"/>
          <w:szCs w:val="22"/>
        </w:rPr>
        <w:t xml:space="preserve"> </w:t>
      </w:r>
      <w:r w:rsidRPr="008F62BE">
        <w:rPr>
          <w:rFonts w:asciiTheme="minorHAnsi" w:hAnsiTheme="minorHAnsi" w:cstheme="minorHAnsi"/>
          <w:sz w:val="22"/>
          <w:szCs w:val="22"/>
        </w:rPr>
        <w:t>confidentiality or are under an appropriate statutory obligation of confidentiality;</w:t>
      </w:r>
      <w:r w:rsidR="005B0136" w:rsidRPr="008F62BE">
        <w:rPr>
          <w:rFonts w:asciiTheme="minorHAnsi" w:hAnsiTheme="minorHAnsi" w:cstheme="minorHAnsi"/>
          <w:sz w:val="22"/>
          <w:szCs w:val="22"/>
        </w:rPr>
        <w:t xml:space="preserve"> </w:t>
      </w:r>
      <w:r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b</w:t>
      </w:r>
      <w:r w:rsidRPr="008F62BE">
        <w:rPr>
          <w:rFonts w:asciiTheme="minorHAnsi" w:hAnsiTheme="minorHAnsi" w:cstheme="minorHAnsi"/>
          <w:b/>
          <w:bCs/>
          <w:sz w:val="22"/>
          <w:szCs w:val="22"/>
        </w:rPr>
        <w:t>)</w:t>
      </w:r>
      <w:r w:rsidRPr="008F62BE">
        <w:rPr>
          <w:rFonts w:asciiTheme="minorHAnsi" w:hAnsiTheme="minorHAnsi" w:cstheme="minorHAnsi"/>
          <w:sz w:val="22"/>
          <w:szCs w:val="22"/>
        </w:rPr>
        <w:t xml:space="preserve"> cooperate as requested by </w:t>
      </w:r>
      <w:r w:rsidR="005B0136" w:rsidRPr="008F62BE">
        <w:rPr>
          <w:rFonts w:asciiTheme="minorHAnsi" w:hAnsiTheme="minorHAnsi" w:cstheme="minorHAnsi"/>
          <w:sz w:val="22"/>
          <w:szCs w:val="22"/>
        </w:rPr>
        <w:t>the Company</w:t>
      </w:r>
      <w:r w:rsidRPr="008F62BE">
        <w:rPr>
          <w:rFonts w:asciiTheme="minorHAnsi" w:hAnsiTheme="minorHAnsi" w:cstheme="minorHAnsi"/>
          <w:sz w:val="22"/>
          <w:szCs w:val="22"/>
        </w:rPr>
        <w:t xml:space="preserve"> and implement appropriate technical and organi</w:t>
      </w:r>
      <w:r w:rsidR="005B0136" w:rsidRPr="008F62BE">
        <w:rPr>
          <w:rFonts w:asciiTheme="minorHAnsi" w:hAnsiTheme="minorHAnsi" w:cstheme="minorHAnsi"/>
          <w:sz w:val="22"/>
          <w:szCs w:val="22"/>
        </w:rPr>
        <w:t>z</w:t>
      </w:r>
      <w:r w:rsidRPr="008F62BE">
        <w:rPr>
          <w:rFonts w:asciiTheme="minorHAnsi" w:hAnsiTheme="minorHAnsi" w:cstheme="minorHAnsi"/>
          <w:sz w:val="22"/>
          <w:szCs w:val="22"/>
        </w:rPr>
        <w:t xml:space="preserve">ational measures to enable </w:t>
      </w:r>
      <w:r w:rsidR="005B0136" w:rsidRPr="008F62BE">
        <w:rPr>
          <w:rFonts w:asciiTheme="minorHAnsi" w:hAnsiTheme="minorHAnsi" w:cstheme="minorHAnsi"/>
          <w:sz w:val="22"/>
          <w:szCs w:val="22"/>
        </w:rPr>
        <w:t>Company</w:t>
      </w:r>
      <w:r w:rsidRPr="008F62BE">
        <w:rPr>
          <w:rFonts w:asciiTheme="minorHAnsi" w:hAnsiTheme="minorHAnsi" w:cstheme="minorHAnsi"/>
          <w:sz w:val="22"/>
          <w:szCs w:val="22"/>
        </w:rPr>
        <w:t xml:space="preserve"> to comply with any exercise of rights by a Data Subject under </w:t>
      </w:r>
      <w:r w:rsidR="005B0136" w:rsidRPr="008F62BE">
        <w:rPr>
          <w:rFonts w:asciiTheme="minorHAnsi" w:hAnsiTheme="minorHAnsi" w:cstheme="minorHAnsi"/>
          <w:sz w:val="22"/>
          <w:szCs w:val="22"/>
        </w:rPr>
        <w:t>a</w:t>
      </w:r>
      <w:r w:rsidRPr="008F62BE">
        <w:rPr>
          <w:rFonts w:asciiTheme="minorHAnsi" w:hAnsiTheme="minorHAnsi" w:cstheme="minorHAnsi"/>
          <w:sz w:val="22"/>
          <w:szCs w:val="22"/>
        </w:rPr>
        <w:t xml:space="preserve">pplicable Data Protection Law in respect of Personal Data processed by Company under the </w:t>
      </w:r>
      <w:r w:rsidR="00804B17" w:rsidRPr="008F62BE">
        <w:rPr>
          <w:rFonts w:asciiTheme="minorHAnsi" w:hAnsiTheme="minorHAnsi" w:cstheme="minorHAnsi"/>
          <w:sz w:val="22"/>
          <w:szCs w:val="22"/>
        </w:rPr>
        <w:t xml:space="preserve">agreement entered into by and between the parties </w:t>
      </w:r>
      <w:r w:rsidRPr="008F62BE">
        <w:rPr>
          <w:rFonts w:asciiTheme="minorHAnsi" w:hAnsiTheme="minorHAnsi" w:cstheme="minorHAnsi"/>
          <w:sz w:val="22"/>
          <w:szCs w:val="22"/>
        </w:rPr>
        <w:t>(including, without limitation, deletion of a Data Subject’s Personal Data);</w:t>
      </w:r>
      <w:r w:rsidR="005B0136" w:rsidRPr="008F62BE">
        <w:rPr>
          <w:rFonts w:asciiTheme="minorHAnsi" w:hAnsiTheme="minorHAnsi" w:cstheme="minorHAnsi"/>
          <w:sz w:val="22"/>
          <w:szCs w:val="22"/>
        </w:rPr>
        <w:t xml:space="preserve"> </w:t>
      </w:r>
      <w:r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c</w:t>
      </w:r>
      <w:r w:rsidRPr="008F62BE">
        <w:rPr>
          <w:rFonts w:asciiTheme="minorHAnsi" w:hAnsiTheme="minorHAnsi" w:cstheme="minorHAnsi"/>
          <w:b/>
          <w:bCs/>
          <w:sz w:val="22"/>
          <w:szCs w:val="22"/>
        </w:rPr>
        <w:t>)</w:t>
      </w:r>
      <w:r w:rsidRPr="008F62BE">
        <w:rPr>
          <w:rFonts w:asciiTheme="minorHAnsi" w:hAnsiTheme="minorHAnsi" w:cstheme="minorHAnsi"/>
          <w:sz w:val="22"/>
          <w:szCs w:val="22"/>
        </w:rPr>
        <w:t xml:space="preserve"> not access or transfer outside the</w:t>
      </w:r>
      <w:r w:rsidR="005B0136" w:rsidRPr="008F62BE">
        <w:rPr>
          <w:rFonts w:asciiTheme="minorHAnsi" w:hAnsiTheme="minorHAnsi" w:cstheme="minorHAnsi"/>
          <w:sz w:val="22"/>
          <w:szCs w:val="22"/>
        </w:rPr>
        <w:t xml:space="preserve"> EEA</w:t>
      </w:r>
      <w:r w:rsidRPr="008F62BE">
        <w:rPr>
          <w:rFonts w:asciiTheme="minorHAnsi" w:hAnsiTheme="minorHAnsi" w:cstheme="minorHAnsi"/>
          <w:sz w:val="22"/>
          <w:szCs w:val="22"/>
        </w:rPr>
        <w:t xml:space="preserve"> any Personal Data without the prior written consent of </w:t>
      </w:r>
      <w:r w:rsidR="007504CC" w:rsidRPr="008F62BE">
        <w:rPr>
          <w:rFonts w:asciiTheme="minorHAnsi" w:hAnsiTheme="minorHAnsi" w:cstheme="minorHAnsi"/>
          <w:sz w:val="22"/>
          <w:szCs w:val="22"/>
        </w:rPr>
        <w:t>the Company</w:t>
      </w:r>
      <w:r w:rsidR="0067389E" w:rsidRPr="008F62BE">
        <w:rPr>
          <w:rFonts w:asciiTheme="minorHAnsi" w:hAnsiTheme="minorHAnsi" w:cstheme="minorHAnsi"/>
          <w:sz w:val="22"/>
          <w:szCs w:val="22"/>
        </w:rPr>
        <w:t xml:space="preserve"> and without implementing appropriate lawful measures</w:t>
      </w:r>
      <w:r w:rsidRPr="008F62BE">
        <w:rPr>
          <w:rFonts w:asciiTheme="minorHAnsi" w:hAnsiTheme="minorHAnsi" w:cstheme="minorHAnsi"/>
          <w:sz w:val="22"/>
          <w:szCs w:val="22"/>
        </w:rPr>
        <w:t>;</w:t>
      </w:r>
      <w:r w:rsidR="007504CC" w:rsidRPr="008F62BE">
        <w:rPr>
          <w:rFonts w:asciiTheme="minorHAnsi" w:hAnsiTheme="minorHAnsi" w:cstheme="minorHAnsi"/>
          <w:sz w:val="22"/>
          <w:szCs w:val="22"/>
        </w:rPr>
        <w:t xml:space="preserve"> </w:t>
      </w:r>
      <w:r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d</w:t>
      </w:r>
      <w:r w:rsidRPr="008F62BE">
        <w:rPr>
          <w:rFonts w:asciiTheme="minorHAnsi" w:hAnsiTheme="minorHAnsi" w:cstheme="minorHAnsi"/>
          <w:b/>
          <w:bCs/>
          <w:sz w:val="22"/>
          <w:szCs w:val="22"/>
        </w:rPr>
        <w:t>)</w:t>
      </w:r>
      <w:r w:rsidRPr="008F62BE">
        <w:rPr>
          <w:rFonts w:asciiTheme="minorHAnsi" w:hAnsiTheme="minorHAnsi" w:cstheme="minorHAnsi"/>
          <w:sz w:val="22"/>
          <w:szCs w:val="22"/>
        </w:rPr>
        <w:t xml:space="preserve"> provide </w:t>
      </w:r>
      <w:r w:rsidR="007504CC" w:rsidRPr="008F62BE">
        <w:rPr>
          <w:rFonts w:asciiTheme="minorHAnsi" w:hAnsiTheme="minorHAnsi" w:cstheme="minorHAnsi"/>
          <w:sz w:val="22"/>
          <w:szCs w:val="22"/>
        </w:rPr>
        <w:t>the Company with reasonable r</w:t>
      </w:r>
      <w:r w:rsidRPr="008F62BE">
        <w:rPr>
          <w:rFonts w:asciiTheme="minorHAnsi" w:hAnsiTheme="minorHAnsi" w:cstheme="minorHAnsi"/>
          <w:sz w:val="22"/>
          <w:szCs w:val="22"/>
        </w:rPr>
        <w:t xml:space="preserve">esources and assistance as are required by </w:t>
      </w:r>
      <w:r w:rsidR="007504CC" w:rsidRPr="008F62BE">
        <w:rPr>
          <w:rFonts w:asciiTheme="minorHAnsi" w:hAnsiTheme="minorHAnsi" w:cstheme="minorHAnsi"/>
          <w:sz w:val="22"/>
          <w:szCs w:val="22"/>
        </w:rPr>
        <w:t>the Company</w:t>
      </w:r>
      <w:r w:rsidRPr="008F62BE">
        <w:rPr>
          <w:rFonts w:asciiTheme="minorHAnsi" w:hAnsiTheme="minorHAnsi" w:cstheme="minorHAnsi"/>
          <w:sz w:val="22"/>
          <w:szCs w:val="22"/>
        </w:rPr>
        <w:t xml:space="preserve"> pursuant to Articles 32 to 36 of the GDPR;</w:t>
      </w:r>
      <w:r w:rsidR="007504CC" w:rsidRPr="008F62BE">
        <w:rPr>
          <w:rFonts w:asciiTheme="minorHAnsi" w:hAnsiTheme="minorHAnsi" w:cstheme="minorHAnsi"/>
          <w:sz w:val="22"/>
          <w:szCs w:val="22"/>
        </w:rPr>
        <w:t xml:space="preserve"> </w:t>
      </w:r>
      <w:r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e</w:t>
      </w:r>
      <w:r w:rsidRPr="008F62BE">
        <w:rPr>
          <w:rFonts w:asciiTheme="minorHAnsi" w:hAnsiTheme="minorHAnsi" w:cstheme="minorHAnsi"/>
          <w:b/>
          <w:bCs/>
          <w:sz w:val="22"/>
          <w:szCs w:val="22"/>
        </w:rPr>
        <w:t>)</w:t>
      </w:r>
      <w:r w:rsidR="00C13234" w:rsidRPr="008F62BE">
        <w:rPr>
          <w:rFonts w:asciiTheme="minorHAnsi" w:hAnsiTheme="minorHAnsi" w:cstheme="minorHAnsi"/>
          <w:sz w:val="22"/>
          <w:szCs w:val="22"/>
        </w:rPr>
        <w:t xml:space="preserve"> by Company’s sole </w:t>
      </w:r>
      <w:r w:rsidR="0067389E" w:rsidRPr="008F62BE">
        <w:rPr>
          <w:rFonts w:asciiTheme="minorHAnsi" w:hAnsiTheme="minorHAnsi" w:cstheme="minorHAnsi"/>
          <w:sz w:val="22"/>
          <w:szCs w:val="22"/>
        </w:rPr>
        <w:t>instruction</w:t>
      </w:r>
      <w:r w:rsidRPr="008F62BE">
        <w:rPr>
          <w:rFonts w:asciiTheme="minorHAnsi" w:hAnsiTheme="minorHAnsi" w:cstheme="minorHAnsi"/>
          <w:sz w:val="22"/>
          <w:szCs w:val="22"/>
        </w:rPr>
        <w:t xml:space="preserve">, delete all the </w:t>
      </w:r>
      <w:r w:rsidR="00C13234" w:rsidRPr="008F62BE">
        <w:rPr>
          <w:rFonts w:asciiTheme="minorHAnsi" w:hAnsiTheme="minorHAnsi" w:cstheme="minorHAnsi"/>
          <w:sz w:val="22"/>
          <w:szCs w:val="22"/>
        </w:rPr>
        <w:t>Company</w:t>
      </w:r>
      <w:r w:rsidRPr="008F62BE">
        <w:rPr>
          <w:rFonts w:asciiTheme="minorHAnsi" w:hAnsiTheme="minorHAnsi" w:cstheme="minorHAnsi"/>
          <w:sz w:val="22"/>
          <w:szCs w:val="22"/>
        </w:rPr>
        <w:t xml:space="preserve"> Data </w:t>
      </w:r>
      <w:r w:rsidR="00C13234" w:rsidRPr="008F62BE">
        <w:rPr>
          <w:rFonts w:asciiTheme="minorHAnsi" w:hAnsiTheme="minorHAnsi" w:cstheme="minorHAnsi"/>
          <w:sz w:val="22"/>
          <w:szCs w:val="22"/>
        </w:rPr>
        <w:t xml:space="preserve">following the completion of the </w:t>
      </w:r>
      <w:r w:rsidRPr="008F62BE">
        <w:rPr>
          <w:rFonts w:asciiTheme="minorHAnsi" w:hAnsiTheme="minorHAnsi" w:cstheme="minorHAnsi"/>
          <w:sz w:val="22"/>
          <w:szCs w:val="22"/>
        </w:rPr>
        <w:t xml:space="preserve">Processing, and delete existing copies unless </w:t>
      </w:r>
      <w:r w:rsidR="0067389E" w:rsidRPr="008F62BE">
        <w:rPr>
          <w:rFonts w:asciiTheme="minorHAnsi" w:hAnsiTheme="minorHAnsi" w:cstheme="minorHAnsi"/>
          <w:sz w:val="22"/>
          <w:szCs w:val="22"/>
        </w:rPr>
        <w:t xml:space="preserve">the </w:t>
      </w:r>
      <w:r w:rsidRPr="008F62BE">
        <w:rPr>
          <w:rFonts w:asciiTheme="minorHAnsi" w:hAnsiTheme="minorHAnsi" w:cstheme="minorHAnsi"/>
          <w:sz w:val="22"/>
          <w:szCs w:val="22"/>
        </w:rPr>
        <w:t xml:space="preserve">Union or Member State law requires </w:t>
      </w:r>
      <w:r w:rsidR="0067389E" w:rsidRPr="008F62BE">
        <w:rPr>
          <w:rFonts w:asciiTheme="minorHAnsi" w:hAnsiTheme="minorHAnsi" w:cstheme="minorHAnsi"/>
          <w:sz w:val="22"/>
          <w:szCs w:val="22"/>
        </w:rPr>
        <w:t xml:space="preserve">longer </w:t>
      </w:r>
      <w:r w:rsidRPr="008F62BE">
        <w:rPr>
          <w:rFonts w:asciiTheme="minorHAnsi" w:hAnsiTheme="minorHAnsi" w:cstheme="minorHAnsi"/>
          <w:sz w:val="22"/>
          <w:szCs w:val="22"/>
        </w:rPr>
        <w:t>storage</w:t>
      </w:r>
      <w:r w:rsidR="00C13234" w:rsidRPr="008F62BE">
        <w:rPr>
          <w:rFonts w:asciiTheme="minorHAnsi" w:hAnsiTheme="minorHAnsi" w:cstheme="minorHAnsi"/>
          <w:sz w:val="22"/>
          <w:szCs w:val="22"/>
        </w:rPr>
        <w:t xml:space="preserve"> of such</w:t>
      </w:r>
      <w:r w:rsidRPr="008F62BE">
        <w:rPr>
          <w:rFonts w:asciiTheme="minorHAnsi" w:hAnsiTheme="minorHAnsi" w:cstheme="minorHAnsi"/>
          <w:sz w:val="22"/>
          <w:szCs w:val="22"/>
        </w:rPr>
        <w:t>;</w:t>
      </w:r>
      <w:r w:rsidR="00C13234" w:rsidRPr="008F62BE">
        <w:rPr>
          <w:rFonts w:asciiTheme="minorHAnsi" w:hAnsiTheme="minorHAnsi" w:cstheme="minorHAnsi"/>
          <w:sz w:val="22"/>
          <w:szCs w:val="22"/>
        </w:rPr>
        <w:t xml:space="preserve"> </w:t>
      </w:r>
      <w:r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f</w:t>
      </w:r>
      <w:r w:rsidRPr="008F62BE">
        <w:rPr>
          <w:rFonts w:asciiTheme="minorHAnsi" w:hAnsiTheme="minorHAnsi" w:cstheme="minorHAnsi"/>
          <w:b/>
          <w:bCs/>
          <w:sz w:val="22"/>
          <w:szCs w:val="22"/>
        </w:rPr>
        <w:t xml:space="preserve">) </w:t>
      </w:r>
      <w:r w:rsidRPr="008F62BE">
        <w:rPr>
          <w:rFonts w:asciiTheme="minorHAnsi" w:hAnsiTheme="minorHAnsi" w:cstheme="minorHAnsi"/>
          <w:sz w:val="22"/>
          <w:szCs w:val="22"/>
        </w:rPr>
        <w:t xml:space="preserve">make available to </w:t>
      </w:r>
      <w:r w:rsidR="00C13234" w:rsidRPr="008F62BE">
        <w:rPr>
          <w:rFonts w:asciiTheme="minorHAnsi" w:hAnsiTheme="minorHAnsi" w:cstheme="minorHAnsi"/>
          <w:sz w:val="22"/>
          <w:szCs w:val="22"/>
        </w:rPr>
        <w:t>the Company</w:t>
      </w:r>
      <w:r w:rsidRPr="008F62BE">
        <w:rPr>
          <w:rFonts w:asciiTheme="minorHAnsi" w:hAnsiTheme="minorHAnsi" w:cstheme="minorHAnsi"/>
          <w:sz w:val="22"/>
          <w:szCs w:val="22"/>
        </w:rPr>
        <w:t xml:space="preserve"> at its request all information necessary to demonstrate compliance with the obligations </w:t>
      </w:r>
      <w:r w:rsidR="00C13234" w:rsidRPr="008F62BE">
        <w:rPr>
          <w:rFonts w:asciiTheme="minorHAnsi" w:hAnsiTheme="minorHAnsi" w:cstheme="minorHAnsi"/>
          <w:sz w:val="22"/>
          <w:szCs w:val="22"/>
        </w:rPr>
        <w:t>herein</w:t>
      </w:r>
      <w:r w:rsidRPr="008F62BE">
        <w:rPr>
          <w:rFonts w:asciiTheme="minorHAnsi" w:hAnsiTheme="minorHAnsi" w:cstheme="minorHAnsi"/>
          <w:sz w:val="22"/>
          <w:szCs w:val="22"/>
        </w:rPr>
        <w:t xml:space="preserve"> and </w:t>
      </w:r>
      <w:r w:rsidR="00C13234" w:rsidRPr="008F62BE">
        <w:rPr>
          <w:rFonts w:asciiTheme="minorHAnsi" w:hAnsiTheme="minorHAnsi" w:cstheme="minorHAnsi"/>
          <w:sz w:val="22"/>
          <w:szCs w:val="22"/>
        </w:rPr>
        <w:t xml:space="preserve">under Article 28 of the GDPR, </w:t>
      </w:r>
      <w:r w:rsidRPr="008F62BE">
        <w:rPr>
          <w:rFonts w:asciiTheme="minorHAnsi" w:hAnsiTheme="minorHAnsi" w:cstheme="minorHAnsi"/>
          <w:sz w:val="22"/>
          <w:szCs w:val="22"/>
        </w:rPr>
        <w:t>including without limitation</w:t>
      </w:r>
      <w:r w:rsidR="00C13234" w:rsidRPr="008F62BE">
        <w:rPr>
          <w:rFonts w:asciiTheme="minorHAnsi" w:hAnsiTheme="minorHAnsi" w:cstheme="minorHAnsi"/>
          <w:sz w:val="22"/>
          <w:szCs w:val="22"/>
        </w:rPr>
        <w:t>,</w:t>
      </w:r>
      <w:r w:rsidRPr="008F62BE">
        <w:rPr>
          <w:rFonts w:asciiTheme="minorHAnsi" w:hAnsiTheme="minorHAnsi" w:cstheme="minorHAnsi"/>
          <w:sz w:val="22"/>
          <w:szCs w:val="22"/>
        </w:rPr>
        <w:t xml:space="preserve"> </w:t>
      </w:r>
      <w:r w:rsidR="00C13234" w:rsidRPr="008F62BE">
        <w:rPr>
          <w:rFonts w:asciiTheme="minorHAnsi" w:hAnsiTheme="minorHAnsi" w:cstheme="minorHAnsi"/>
          <w:sz w:val="22"/>
          <w:szCs w:val="22"/>
        </w:rPr>
        <w:t xml:space="preserve">provide the Company with </w:t>
      </w:r>
      <w:r w:rsidRPr="008F62BE">
        <w:rPr>
          <w:rFonts w:asciiTheme="minorHAnsi" w:hAnsiTheme="minorHAnsi" w:cstheme="minorHAnsi"/>
          <w:sz w:val="22"/>
          <w:szCs w:val="22"/>
        </w:rPr>
        <w:t>a written description of the technical and organi</w:t>
      </w:r>
      <w:r w:rsidR="00C13234" w:rsidRPr="008F62BE">
        <w:rPr>
          <w:rFonts w:asciiTheme="minorHAnsi" w:hAnsiTheme="minorHAnsi" w:cstheme="minorHAnsi"/>
          <w:sz w:val="22"/>
          <w:szCs w:val="22"/>
        </w:rPr>
        <w:t>z</w:t>
      </w:r>
      <w:r w:rsidRPr="008F62BE">
        <w:rPr>
          <w:rFonts w:asciiTheme="minorHAnsi" w:hAnsiTheme="minorHAnsi" w:cstheme="minorHAnsi"/>
          <w:sz w:val="22"/>
          <w:szCs w:val="22"/>
        </w:rPr>
        <w:t xml:space="preserve">ational methods employed by </w:t>
      </w:r>
      <w:r w:rsidR="00B6244E" w:rsidRPr="008F62BE">
        <w:rPr>
          <w:rFonts w:asciiTheme="minorHAnsi" w:hAnsiTheme="minorHAnsi" w:cstheme="minorHAnsi"/>
          <w:sz w:val="22"/>
          <w:szCs w:val="22"/>
        </w:rPr>
        <w:t>Vendor</w:t>
      </w:r>
      <w:r w:rsidRPr="008F62BE">
        <w:rPr>
          <w:rFonts w:asciiTheme="minorHAnsi" w:hAnsiTheme="minorHAnsi" w:cstheme="minorHAnsi"/>
          <w:sz w:val="22"/>
          <w:szCs w:val="22"/>
        </w:rPr>
        <w:t xml:space="preserve"> and its Sub</w:t>
      </w:r>
      <w:r w:rsidR="00C13234" w:rsidRPr="008F62BE">
        <w:rPr>
          <w:rFonts w:asciiTheme="minorHAnsi" w:hAnsiTheme="minorHAnsi" w:cstheme="minorHAnsi"/>
          <w:sz w:val="22"/>
          <w:szCs w:val="22"/>
        </w:rPr>
        <w:t>-P</w:t>
      </w:r>
      <w:r w:rsidRPr="008F62BE">
        <w:rPr>
          <w:rFonts w:asciiTheme="minorHAnsi" w:hAnsiTheme="minorHAnsi" w:cstheme="minorHAnsi"/>
          <w:sz w:val="22"/>
          <w:szCs w:val="22"/>
        </w:rPr>
        <w:t>rocessors (if any) for the Processing of Personal Data; and</w:t>
      </w:r>
      <w:r w:rsidR="00C13234" w:rsidRPr="008F62BE">
        <w:rPr>
          <w:rFonts w:asciiTheme="minorHAnsi" w:hAnsiTheme="minorHAnsi" w:cstheme="minorHAnsi"/>
          <w:sz w:val="22"/>
          <w:szCs w:val="22"/>
        </w:rPr>
        <w:t xml:space="preserve"> </w:t>
      </w:r>
      <w:r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g</w:t>
      </w:r>
      <w:r w:rsidRPr="008F62BE">
        <w:rPr>
          <w:rFonts w:asciiTheme="minorHAnsi" w:hAnsiTheme="minorHAnsi" w:cstheme="minorHAnsi"/>
          <w:b/>
          <w:bCs/>
          <w:sz w:val="22"/>
          <w:szCs w:val="22"/>
        </w:rPr>
        <w:t>)</w:t>
      </w:r>
      <w:r w:rsidRPr="008F62BE">
        <w:rPr>
          <w:rFonts w:asciiTheme="minorHAnsi" w:hAnsiTheme="minorHAnsi" w:cstheme="minorHAnsi"/>
          <w:sz w:val="22"/>
          <w:szCs w:val="22"/>
        </w:rPr>
        <w:t xml:space="preserve"> immediately inform the </w:t>
      </w:r>
      <w:r w:rsidR="00C13234" w:rsidRPr="008F62BE">
        <w:rPr>
          <w:rFonts w:asciiTheme="minorHAnsi" w:hAnsiTheme="minorHAnsi" w:cstheme="minorHAnsi"/>
          <w:sz w:val="22"/>
          <w:szCs w:val="22"/>
        </w:rPr>
        <w:t>Company</w:t>
      </w:r>
      <w:r w:rsidRPr="008F62BE">
        <w:rPr>
          <w:rFonts w:asciiTheme="minorHAnsi" w:hAnsiTheme="minorHAnsi" w:cstheme="minorHAnsi"/>
          <w:sz w:val="22"/>
          <w:szCs w:val="22"/>
        </w:rPr>
        <w:t xml:space="preserve"> if, in the </w:t>
      </w:r>
      <w:r w:rsidR="00C13234" w:rsidRPr="008F62BE">
        <w:rPr>
          <w:rFonts w:asciiTheme="minorHAnsi" w:hAnsiTheme="minorHAnsi" w:cstheme="minorHAnsi"/>
          <w:sz w:val="22"/>
          <w:szCs w:val="22"/>
        </w:rPr>
        <w:t>its</w:t>
      </w:r>
      <w:r w:rsidRPr="008F62BE">
        <w:rPr>
          <w:rFonts w:asciiTheme="minorHAnsi" w:hAnsiTheme="minorHAnsi" w:cstheme="minorHAnsi"/>
          <w:sz w:val="22"/>
          <w:szCs w:val="22"/>
        </w:rPr>
        <w:t xml:space="preserve"> opinion, an instruction from the </w:t>
      </w:r>
      <w:r w:rsidR="00C13234" w:rsidRPr="008F62BE">
        <w:rPr>
          <w:rFonts w:asciiTheme="minorHAnsi" w:hAnsiTheme="minorHAnsi" w:cstheme="minorHAnsi"/>
          <w:sz w:val="22"/>
          <w:szCs w:val="22"/>
        </w:rPr>
        <w:t>Company</w:t>
      </w:r>
      <w:r w:rsidRPr="008F62BE">
        <w:rPr>
          <w:rFonts w:asciiTheme="minorHAnsi" w:hAnsiTheme="minorHAnsi" w:cstheme="minorHAnsi"/>
          <w:sz w:val="22"/>
          <w:szCs w:val="22"/>
        </w:rPr>
        <w:t xml:space="preserve"> infringes </w:t>
      </w:r>
      <w:r w:rsidR="00C13234" w:rsidRPr="008F62BE">
        <w:rPr>
          <w:rFonts w:asciiTheme="minorHAnsi" w:hAnsiTheme="minorHAnsi" w:cstheme="minorHAnsi"/>
          <w:sz w:val="22"/>
          <w:szCs w:val="22"/>
        </w:rPr>
        <w:t>applicable</w:t>
      </w:r>
      <w:r w:rsidRPr="008F62BE">
        <w:rPr>
          <w:rFonts w:asciiTheme="minorHAnsi" w:hAnsiTheme="minorHAnsi" w:cstheme="minorHAnsi"/>
          <w:sz w:val="22"/>
          <w:szCs w:val="22"/>
        </w:rPr>
        <w:t xml:space="preserve"> Data Protection Law.</w:t>
      </w:r>
    </w:p>
    <w:p w14:paraId="2065CD99" w14:textId="77777777" w:rsidR="00CE2DA6" w:rsidRPr="001275EE" w:rsidRDefault="00CE2DA6">
      <w:pPr>
        <w:pStyle w:val="Default"/>
        <w:ind w:left="1152"/>
        <w:jc w:val="both"/>
        <w:rPr>
          <w:rFonts w:asciiTheme="minorHAnsi" w:hAnsiTheme="minorHAnsi" w:cstheme="minorHAnsi"/>
          <w:sz w:val="22"/>
          <w:szCs w:val="22"/>
        </w:rPr>
      </w:pPr>
    </w:p>
    <w:p w14:paraId="7C8D2ECF" w14:textId="77777777" w:rsidR="00C13234" w:rsidRPr="001275EE" w:rsidRDefault="00C13234" w:rsidP="001275EE">
      <w:pPr>
        <w:pStyle w:val="ListParagraph"/>
        <w:numPr>
          <w:ilvl w:val="0"/>
          <w:numId w:val="4"/>
        </w:numPr>
        <w:spacing w:line="240" w:lineRule="auto"/>
        <w:ind w:left="450"/>
        <w:contextualSpacing w:val="0"/>
        <w:jc w:val="both"/>
        <w:rPr>
          <w:rFonts w:cstheme="minorHAnsi"/>
          <w:b/>
          <w:bCs/>
        </w:rPr>
      </w:pPr>
      <w:r w:rsidRPr="001275EE">
        <w:rPr>
          <w:rFonts w:cstheme="minorHAnsi"/>
          <w:b/>
          <w:bCs/>
        </w:rPr>
        <w:t>NOTIFICATION OF SECURITY INCIDENT</w:t>
      </w:r>
    </w:p>
    <w:p w14:paraId="57CC4DDC" w14:textId="7DC32E52" w:rsidR="00771835" w:rsidRPr="00771835" w:rsidRDefault="00B6244E" w:rsidP="00771835">
      <w:pPr>
        <w:pStyle w:val="Default"/>
        <w:numPr>
          <w:ilvl w:val="1"/>
          <w:numId w:val="4"/>
        </w:numPr>
        <w:jc w:val="both"/>
        <w:rPr>
          <w:rFonts w:asciiTheme="minorHAnsi" w:hAnsiTheme="minorHAnsi" w:cstheme="minorHAnsi"/>
          <w:sz w:val="22"/>
          <w:szCs w:val="22"/>
        </w:rPr>
      </w:pPr>
      <w:r w:rsidRPr="008F62BE">
        <w:rPr>
          <w:rFonts w:asciiTheme="minorHAnsi" w:hAnsiTheme="minorHAnsi" w:cstheme="minorHAnsi"/>
          <w:sz w:val="22"/>
          <w:szCs w:val="22"/>
        </w:rPr>
        <w:t>Vendor</w:t>
      </w:r>
      <w:r w:rsidR="00C13234" w:rsidRPr="008F62BE">
        <w:rPr>
          <w:rFonts w:asciiTheme="minorHAnsi" w:hAnsiTheme="minorHAnsi" w:cstheme="minorHAnsi"/>
          <w:sz w:val="22"/>
          <w:szCs w:val="22"/>
        </w:rPr>
        <w:t xml:space="preserve"> will notify Company without undue delay, upon becoming aware that an actual Security Incident has occurred</w:t>
      </w:r>
      <w:r w:rsidR="005615F7" w:rsidRPr="008F62BE">
        <w:rPr>
          <w:rFonts w:asciiTheme="minorHAnsi" w:hAnsiTheme="minorHAnsi" w:cstheme="minorHAnsi"/>
          <w:sz w:val="22"/>
          <w:szCs w:val="22"/>
        </w:rPr>
        <w:t xml:space="preserve">. </w:t>
      </w:r>
      <w:r w:rsidRPr="008F62BE">
        <w:rPr>
          <w:rFonts w:asciiTheme="minorHAnsi" w:hAnsiTheme="minorHAnsi" w:cstheme="minorHAnsi"/>
          <w:sz w:val="22"/>
          <w:szCs w:val="22"/>
        </w:rPr>
        <w:t>Vendor</w:t>
      </w:r>
      <w:r w:rsidR="005615F7" w:rsidRPr="008F62BE">
        <w:rPr>
          <w:rFonts w:asciiTheme="minorHAnsi" w:hAnsiTheme="minorHAnsi" w:cstheme="minorHAnsi"/>
          <w:sz w:val="22"/>
          <w:szCs w:val="22"/>
        </w:rPr>
        <w:t xml:space="preserve"> </w:t>
      </w:r>
      <w:r w:rsidR="00C13234" w:rsidRPr="008F62BE">
        <w:rPr>
          <w:rFonts w:asciiTheme="minorHAnsi" w:hAnsiTheme="minorHAnsi" w:cstheme="minorHAnsi"/>
          <w:sz w:val="22"/>
          <w:szCs w:val="22"/>
        </w:rPr>
        <w:t xml:space="preserve">will, as soon as possible, provide </w:t>
      </w:r>
      <w:r w:rsidR="005615F7" w:rsidRPr="008F62BE">
        <w:rPr>
          <w:rFonts w:asciiTheme="minorHAnsi" w:hAnsiTheme="minorHAnsi" w:cstheme="minorHAnsi"/>
          <w:sz w:val="22"/>
          <w:szCs w:val="22"/>
        </w:rPr>
        <w:t>Company</w:t>
      </w:r>
      <w:r w:rsidR="00C13234" w:rsidRPr="008F62BE">
        <w:rPr>
          <w:rFonts w:asciiTheme="minorHAnsi" w:hAnsiTheme="minorHAnsi" w:cstheme="minorHAnsi"/>
          <w:sz w:val="22"/>
          <w:szCs w:val="22"/>
        </w:rPr>
        <w:t xml:space="preserve"> with at least the following information with respect to the Security Incident: </w:t>
      </w:r>
      <w:r w:rsidR="00C13234"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a</w:t>
      </w:r>
      <w:r w:rsidR="00C13234" w:rsidRPr="008F62BE">
        <w:rPr>
          <w:rFonts w:asciiTheme="minorHAnsi" w:hAnsiTheme="minorHAnsi" w:cstheme="minorHAnsi"/>
          <w:b/>
          <w:bCs/>
          <w:sz w:val="22"/>
          <w:szCs w:val="22"/>
        </w:rPr>
        <w:t>)</w:t>
      </w:r>
      <w:r w:rsidR="00C13234" w:rsidRPr="008F62BE">
        <w:rPr>
          <w:rFonts w:asciiTheme="minorHAnsi" w:hAnsiTheme="minorHAnsi" w:cstheme="minorHAnsi"/>
          <w:sz w:val="22"/>
          <w:szCs w:val="22"/>
        </w:rPr>
        <w:t xml:space="preserve"> a description of the cause and nature of the Security Incident including the categories and appro</w:t>
      </w:r>
      <w:r w:rsidR="005615F7" w:rsidRPr="008F62BE">
        <w:rPr>
          <w:rFonts w:asciiTheme="minorHAnsi" w:hAnsiTheme="minorHAnsi" w:cstheme="minorHAnsi"/>
          <w:sz w:val="22"/>
          <w:szCs w:val="22"/>
        </w:rPr>
        <w:t xml:space="preserve">ximate numbers of Data Subjects </w:t>
      </w:r>
      <w:r w:rsidR="00C13234" w:rsidRPr="008F62BE">
        <w:rPr>
          <w:rFonts w:asciiTheme="minorHAnsi" w:hAnsiTheme="minorHAnsi" w:cstheme="minorHAnsi"/>
          <w:sz w:val="22"/>
          <w:szCs w:val="22"/>
        </w:rPr>
        <w:t xml:space="preserve">concerned and the categories and approximate number of Personal Data records concerned; </w:t>
      </w:r>
      <w:r w:rsidR="00C13234"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b</w:t>
      </w:r>
      <w:r w:rsidR="00C13234" w:rsidRPr="008F62BE">
        <w:rPr>
          <w:rFonts w:asciiTheme="minorHAnsi" w:hAnsiTheme="minorHAnsi" w:cstheme="minorHAnsi"/>
          <w:b/>
          <w:bCs/>
          <w:sz w:val="22"/>
          <w:szCs w:val="22"/>
        </w:rPr>
        <w:t>)</w:t>
      </w:r>
      <w:r w:rsidR="00C13234" w:rsidRPr="008F62BE">
        <w:rPr>
          <w:rFonts w:asciiTheme="minorHAnsi" w:hAnsiTheme="minorHAnsi" w:cstheme="minorHAnsi"/>
          <w:sz w:val="22"/>
          <w:szCs w:val="22"/>
        </w:rPr>
        <w:t xml:space="preserve"> the measures being taken to contain, investigate and remediate the Security Incident; </w:t>
      </w:r>
      <w:r w:rsidR="00C13234"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c</w:t>
      </w:r>
      <w:r w:rsidR="00C13234" w:rsidRPr="008F62BE">
        <w:rPr>
          <w:rFonts w:asciiTheme="minorHAnsi" w:hAnsiTheme="minorHAnsi" w:cstheme="minorHAnsi"/>
          <w:b/>
          <w:bCs/>
          <w:sz w:val="22"/>
          <w:szCs w:val="22"/>
        </w:rPr>
        <w:t>)</w:t>
      </w:r>
      <w:r w:rsidR="00C13234" w:rsidRPr="008F62BE">
        <w:rPr>
          <w:rFonts w:asciiTheme="minorHAnsi" w:hAnsiTheme="minorHAnsi" w:cstheme="minorHAnsi"/>
          <w:sz w:val="22"/>
          <w:szCs w:val="22"/>
        </w:rPr>
        <w:t xml:space="preserve"> the likely consequences and risks for </w:t>
      </w:r>
      <w:r w:rsidR="005615F7" w:rsidRPr="008F62BE">
        <w:rPr>
          <w:rFonts w:asciiTheme="minorHAnsi" w:hAnsiTheme="minorHAnsi" w:cstheme="minorHAnsi"/>
          <w:sz w:val="22"/>
          <w:szCs w:val="22"/>
        </w:rPr>
        <w:t>the Company</w:t>
      </w:r>
      <w:r w:rsidR="00C13234" w:rsidRPr="008F62BE">
        <w:rPr>
          <w:rFonts w:asciiTheme="minorHAnsi" w:hAnsiTheme="minorHAnsi" w:cstheme="minorHAnsi"/>
          <w:sz w:val="22"/>
          <w:szCs w:val="22"/>
        </w:rPr>
        <w:t xml:space="preserve"> and its Data Subjects as a result of the Security Incident; </w:t>
      </w:r>
      <w:r w:rsidR="005615F7" w:rsidRPr="008F62BE">
        <w:rPr>
          <w:rFonts w:asciiTheme="minorHAnsi" w:hAnsiTheme="minorHAnsi" w:cstheme="minorHAnsi"/>
          <w:sz w:val="22"/>
          <w:szCs w:val="22"/>
        </w:rPr>
        <w:t xml:space="preserve">and </w:t>
      </w:r>
      <w:r w:rsidR="00C13234" w:rsidRPr="008F62BE">
        <w:rPr>
          <w:rFonts w:asciiTheme="minorHAnsi" w:hAnsiTheme="minorHAnsi" w:cstheme="minorHAnsi"/>
          <w:b/>
          <w:bCs/>
          <w:sz w:val="22"/>
          <w:szCs w:val="22"/>
        </w:rPr>
        <w:t>(</w:t>
      </w:r>
      <w:r w:rsidR="005615F7" w:rsidRPr="008F62BE">
        <w:rPr>
          <w:rFonts w:asciiTheme="minorHAnsi" w:hAnsiTheme="minorHAnsi" w:cstheme="minorHAnsi"/>
          <w:b/>
          <w:bCs/>
          <w:sz w:val="22"/>
          <w:szCs w:val="22"/>
        </w:rPr>
        <w:t>d</w:t>
      </w:r>
      <w:r w:rsidR="00C13234" w:rsidRPr="008F62BE">
        <w:rPr>
          <w:rFonts w:asciiTheme="minorHAnsi" w:hAnsiTheme="minorHAnsi" w:cstheme="minorHAnsi"/>
          <w:b/>
          <w:bCs/>
          <w:sz w:val="22"/>
          <w:szCs w:val="22"/>
        </w:rPr>
        <w:t>)</w:t>
      </w:r>
      <w:r w:rsidR="005615F7" w:rsidRPr="008F62BE">
        <w:rPr>
          <w:rFonts w:asciiTheme="minorHAnsi" w:hAnsiTheme="minorHAnsi" w:cstheme="minorHAnsi"/>
          <w:sz w:val="22"/>
          <w:szCs w:val="22"/>
        </w:rPr>
        <w:t xml:space="preserve"> any mitigating actions taken</w:t>
      </w:r>
      <w:r w:rsidR="00C13234" w:rsidRPr="008F62BE">
        <w:rPr>
          <w:rFonts w:asciiTheme="minorHAnsi" w:hAnsiTheme="minorHAnsi" w:cstheme="minorHAnsi"/>
          <w:sz w:val="22"/>
          <w:szCs w:val="22"/>
        </w:rPr>
        <w:t xml:space="preserve"> and a proposed plan to mitigate any risks for Data Subjects as a result of the Securit</w:t>
      </w:r>
      <w:r w:rsidR="005615F7" w:rsidRPr="008F62BE">
        <w:rPr>
          <w:rFonts w:asciiTheme="minorHAnsi" w:hAnsiTheme="minorHAnsi" w:cstheme="minorHAnsi"/>
          <w:sz w:val="22"/>
          <w:szCs w:val="22"/>
        </w:rPr>
        <w:t xml:space="preserve">y Incident. Further, </w:t>
      </w:r>
      <w:r w:rsidRPr="008F62BE">
        <w:rPr>
          <w:rFonts w:asciiTheme="minorHAnsi" w:hAnsiTheme="minorHAnsi" w:cstheme="minorHAnsi"/>
          <w:sz w:val="22"/>
          <w:szCs w:val="22"/>
        </w:rPr>
        <w:t>Vendor</w:t>
      </w:r>
      <w:r w:rsidR="005615F7" w:rsidRPr="008F62BE">
        <w:rPr>
          <w:rFonts w:asciiTheme="minorHAnsi" w:hAnsiTheme="minorHAnsi" w:cstheme="minorHAnsi"/>
          <w:sz w:val="22"/>
          <w:szCs w:val="22"/>
        </w:rPr>
        <w:t xml:space="preserve"> shall </w:t>
      </w:r>
      <w:r w:rsidR="00C13234" w:rsidRPr="008F62BE">
        <w:rPr>
          <w:rFonts w:asciiTheme="minorHAnsi" w:hAnsiTheme="minorHAnsi" w:cstheme="minorHAnsi"/>
          <w:b/>
          <w:bCs/>
          <w:sz w:val="22"/>
          <w:szCs w:val="22"/>
        </w:rPr>
        <w:t>(</w:t>
      </w:r>
      <w:proofErr w:type="spellStart"/>
      <w:r w:rsidR="00C13234" w:rsidRPr="008F62BE">
        <w:rPr>
          <w:rFonts w:asciiTheme="minorHAnsi" w:hAnsiTheme="minorHAnsi" w:cstheme="minorHAnsi"/>
          <w:b/>
          <w:bCs/>
          <w:sz w:val="22"/>
          <w:szCs w:val="22"/>
        </w:rPr>
        <w:t>i</w:t>
      </w:r>
      <w:proofErr w:type="spellEnd"/>
      <w:r w:rsidR="00C13234" w:rsidRPr="008F62BE">
        <w:rPr>
          <w:rFonts w:asciiTheme="minorHAnsi" w:hAnsiTheme="minorHAnsi" w:cstheme="minorHAnsi"/>
          <w:b/>
          <w:bCs/>
          <w:sz w:val="22"/>
          <w:szCs w:val="22"/>
        </w:rPr>
        <w:t xml:space="preserve">) </w:t>
      </w:r>
      <w:r w:rsidR="005615F7" w:rsidRPr="008F62BE">
        <w:rPr>
          <w:rFonts w:asciiTheme="minorHAnsi" w:hAnsiTheme="minorHAnsi" w:cstheme="minorHAnsi"/>
          <w:sz w:val="22"/>
          <w:szCs w:val="22"/>
        </w:rPr>
        <w:t>immediately</w:t>
      </w:r>
      <w:r w:rsidR="00C13234" w:rsidRPr="008F62BE">
        <w:rPr>
          <w:rFonts w:asciiTheme="minorHAnsi" w:hAnsiTheme="minorHAnsi" w:cstheme="minorHAnsi"/>
          <w:sz w:val="22"/>
          <w:szCs w:val="22"/>
        </w:rPr>
        <w:t xml:space="preserve"> and without delay, take </w:t>
      </w:r>
      <w:r w:rsidR="005615F7" w:rsidRPr="008F62BE">
        <w:rPr>
          <w:rFonts w:asciiTheme="minorHAnsi" w:hAnsiTheme="minorHAnsi" w:cstheme="minorHAnsi"/>
          <w:sz w:val="22"/>
          <w:szCs w:val="22"/>
        </w:rPr>
        <w:t>necessary</w:t>
      </w:r>
      <w:r w:rsidR="00C13234" w:rsidRPr="008F62BE">
        <w:rPr>
          <w:rFonts w:asciiTheme="minorHAnsi" w:hAnsiTheme="minorHAnsi" w:cstheme="minorHAnsi"/>
          <w:sz w:val="22"/>
          <w:szCs w:val="22"/>
        </w:rPr>
        <w:t xml:space="preserve"> steps to contain, remediate, minimi</w:t>
      </w:r>
      <w:r w:rsidR="005615F7" w:rsidRPr="008F62BE">
        <w:rPr>
          <w:rFonts w:asciiTheme="minorHAnsi" w:hAnsiTheme="minorHAnsi" w:cstheme="minorHAnsi"/>
          <w:sz w:val="22"/>
          <w:szCs w:val="22"/>
        </w:rPr>
        <w:t>z</w:t>
      </w:r>
      <w:r w:rsidR="00C13234" w:rsidRPr="008F62BE">
        <w:rPr>
          <w:rFonts w:asciiTheme="minorHAnsi" w:hAnsiTheme="minorHAnsi" w:cstheme="minorHAnsi"/>
          <w:sz w:val="22"/>
          <w:szCs w:val="22"/>
        </w:rPr>
        <w:t xml:space="preserve">e any effects of </w:t>
      </w:r>
      <w:r w:rsidR="005615F7" w:rsidRPr="008F62BE">
        <w:rPr>
          <w:rFonts w:asciiTheme="minorHAnsi" w:hAnsiTheme="minorHAnsi" w:cstheme="minorHAnsi"/>
          <w:sz w:val="22"/>
          <w:szCs w:val="22"/>
        </w:rPr>
        <w:t xml:space="preserve">the </w:t>
      </w:r>
      <w:r w:rsidR="00C13234" w:rsidRPr="008F62BE">
        <w:rPr>
          <w:rFonts w:asciiTheme="minorHAnsi" w:hAnsiTheme="minorHAnsi" w:cstheme="minorHAnsi"/>
          <w:sz w:val="22"/>
          <w:szCs w:val="22"/>
        </w:rPr>
        <w:t>Security Incident</w:t>
      </w:r>
      <w:r w:rsidR="005615F7" w:rsidRPr="008F62BE">
        <w:rPr>
          <w:rFonts w:asciiTheme="minorHAnsi" w:hAnsiTheme="minorHAnsi" w:cstheme="minorHAnsi"/>
          <w:sz w:val="22"/>
          <w:szCs w:val="22"/>
        </w:rPr>
        <w:t xml:space="preserve"> </w:t>
      </w:r>
      <w:r w:rsidR="00C13234" w:rsidRPr="008F62BE">
        <w:rPr>
          <w:rFonts w:asciiTheme="minorHAnsi" w:hAnsiTheme="minorHAnsi" w:cstheme="minorHAnsi"/>
          <w:sz w:val="22"/>
          <w:szCs w:val="22"/>
        </w:rPr>
        <w:t xml:space="preserve">and to identify its cause; </w:t>
      </w:r>
      <w:r w:rsidR="00C13234" w:rsidRPr="008F62BE">
        <w:rPr>
          <w:rFonts w:asciiTheme="minorHAnsi" w:hAnsiTheme="minorHAnsi" w:cstheme="minorHAnsi"/>
          <w:b/>
          <w:bCs/>
          <w:sz w:val="22"/>
          <w:szCs w:val="22"/>
        </w:rPr>
        <w:t>(ii)</w:t>
      </w:r>
      <w:r w:rsidR="00C13234" w:rsidRPr="008F62BE">
        <w:rPr>
          <w:rFonts w:asciiTheme="minorHAnsi" w:hAnsiTheme="minorHAnsi" w:cstheme="minorHAnsi"/>
          <w:sz w:val="22"/>
          <w:szCs w:val="22"/>
        </w:rPr>
        <w:t xml:space="preserve"> co-operate with </w:t>
      </w:r>
      <w:r w:rsidR="005615F7" w:rsidRPr="008F62BE">
        <w:rPr>
          <w:rFonts w:asciiTheme="minorHAnsi" w:hAnsiTheme="minorHAnsi" w:cstheme="minorHAnsi"/>
          <w:sz w:val="22"/>
          <w:szCs w:val="22"/>
        </w:rPr>
        <w:t>the Company and provide the Company</w:t>
      </w:r>
      <w:r w:rsidR="00C13234" w:rsidRPr="008F62BE">
        <w:rPr>
          <w:rFonts w:asciiTheme="minorHAnsi" w:hAnsiTheme="minorHAnsi" w:cstheme="minorHAnsi"/>
          <w:sz w:val="22"/>
          <w:szCs w:val="22"/>
        </w:rPr>
        <w:t xml:space="preserve"> with </w:t>
      </w:r>
      <w:r w:rsidR="005615F7" w:rsidRPr="008F62BE">
        <w:rPr>
          <w:rFonts w:asciiTheme="minorHAnsi" w:hAnsiTheme="minorHAnsi" w:cstheme="minorHAnsi"/>
          <w:sz w:val="22"/>
          <w:szCs w:val="22"/>
        </w:rPr>
        <w:t xml:space="preserve">applicable </w:t>
      </w:r>
      <w:r w:rsidR="00C13234" w:rsidRPr="008F62BE">
        <w:rPr>
          <w:rFonts w:asciiTheme="minorHAnsi" w:hAnsiTheme="minorHAnsi" w:cstheme="minorHAnsi"/>
          <w:sz w:val="22"/>
          <w:szCs w:val="22"/>
        </w:rPr>
        <w:t xml:space="preserve">assistance and information as it may reasonably require in connection with the mitigation of the Security Incident; and </w:t>
      </w:r>
      <w:r w:rsidR="00C13234" w:rsidRPr="008F62BE">
        <w:rPr>
          <w:rFonts w:asciiTheme="minorHAnsi" w:hAnsiTheme="minorHAnsi" w:cstheme="minorHAnsi"/>
          <w:b/>
          <w:bCs/>
          <w:sz w:val="22"/>
          <w:szCs w:val="22"/>
        </w:rPr>
        <w:t>(iii)</w:t>
      </w:r>
      <w:r w:rsidR="00C13234" w:rsidRPr="008F62BE">
        <w:rPr>
          <w:rFonts w:asciiTheme="minorHAnsi" w:hAnsiTheme="minorHAnsi" w:cstheme="minorHAnsi"/>
          <w:sz w:val="22"/>
          <w:szCs w:val="22"/>
        </w:rPr>
        <w:t xml:space="preserve"> immediately notify </w:t>
      </w:r>
      <w:r w:rsidR="005615F7" w:rsidRPr="008F62BE">
        <w:rPr>
          <w:rFonts w:asciiTheme="minorHAnsi" w:hAnsiTheme="minorHAnsi" w:cstheme="minorHAnsi"/>
          <w:sz w:val="22"/>
          <w:szCs w:val="22"/>
        </w:rPr>
        <w:t>the Company</w:t>
      </w:r>
      <w:r w:rsidR="00C13234" w:rsidRPr="008F62BE">
        <w:rPr>
          <w:rFonts w:asciiTheme="minorHAnsi" w:hAnsiTheme="minorHAnsi" w:cstheme="minorHAnsi"/>
          <w:sz w:val="22"/>
          <w:szCs w:val="22"/>
        </w:rPr>
        <w:t xml:space="preserve"> in writing of any request, inspection, audit or investigation by a </w:t>
      </w:r>
      <w:r w:rsidR="005615F7" w:rsidRPr="008F62BE">
        <w:rPr>
          <w:rFonts w:asciiTheme="minorHAnsi" w:hAnsiTheme="minorHAnsi" w:cstheme="minorHAnsi"/>
          <w:sz w:val="22"/>
          <w:szCs w:val="22"/>
        </w:rPr>
        <w:t>S</w:t>
      </w:r>
      <w:r w:rsidR="00C13234" w:rsidRPr="008F62BE">
        <w:rPr>
          <w:rFonts w:asciiTheme="minorHAnsi" w:hAnsiTheme="minorHAnsi" w:cstheme="minorHAnsi"/>
          <w:sz w:val="22"/>
          <w:szCs w:val="22"/>
        </w:rPr>
        <w:t xml:space="preserve">upervisory </w:t>
      </w:r>
      <w:r w:rsidR="005615F7" w:rsidRPr="008F62BE">
        <w:rPr>
          <w:rFonts w:asciiTheme="minorHAnsi" w:hAnsiTheme="minorHAnsi" w:cstheme="minorHAnsi"/>
          <w:sz w:val="22"/>
          <w:szCs w:val="22"/>
        </w:rPr>
        <w:t>Authority</w:t>
      </w:r>
      <w:r w:rsidR="00C13234" w:rsidRPr="008F62BE">
        <w:rPr>
          <w:rFonts w:asciiTheme="minorHAnsi" w:hAnsiTheme="minorHAnsi" w:cstheme="minorHAnsi"/>
          <w:sz w:val="22"/>
          <w:szCs w:val="22"/>
        </w:rPr>
        <w:t>.</w:t>
      </w:r>
    </w:p>
    <w:p w14:paraId="5B3CA970" w14:textId="43D4EF22" w:rsidR="00F1111C" w:rsidRDefault="00F1111C">
      <w:pPr>
        <w:pStyle w:val="Default"/>
        <w:jc w:val="both"/>
        <w:rPr>
          <w:rFonts w:asciiTheme="minorHAnsi" w:hAnsiTheme="minorHAnsi" w:cstheme="minorHAnsi"/>
          <w:sz w:val="22"/>
          <w:szCs w:val="22"/>
        </w:rPr>
      </w:pPr>
    </w:p>
    <w:p w14:paraId="5AE6C231" w14:textId="61B4BFA5" w:rsidR="00771835" w:rsidRDefault="00771835">
      <w:pPr>
        <w:pStyle w:val="Default"/>
        <w:jc w:val="both"/>
        <w:rPr>
          <w:rFonts w:asciiTheme="minorHAnsi" w:hAnsiTheme="minorHAnsi" w:cstheme="minorHAnsi"/>
          <w:sz w:val="22"/>
          <w:szCs w:val="22"/>
        </w:rPr>
      </w:pPr>
    </w:p>
    <w:p w14:paraId="6E2901B8" w14:textId="3633D573" w:rsidR="00771835" w:rsidRDefault="00771835">
      <w:pPr>
        <w:pStyle w:val="Default"/>
        <w:jc w:val="both"/>
        <w:rPr>
          <w:rFonts w:asciiTheme="minorHAnsi" w:hAnsiTheme="minorHAnsi" w:cstheme="minorHAnsi"/>
          <w:sz w:val="22"/>
          <w:szCs w:val="22"/>
        </w:rPr>
      </w:pPr>
    </w:p>
    <w:p w14:paraId="7D905BF0" w14:textId="77777777" w:rsidR="00771835" w:rsidRPr="008F62BE" w:rsidRDefault="00771835">
      <w:pPr>
        <w:pStyle w:val="Default"/>
        <w:jc w:val="both"/>
        <w:rPr>
          <w:rFonts w:asciiTheme="minorHAnsi" w:hAnsiTheme="minorHAnsi" w:cstheme="minorHAnsi"/>
          <w:sz w:val="22"/>
          <w:szCs w:val="22"/>
        </w:rPr>
      </w:pPr>
    </w:p>
    <w:p w14:paraId="413D1DEE" w14:textId="686D0DC3" w:rsidR="00CE2DA6" w:rsidRPr="001275EE" w:rsidRDefault="009410A1" w:rsidP="001275EE">
      <w:pPr>
        <w:pStyle w:val="ListParagraph"/>
        <w:numPr>
          <w:ilvl w:val="0"/>
          <w:numId w:val="4"/>
        </w:numPr>
        <w:spacing w:line="240" w:lineRule="auto"/>
        <w:ind w:left="450"/>
        <w:contextualSpacing w:val="0"/>
        <w:jc w:val="both"/>
        <w:rPr>
          <w:rFonts w:cstheme="minorHAnsi"/>
          <w:b/>
          <w:bCs/>
        </w:rPr>
      </w:pPr>
      <w:r w:rsidRPr="001275EE">
        <w:rPr>
          <w:rFonts w:cstheme="minorHAnsi"/>
          <w:b/>
          <w:bCs/>
        </w:rPr>
        <w:lastRenderedPageBreak/>
        <w:t xml:space="preserve">SECURITY, </w:t>
      </w:r>
      <w:r w:rsidR="008C1F15" w:rsidRPr="001275EE">
        <w:rPr>
          <w:rFonts w:cstheme="minorHAnsi"/>
          <w:b/>
          <w:bCs/>
        </w:rPr>
        <w:t xml:space="preserve">TECHNICAL AND ORGANIZATIONAL MEASURES </w:t>
      </w:r>
    </w:p>
    <w:p w14:paraId="60B2110B" w14:textId="0051DE42" w:rsidR="008C1F15" w:rsidRPr="008F62BE" w:rsidRDefault="009410A1" w:rsidP="001275EE">
      <w:pPr>
        <w:pStyle w:val="Default"/>
        <w:numPr>
          <w:ilvl w:val="1"/>
          <w:numId w:val="4"/>
        </w:numPr>
        <w:spacing w:after="240"/>
        <w:jc w:val="both"/>
        <w:rPr>
          <w:rFonts w:asciiTheme="minorHAnsi" w:hAnsiTheme="minorHAnsi" w:cstheme="minorHAnsi"/>
          <w:sz w:val="22"/>
          <w:szCs w:val="22"/>
        </w:rPr>
      </w:pPr>
      <w:r w:rsidRPr="001275EE">
        <w:rPr>
          <w:rFonts w:asciiTheme="minorHAnsi" w:hAnsiTheme="minorHAnsi" w:cstheme="minorHAnsi"/>
          <w:sz w:val="22"/>
          <w:szCs w:val="22"/>
        </w:rPr>
        <w:t xml:space="preserve">Taking into account the state of the art, the costs of implementation and the nature, scope, context and purposes of Processing as well as the risk of varying likelihood and severity for the rights and freedoms of natural persons, </w:t>
      </w:r>
      <w:r w:rsidRPr="008F62BE">
        <w:rPr>
          <w:rFonts w:asciiTheme="minorHAnsi" w:hAnsiTheme="minorHAnsi" w:cstheme="minorHAnsi"/>
          <w:sz w:val="22"/>
          <w:szCs w:val="22"/>
        </w:rPr>
        <w:t>Vendor</w:t>
      </w:r>
      <w:r w:rsidRPr="001275EE">
        <w:rPr>
          <w:rFonts w:asciiTheme="minorHAnsi" w:hAnsiTheme="minorHAnsi" w:cstheme="minorHAnsi"/>
          <w:sz w:val="22"/>
          <w:szCs w:val="22"/>
        </w:rPr>
        <w:t xml:space="preserve"> shall in relation to the Company Data implement appropriate technical and organizational measures to ensure a level of security appropriate to that risk, including, as appropriate, the measures referred to in Article 32(1) of the GDPR</w:t>
      </w:r>
      <w:r w:rsidR="005615F7" w:rsidRPr="008F62BE">
        <w:rPr>
          <w:rFonts w:asciiTheme="minorHAnsi" w:hAnsiTheme="minorHAnsi" w:cstheme="minorHAnsi"/>
          <w:sz w:val="22"/>
          <w:szCs w:val="22"/>
        </w:rPr>
        <w:t xml:space="preserve"> including all organizational and technical security measures necessary to protect against unauthorized or accidental access, loss, alteration, disclosure or destruction of Company Data, in particular where the Processing involves the transmission of data over a network, and against all other unlawful forms of Processing</w:t>
      </w:r>
      <w:r w:rsidR="00E93B12" w:rsidRPr="008F62BE">
        <w:rPr>
          <w:rFonts w:asciiTheme="minorHAnsi" w:hAnsiTheme="minorHAnsi" w:cstheme="minorHAnsi"/>
          <w:sz w:val="22"/>
          <w:szCs w:val="22"/>
        </w:rPr>
        <w:t>.</w:t>
      </w:r>
      <w:r w:rsidR="00A1595D" w:rsidRPr="008F62BE">
        <w:rPr>
          <w:rFonts w:asciiTheme="minorHAnsi" w:hAnsiTheme="minorHAnsi" w:cstheme="minorHAnsi"/>
          <w:sz w:val="22"/>
          <w:szCs w:val="22"/>
        </w:rPr>
        <w:t xml:space="preserve">. </w:t>
      </w:r>
    </w:p>
    <w:p w14:paraId="2A44CE2E" w14:textId="644E73F8" w:rsidR="005615F7" w:rsidRPr="001275EE" w:rsidRDefault="00E93B12" w:rsidP="001275EE">
      <w:pPr>
        <w:pStyle w:val="Default"/>
        <w:numPr>
          <w:ilvl w:val="1"/>
          <w:numId w:val="4"/>
        </w:numPr>
        <w:spacing w:after="240"/>
        <w:jc w:val="both"/>
        <w:rPr>
          <w:rFonts w:asciiTheme="minorHAnsi" w:hAnsiTheme="minorHAnsi" w:cstheme="minorHAnsi"/>
          <w:sz w:val="22"/>
          <w:szCs w:val="22"/>
        </w:rPr>
      </w:pPr>
      <w:r w:rsidRPr="008F62BE">
        <w:rPr>
          <w:rFonts w:asciiTheme="minorHAnsi" w:hAnsiTheme="minorHAnsi" w:cstheme="minorHAnsi"/>
          <w:sz w:val="22"/>
          <w:szCs w:val="22"/>
        </w:rPr>
        <w:t>In assessing the appropriate level of security, Vendor shall take account in particular of the risks that are presented by Processing, in particular from a Personal Data Breach.</w:t>
      </w:r>
    </w:p>
    <w:p w14:paraId="2CA685DE" w14:textId="77777777" w:rsidR="00DC2C8B" w:rsidRPr="001275EE" w:rsidRDefault="005615F7" w:rsidP="001275EE">
      <w:pPr>
        <w:pStyle w:val="ListParagraph"/>
        <w:numPr>
          <w:ilvl w:val="0"/>
          <w:numId w:val="4"/>
        </w:numPr>
        <w:spacing w:line="240" w:lineRule="auto"/>
        <w:ind w:left="450"/>
        <w:contextualSpacing w:val="0"/>
        <w:jc w:val="both"/>
        <w:rPr>
          <w:rFonts w:cstheme="minorHAnsi"/>
          <w:b/>
          <w:bCs/>
          <w:sz w:val="20"/>
          <w:szCs w:val="20"/>
          <w:u w:val="single"/>
        </w:rPr>
      </w:pPr>
      <w:r w:rsidRPr="001275EE">
        <w:rPr>
          <w:rFonts w:cstheme="minorHAnsi"/>
          <w:b/>
          <w:bCs/>
        </w:rPr>
        <w:t>SUB-</w:t>
      </w:r>
      <w:r w:rsidR="00DC2C8B" w:rsidRPr="001275EE">
        <w:rPr>
          <w:rFonts w:cstheme="minorHAnsi"/>
          <w:b/>
          <w:bCs/>
        </w:rPr>
        <w:t>PROCESSOR</w:t>
      </w:r>
      <w:r w:rsidRPr="001275EE">
        <w:rPr>
          <w:rFonts w:cstheme="minorHAnsi"/>
          <w:b/>
          <w:bCs/>
        </w:rPr>
        <w:t>S</w:t>
      </w:r>
      <w:r w:rsidR="00DC2C8B" w:rsidRPr="001275EE">
        <w:rPr>
          <w:rFonts w:cstheme="minorHAnsi"/>
          <w:b/>
          <w:bCs/>
        </w:rPr>
        <w:t xml:space="preserve"> </w:t>
      </w:r>
    </w:p>
    <w:p w14:paraId="25F0A95D" w14:textId="18DCC3CA" w:rsidR="00E93B12" w:rsidRPr="008F62BE" w:rsidRDefault="00E93B12" w:rsidP="001275EE">
      <w:pPr>
        <w:pStyle w:val="Default"/>
        <w:numPr>
          <w:ilvl w:val="1"/>
          <w:numId w:val="4"/>
        </w:numPr>
        <w:spacing w:after="240"/>
        <w:jc w:val="both"/>
        <w:rPr>
          <w:rFonts w:asciiTheme="minorHAnsi" w:hAnsiTheme="minorHAnsi" w:cstheme="minorHAnsi"/>
          <w:sz w:val="22"/>
          <w:szCs w:val="22"/>
        </w:rPr>
      </w:pPr>
      <w:r w:rsidRPr="001275EE">
        <w:rPr>
          <w:rFonts w:asciiTheme="minorHAnsi" w:hAnsiTheme="minorHAnsi" w:cstheme="minorHAnsi"/>
          <w:sz w:val="22"/>
          <w:szCs w:val="22"/>
        </w:rPr>
        <w:t xml:space="preserve">Vendor </w:t>
      </w:r>
      <w:r w:rsidRPr="001275EE">
        <w:rPr>
          <w:rFonts w:asciiTheme="minorHAnsi" w:hAnsiTheme="minorHAnsi" w:cstheme="minorHAnsi"/>
          <w:b/>
          <w:bCs/>
          <w:sz w:val="22"/>
          <w:szCs w:val="22"/>
        </w:rPr>
        <w:t>shall not appoint</w:t>
      </w:r>
      <w:r w:rsidRPr="001275EE">
        <w:rPr>
          <w:rFonts w:asciiTheme="minorHAnsi" w:hAnsiTheme="minorHAnsi" w:cstheme="minorHAnsi"/>
          <w:sz w:val="22"/>
          <w:szCs w:val="22"/>
        </w:rPr>
        <w:t xml:space="preserve"> (or disclose any Company Data to) any Sub</w:t>
      </w:r>
      <w:r w:rsidRPr="008F62BE">
        <w:rPr>
          <w:rFonts w:asciiTheme="minorHAnsi" w:hAnsiTheme="minorHAnsi" w:cstheme="minorHAnsi"/>
          <w:sz w:val="22"/>
          <w:szCs w:val="22"/>
        </w:rPr>
        <w:t>-P</w:t>
      </w:r>
      <w:r w:rsidRPr="001275EE">
        <w:rPr>
          <w:rFonts w:asciiTheme="minorHAnsi" w:hAnsiTheme="minorHAnsi" w:cstheme="minorHAnsi"/>
          <w:sz w:val="22"/>
          <w:szCs w:val="22"/>
        </w:rPr>
        <w:t>rocessor unless required or authorized by the Company. Any such use of Sub-Processor shall be authorized by Company in writing</w:t>
      </w:r>
      <w:r w:rsidR="001511A1">
        <w:rPr>
          <w:rFonts w:asciiTheme="minorHAnsi" w:hAnsiTheme="minorHAnsi" w:cstheme="minorHAnsi"/>
          <w:sz w:val="22"/>
          <w:szCs w:val="22"/>
        </w:rPr>
        <w:t xml:space="preserve"> in advance of any such use, as listed and stipulated in Annex B</w:t>
      </w:r>
      <w:r w:rsidR="005615F7" w:rsidRPr="008F62BE">
        <w:rPr>
          <w:rFonts w:asciiTheme="minorHAnsi" w:hAnsiTheme="minorHAnsi" w:cstheme="minorHAnsi"/>
          <w:sz w:val="22"/>
          <w:szCs w:val="22"/>
        </w:rPr>
        <w:t xml:space="preserve">. In the event the </w:t>
      </w:r>
      <w:r w:rsidR="00B6244E" w:rsidRPr="008F62BE">
        <w:rPr>
          <w:rFonts w:asciiTheme="minorHAnsi" w:hAnsiTheme="minorHAnsi" w:cstheme="minorHAnsi"/>
          <w:sz w:val="22"/>
          <w:szCs w:val="22"/>
        </w:rPr>
        <w:t>Vendor</w:t>
      </w:r>
      <w:r w:rsidR="005615F7" w:rsidRPr="008F62BE">
        <w:rPr>
          <w:rFonts w:asciiTheme="minorHAnsi" w:hAnsiTheme="minorHAnsi" w:cstheme="minorHAnsi"/>
          <w:sz w:val="22"/>
          <w:szCs w:val="22"/>
        </w:rPr>
        <w:t xml:space="preserve"> requires to engage with additional or replace an existing Sub-Processor to process Personal Data, it shall </w:t>
      </w:r>
      <w:r w:rsidRPr="008F62BE">
        <w:rPr>
          <w:rFonts w:asciiTheme="minorHAnsi" w:hAnsiTheme="minorHAnsi" w:cstheme="minorHAnsi"/>
          <w:sz w:val="22"/>
          <w:szCs w:val="22"/>
        </w:rPr>
        <w:t xml:space="preserve">first ensure such Sub-Processor’s compliance with the Applicable data Protection Law, and this DPA, then Vendor shall </w:t>
      </w:r>
      <w:r w:rsidR="005615F7" w:rsidRPr="008F62BE">
        <w:rPr>
          <w:rFonts w:asciiTheme="minorHAnsi" w:hAnsiTheme="minorHAnsi" w:cstheme="minorHAnsi"/>
          <w:sz w:val="22"/>
          <w:szCs w:val="22"/>
        </w:rPr>
        <w:t>notify the Company in writing of any intended use or replacement of a Sub-Processor</w:t>
      </w:r>
      <w:r w:rsidRPr="008F62BE">
        <w:rPr>
          <w:rFonts w:asciiTheme="minorHAnsi" w:hAnsiTheme="minorHAnsi" w:cstheme="minorHAnsi"/>
          <w:sz w:val="22"/>
          <w:szCs w:val="22"/>
        </w:rPr>
        <w:t xml:space="preserve"> and will include sufficient level of details for Company to validate Sub-Processor</w:t>
      </w:r>
      <w:r w:rsidR="005615F7" w:rsidRPr="008F62BE">
        <w:rPr>
          <w:rFonts w:asciiTheme="minorHAnsi" w:hAnsiTheme="minorHAnsi" w:cstheme="minorHAnsi"/>
          <w:sz w:val="22"/>
          <w:szCs w:val="22"/>
        </w:rPr>
        <w:t xml:space="preserve"> (email notification to the DPO at:</w:t>
      </w:r>
      <w:r w:rsidR="00503C5E" w:rsidRPr="008F62BE">
        <w:rPr>
          <w:rFonts w:asciiTheme="minorHAnsi" w:hAnsiTheme="minorHAnsi" w:cstheme="minorHAnsi"/>
          <w:sz w:val="22"/>
          <w:szCs w:val="22"/>
        </w:rPr>
        <w:t xml:space="preserve"> </w:t>
      </w:r>
      <w:hyperlink r:id="rId5" w:history="1">
        <w:r w:rsidR="00804B17" w:rsidRPr="008F62BE">
          <w:rPr>
            <w:rStyle w:val="Hyperlink"/>
            <w:rFonts w:asciiTheme="minorHAnsi" w:hAnsiTheme="minorHAnsi" w:cstheme="minorHAnsi"/>
            <w:sz w:val="22"/>
            <w:szCs w:val="22"/>
          </w:rPr>
          <w:t>dpo@</w:t>
        </w:r>
        <w:r w:rsidR="00352899" w:rsidRPr="008F62BE">
          <w:rPr>
            <w:rStyle w:val="Hyperlink"/>
            <w:rFonts w:asciiTheme="minorHAnsi" w:hAnsiTheme="minorHAnsi" w:cstheme="minorHAnsi"/>
            <w:sz w:val="22"/>
            <w:szCs w:val="22"/>
          </w:rPr>
          <w:t>avanquest</w:t>
        </w:r>
        <w:r w:rsidR="00804B17" w:rsidRPr="008F62BE">
          <w:rPr>
            <w:rStyle w:val="Hyperlink"/>
            <w:rFonts w:asciiTheme="minorHAnsi" w:hAnsiTheme="minorHAnsi" w:cstheme="minorHAnsi"/>
            <w:sz w:val="22"/>
            <w:szCs w:val="22"/>
          </w:rPr>
          <w:t>.com</w:t>
        </w:r>
      </w:hyperlink>
      <w:r w:rsidR="005615F7" w:rsidRPr="008F62BE">
        <w:rPr>
          <w:rFonts w:asciiTheme="minorHAnsi" w:hAnsiTheme="minorHAnsi" w:cstheme="minorHAnsi"/>
          <w:sz w:val="22"/>
          <w:szCs w:val="22"/>
        </w:rPr>
        <w:t>)</w:t>
      </w:r>
      <w:r w:rsidRPr="008F62BE">
        <w:rPr>
          <w:rFonts w:asciiTheme="minorHAnsi" w:hAnsiTheme="minorHAnsi" w:cstheme="minorHAnsi"/>
          <w:sz w:val="22"/>
          <w:szCs w:val="22"/>
        </w:rPr>
        <w:t>.</w:t>
      </w:r>
      <w:r w:rsidR="005615F7" w:rsidRPr="008F62BE">
        <w:rPr>
          <w:rFonts w:asciiTheme="minorHAnsi" w:hAnsiTheme="minorHAnsi" w:cstheme="minorHAnsi"/>
          <w:sz w:val="22"/>
          <w:szCs w:val="22"/>
        </w:rPr>
        <w:t xml:space="preserve"> </w:t>
      </w:r>
      <w:r w:rsidR="002B13C7" w:rsidRPr="008F62BE">
        <w:rPr>
          <w:rFonts w:asciiTheme="minorHAnsi" w:hAnsiTheme="minorHAnsi" w:cstheme="minorHAnsi"/>
          <w:sz w:val="22"/>
          <w:szCs w:val="22"/>
        </w:rPr>
        <w:t>Company</w:t>
      </w:r>
      <w:r w:rsidR="005615F7" w:rsidRPr="008F62BE">
        <w:rPr>
          <w:rFonts w:asciiTheme="minorHAnsi" w:hAnsiTheme="minorHAnsi" w:cstheme="minorHAnsi"/>
          <w:sz w:val="22"/>
          <w:szCs w:val="22"/>
        </w:rPr>
        <w:t xml:space="preserve"> </w:t>
      </w:r>
      <w:r w:rsidRPr="008F62BE">
        <w:rPr>
          <w:rFonts w:asciiTheme="minorHAnsi" w:hAnsiTheme="minorHAnsi" w:cstheme="minorHAnsi"/>
          <w:sz w:val="22"/>
          <w:szCs w:val="22"/>
        </w:rPr>
        <w:t xml:space="preserve">reserves the rights to </w:t>
      </w:r>
      <w:r w:rsidR="005615F7" w:rsidRPr="008F62BE">
        <w:rPr>
          <w:rFonts w:asciiTheme="minorHAnsi" w:hAnsiTheme="minorHAnsi" w:cstheme="minorHAnsi"/>
          <w:sz w:val="22"/>
          <w:szCs w:val="22"/>
        </w:rPr>
        <w:t>objects in writing to the proposed use or replacement of the relevant Sub</w:t>
      </w:r>
      <w:r w:rsidR="002B13C7" w:rsidRPr="008F62BE">
        <w:rPr>
          <w:rFonts w:asciiTheme="minorHAnsi" w:hAnsiTheme="minorHAnsi" w:cstheme="minorHAnsi"/>
          <w:sz w:val="22"/>
          <w:szCs w:val="22"/>
        </w:rPr>
        <w:t>-P</w:t>
      </w:r>
      <w:r w:rsidR="005615F7" w:rsidRPr="008F62BE">
        <w:rPr>
          <w:rFonts w:asciiTheme="minorHAnsi" w:hAnsiTheme="minorHAnsi" w:cstheme="minorHAnsi"/>
          <w:sz w:val="22"/>
          <w:szCs w:val="22"/>
        </w:rPr>
        <w:t xml:space="preserve">rocessor within thirty (30) days of receipt of the email notification (in which case </w:t>
      </w:r>
      <w:r w:rsidR="00B6244E" w:rsidRPr="008F62BE">
        <w:rPr>
          <w:rFonts w:asciiTheme="minorHAnsi" w:hAnsiTheme="minorHAnsi" w:cstheme="minorHAnsi"/>
          <w:sz w:val="22"/>
          <w:szCs w:val="22"/>
        </w:rPr>
        <w:t>Vendor</w:t>
      </w:r>
      <w:r w:rsidR="005615F7" w:rsidRPr="008F62BE">
        <w:rPr>
          <w:rFonts w:asciiTheme="minorHAnsi" w:hAnsiTheme="minorHAnsi" w:cstheme="minorHAnsi"/>
          <w:sz w:val="22"/>
          <w:szCs w:val="22"/>
        </w:rPr>
        <w:t xml:space="preserve"> shall not</w:t>
      </w:r>
      <w:r w:rsidR="002B13C7" w:rsidRPr="008F62BE">
        <w:rPr>
          <w:rFonts w:asciiTheme="minorHAnsi" w:hAnsiTheme="minorHAnsi" w:cstheme="minorHAnsi"/>
          <w:sz w:val="22"/>
          <w:szCs w:val="22"/>
        </w:rPr>
        <w:t xml:space="preserve"> </w:t>
      </w:r>
      <w:r w:rsidR="005615F7" w:rsidRPr="008F62BE">
        <w:rPr>
          <w:rFonts w:asciiTheme="minorHAnsi" w:hAnsiTheme="minorHAnsi" w:cstheme="minorHAnsi"/>
          <w:sz w:val="22"/>
          <w:szCs w:val="22"/>
        </w:rPr>
        <w:t>use or replace the Sub</w:t>
      </w:r>
      <w:r w:rsidR="002B13C7" w:rsidRPr="008F62BE">
        <w:rPr>
          <w:rFonts w:asciiTheme="minorHAnsi" w:hAnsiTheme="minorHAnsi" w:cstheme="minorHAnsi"/>
          <w:sz w:val="22"/>
          <w:szCs w:val="22"/>
        </w:rPr>
        <w:t>-P</w:t>
      </w:r>
      <w:r w:rsidR="005615F7" w:rsidRPr="008F62BE">
        <w:rPr>
          <w:rFonts w:asciiTheme="minorHAnsi" w:hAnsiTheme="minorHAnsi" w:cstheme="minorHAnsi"/>
          <w:sz w:val="22"/>
          <w:szCs w:val="22"/>
        </w:rPr>
        <w:t>rocessor concerned</w:t>
      </w:r>
      <w:r w:rsidR="002B13C7" w:rsidRPr="008F62BE">
        <w:rPr>
          <w:rFonts w:asciiTheme="minorHAnsi" w:hAnsiTheme="minorHAnsi" w:cstheme="minorHAnsi"/>
          <w:sz w:val="22"/>
          <w:szCs w:val="22"/>
        </w:rPr>
        <w:t xml:space="preserve"> in relation with the Company Data</w:t>
      </w:r>
      <w:r w:rsidRPr="008F62BE">
        <w:rPr>
          <w:rFonts w:asciiTheme="minorHAnsi" w:hAnsiTheme="minorHAnsi" w:cstheme="minorHAnsi"/>
          <w:sz w:val="22"/>
          <w:szCs w:val="22"/>
        </w:rPr>
        <w:t>)</w:t>
      </w:r>
      <w:r w:rsidR="002B13C7" w:rsidRPr="008F62BE">
        <w:rPr>
          <w:rFonts w:asciiTheme="minorHAnsi" w:hAnsiTheme="minorHAnsi" w:cstheme="minorHAnsi"/>
          <w:sz w:val="22"/>
          <w:szCs w:val="22"/>
        </w:rPr>
        <w:t xml:space="preserve">. </w:t>
      </w:r>
    </w:p>
    <w:p w14:paraId="0B6A503F" w14:textId="684FCBF6" w:rsidR="005615F7" w:rsidRPr="008F62BE" w:rsidRDefault="00B6244E" w:rsidP="001275EE">
      <w:pPr>
        <w:pStyle w:val="Default"/>
        <w:numPr>
          <w:ilvl w:val="1"/>
          <w:numId w:val="4"/>
        </w:numPr>
        <w:jc w:val="both"/>
        <w:rPr>
          <w:rFonts w:asciiTheme="minorHAnsi" w:hAnsiTheme="minorHAnsi" w:cstheme="minorHAnsi"/>
          <w:sz w:val="22"/>
          <w:szCs w:val="22"/>
        </w:rPr>
      </w:pPr>
      <w:r w:rsidRPr="008F62BE">
        <w:rPr>
          <w:rFonts w:asciiTheme="minorHAnsi" w:hAnsiTheme="minorHAnsi" w:cstheme="minorHAnsi"/>
          <w:sz w:val="22"/>
          <w:szCs w:val="22"/>
        </w:rPr>
        <w:t>Vendor</w:t>
      </w:r>
      <w:r w:rsidR="002B13C7" w:rsidRPr="008F62BE">
        <w:rPr>
          <w:rFonts w:asciiTheme="minorHAnsi" w:hAnsiTheme="minorHAnsi" w:cstheme="minorHAnsi"/>
          <w:sz w:val="22"/>
          <w:szCs w:val="22"/>
        </w:rPr>
        <w:t xml:space="preserve"> shall</w:t>
      </w:r>
      <w:r w:rsidR="005615F7" w:rsidRPr="008F62BE">
        <w:rPr>
          <w:rFonts w:asciiTheme="minorHAnsi" w:hAnsiTheme="minorHAnsi" w:cstheme="minorHAnsi"/>
          <w:sz w:val="22"/>
          <w:szCs w:val="22"/>
        </w:rPr>
        <w:t xml:space="preserve"> (</w:t>
      </w:r>
      <w:proofErr w:type="spellStart"/>
      <w:r w:rsidR="005615F7" w:rsidRPr="008F62BE">
        <w:rPr>
          <w:rFonts w:asciiTheme="minorHAnsi" w:hAnsiTheme="minorHAnsi" w:cstheme="minorHAnsi"/>
          <w:sz w:val="22"/>
          <w:szCs w:val="22"/>
        </w:rPr>
        <w:t>i</w:t>
      </w:r>
      <w:proofErr w:type="spellEnd"/>
      <w:r w:rsidR="005615F7" w:rsidRPr="008F62BE">
        <w:rPr>
          <w:rFonts w:asciiTheme="minorHAnsi" w:hAnsiTheme="minorHAnsi" w:cstheme="minorHAnsi"/>
          <w:sz w:val="22"/>
          <w:szCs w:val="22"/>
        </w:rPr>
        <w:t>) only use a Sub</w:t>
      </w:r>
      <w:r w:rsidR="002B13C7" w:rsidRPr="008F62BE">
        <w:rPr>
          <w:rFonts w:asciiTheme="minorHAnsi" w:hAnsiTheme="minorHAnsi" w:cstheme="minorHAnsi"/>
          <w:sz w:val="22"/>
          <w:szCs w:val="22"/>
        </w:rPr>
        <w:t>-P</w:t>
      </w:r>
      <w:r w:rsidR="005615F7" w:rsidRPr="008F62BE">
        <w:rPr>
          <w:rFonts w:asciiTheme="minorHAnsi" w:hAnsiTheme="minorHAnsi" w:cstheme="minorHAnsi"/>
          <w:sz w:val="22"/>
          <w:szCs w:val="22"/>
        </w:rPr>
        <w:t>rocessor that has provided sufficient guarantees to implement appropriate technical and organi</w:t>
      </w:r>
      <w:r w:rsidR="002B13C7" w:rsidRPr="008F62BE">
        <w:rPr>
          <w:rFonts w:asciiTheme="minorHAnsi" w:hAnsiTheme="minorHAnsi" w:cstheme="minorHAnsi"/>
          <w:sz w:val="22"/>
          <w:szCs w:val="22"/>
        </w:rPr>
        <w:t>z</w:t>
      </w:r>
      <w:r w:rsidR="005615F7" w:rsidRPr="008F62BE">
        <w:rPr>
          <w:rFonts w:asciiTheme="minorHAnsi" w:hAnsiTheme="minorHAnsi" w:cstheme="minorHAnsi"/>
          <w:sz w:val="22"/>
          <w:szCs w:val="22"/>
        </w:rPr>
        <w:t>ational measures in such a manner that the processing will meet the requirements of the GDPR and th</w:t>
      </w:r>
      <w:r w:rsidR="002B13C7" w:rsidRPr="008F62BE">
        <w:rPr>
          <w:rFonts w:asciiTheme="minorHAnsi" w:hAnsiTheme="minorHAnsi" w:cstheme="minorHAnsi"/>
          <w:sz w:val="22"/>
          <w:szCs w:val="22"/>
        </w:rPr>
        <w:t>is DPA</w:t>
      </w:r>
      <w:r w:rsidR="005615F7" w:rsidRPr="008F62BE">
        <w:rPr>
          <w:rFonts w:asciiTheme="minorHAnsi" w:hAnsiTheme="minorHAnsi" w:cstheme="minorHAnsi"/>
          <w:sz w:val="22"/>
          <w:szCs w:val="22"/>
        </w:rPr>
        <w:t xml:space="preserve"> and ensure the protection of the rights of Data Subjects; and (ii) impose, through a legally binding contract between </w:t>
      </w:r>
      <w:r w:rsidRPr="008F62BE">
        <w:rPr>
          <w:rFonts w:asciiTheme="minorHAnsi" w:hAnsiTheme="minorHAnsi" w:cstheme="minorHAnsi"/>
          <w:sz w:val="22"/>
          <w:szCs w:val="22"/>
        </w:rPr>
        <w:t>Vendor</w:t>
      </w:r>
      <w:r w:rsidR="005615F7" w:rsidRPr="008F62BE">
        <w:rPr>
          <w:rFonts w:asciiTheme="minorHAnsi" w:hAnsiTheme="minorHAnsi" w:cstheme="minorHAnsi"/>
          <w:sz w:val="22"/>
          <w:szCs w:val="22"/>
        </w:rPr>
        <w:t xml:space="preserve"> and Sub</w:t>
      </w:r>
      <w:r w:rsidR="002B13C7" w:rsidRPr="008F62BE">
        <w:rPr>
          <w:rFonts w:asciiTheme="minorHAnsi" w:hAnsiTheme="minorHAnsi" w:cstheme="minorHAnsi"/>
          <w:sz w:val="22"/>
          <w:szCs w:val="22"/>
        </w:rPr>
        <w:t>-P</w:t>
      </w:r>
      <w:r w:rsidR="005615F7" w:rsidRPr="008F62BE">
        <w:rPr>
          <w:rFonts w:asciiTheme="minorHAnsi" w:hAnsiTheme="minorHAnsi" w:cstheme="minorHAnsi"/>
          <w:sz w:val="22"/>
          <w:szCs w:val="22"/>
        </w:rPr>
        <w:t>rocessor, the same data protectio</w:t>
      </w:r>
      <w:r w:rsidR="002B13C7" w:rsidRPr="008F62BE">
        <w:rPr>
          <w:rFonts w:asciiTheme="minorHAnsi" w:hAnsiTheme="minorHAnsi" w:cstheme="minorHAnsi"/>
          <w:sz w:val="22"/>
          <w:szCs w:val="22"/>
        </w:rPr>
        <w:t>n obligations as set out in this DPA.</w:t>
      </w:r>
      <w:r w:rsidR="005615F7" w:rsidRPr="008F62BE">
        <w:rPr>
          <w:rFonts w:asciiTheme="minorHAnsi" w:hAnsiTheme="minorHAnsi" w:cstheme="minorHAnsi"/>
          <w:sz w:val="22"/>
          <w:szCs w:val="22"/>
        </w:rPr>
        <w:t xml:space="preserve"> </w:t>
      </w:r>
      <w:r w:rsidR="002B13C7" w:rsidRPr="008F62BE">
        <w:rPr>
          <w:rFonts w:asciiTheme="minorHAnsi" w:hAnsiTheme="minorHAnsi" w:cstheme="minorHAnsi"/>
          <w:sz w:val="22"/>
          <w:szCs w:val="22"/>
        </w:rPr>
        <w:t xml:space="preserve">The </w:t>
      </w:r>
      <w:r w:rsidRPr="008F62BE">
        <w:rPr>
          <w:rFonts w:asciiTheme="minorHAnsi" w:hAnsiTheme="minorHAnsi" w:cstheme="minorHAnsi"/>
          <w:sz w:val="22"/>
          <w:szCs w:val="22"/>
        </w:rPr>
        <w:t>Vendor</w:t>
      </w:r>
      <w:r w:rsidR="002B13C7" w:rsidRPr="008F62BE">
        <w:rPr>
          <w:rFonts w:asciiTheme="minorHAnsi" w:hAnsiTheme="minorHAnsi" w:cstheme="minorHAnsi"/>
          <w:sz w:val="22"/>
          <w:szCs w:val="22"/>
        </w:rPr>
        <w:t xml:space="preserve"> </w:t>
      </w:r>
      <w:r w:rsidR="005615F7" w:rsidRPr="008F62BE">
        <w:rPr>
          <w:rFonts w:asciiTheme="minorHAnsi" w:hAnsiTheme="minorHAnsi" w:cstheme="minorHAnsi"/>
          <w:sz w:val="22"/>
          <w:szCs w:val="22"/>
        </w:rPr>
        <w:t>acknowledges and agrees that if any Sub</w:t>
      </w:r>
      <w:r w:rsidR="00167138" w:rsidRPr="008F62BE">
        <w:rPr>
          <w:rFonts w:asciiTheme="minorHAnsi" w:hAnsiTheme="minorHAnsi" w:cstheme="minorHAnsi"/>
          <w:sz w:val="22"/>
          <w:szCs w:val="22"/>
        </w:rPr>
        <w:t>-P</w:t>
      </w:r>
      <w:r w:rsidR="005615F7" w:rsidRPr="008F62BE">
        <w:rPr>
          <w:rFonts w:asciiTheme="minorHAnsi" w:hAnsiTheme="minorHAnsi" w:cstheme="minorHAnsi"/>
          <w:sz w:val="22"/>
          <w:szCs w:val="22"/>
        </w:rPr>
        <w:t xml:space="preserve">rocessor fails to fulfil its obligations in the contract between </w:t>
      </w:r>
      <w:r w:rsidR="00167138" w:rsidRPr="008F62BE">
        <w:rPr>
          <w:rFonts w:asciiTheme="minorHAnsi" w:hAnsiTheme="minorHAnsi" w:cstheme="minorHAnsi"/>
          <w:sz w:val="22"/>
          <w:szCs w:val="22"/>
        </w:rPr>
        <w:t xml:space="preserve">the </w:t>
      </w:r>
      <w:r w:rsidRPr="008F62BE">
        <w:rPr>
          <w:rFonts w:asciiTheme="minorHAnsi" w:hAnsiTheme="minorHAnsi" w:cstheme="minorHAnsi"/>
          <w:sz w:val="22"/>
          <w:szCs w:val="22"/>
        </w:rPr>
        <w:t>Vendor</w:t>
      </w:r>
      <w:r w:rsidR="005615F7" w:rsidRPr="008F62BE">
        <w:rPr>
          <w:rFonts w:asciiTheme="minorHAnsi" w:hAnsiTheme="minorHAnsi" w:cstheme="minorHAnsi"/>
          <w:sz w:val="22"/>
          <w:szCs w:val="22"/>
        </w:rPr>
        <w:t xml:space="preserve"> and Sub</w:t>
      </w:r>
      <w:r w:rsidR="00167138" w:rsidRPr="008F62BE">
        <w:rPr>
          <w:rFonts w:asciiTheme="minorHAnsi" w:hAnsiTheme="minorHAnsi" w:cstheme="minorHAnsi"/>
          <w:sz w:val="22"/>
          <w:szCs w:val="22"/>
        </w:rPr>
        <w:t>-P</w:t>
      </w:r>
      <w:r w:rsidR="005615F7" w:rsidRPr="008F62BE">
        <w:rPr>
          <w:rFonts w:asciiTheme="minorHAnsi" w:hAnsiTheme="minorHAnsi" w:cstheme="minorHAnsi"/>
          <w:sz w:val="22"/>
          <w:szCs w:val="22"/>
        </w:rPr>
        <w:t xml:space="preserve">rocessor, </w:t>
      </w:r>
      <w:r w:rsidRPr="008F62BE">
        <w:rPr>
          <w:rFonts w:asciiTheme="minorHAnsi" w:hAnsiTheme="minorHAnsi" w:cstheme="minorHAnsi"/>
          <w:sz w:val="22"/>
          <w:szCs w:val="22"/>
        </w:rPr>
        <w:t>Vendor</w:t>
      </w:r>
      <w:r w:rsidR="005615F7" w:rsidRPr="008F62BE">
        <w:rPr>
          <w:rFonts w:asciiTheme="minorHAnsi" w:hAnsiTheme="minorHAnsi" w:cstheme="minorHAnsi"/>
          <w:sz w:val="22"/>
          <w:szCs w:val="22"/>
        </w:rPr>
        <w:t xml:space="preserve"> shall remain fully liable to </w:t>
      </w:r>
      <w:r w:rsidR="00167138" w:rsidRPr="008F62BE">
        <w:rPr>
          <w:rFonts w:asciiTheme="minorHAnsi" w:hAnsiTheme="minorHAnsi" w:cstheme="minorHAnsi"/>
          <w:sz w:val="22"/>
          <w:szCs w:val="22"/>
        </w:rPr>
        <w:t xml:space="preserve">the </w:t>
      </w:r>
      <w:r w:rsidR="00503C5E" w:rsidRPr="008F62BE">
        <w:rPr>
          <w:rFonts w:asciiTheme="minorHAnsi" w:hAnsiTheme="minorHAnsi" w:cstheme="minorHAnsi"/>
          <w:sz w:val="22"/>
          <w:szCs w:val="22"/>
        </w:rPr>
        <w:t>Company</w:t>
      </w:r>
      <w:r w:rsidR="005615F7" w:rsidRPr="008F62BE">
        <w:rPr>
          <w:rFonts w:asciiTheme="minorHAnsi" w:hAnsiTheme="minorHAnsi" w:cstheme="minorHAnsi"/>
          <w:sz w:val="22"/>
          <w:szCs w:val="22"/>
        </w:rPr>
        <w:t xml:space="preserve"> for the performance of the Sub</w:t>
      </w:r>
      <w:r w:rsidR="00167138" w:rsidRPr="008F62BE">
        <w:rPr>
          <w:rFonts w:asciiTheme="minorHAnsi" w:hAnsiTheme="minorHAnsi" w:cstheme="minorHAnsi"/>
          <w:sz w:val="22"/>
          <w:szCs w:val="22"/>
        </w:rPr>
        <w:t>-P</w:t>
      </w:r>
      <w:r w:rsidR="005615F7" w:rsidRPr="008F62BE">
        <w:rPr>
          <w:rFonts w:asciiTheme="minorHAnsi" w:hAnsiTheme="minorHAnsi" w:cstheme="minorHAnsi"/>
          <w:sz w:val="22"/>
          <w:szCs w:val="22"/>
        </w:rPr>
        <w:t>rocessor’s obligations.</w:t>
      </w:r>
    </w:p>
    <w:p w14:paraId="08953604" w14:textId="77777777" w:rsidR="005615F7" w:rsidRPr="008F62BE" w:rsidRDefault="005615F7">
      <w:pPr>
        <w:pStyle w:val="Default"/>
        <w:ind w:left="720"/>
        <w:jc w:val="both"/>
        <w:rPr>
          <w:rFonts w:asciiTheme="minorHAnsi" w:hAnsiTheme="minorHAnsi" w:cstheme="minorHAnsi"/>
          <w:sz w:val="22"/>
          <w:szCs w:val="22"/>
        </w:rPr>
      </w:pPr>
    </w:p>
    <w:p w14:paraId="4B4F7056" w14:textId="6490039E" w:rsidR="00E93B12" w:rsidRPr="008F62BE" w:rsidRDefault="00E93B12">
      <w:pPr>
        <w:pStyle w:val="ListParagraph"/>
        <w:numPr>
          <w:ilvl w:val="0"/>
          <w:numId w:val="4"/>
        </w:numPr>
        <w:spacing w:line="240" w:lineRule="auto"/>
        <w:ind w:left="450"/>
        <w:contextualSpacing w:val="0"/>
        <w:jc w:val="both"/>
        <w:rPr>
          <w:rFonts w:cstheme="minorHAnsi"/>
          <w:b/>
          <w:bCs/>
        </w:rPr>
      </w:pPr>
      <w:r w:rsidRPr="008F62BE">
        <w:rPr>
          <w:rFonts w:cstheme="minorHAnsi"/>
          <w:b/>
          <w:bCs/>
        </w:rPr>
        <w:t>DATA TRANSFER</w:t>
      </w:r>
    </w:p>
    <w:p w14:paraId="03E7B9AA" w14:textId="0C030812" w:rsidR="00E93B12" w:rsidRPr="008F62BE" w:rsidRDefault="00E93B12" w:rsidP="001275EE">
      <w:pPr>
        <w:pStyle w:val="Default"/>
        <w:numPr>
          <w:ilvl w:val="1"/>
          <w:numId w:val="4"/>
        </w:numPr>
        <w:jc w:val="both"/>
        <w:rPr>
          <w:rFonts w:asciiTheme="minorHAnsi" w:hAnsiTheme="minorHAnsi" w:cstheme="minorHAnsi"/>
          <w:sz w:val="22"/>
          <w:szCs w:val="22"/>
        </w:rPr>
      </w:pPr>
      <w:r w:rsidRPr="001275EE">
        <w:rPr>
          <w:rFonts w:asciiTheme="minorHAnsi" w:hAnsiTheme="minorHAnsi" w:cstheme="minorHAnsi"/>
          <w:sz w:val="22"/>
          <w:szCs w:val="22"/>
        </w:rPr>
        <w:t xml:space="preserve">Vendor may not transfer or authorize the transfer of </w:t>
      </w:r>
      <w:r w:rsidRPr="008F62BE">
        <w:rPr>
          <w:rFonts w:asciiTheme="minorHAnsi" w:hAnsiTheme="minorHAnsi" w:cstheme="minorHAnsi"/>
          <w:sz w:val="22"/>
          <w:szCs w:val="22"/>
        </w:rPr>
        <w:t xml:space="preserve">Company </w:t>
      </w:r>
      <w:r w:rsidRPr="001275EE">
        <w:rPr>
          <w:rFonts w:asciiTheme="minorHAnsi" w:hAnsiTheme="minorHAnsi" w:cstheme="minorHAnsi"/>
          <w:sz w:val="22"/>
          <w:szCs w:val="22"/>
        </w:rPr>
        <w:t xml:space="preserve">Data to countries outside the EU and/or the European Economic Area (EEA) without the prior written consent of the Company. If </w:t>
      </w:r>
      <w:r w:rsidRPr="008F62BE">
        <w:rPr>
          <w:rFonts w:asciiTheme="minorHAnsi" w:hAnsiTheme="minorHAnsi" w:cstheme="minorHAnsi"/>
          <w:sz w:val="22"/>
          <w:szCs w:val="22"/>
        </w:rPr>
        <w:t>P</w:t>
      </w:r>
      <w:r w:rsidRPr="001275EE">
        <w:rPr>
          <w:rFonts w:asciiTheme="minorHAnsi" w:hAnsiTheme="minorHAnsi" w:cstheme="minorHAnsi"/>
          <w:sz w:val="22"/>
          <w:szCs w:val="22"/>
        </w:rPr>
        <w:t xml:space="preserve">ersonal </w:t>
      </w:r>
      <w:r w:rsidRPr="008F62BE">
        <w:rPr>
          <w:rFonts w:asciiTheme="minorHAnsi" w:hAnsiTheme="minorHAnsi" w:cstheme="minorHAnsi"/>
          <w:sz w:val="22"/>
          <w:szCs w:val="22"/>
        </w:rPr>
        <w:t>D</w:t>
      </w:r>
      <w:r w:rsidRPr="001275EE">
        <w:rPr>
          <w:rFonts w:asciiTheme="minorHAnsi" w:hAnsiTheme="minorHAnsi" w:cstheme="minorHAnsi"/>
          <w:sz w:val="22"/>
          <w:szCs w:val="22"/>
        </w:rPr>
        <w:t>ata processed under th</w:t>
      </w:r>
      <w:r w:rsidRPr="008F62BE">
        <w:rPr>
          <w:rFonts w:asciiTheme="minorHAnsi" w:hAnsiTheme="minorHAnsi" w:cstheme="minorHAnsi"/>
          <w:sz w:val="22"/>
          <w:szCs w:val="22"/>
        </w:rPr>
        <w:t>e</w:t>
      </w:r>
      <w:r w:rsidRPr="001275EE">
        <w:rPr>
          <w:rFonts w:asciiTheme="minorHAnsi" w:hAnsiTheme="minorHAnsi" w:cstheme="minorHAnsi"/>
          <w:sz w:val="22"/>
          <w:szCs w:val="22"/>
        </w:rPr>
        <w:t xml:space="preserve"> Agreement </w:t>
      </w:r>
      <w:r w:rsidRPr="008F62BE">
        <w:rPr>
          <w:rFonts w:asciiTheme="minorHAnsi" w:hAnsiTheme="minorHAnsi" w:cstheme="minorHAnsi"/>
          <w:sz w:val="22"/>
          <w:szCs w:val="22"/>
        </w:rPr>
        <w:t xml:space="preserve">(including this DPA) </w:t>
      </w:r>
      <w:r w:rsidRPr="001275EE">
        <w:rPr>
          <w:rFonts w:asciiTheme="minorHAnsi" w:hAnsiTheme="minorHAnsi" w:cstheme="minorHAnsi"/>
          <w:sz w:val="22"/>
          <w:szCs w:val="22"/>
        </w:rPr>
        <w:t xml:space="preserve">is transferred from a country within the </w:t>
      </w:r>
      <w:r w:rsidRPr="008F62BE">
        <w:rPr>
          <w:rFonts w:asciiTheme="minorHAnsi" w:hAnsiTheme="minorHAnsi" w:cstheme="minorHAnsi"/>
          <w:sz w:val="22"/>
          <w:szCs w:val="22"/>
        </w:rPr>
        <w:t>EEA</w:t>
      </w:r>
      <w:r w:rsidRPr="001275EE">
        <w:rPr>
          <w:rFonts w:asciiTheme="minorHAnsi" w:hAnsiTheme="minorHAnsi" w:cstheme="minorHAnsi"/>
          <w:sz w:val="22"/>
          <w:szCs w:val="22"/>
        </w:rPr>
        <w:t xml:space="preserve"> to a country outside the E</w:t>
      </w:r>
      <w:r w:rsidRPr="008F62BE">
        <w:rPr>
          <w:rFonts w:asciiTheme="minorHAnsi" w:hAnsiTheme="minorHAnsi" w:cstheme="minorHAnsi"/>
          <w:sz w:val="22"/>
          <w:szCs w:val="22"/>
        </w:rPr>
        <w:t>EA</w:t>
      </w:r>
      <w:r w:rsidRPr="001275EE">
        <w:rPr>
          <w:rFonts w:asciiTheme="minorHAnsi" w:hAnsiTheme="minorHAnsi" w:cstheme="minorHAnsi"/>
          <w:sz w:val="22"/>
          <w:szCs w:val="22"/>
        </w:rPr>
        <w:t xml:space="preserve">, the Parties shall ensure that </w:t>
      </w:r>
      <w:r w:rsidRPr="008F62BE">
        <w:rPr>
          <w:rFonts w:asciiTheme="minorHAnsi" w:hAnsiTheme="minorHAnsi" w:cstheme="minorHAnsi"/>
          <w:sz w:val="22"/>
          <w:szCs w:val="22"/>
        </w:rPr>
        <w:t>such Data Transfers are adequately taking place as per GDPR Articles 44 through 49 and any related instructions and guidelines</w:t>
      </w:r>
      <w:r w:rsidRPr="001275EE">
        <w:rPr>
          <w:rFonts w:asciiTheme="minorHAnsi" w:hAnsiTheme="minorHAnsi" w:cstheme="minorHAnsi"/>
          <w:sz w:val="22"/>
          <w:szCs w:val="22"/>
        </w:rPr>
        <w:t>. To achieve this,</w:t>
      </w:r>
      <w:r w:rsidRPr="008F62BE">
        <w:rPr>
          <w:rFonts w:asciiTheme="minorHAnsi" w:hAnsiTheme="minorHAnsi" w:cstheme="minorHAnsi"/>
          <w:sz w:val="22"/>
          <w:szCs w:val="22"/>
        </w:rPr>
        <w:t xml:space="preserve"> without limiting any other required measure,</w:t>
      </w:r>
      <w:r w:rsidRPr="001275EE">
        <w:rPr>
          <w:rFonts w:asciiTheme="minorHAnsi" w:hAnsiTheme="minorHAnsi" w:cstheme="minorHAnsi"/>
          <w:sz w:val="22"/>
          <w:szCs w:val="22"/>
        </w:rPr>
        <w:t xml:space="preserve"> the Parties shall, unless agreed otherwise, rely on EU </w:t>
      </w:r>
      <w:r w:rsidRPr="001275EE">
        <w:rPr>
          <w:rFonts w:asciiTheme="minorHAnsi" w:hAnsiTheme="minorHAnsi" w:cstheme="minorHAnsi"/>
          <w:b/>
          <w:bCs/>
          <w:sz w:val="22"/>
          <w:szCs w:val="22"/>
        </w:rPr>
        <w:t>approved</w:t>
      </w:r>
      <w:r w:rsidRPr="001275EE">
        <w:rPr>
          <w:rFonts w:asciiTheme="minorHAnsi" w:hAnsiTheme="minorHAnsi" w:cstheme="minorHAnsi"/>
          <w:sz w:val="22"/>
          <w:szCs w:val="22"/>
        </w:rPr>
        <w:t xml:space="preserve"> standard contractual clauses for the transfer of personal data.</w:t>
      </w:r>
    </w:p>
    <w:p w14:paraId="4C3105E6" w14:textId="77777777" w:rsidR="00E93B12" w:rsidRPr="001275EE" w:rsidRDefault="00E93B12" w:rsidP="001275EE">
      <w:pPr>
        <w:pStyle w:val="Default"/>
        <w:jc w:val="both"/>
        <w:rPr>
          <w:rFonts w:cstheme="minorHAnsi"/>
        </w:rPr>
      </w:pPr>
    </w:p>
    <w:p w14:paraId="6D7E6AEC" w14:textId="306FC7C4" w:rsidR="009410A1" w:rsidRPr="008F62BE" w:rsidRDefault="009410A1" w:rsidP="001275EE">
      <w:pPr>
        <w:pStyle w:val="ListParagraph"/>
        <w:numPr>
          <w:ilvl w:val="0"/>
          <w:numId w:val="4"/>
        </w:numPr>
        <w:spacing w:line="240" w:lineRule="auto"/>
        <w:ind w:left="270" w:hanging="270"/>
        <w:contextualSpacing w:val="0"/>
        <w:jc w:val="both"/>
        <w:rPr>
          <w:rFonts w:cstheme="minorHAnsi"/>
          <w:b/>
          <w:bCs/>
        </w:rPr>
      </w:pPr>
      <w:r w:rsidRPr="008F62BE">
        <w:rPr>
          <w:rFonts w:cstheme="minorHAnsi"/>
          <w:b/>
          <w:bCs/>
        </w:rPr>
        <w:lastRenderedPageBreak/>
        <w:t>DATA SUBJECTS RIGHTS</w:t>
      </w:r>
    </w:p>
    <w:p w14:paraId="23EB4085" w14:textId="77777777" w:rsidR="00E93B12" w:rsidRPr="008F62BE" w:rsidRDefault="009410A1" w:rsidP="001275EE">
      <w:pPr>
        <w:pStyle w:val="Default"/>
        <w:numPr>
          <w:ilvl w:val="1"/>
          <w:numId w:val="4"/>
        </w:numPr>
        <w:spacing w:after="240"/>
        <w:ind w:left="630" w:hanging="360"/>
        <w:jc w:val="both"/>
        <w:rPr>
          <w:rFonts w:asciiTheme="minorHAnsi" w:hAnsiTheme="minorHAnsi" w:cstheme="minorHAnsi"/>
          <w:sz w:val="22"/>
          <w:szCs w:val="22"/>
        </w:rPr>
      </w:pPr>
      <w:r w:rsidRPr="001275EE">
        <w:rPr>
          <w:rFonts w:asciiTheme="minorHAnsi" w:hAnsiTheme="minorHAnsi" w:cstheme="minorHAnsi"/>
          <w:sz w:val="22"/>
          <w:szCs w:val="22"/>
        </w:rPr>
        <w:t xml:space="preserve">Taking into account the nature of the Processing, </w:t>
      </w:r>
      <w:r w:rsidR="00E93B12" w:rsidRPr="008F62BE">
        <w:rPr>
          <w:rFonts w:asciiTheme="minorHAnsi" w:hAnsiTheme="minorHAnsi" w:cstheme="minorHAnsi"/>
          <w:sz w:val="22"/>
          <w:szCs w:val="22"/>
        </w:rPr>
        <w:t>Vendor</w:t>
      </w:r>
      <w:r w:rsidRPr="001275EE">
        <w:rPr>
          <w:rFonts w:asciiTheme="minorHAnsi" w:hAnsiTheme="minorHAnsi" w:cstheme="minorHAnsi"/>
          <w:sz w:val="22"/>
          <w:szCs w:val="22"/>
        </w:rPr>
        <w:t xml:space="preserve"> shall assist Company by implementing appropriate technical and organi</w:t>
      </w:r>
      <w:r w:rsidR="00E93B12" w:rsidRPr="008F62BE">
        <w:rPr>
          <w:rFonts w:asciiTheme="minorHAnsi" w:hAnsiTheme="minorHAnsi" w:cstheme="minorHAnsi"/>
          <w:sz w:val="22"/>
          <w:szCs w:val="22"/>
        </w:rPr>
        <w:t>z</w:t>
      </w:r>
      <w:r w:rsidRPr="001275EE">
        <w:rPr>
          <w:rFonts w:asciiTheme="minorHAnsi" w:hAnsiTheme="minorHAnsi" w:cstheme="minorHAnsi"/>
          <w:sz w:val="22"/>
          <w:szCs w:val="22"/>
        </w:rPr>
        <w:t>ational measures, insofar as this is possible, for the fulfilment of the Company obligations, as reasonably understood by Company, to respond to requests to exercise Data Subject rights under the Data Protection Laws.</w:t>
      </w:r>
    </w:p>
    <w:p w14:paraId="71F97AFB" w14:textId="46347CFA" w:rsidR="00E93B12" w:rsidRPr="008F62BE" w:rsidRDefault="00E93B12" w:rsidP="001275EE">
      <w:pPr>
        <w:pStyle w:val="Default"/>
        <w:numPr>
          <w:ilvl w:val="1"/>
          <w:numId w:val="4"/>
        </w:numPr>
        <w:ind w:left="630" w:hanging="360"/>
        <w:jc w:val="both"/>
        <w:rPr>
          <w:rFonts w:asciiTheme="minorHAnsi" w:hAnsiTheme="minorHAnsi" w:cstheme="minorHAnsi"/>
          <w:sz w:val="22"/>
          <w:szCs w:val="22"/>
        </w:rPr>
      </w:pPr>
      <w:r w:rsidRPr="008F62BE">
        <w:rPr>
          <w:rFonts w:asciiTheme="minorHAnsi" w:hAnsiTheme="minorHAnsi" w:cstheme="minorHAnsi"/>
          <w:sz w:val="22"/>
          <w:szCs w:val="22"/>
        </w:rPr>
        <w:t>Vendor</w:t>
      </w:r>
      <w:r w:rsidR="009410A1" w:rsidRPr="001275EE">
        <w:rPr>
          <w:rFonts w:asciiTheme="minorHAnsi" w:hAnsiTheme="minorHAnsi" w:cstheme="minorHAnsi"/>
          <w:sz w:val="22"/>
          <w:szCs w:val="22"/>
        </w:rPr>
        <w:t xml:space="preserve"> shall:</w:t>
      </w:r>
    </w:p>
    <w:p w14:paraId="10C2BA58" w14:textId="77777777" w:rsidR="00E93B12" w:rsidRPr="008F62BE" w:rsidRDefault="00E93B12">
      <w:pPr>
        <w:pStyle w:val="Default"/>
        <w:numPr>
          <w:ilvl w:val="2"/>
          <w:numId w:val="4"/>
        </w:numPr>
        <w:spacing w:after="240"/>
        <w:jc w:val="both"/>
        <w:rPr>
          <w:rFonts w:asciiTheme="minorHAnsi" w:hAnsiTheme="minorHAnsi" w:cstheme="minorHAnsi"/>
          <w:sz w:val="22"/>
          <w:szCs w:val="22"/>
        </w:rPr>
      </w:pPr>
      <w:r w:rsidRPr="008F62BE">
        <w:rPr>
          <w:rFonts w:asciiTheme="minorHAnsi" w:hAnsiTheme="minorHAnsi" w:cstheme="minorHAnsi"/>
          <w:sz w:val="22"/>
          <w:szCs w:val="22"/>
        </w:rPr>
        <w:t xml:space="preserve"> P</w:t>
      </w:r>
      <w:r w:rsidR="009410A1" w:rsidRPr="001275EE">
        <w:rPr>
          <w:rFonts w:asciiTheme="minorHAnsi" w:hAnsiTheme="minorHAnsi" w:cstheme="minorHAnsi"/>
          <w:sz w:val="22"/>
          <w:szCs w:val="22"/>
        </w:rPr>
        <w:t>romptly notify Company if it receives a request from a Data Subject under any Data Protection Law in respect of Company Data; and</w:t>
      </w:r>
    </w:p>
    <w:p w14:paraId="6966DF75" w14:textId="1EBC4BA5" w:rsidR="009410A1" w:rsidRPr="001275EE" w:rsidRDefault="009410A1" w:rsidP="001275EE">
      <w:pPr>
        <w:pStyle w:val="Default"/>
        <w:numPr>
          <w:ilvl w:val="2"/>
          <w:numId w:val="4"/>
        </w:numPr>
        <w:spacing w:after="240"/>
        <w:jc w:val="both"/>
        <w:rPr>
          <w:rFonts w:cstheme="minorHAnsi"/>
        </w:rPr>
      </w:pPr>
      <w:r w:rsidRPr="001275EE">
        <w:rPr>
          <w:rFonts w:asciiTheme="minorHAnsi" w:hAnsiTheme="minorHAnsi" w:cstheme="minorHAnsi"/>
          <w:sz w:val="22"/>
          <w:szCs w:val="22"/>
        </w:rPr>
        <w:t xml:space="preserve">ensure that it does not respond to that request except on the documented instructions of Company or as required by Applicable </w:t>
      </w:r>
      <w:r w:rsidR="00E93B12" w:rsidRPr="001275EE">
        <w:rPr>
          <w:rFonts w:asciiTheme="minorHAnsi" w:hAnsiTheme="minorHAnsi" w:cstheme="minorHAnsi"/>
          <w:sz w:val="22"/>
          <w:szCs w:val="22"/>
        </w:rPr>
        <w:t xml:space="preserve">Data </w:t>
      </w:r>
      <w:r w:rsidRPr="001275EE">
        <w:rPr>
          <w:rFonts w:asciiTheme="minorHAnsi" w:hAnsiTheme="minorHAnsi" w:cstheme="minorHAnsi"/>
          <w:sz w:val="22"/>
          <w:szCs w:val="22"/>
        </w:rPr>
        <w:t xml:space="preserve">Laws to which the </w:t>
      </w:r>
      <w:r w:rsidR="00E93B12" w:rsidRPr="001275EE">
        <w:rPr>
          <w:rFonts w:asciiTheme="minorHAnsi" w:hAnsiTheme="minorHAnsi" w:cstheme="minorHAnsi"/>
          <w:sz w:val="22"/>
          <w:szCs w:val="22"/>
        </w:rPr>
        <w:t>Vendor</w:t>
      </w:r>
      <w:r w:rsidRPr="001275EE">
        <w:rPr>
          <w:rFonts w:asciiTheme="minorHAnsi" w:hAnsiTheme="minorHAnsi" w:cstheme="minorHAnsi"/>
          <w:sz w:val="22"/>
          <w:szCs w:val="22"/>
        </w:rPr>
        <w:t xml:space="preserve"> is subject, in which case </w:t>
      </w:r>
      <w:r w:rsidR="00E93B12" w:rsidRPr="001275EE">
        <w:rPr>
          <w:rFonts w:asciiTheme="minorHAnsi" w:hAnsiTheme="minorHAnsi" w:cstheme="minorHAnsi"/>
          <w:sz w:val="22"/>
          <w:szCs w:val="22"/>
        </w:rPr>
        <w:t>Vendor</w:t>
      </w:r>
      <w:r w:rsidRPr="001275EE">
        <w:rPr>
          <w:rFonts w:asciiTheme="minorHAnsi" w:hAnsiTheme="minorHAnsi" w:cstheme="minorHAnsi"/>
          <w:sz w:val="22"/>
          <w:szCs w:val="22"/>
        </w:rPr>
        <w:t xml:space="preserve"> shall to the extent permitted by Applicable</w:t>
      </w:r>
      <w:r w:rsidR="00E93B12" w:rsidRPr="001275EE">
        <w:rPr>
          <w:rFonts w:asciiTheme="minorHAnsi" w:hAnsiTheme="minorHAnsi" w:cstheme="minorHAnsi"/>
          <w:sz w:val="22"/>
          <w:szCs w:val="22"/>
        </w:rPr>
        <w:t xml:space="preserve"> Data</w:t>
      </w:r>
      <w:r w:rsidRPr="001275EE">
        <w:rPr>
          <w:rFonts w:asciiTheme="minorHAnsi" w:hAnsiTheme="minorHAnsi" w:cstheme="minorHAnsi"/>
          <w:sz w:val="22"/>
          <w:szCs w:val="22"/>
        </w:rPr>
        <w:t xml:space="preserve"> Laws inform Company of that legal requirement before </w:t>
      </w:r>
      <w:r w:rsidR="00E93B12" w:rsidRPr="001275EE">
        <w:rPr>
          <w:rFonts w:asciiTheme="minorHAnsi" w:hAnsiTheme="minorHAnsi" w:cstheme="minorHAnsi"/>
          <w:sz w:val="22"/>
          <w:szCs w:val="22"/>
        </w:rPr>
        <w:t>Vendor</w:t>
      </w:r>
      <w:r w:rsidRPr="001275EE">
        <w:rPr>
          <w:rFonts w:asciiTheme="minorHAnsi" w:hAnsiTheme="minorHAnsi" w:cstheme="minorHAnsi"/>
          <w:sz w:val="22"/>
          <w:szCs w:val="22"/>
        </w:rPr>
        <w:t xml:space="preserve"> responds to the request.</w:t>
      </w:r>
    </w:p>
    <w:p w14:paraId="6743C917" w14:textId="1283502C" w:rsidR="008F62BE" w:rsidRPr="001275EE" w:rsidRDefault="008F62BE" w:rsidP="001275EE">
      <w:pPr>
        <w:pStyle w:val="ListParagraph"/>
        <w:numPr>
          <w:ilvl w:val="0"/>
          <w:numId w:val="4"/>
        </w:numPr>
        <w:spacing w:line="240" w:lineRule="auto"/>
        <w:ind w:left="450"/>
        <w:contextualSpacing w:val="0"/>
        <w:jc w:val="both"/>
        <w:rPr>
          <w:rFonts w:cstheme="minorHAnsi"/>
          <w:b/>
          <w:bCs/>
        </w:rPr>
      </w:pPr>
      <w:r w:rsidRPr="001275EE">
        <w:rPr>
          <w:rFonts w:cstheme="minorHAnsi"/>
          <w:b/>
          <w:bCs/>
        </w:rPr>
        <w:t>DELETION OR RETURN OF COMPANY DATA</w:t>
      </w:r>
    </w:p>
    <w:p w14:paraId="72D1723A" w14:textId="1DE74D15" w:rsidR="008F62BE" w:rsidRPr="001275EE" w:rsidRDefault="008F62BE" w:rsidP="001275EE">
      <w:pPr>
        <w:pStyle w:val="Default"/>
        <w:numPr>
          <w:ilvl w:val="1"/>
          <w:numId w:val="4"/>
        </w:numPr>
        <w:ind w:left="630" w:hanging="360"/>
        <w:jc w:val="both"/>
        <w:rPr>
          <w:rFonts w:asciiTheme="minorHAnsi" w:hAnsiTheme="minorHAnsi" w:cstheme="minorHAnsi"/>
          <w:sz w:val="22"/>
          <w:szCs w:val="22"/>
        </w:rPr>
      </w:pPr>
      <w:r w:rsidRPr="001275EE">
        <w:rPr>
          <w:rFonts w:asciiTheme="minorHAnsi" w:hAnsiTheme="minorHAnsi" w:cstheme="minorHAnsi"/>
          <w:sz w:val="22"/>
          <w:szCs w:val="22"/>
        </w:rPr>
        <w:t>Vendor shall promptly and in any event within 10 business days of the date of termination of any Services involving the Processing of Company Data (the “Termination Date”), delete and procure the deletion of all copies of those Company Data.</w:t>
      </w:r>
    </w:p>
    <w:p w14:paraId="2DEA6657" w14:textId="77777777" w:rsidR="008F62BE" w:rsidRPr="008F62BE" w:rsidRDefault="008F62BE" w:rsidP="001275EE">
      <w:pPr>
        <w:pStyle w:val="ListParagraph"/>
        <w:spacing w:line="240" w:lineRule="auto"/>
        <w:ind w:left="450"/>
        <w:contextualSpacing w:val="0"/>
        <w:jc w:val="both"/>
        <w:rPr>
          <w:rFonts w:cstheme="minorHAnsi"/>
          <w:b/>
          <w:bCs/>
        </w:rPr>
      </w:pPr>
    </w:p>
    <w:p w14:paraId="5F35CDE0" w14:textId="3F6C330B" w:rsidR="009024F6" w:rsidRPr="001275EE" w:rsidRDefault="00DC2C8B" w:rsidP="001275EE">
      <w:pPr>
        <w:pStyle w:val="ListParagraph"/>
        <w:numPr>
          <w:ilvl w:val="0"/>
          <w:numId w:val="4"/>
        </w:numPr>
        <w:spacing w:line="240" w:lineRule="auto"/>
        <w:ind w:left="450"/>
        <w:contextualSpacing w:val="0"/>
        <w:jc w:val="both"/>
        <w:rPr>
          <w:rFonts w:cstheme="minorHAnsi"/>
          <w:b/>
          <w:bCs/>
        </w:rPr>
      </w:pPr>
      <w:r w:rsidRPr="001275EE">
        <w:rPr>
          <w:rFonts w:cstheme="minorHAnsi"/>
          <w:b/>
          <w:bCs/>
        </w:rPr>
        <w:t>AUDIT</w:t>
      </w:r>
    </w:p>
    <w:p w14:paraId="7FC63A99" w14:textId="44C47B4F" w:rsidR="00E93B12" w:rsidRPr="001275EE" w:rsidRDefault="00E93B12" w:rsidP="001275EE">
      <w:pPr>
        <w:pStyle w:val="Default"/>
        <w:numPr>
          <w:ilvl w:val="1"/>
          <w:numId w:val="4"/>
        </w:numPr>
        <w:ind w:left="1080" w:hanging="450"/>
        <w:jc w:val="both"/>
        <w:rPr>
          <w:rFonts w:asciiTheme="minorHAnsi" w:hAnsiTheme="minorHAnsi" w:cstheme="minorHAnsi"/>
          <w:sz w:val="22"/>
          <w:szCs w:val="22"/>
        </w:rPr>
      </w:pPr>
      <w:r w:rsidRPr="001275EE">
        <w:rPr>
          <w:rFonts w:asciiTheme="minorHAnsi" w:hAnsiTheme="minorHAnsi" w:cstheme="minorHAnsi"/>
          <w:sz w:val="22"/>
          <w:szCs w:val="22"/>
        </w:rPr>
        <w:t>Processor shall make available to the Company on request all information necessary to demonstrate compliance with this DPA, and shall allow for and contribute to audits, including inspections, by the Company or an auditor mandated by the Company in relation to the Processing of the Company Data by the Vendor.</w:t>
      </w:r>
    </w:p>
    <w:p w14:paraId="38B72434" w14:textId="77777777" w:rsidR="00E93B12" w:rsidRPr="008F62BE" w:rsidRDefault="00E93B12">
      <w:pPr>
        <w:pStyle w:val="Default"/>
        <w:ind w:left="720"/>
        <w:jc w:val="both"/>
        <w:rPr>
          <w:rFonts w:asciiTheme="minorHAnsi" w:hAnsiTheme="minorHAnsi" w:cstheme="minorHAnsi"/>
          <w:sz w:val="22"/>
          <w:szCs w:val="22"/>
        </w:rPr>
      </w:pPr>
    </w:p>
    <w:p w14:paraId="2E27FBBE" w14:textId="77777777" w:rsidR="0076757F" w:rsidRPr="001275EE" w:rsidRDefault="0076757F" w:rsidP="001275EE">
      <w:pPr>
        <w:pStyle w:val="ListParagraph"/>
        <w:numPr>
          <w:ilvl w:val="0"/>
          <w:numId w:val="4"/>
        </w:numPr>
        <w:spacing w:line="240" w:lineRule="auto"/>
        <w:ind w:left="450"/>
        <w:contextualSpacing w:val="0"/>
        <w:jc w:val="both"/>
        <w:rPr>
          <w:rFonts w:cstheme="minorHAnsi"/>
          <w:b/>
          <w:bCs/>
        </w:rPr>
      </w:pPr>
      <w:r w:rsidRPr="001275EE">
        <w:rPr>
          <w:rFonts w:cstheme="minorHAnsi"/>
          <w:b/>
          <w:bCs/>
        </w:rPr>
        <w:t>LIABILITY</w:t>
      </w:r>
    </w:p>
    <w:p w14:paraId="4EF17B0B" w14:textId="3D6737FD" w:rsidR="0076757F" w:rsidRPr="001275EE" w:rsidRDefault="0076757F" w:rsidP="001275EE">
      <w:pPr>
        <w:pStyle w:val="Default"/>
        <w:numPr>
          <w:ilvl w:val="1"/>
          <w:numId w:val="4"/>
        </w:numPr>
        <w:jc w:val="both"/>
        <w:rPr>
          <w:rFonts w:asciiTheme="minorHAnsi" w:hAnsiTheme="minorHAnsi" w:cstheme="minorHAnsi"/>
          <w:b/>
          <w:bCs/>
          <w:sz w:val="20"/>
          <w:szCs w:val="20"/>
        </w:rPr>
      </w:pPr>
      <w:r w:rsidRPr="001275EE">
        <w:rPr>
          <w:rFonts w:asciiTheme="minorHAnsi" w:hAnsiTheme="minorHAnsi" w:cstheme="minorHAnsi"/>
          <w:sz w:val="22"/>
          <w:szCs w:val="22"/>
        </w:rPr>
        <w:t xml:space="preserve">The Vendor is solely and exclusively liable for all actions, omissions and processing activities that it or its directors, officers, employees, representatives and agents </w:t>
      </w:r>
      <w:proofErr w:type="gramStart"/>
      <w:r w:rsidRPr="001275EE">
        <w:rPr>
          <w:rFonts w:asciiTheme="minorHAnsi" w:hAnsiTheme="minorHAnsi" w:cstheme="minorHAnsi"/>
          <w:sz w:val="22"/>
          <w:szCs w:val="22"/>
        </w:rPr>
        <w:t>takes</w:t>
      </w:r>
      <w:proofErr w:type="gramEnd"/>
      <w:r w:rsidRPr="001275EE">
        <w:rPr>
          <w:rFonts w:asciiTheme="minorHAnsi" w:hAnsiTheme="minorHAnsi" w:cstheme="minorHAnsi"/>
          <w:sz w:val="22"/>
          <w:szCs w:val="22"/>
        </w:rPr>
        <w:t xml:space="preserve"> in respect of Processing the Company Data.</w:t>
      </w:r>
    </w:p>
    <w:p w14:paraId="210A38BA" w14:textId="77777777" w:rsidR="0076757F" w:rsidRPr="001275EE" w:rsidRDefault="0076757F" w:rsidP="001275EE">
      <w:pPr>
        <w:pStyle w:val="Default"/>
        <w:jc w:val="both"/>
        <w:rPr>
          <w:rFonts w:asciiTheme="minorHAnsi" w:hAnsiTheme="minorHAnsi" w:cstheme="minorHAnsi"/>
          <w:b/>
          <w:bCs/>
          <w:sz w:val="22"/>
          <w:szCs w:val="22"/>
        </w:rPr>
      </w:pPr>
    </w:p>
    <w:p w14:paraId="202F0858" w14:textId="77777777" w:rsidR="0076757F" w:rsidRPr="001275EE" w:rsidRDefault="0076757F" w:rsidP="001275EE">
      <w:pPr>
        <w:pStyle w:val="ListParagraph"/>
        <w:numPr>
          <w:ilvl w:val="0"/>
          <w:numId w:val="4"/>
        </w:numPr>
        <w:spacing w:line="240" w:lineRule="auto"/>
        <w:ind w:left="450"/>
        <w:contextualSpacing w:val="0"/>
        <w:jc w:val="both"/>
        <w:rPr>
          <w:rFonts w:cstheme="minorHAnsi"/>
          <w:b/>
          <w:bCs/>
        </w:rPr>
      </w:pPr>
      <w:r w:rsidRPr="001275EE">
        <w:rPr>
          <w:rFonts w:cstheme="minorHAnsi"/>
          <w:b/>
          <w:bCs/>
        </w:rPr>
        <w:t xml:space="preserve">INDEMNIFICATION </w:t>
      </w:r>
    </w:p>
    <w:p w14:paraId="475FEA77" w14:textId="57E02E02" w:rsidR="0076757F" w:rsidRPr="001275EE" w:rsidRDefault="0076757F" w:rsidP="001275EE">
      <w:pPr>
        <w:pStyle w:val="Default"/>
        <w:numPr>
          <w:ilvl w:val="1"/>
          <w:numId w:val="4"/>
        </w:numPr>
        <w:jc w:val="both"/>
        <w:rPr>
          <w:rFonts w:asciiTheme="minorHAnsi" w:hAnsiTheme="minorHAnsi" w:cstheme="minorHAnsi"/>
          <w:sz w:val="22"/>
          <w:szCs w:val="22"/>
        </w:rPr>
      </w:pPr>
      <w:r w:rsidRPr="001275EE">
        <w:rPr>
          <w:rFonts w:asciiTheme="minorHAnsi" w:hAnsiTheme="minorHAnsi" w:cstheme="minorHAnsi"/>
          <w:sz w:val="22"/>
          <w:szCs w:val="22"/>
        </w:rPr>
        <w:t>The Vendor shall defend, indemnify and hold the Company harmless and keep the Company indemnified, on demand from and against any and all actual or alleged claims and damages incurred by the Vendor as a result of Vendor’s or its employees (including without limitation any Sub-Processors) unauthorized or unlawful Processing, or accidental loss, disclosure, destruction or damage to any of the Company Data. The Vendor shall be liable for and shall indemnify the Company from and against all damages which the Company may suffer consequent upon any breach of applicable Data Protection Law.</w:t>
      </w:r>
    </w:p>
    <w:p w14:paraId="45B2B08C" w14:textId="77777777" w:rsidR="0076757F" w:rsidRPr="008F62BE" w:rsidRDefault="0076757F">
      <w:pPr>
        <w:pStyle w:val="Default"/>
        <w:ind w:left="720"/>
        <w:jc w:val="both"/>
        <w:rPr>
          <w:rFonts w:asciiTheme="minorHAnsi" w:hAnsiTheme="minorHAnsi" w:cstheme="minorHAnsi"/>
          <w:b/>
          <w:bCs/>
          <w:sz w:val="22"/>
          <w:szCs w:val="22"/>
        </w:rPr>
      </w:pPr>
    </w:p>
    <w:p w14:paraId="1954F8A1" w14:textId="77777777" w:rsidR="009024F6" w:rsidRPr="008F62BE" w:rsidRDefault="009024F6">
      <w:pPr>
        <w:autoSpaceDE w:val="0"/>
        <w:autoSpaceDN w:val="0"/>
        <w:adjustRightInd w:val="0"/>
        <w:jc w:val="both"/>
        <w:rPr>
          <w:rFonts w:cstheme="minorHAnsi"/>
          <w:color w:val="000000"/>
        </w:rPr>
      </w:pPr>
      <w:r w:rsidRPr="008F62BE">
        <w:rPr>
          <w:rFonts w:cstheme="minorHAnsi"/>
          <w:b/>
          <w:bCs/>
          <w:color w:val="000000"/>
        </w:rPr>
        <w:t>IN WITNESS WHEREOF</w:t>
      </w:r>
      <w:r w:rsidRPr="008F62BE">
        <w:rPr>
          <w:rFonts w:cstheme="minorHAnsi"/>
          <w:color w:val="000000"/>
        </w:rPr>
        <w:t>, this DPA is entered into and becomes a binding part of the agreement by and between the parties and is effective, as of both parties’ signature below.</w:t>
      </w:r>
    </w:p>
    <w:p w14:paraId="6BD2FA0C" w14:textId="30C3D6C6" w:rsidR="009024F6" w:rsidRDefault="009024F6">
      <w:pPr>
        <w:autoSpaceDE w:val="0"/>
        <w:autoSpaceDN w:val="0"/>
        <w:adjustRightInd w:val="0"/>
        <w:jc w:val="both"/>
        <w:rPr>
          <w:rFonts w:cstheme="minorHAnsi"/>
          <w:color w:val="000000"/>
        </w:rPr>
      </w:pPr>
    </w:p>
    <w:p w14:paraId="64133010" w14:textId="77777777" w:rsidR="001275EE" w:rsidRPr="008F62BE" w:rsidRDefault="001275EE">
      <w:pPr>
        <w:autoSpaceDE w:val="0"/>
        <w:autoSpaceDN w:val="0"/>
        <w:adjustRightInd w:val="0"/>
        <w:jc w:val="both"/>
        <w:rPr>
          <w:rFonts w:cstheme="minorHAnsi"/>
          <w:color w:val="000000"/>
        </w:rPr>
      </w:pPr>
    </w:p>
    <w:p w14:paraId="17CF9C18" w14:textId="77777777" w:rsidR="009024F6" w:rsidRPr="008F62BE" w:rsidRDefault="009024F6">
      <w:pPr>
        <w:autoSpaceDE w:val="0"/>
        <w:autoSpaceDN w:val="0"/>
        <w:adjustRightInd w:val="0"/>
        <w:ind w:right="-1234"/>
        <w:jc w:val="both"/>
        <w:rPr>
          <w:rFonts w:cstheme="minorHAnsi"/>
          <w:b/>
          <w:bCs/>
          <w:highlight w:val="darkGray"/>
        </w:rPr>
      </w:pPr>
      <w:r w:rsidRPr="008F62BE">
        <w:rPr>
          <w:rFonts w:cstheme="minorHAnsi"/>
          <w:b/>
          <w:bCs/>
          <w:color w:val="000000"/>
          <w:highlight w:val="darkGray"/>
        </w:rPr>
        <w:t>[add name]</w:t>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Pr="008F62BE">
        <w:rPr>
          <w:rFonts w:cstheme="minorHAnsi"/>
          <w:b/>
          <w:bCs/>
          <w:color w:val="000000"/>
        </w:rPr>
        <w:tab/>
      </w:r>
      <w:r w:rsidRPr="008F62BE">
        <w:rPr>
          <w:rFonts w:cstheme="minorHAnsi"/>
          <w:b/>
          <w:bCs/>
          <w:color w:val="000000"/>
        </w:rPr>
        <w:tab/>
      </w:r>
      <w:proofErr w:type="spellStart"/>
      <w:r w:rsidR="00352899" w:rsidRPr="008F62BE">
        <w:rPr>
          <w:rFonts w:cstheme="minorHAnsi"/>
          <w:b/>
          <w:bCs/>
        </w:rPr>
        <w:t>Avanquest</w:t>
      </w:r>
      <w:proofErr w:type="spellEnd"/>
      <w:r w:rsidRPr="008F62BE">
        <w:rPr>
          <w:rFonts w:cstheme="minorHAnsi"/>
          <w:b/>
          <w:bCs/>
        </w:rPr>
        <w:t xml:space="preserve"> </w:t>
      </w:r>
    </w:p>
    <w:p w14:paraId="12A3F068"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 xml:space="preserve">Signature ______________________________ </w:t>
      </w:r>
      <w:r w:rsidRPr="008F62BE">
        <w:rPr>
          <w:rFonts w:cstheme="minorHAnsi"/>
          <w:color w:val="000000"/>
        </w:rPr>
        <w:tab/>
      </w:r>
      <w:r w:rsidRPr="008F62BE">
        <w:rPr>
          <w:rFonts w:cstheme="minorHAnsi"/>
          <w:color w:val="000000"/>
        </w:rPr>
        <w:tab/>
        <w:t xml:space="preserve">Signature ______________________________ </w:t>
      </w:r>
    </w:p>
    <w:p w14:paraId="364A7549"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 xml:space="preserve">Name _________________________________ </w:t>
      </w:r>
      <w:r w:rsidRPr="008F62BE">
        <w:rPr>
          <w:rFonts w:cstheme="minorHAnsi"/>
          <w:color w:val="000000"/>
        </w:rPr>
        <w:tab/>
      </w:r>
      <w:r w:rsidRPr="008F62BE">
        <w:rPr>
          <w:rFonts w:cstheme="minorHAnsi"/>
          <w:color w:val="000000"/>
        </w:rPr>
        <w:tab/>
        <w:t xml:space="preserve">Name_________________________________ </w:t>
      </w:r>
    </w:p>
    <w:p w14:paraId="61825180"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 xml:space="preserve">Title __________________________________ </w:t>
      </w:r>
      <w:r w:rsidRPr="008F62BE">
        <w:rPr>
          <w:rFonts w:cstheme="minorHAnsi"/>
          <w:color w:val="000000"/>
        </w:rPr>
        <w:tab/>
      </w:r>
      <w:r w:rsidRPr="008F62BE">
        <w:rPr>
          <w:rFonts w:cstheme="minorHAnsi"/>
          <w:color w:val="000000"/>
        </w:rPr>
        <w:tab/>
        <w:t xml:space="preserve">Title __________________________________ </w:t>
      </w:r>
    </w:p>
    <w:p w14:paraId="5F7D8F7D" w14:textId="77777777" w:rsidR="009024F6" w:rsidRPr="008F62BE" w:rsidRDefault="009024F6">
      <w:pPr>
        <w:autoSpaceDE w:val="0"/>
        <w:autoSpaceDN w:val="0"/>
        <w:adjustRightInd w:val="0"/>
        <w:ind w:right="-1234"/>
        <w:jc w:val="both"/>
        <w:rPr>
          <w:rFonts w:cstheme="minorHAnsi"/>
          <w:color w:val="000000"/>
        </w:rPr>
      </w:pPr>
      <w:r w:rsidRPr="008F62BE">
        <w:rPr>
          <w:rFonts w:cstheme="minorHAnsi"/>
          <w:color w:val="000000"/>
        </w:rPr>
        <w:t>Date __________________________________</w:t>
      </w:r>
      <w:r w:rsidRPr="008F62BE">
        <w:rPr>
          <w:rFonts w:cstheme="minorHAnsi"/>
          <w:color w:val="000000"/>
        </w:rPr>
        <w:tab/>
      </w:r>
      <w:r w:rsidRPr="008F62BE">
        <w:rPr>
          <w:rFonts w:cstheme="minorHAnsi"/>
          <w:color w:val="000000"/>
        </w:rPr>
        <w:tab/>
        <w:t>Date_________________________________</w:t>
      </w:r>
    </w:p>
    <w:p w14:paraId="6EF68F24" w14:textId="77777777" w:rsidR="00C56822" w:rsidRPr="001275EE" w:rsidRDefault="00C56822" w:rsidP="001275EE">
      <w:pPr>
        <w:jc w:val="both"/>
        <w:rPr>
          <w:rFonts w:cstheme="minorHAnsi"/>
          <w:b/>
          <w:bCs/>
          <w:color w:val="000000"/>
        </w:rPr>
      </w:pPr>
    </w:p>
    <w:p w14:paraId="03DE4507" w14:textId="77777777" w:rsidR="009024F6" w:rsidRPr="001275EE" w:rsidRDefault="009024F6" w:rsidP="001275EE">
      <w:pPr>
        <w:jc w:val="both"/>
        <w:rPr>
          <w:rFonts w:cstheme="minorHAnsi"/>
          <w:b/>
          <w:bCs/>
          <w:color w:val="000000"/>
        </w:rPr>
      </w:pPr>
      <w:r w:rsidRPr="001275EE">
        <w:rPr>
          <w:rFonts w:cstheme="minorHAnsi"/>
          <w:b/>
          <w:bCs/>
        </w:rPr>
        <w:br w:type="page"/>
      </w:r>
    </w:p>
    <w:p w14:paraId="010AD538" w14:textId="028C7088" w:rsidR="00DC2C8B" w:rsidRDefault="00DC2C8B" w:rsidP="001275EE">
      <w:pPr>
        <w:pStyle w:val="Default"/>
        <w:jc w:val="center"/>
        <w:rPr>
          <w:rFonts w:asciiTheme="minorHAnsi" w:hAnsiTheme="minorHAnsi" w:cstheme="minorHAnsi"/>
          <w:b/>
          <w:bCs/>
          <w:sz w:val="22"/>
          <w:szCs w:val="22"/>
        </w:rPr>
      </w:pPr>
      <w:r w:rsidRPr="001275EE">
        <w:rPr>
          <w:rFonts w:asciiTheme="minorHAnsi" w:hAnsiTheme="minorHAnsi" w:cstheme="minorHAnsi"/>
          <w:b/>
          <w:bCs/>
          <w:sz w:val="22"/>
          <w:szCs w:val="22"/>
        </w:rPr>
        <w:lastRenderedPageBreak/>
        <w:t>ANNEX A</w:t>
      </w:r>
    </w:p>
    <w:p w14:paraId="60C5D238" w14:textId="77777777" w:rsidR="001275EE" w:rsidRPr="001275EE" w:rsidRDefault="001275EE" w:rsidP="001275EE">
      <w:pPr>
        <w:pStyle w:val="Default"/>
        <w:jc w:val="center"/>
        <w:rPr>
          <w:rFonts w:asciiTheme="minorHAnsi" w:hAnsiTheme="minorHAnsi" w:cstheme="minorHAnsi"/>
          <w:b/>
          <w:bCs/>
          <w:sz w:val="22"/>
          <w:szCs w:val="22"/>
        </w:rPr>
      </w:pPr>
    </w:p>
    <w:p w14:paraId="17A27740" w14:textId="1EE6425B" w:rsidR="00DC2C8B" w:rsidRPr="001275EE" w:rsidRDefault="00773A82" w:rsidP="001275EE">
      <w:pPr>
        <w:pStyle w:val="Default"/>
        <w:jc w:val="center"/>
        <w:rPr>
          <w:rFonts w:asciiTheme="minorHAnsi" w:hAnsiTheme="minorHAnsi" w:cstheme="minorHAnsi"/>
          <w:b/>
          <w:bCs/>
          <w:sz w:val="22"/>
          <w:szCs w:val="22"/>
        </w:rPr>
      </w:pPr>
      <w:r w:rsidRPr="001275EE">
        <w:rPr>
          <w:rFonts w:asciiTheme="minorHAnsi" w:hAnsiTheme="minorHAnsi" w:cstheme="minorHAnsi"/>
          <w:b/>
          <w:bCs/>
          <w:sz w:val="20"/>
          <w:szCs w:val="20"/>
        </w:rPr>
        <w:t>DETAILS OF PROCESSING ACTIVITIES</w:t>
      </w:r>
    </w:p>
    <w:p w14:paraId="4EC584AD" w14:textId="77777777" w:rsidR="00DC2C8B" w:rsidRPr="001275EE" w:rsidRDefault="00DC2C8B" w:rsidP="001275EE">
      <w:pPr>
        <w:pStyle w:val="Default"/>
        <w:jc w:val="both"/>
        <w:rPr>
          <w:rFonts w:asciiTheme="minorHAnsi" w:hAnsiTheme="minorHAnsi" w:cstheme="minorHAnsi"/>
          <w:b/>
          <w:bCs/>
          <w:sz w:val="20"/>
          <w:szCs w:val="20"/>
        </w:rPr>
      </w:pPr>
    </w:p>
    <w:p w14:paraId="0A7FCF8F" w14:textId="77777777" w:rsidR="00773A82" w:rsidRPr="008F62BE" w:rsidRDefault="00773A82" w:rsidP="001275EE">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Subject Matter</w:t>
      </w:r>
    </w:p>
    <w:p w14:paraId="644A4F8D" w14:textId="77777777" w:rsidR="00DC2C8B" w:rsidRPr="008F62BE" w:rsidRDefault="00DC2C8B" w:rsidP="001275EE">
      <w:pPr>
        <w:pStyle w:val="Default"/>
        <w:jc w:val="both"/>
        <w:rPr>
          <w:rFonts w:asciiTheme="minorHAnsi" w:hAnsiTheme="minorHAnsi" w:cstheme="minorHAnsi"/>
          <w:sz w:val="22"/>
          <w:szCs w:val="22"/>
        </w:rPr>
      </w:pPr>
    </w:p>
    <w:p w14:paraId="11DAD3AE" w14:textId="77777777" w:rsidR="0002511B" w:rsidRPr="008F62BE" w:rsidRDefault="0002511B" w:rsidP="001275EE">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00352899" w:rsidRPr="008F62BE">
        <w:rPr>
          <w:rFonts w:asciiTheme="minorHAnsi" w:hAnsiTheme="minorHAnsi" w:cstheme="minorHAnsi"/>
          <w:i/>
          <w:iCs/>
          <w:sz w:val="22"/>
          <w:szCs w:val="22"/>
          <w:highlight w:val="yellow"/>
        </w:rPr>
        <w:t>Avanquest</w:t>
      </w:r>
      <w:proofErr w:type="spellEnd"/>
      <w:r w:rsidR="00E7632C" w:rsidRPr="008F62BE">
        <w:rPr>
          <w:rFonts w:asciiTheme="minorHAnsi" w:hAnsiTheme="minorHAnsi" w:cstheme="minorHAnsi"/>
          <w:i/>
          <w:iCs/>
          <w:sz w:val="22"/>
          <w:szCs w:val="22"/>
          <w:highlight w:val="yellow"/>
        </w:rPr>
        <w:t xml:space="preserve"> to</w:t>
      </w:r>
      <w:r w:rsidRPr="008F62BE">
        <w:rPr>
          <w:rFonts w:asciiTheme="minorHAnsi" w:hAnsiTheme="minorHAnsi" w:cstheme="minorHAnsi"/>
          <w:i/>
          <w:iCs/>
          <w:sz w:val="22"/>
          <w:szCs w:val="22"/>
          <w:highlight w:val="yellow"/>
        </w:rPr>
        <w:t xml:space="preserve"> fill out</w:t>
      </w:r>
      <w:r w:rsidR="00B60344" w:rsidRPr="008F62BE">
        <w:rPr>
          <w:rFonts w:asciiTheme="minorHAnsi" w:hAnsiTheme="minorHAnsi" w:cstheme="minorHAnsi"/>
          <w:i/>
          <w:iCs/>
          <w:sz w:val="22"/>
          <w:szCs w:val="22"/>
          <w:highlight w:val="yellow"/>
        </w:rPr>
        <w:t xml:space="preserve"> depending on the processing</w:t>
      </w:r>
      <w:r w:rsidRPr="008F62BE">
        <w:rPr>
          <w:rFonts w:asciiTheme="minorHAnsi" w:hAnsiTheme="minorHAnsi" w:cstheme="minorHAnsi"/>
          <w:i/>
          <w:iCs/>
          <w:sz w:val="22"/>
          <w:szCs w:val="22"/>
          <w:highlight w:val="yellow"/>
        </w:rPr>
        <w:t>]</w:t>
      </w:r>
    </w:p>
    <w:p w14:paraId="12F76C91" w14:textId="77777777" w:rsidR="0002511B" w:rsidRPr="008F62BE" w:rsidRDefault="0002511B" w:rsidP="001275EE">
      <w:pPr>
        <w:pStyle w:val="Default"/>
        <w:jc w:val="both"/>
        <w:rPr>
          <w:rFonts w:asciiTheme="minorHAnsi" w:hAnsiTheme="minorHAnsi" w:cstheme="minorHAnsi"/>
          <w:sz w:val="22"/>
          <w:szCs w:val="22"/>
        </w:rPr>
      </w:pPr>
    </w:p>
    <w:p w14:paraId="390CAC8D" w14:textId="77777777" w:rsidR="008A4C71" w:rsidRPr="008F62BE" w:rsidRDefault="00DC2C8B">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Categories of data</w:t>
      </w:r>
      <w:r w:rsidR="008A4C71" w:rsidRPr="008F62BE">
        <w:rPr>
          <w:rFonts w:asciiTheme="minorHAnsi" w:hAnsiTheme="minorHAnsi" w:cstheme="minorHAnsi"/>
          <w:b/>
          <w:bCs/>
          <w:i/>
          <w:iCs/>
          <w:sz w:val="22"/>
          <w:szCs w:val="22"/>
        </w:rPr>
        <w:t xml:space="preserve"> and</w:t>
      </w:r>
      <w:r w:rsidRPr="008F62BE">
        <w:rPr>
          <w:rFonts w:asciiTheme="minorHAnsi" w:hAnsiTheme="minorHAnsi" w:cstheme="minorHAnsi"/>
          <w:b/>
          <w:bCs/>
          <w:i/>
          <w:iCs/>
          <w:sz w:val="22"/>
          <w:szCs w:val="22"/>
        </w:rPr>
        <w:t xml:space="preserve"> </w:t>
      </w:r>
      <w:r w:rsidR="008A4C71" w:rsidRPr="008F62BE">
        <w:rPr>
          <w:rFonts w:asciiTheme="minorHAnsi" w:hAnsiTheme="minorHAnsi" w:cstheme="minorHAnsi"/>
          <w:b/>
          <w:bCs/>
          <w:i/>
          <w:iCs/>
          <w:sz w:val="22"/>
          <w:szCs w:val="22"/>
        </w:rPr>
        <w:t>Types of Personal Data</w:t>
      </w:r>
    </w:p>
    <w:p w14:paraId="364467B4" w14:textId="77777777" w:rsidR="0002511B" w:rsidRPr="008F62BE" w:rsidRDefault="0002511B" w:rsidP="001275EE">
      <w:pPr>
        <w:pStyle w:val="Default"/>
        <w:jc w:val="both"/>
        <w:rPr>
          <w:rFonts w:asciiTheme="minorHAnsi" w:hAnsiTheme="minorHAnsi" w:cstheme="minorHAnsi"/>
          <w:i/>
          <w:iCs/>
          <w:sz w:val="22"/>
          <w:szCs w:val="22"/>
          <w:highlight w:val="yellow"/>
        </w:rPr>
      </w:pPr>
    </w:p>
    <w:p w14:paraId="794B2CFE" w14:textId="77777777" w:rsidR="00B60344" w:rsidRPr="008F62BE" w:rsidRDefault="00B60344" w:rsidP="001275EE">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00352899" w:rsidRPr="008F62BE">
        <w:rPr>
          <w:rFonts w:asciiTheme="minorHAnsi" w:hAnsiTheme="minorHAnsi" w:cstheme="minorHAnsi"/>
          <w:i/>
          <w:iCs/>
          <w:sz w:val="22"/>
          <w:szCs w:val="22"/>
          <w:highlight w:val="yellow"/>
        </w:rPr>
        <w:t>Avanquest</w:t>
      </w:r>
      <w:proofErr w:type="spellEnd"/>
      <w:r w:rsidRPr="008F62BE">
        <w:rPr>
          <w:rFonts w:asciiTheme="minorHAnsi" w:hAnsiTheme="minorHAnsi" w:cstheme="minorHAnsi"/>
          <w:i/>
          <w:iCs/>
          <w:sz w:val="22"/>
          <w:szCs w:val="22"/>
          <w:highlight w:val="yellow"/>
        </w:rPr>
        <w:t xml:space="preserve"> to fill out depending on the processing]</w:t>
      </w:r>
    </w:p>
    <w:p w14:paraId="540A0CD9" w14:textId="77777777" w:rsidR="00503C5E" w:rsidRPr="001275EE" w:rsidRDefault="00503C5E" w:rsidP="001275EE">
      <w:pPr>
        <w:pStyle w:val="Default"/>
        <w:jc w:val="both"/>
        <w:rPr>
          <w:rFonts w:asciiTheme="minorHAnsi" w:hAnsiTheme="minorHAnsi" w:cstheme="minorHAnsi"/>
          <w:sz w:val="20"/>
          <w:szCs w:val="20"/>
        </w:rPr>
      </w:pPr>
    </w:p>
    <w:p w14:paraId="54F91900" w14:textId="4B501AB6" w:rsidR="00C060A3" w:rsidRPr="008F62BE" w:rsidRDefault="00C060A3" w:rsidP="001275EE">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Purpose for Processing</w:t>
      </w:r>
    </w:p>
    <w:p w14:paraId="5B1D8538" w14:textId="76EE9971" w:rsidR="00C060A3" w:rsidRPr="008F62BE" w:rsidRDefault="00C060A3" w:rsidP="001275EE">
      <w:pPr>
        <w:pStyle w:val="Default"/>
        <w:jc w:val="both"/>
        <w:rPr>
          <w:rFonts w:asciiTheme="minorHAnsi" w:hAnsiTheme="minorHAnsi" w:cstheme="minorHAnsi"/>
          <w:b/>
          <w:bCs/>
          <w:i/>
          <w:iCs/>
          <w:sz w:val="22"/>
          <w:szCs w:val="22"/>
        </w:rPr>
      </w:pPr>
    </w:p>
    <w:p w14:paraId="3A81787D" w14:textId="347F2FD1" w:rsidR="00C060A3" w:rsidRPr="001275EE" w:rsidRDefault="00C060A3" w:rsidP="001275EE">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Pr="008F62BE">
        <w:rPr>
          <w:rFonts w:asciiTheme="minorHAnsi" w:hAnsiTheme="minorHAnsi" w:cstheme="minorHAnsi"/>
          <w:i/>
          <w:iCs/>
          <w:sz w:val="22"/>
          <w:szCs w:val="22"/>
          <w:highlight w:val="yellow"/>
        </w:rPr>
        <w:t>Avanquest</w:t>
      </w:r>
      <w:proofErr w:type="spellEnd"/>
      <w:r w:rsidRPr="008F62BE">
        <w:rPr>
          <w:rFonts w:asciiTheme="minorHAnsi" w:hAnsiTheme="minorHAnsi" w:cstheme="minorHAnsi"/>
          <w:i/>
          <w:iCs/>
          <w:sz w:val="22"/>
          <w:szCs w:val="22"/>
          <w:highlight w:val="yellow"/>
        </w:rPr>
        <w:t xml:space="preserve"> to fill out depending on the processing]</w:t>
      </w:r>
    </w:p>
    <w:p w14:paraId="61D30188" w14:textId="77777777" w:rsidR="00C060A3" w:rsidRPr="008F62BE" w:rsidRDefault="00C060A3" w:rsidP="001275EE">
      <w:pPr>
        <w:pStyle w:val="Default"/>
        <w:jc w:val="both"/>
        <w:rPr>
          <w:rFonts w:asciiTheme="minorHAnsi" w:hAnsiTheme="minorHAnsi" w:cstheme="minorHAnsi"/>
          <w:b/>
          <w:bCs/>
          <w:i/>
          <w:iCs/>
          <w:sz w:val="22"/>
          <w:szCs w:val="22"/>
        </w:rPr>
      </w:pPr>
    </w:p>
    <w:p w14:paraId="209BD559" w14:textId="3AC5E543" w:rsidR="00DC2C8B" w:rsidRPr="008F62BE" w:rsidRDefault="00DC2C8B" w:rsidP="001275EE">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 xml:space="preserve">Special categories of data </w:t>
      </w:r>
    </w:p>
    <w:p w14:paraId="15547C1E" w14:textId="77777777" w:rsidR="0002511B" w:rsidRPr="008F62BE" w:rsidRDefault="0002511B" w:rsidP="001275EE">
      <w:pPr>
        <w:pStyle w:val="Default"/>
        <w:jc w:val="both"/>
        <w:rPr>
          <w:rFonts w:asciiTheme="minorHAnsi" w:hAnsiTheme="minorHAnsi" w:cstheme="minorHAnsi"/>
          <w:i/>
          <w:iCs/>
          <w:sz w:val="22"/>
          <w:szCs w:val="22"/>
          <w:highlight w:val="yellow"/>
        </w:rPr>
      </w:pPr>
    </w:p>
    <w:p w14:paraId="652A5AFF" w14:textId="77777777" w:rsidR="00B60344" w:rsidRPr="008F62BE" w:rsidRDefault="00B60344" w:rsidP="001275EE">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w:t>
      </w:r>
      <w:proofErr w:type="spellStart"/>
      <w:r w:rsidR="00352899" w:rsidRPr="008F62BE">
        <w:rPr>
          <w:rFonts w:asciiTheme="minorHAnsi" w:hAnsiTheme="minorHAnsi" w:cstheme="minorHAnsi"/>
          <w:i/>
          <w:iCs/>
          <w:sz w:val="22"/>
          <w:szCs w:val="22"/>
          <w:highlight w:val="yellow"/>
        </w:rPr>
        <w:t>Avanquest</w:t>
      </w:r>
      <w:proofErr w:type="spellEnd"/>
      <w:r w:rsidRPr="008F62BE">
        <w:rPr>
          <w:rFonts w:asciiTheme="minorHAnsi" w:hAnsiTheme="minorHAnsi" w:cstheme="minorHAnsi"/>
          <w:i/>
          <w:iCs/>
          <w:sz w:val="22"/>
          <w:szCs w:val="22"/>
          <w:highlight w:val="yellow"/>
        </w:rPr>
        <w:t xml:space="preserve"> to fill out depending on the processing- in most cases this is not applicable, this is solely applicable in the event of sensitive data like payment processors]</w:t>
      </w:r>
    </w:p>
    <w:p w14:paraId="24F1C925" w14:textId="77777777" w:rsidR="00DC2C8B" w:rsidRPr="001275EE" w:rsidRDefault="00DC2C8B" w:rsidP="001275EE">
      <w:pPr>
        <w:pStyle w:val="Default"/>
        <w:jc w:val="both"/>
        <w:rPr>
          <w:rFonts w:asciiTheme="minorHAnsi" w:hAnsiTheme="minorHAnsi" w:cstheme="minorHAnsi"/>
          <w:b/>
          <w:bCs/>
          <w:sz w:val="20"/>
          <w:szCs w:val="20"/>
        </w:rPr>
      </w:pPr>
    </w:p>
    <w:p w14:paraId="28D6B5D3" w14:textId="0E5A3CD2" w:rsidR="00C060A3" w:rsidRPr="008F62BE" w:rsidRDefault="00C060A3">
      <w:pPr>
        <w:pStyle w:val="Default"/>
        <w:jc w:val="both"/>
        <w:rPr>
          <w:rFonts w:asciiTheme="minorHAnsi" w:hAnsiTheme="minorHAnsi" w:cstheme="minorHAnsi"/>
          <w:b/>
          <w:bCs/>
          <w:i/>
          <w:iCs/>
          <w:sz w:val="22"/>
          <w:szCs w:val="22"/>
        </w:rPr>
      </w:pPr>
      <w:r w:rsidRPr="008F62BE">
        <w:rPr>
          <w:rFonts w:asciiTheme="minorHAnsi" w:hAnsiTheme="minorHAnsi" w:cstheme="minorHAnsi"/>
          <w:b/>
          <w:bCs/>
          <w:i/>
          <w:iCs/>
          <w:sz w:val="22"/>
          <w:szCs w:val="22"/>
        </w:rPr>
        <w:t>Location of Processing (including accessing)</w:t>
      </w:r>
    </w:p>
    <w:p w14:paraId="156C891F" w14:textId="77777777" w:rsidR="00C060A3" w:rsidRPr="008F62BE" w:rsidRDefault="00C060A3" w:rsidP="001275EE">
      <w:pPr>
        <w:pStyle w:val="Default"/>
        <w:jc w:val="both"/>
        <w:rPr>
          <w:rFonts w:asciiTheme="minorHAnsi" w:hAnsiTheme="minorHAnsi" w:cstheme="minorHAnsi"/>
          <w:i/>
          <w:iCs/>
          <w:sz w:val="22"/>
          <w:szCs w:val="22"/>
          <w:highlight w:val="yellow"/>
        </w:rPr>
      </w:pPr>
    </w:p>
    <w:p w14:paraId="301BC79C" w14:textId="5553E3F3" w:rsidR="00C060A3" w:rsidRPr="008F62BE" w:rsidRDefault="00C060A3" w:rsidP="001275EE">
      <w:pPr>
        <w:pStyle w:val="Default"/>
        <w:jc w:val="both"/>
        <w:rPr>
          <w:rFonts w:asciiTheme="minorHAnsi" w:hAnsiTheme="minorHAnsi" w:cstheme="minorHAnsi"/>
          <w:i/>
          <w:iCs/>
          <w:sz w:val="22"/>
          <w:szCs w:val="22"/>
        </w:rPr>
      </w:pPr>
      <w:r w:rsidRPr="008F62BE">
        <w:rPr>
          <w:rFonts w:asciiTheme="minorHAnsi" w:hAnsiTheme="minorHAnsi" w:cstheme="minorHAnsi"/>
          <w:i/>
          <w:iCs/>
          <w:sz w:val="22"/>
          <w:szCs w:val="22"/>
          <w:highlight w:val="yellow"/>
        </w:rPr>
        <w:t>[To complete by the parties]</w:t>
      </w:r>
    </w:p>
    <w:p w14:paraId="669DAA3A" w14:textId="77777777" w:rsidR="00C060A3" w:rsidRPr="008F62BE" w:rsidRDefault="00C060A3">
      <w:pPr>
        <w:pStyle w:val="Default"/>
        <w:jc w:val="both"/>
        <w:rPr>
          <w:rFonts w:asciiTheme="minorHAnsi" w:hAnsiTheme="minorHAnsi" w:cstheme="minorHAnsi"/>
          <w:b/>
          <w:bCs/>
          <w:i/>
          <w:iCs/>
          <w:sz w:val="22"/>
          <w:szCs w:val="22"/>
        </w:rPr>
      </w:pPr>
    </w:p>
    <w:p w14:paraId="7077DA9F" w14:textId="77777777" w:rsidR="008C1F15" w:rsidRPr="008F62BE" w:rsidRDefault="008C1F15">
      <w:pPr>
        <w:pStyle w:val="Default"/>
        <w:ind w:left="720"/>
        <w:jc w:val="both"/>
        <w:rPr>
          <w:rFonts w:asciiTheme="minorHAnsi" w:hAnsiTheme="minorHAnsi" w:cstheme="minorHAnsi"/>
          <w:sz w:val="22"/>
          <w:szCs w:val="22"/>
        </w:rPr>
      </w:pPr>
      <w:bookmarkStart w:id="1" w:name="_Hlk510962215"/>
    </w:p>
    <w:bookmarkEnd w:id="1"/>
    <w:p w14:paraId="410AF3E8" w14:textId="77777777" w:rsidR="008C1F15" w:rsidRPr="008F62BE" w:rsidRDefault="008C1F15">
      <w:pPr>
        <w:contextualSpacing/>
        <w:jc w:val="both"/>
        <w:rPr>
          <w:rFonts w:cstheme="minorHAnsi"/>
        </w:rPr>
      </w:pPr>
    </w:p>
    <w:p w14:paraId="5C3BE5B8" w14:textId="5D9783F4" w:rsidR="009C58D2" w:rsidRPr="001275EE" w:rsidRDefault="009C58D2" w:rsidP="001275EE">
      <w:pPr>
        <w:jc w:val="both"/>
        <w:rPr>
          <w:rFonts w:cstheme="minorHAnsi"/>
        </w:rPr>
      </w:pPr>
    </w:p>
    <w:p w14:paraId="18AE0574" w14:textId="6713F680" w:rsidR="008F62BE" w:rsidRPr="001275EE" w:rsidRDefault="008F62BE" w:rsidP="001275EE">
      <w:pPr>
        <w:jc w:val="both"/>
        <w:rPr>
          <w:rFonts w:cstheme="minorHAnsi"/>
        </w:rPr>
      </w:pPr>
    </w:p>
    <w:p w14:paraId="03E471A8" w14:textId="6DE8F5BF" w:rsidR="008F62BE" w:rsidRPr="001275EE" w:rsidRDefault="008F62BE" w:rsidP="001275EE">
      <w:pPr>
        <w:jc w:val="both"/>
        <w:rPr>
          <w:rFonts w:cstheme="minorHAnsi"/>
        </w:rPr>
      </w:pPr>
    </w:p>
    <w:p w14:paraId="1D2897AD" w14:textId="394F81EB" w:rsidR="008F62BE" w:rsidRPr="001275EE" w:rsidRDefault="008F62BE" w:rsidP="001275EE">
      <w:pPr>
        <w:jc w:val="both"/>
        <w:rPr>
          <w:rFonts w:cstheme="minorHAnsi"/>
        </w:rPr>
      </w:pPr>
    </w:p>
    <w:p w14:paraId="3A37E572" w14:textId="0D6A0E6C" w:rsidR="008F62BE" w:rsidRPr="001275EE" w:rsidRDefault="008F62BE" w:rsidP="001275EE">
      <w:pPr>
        <w:jc w:val="both"/>
        <w:rPr>
          <w:rFonts w:cstheme="minorHAnsi"/>
        </w:rPr>
      </w:pPr>
    </w:p>
    <w:p w14:paraId="38B80E11" w14:textId="08006AEF" w:rsidR="008F62BE" w:rsidRPr="001275EE" w:rsidRDefault="008F62BE" w:rsidP="001275EE">
      <w:pPr>
        <w:jc w:val="both"/>
        <w:rPr>
          <w:rFonts w:cstheme="minorHAnsi"/>
        </w:rPr>
      </w:pPr>
    </w:p>
    <w:p w14:paraId="1313149D" w14:textId="5E0A90F1" w:rsidR="008F62BE" w:rsidRPr="001275EE" w:rsidRDefault="008F62BE" w:rsidP="001275EE">
      <w:pPr>
        <w:jc w:val="both"/>
        <w:rPr>
          <w:rFonts w:cstheme="minorHAnsi"/>
        </w:rPr>
      </w:pPr>
    </w:p>
    <w:p w14:paraId="56675972" w14:textId="55DF59D5" w:rsidR="008F62BE" w:rsidRPr="001275EE" w:rsidRDefault="008F62BE" w:rsidP="001275EE">
      <w:pPr>
        <w:jc w:val="both"/>
        <w:rPr>
          <w:rFonts w:cstheme="minorHAnsi"/>
        </w:rPr>
      </w:pPr>
    </w:p>
    <w:p w14:paraId="74861E09" w14:textId="583B416B" w:rsidR="008F62BE" w:rsidRPr="001275EE" w:rsidRDefault="008F62BE" w:rsidP="001275EE">
      <w:pPr>
        <w:jc w:val="both"/>
        <w:rPr>
          <w:rFonts w:cstheme="minorHAnsi"/>
        </w:rPr>
      </w:pPr>
    </w:p>
    <w:p w14:paraId="74499357" w14:textId="45A658E8" w:rsidR="008F62BE" w:rsidRPr="001275EE" w:rsidRDefault="008F62BE" w:rsidP="001275EE">
      <w:pPr>
        <w:jc w:val="both"/>
        <w:rPr>
          <w:rFonts w:cstheme="minorHAnsi"/>
        </w:rPr>
      </w:pPr>
    </w:p>
    <w:p w14:paraId="40889A26" w14:textId="77777777" w:rsidR="001275EE" w:rsidRDefault="001275EE">
      <w:pPr>
        <w:rPr>
          <w:rFonts w:cstheme="minorHAnsi"/>
          <w:b/>
          <w:bCs/>
          <w:color w:val="000000"/>
        </w:rPr>
      </w:pPr>
      <w:bookmarkStart w:id="2" w:name="_Hlk78365386"/>
      <w:r>
        <w:rPr>
          <w:rFonts w:cstheme="minorHAnsi"/>
          <w:b/>
          <w:bCs/>
        </w:rPr>
        <w:br w:type="page"/>
      </w:r>
    </w:p>
    <w:p w14:paraId="735ED4EA" w14:textId="55873EFF" w:rsidR="008F62BE" w:rsidRPr="001275EE" w:rsidRDefault="008F62BE">
      <w:pPr>
        <w:pStyle w:val="Default"/>
        <w:jc w:val="center"/>
        <w:rPr>
          <w:rFonts w:asciiTheme="minorHAnsi" w:hAnsiTheme="minorHAnsi" w:cstheme="minorHAnsi"/>
          <w:b/>
          <w:bCs/>
          <w:sz w:val="22"/>
          <w:szCs w:val="22"/>
        </w:rPr>
      </w:pPr>
      <w:r w:rsidRPr="001275EE">
        <w:rPr>
          <w:rFonts w:asciiTheme="minorHAnsi" w:hAnsiTheme="minorHAnsi" w:cstheme="minorHAnsi"/>
          <w:b/>
          <w:bCs/>
          <w:sz w:val="22"/>
          <w:szCs w:val="22"/>
        </w:rPr>
        <w:lastRenderedPageBreak/>
        <w:t>ANNEX B</w:t>
      </w:r>
    </w:p>
    <w:p w14:paraId="0FAB6F40" w14:textId="77777777" w:rsidR="001511A1" w:rsidRDefault="001511A1">
      <w:pPr>
        <w:pStyle w:val="Default"/>
        <w:jc w:val="center"/>
        <w:rPr>
          <w:rFonts w:asciiTheme="minorHAnsi" w:hAnsiTheme="minorHAnsi" w:cstheme="minorHAnsi"/>
          <w:b/>
          <w:bCs/>
          <w:sz w:val="20"/>
          <w:szCs w:val="20"/>
        </w:rPr>
      </w:pPr>
    </w:p>
    <w:p w14:paraId="4A59B5B9" w14:textId="77777777" w:rsidR="001511A1" w:rsidRPr="00BA492B" w:rsidRDefault="001511A1" w:rsidP="001511A1">
      <w:pPr>
        <w:pStyle w:val="Default"/>
        <w:jc w:val="center"/>
        <w:rPr>
          <w:b/>
          <w:bCs/>
          <w:i/>
          <w:iCs/>
          <w:sz w:val="22"/>
          <w:szCs w:val="22"/>
        </w:rPr>
      </w:pPr>
      <w:r>
        <w:rPr>
          <w:b/>
          <w:bCs/>
          <w:i/>
          <w:iCs/>
          <w:sz w:val="22"/>
          <w:szCs w:val="22"/>
        </w:rPr>
        <w:t xml:space="preserve">Authorized </w:t>
      </w:r>
      <w:r w:rsidRPr="00BA492B">
        <w:rPr>
          <w:b/>
          <w:bCs/>
          <w:i/>
          <w:iCs/>
          <w:sz w:val="22"/>
          <w:szCs w:val="22"/>
        </w:rPr>
        <w:t>Sub Processors</w:t>
      </w:r>
    </w:p>
    <w:p w14:paraId="6E9D474E" w14:textId="77777777" w:rsidR="001511A1" w:rsidRPr="00BA492B" w:rsidRDefault="001511A1" w:rsidP="001511A1">
      <w:pPr>
        <w:pStyle w:val="Default"/>
        <w:ind w:left="1620"/>
        <w:jc w:val="both"/>
        <w:rPr>
          <w:sz w:val="22"/>
          <w:szCs w:val="22"/>
        </w:rPr>
      </w:pPr>
    </w:p>
    <w:p w14:paraId="5307B8BE" w14:textId="430AFAA8" w:rsidR="001511A1" w:rsidRPr="001511A1" w:rsidRDefault="001511A1" w:rsidP="001511A1">
      <w:pPr>
        <w:shd w:val="clear" w:color="auto" w:fill="FFFFFF"/>
        <w:spacing w:after="0" w:line="240" w:lineRule="auto"/>
        <w:jc w:val="both"/>
        <w:rPr>
          <w:rFonts w:ascii="Times New Roman" w:eastAsia="Times New Roman" w:hAnsi="Times New Roman" w:cs="Times New Roman"/>
          <w:sz w:val="24"/>
          <w:szCs w:val="24"/>
        </w:rPr>
      </w:pPr>
      <w:r w:rsidRPr="001511A1">
        <w:rPr>
          <w:rFonts w:ascii="Calibri" w:eastAsia="Times New Roman" w:hAnsi="Calibri" w:cs="Calibri"/>
          <w:color w:val="000000"/>
          <w:sz w:val="24"/>
          <w:szCs w:val="24"/>
        </w:rPr>
        <w:t xml:space="preserve">The </w:t>
      </w:r>
      <w:r>
        <w:rPr>
          <w:rFonts w:ascii="Calibri" w:eastAsia="Times New Roman" w:hAnsi="Calibri" w:cs="Calibri"/>
          <w:color w:val="000000"/>
          <w:sz w:val="24"/>
          <w:szCs w:val="24"/>
        </w:rPr>
        <w:t>Processor</w:t>
      </w:r>
      <w:r w:rsidRPr="001511A1">
        <w:rPr>
          <w:rFonts w:ascii="Calibri" w:eastAsia="Times New Roman" w:hAnsi="Calibri" w:cs="Calibri"/>
          <w:color w:val="000000"/>
          <w:sz w:val="24"/>
          <w:szCs w:val="24"/>
        </w:rPr>
        <w:t xml:space="preserve"> may engage the following entities to carry out specific processing activities on behalf of </w:t>
      </w:r>
      <w:r>
        <w:rPr>
          <w:rFonts w:ascii="Calibri" w:eastAsia="Times New Roman" w:hAnsi="Calibri" w:cs="Calibri"/>
          <w:color w:val="000000"/>
          <w:sz w:val="24"/>
          <w:szCs w:val="24"/>
        </w:rPr>
        <w:t>Controller</w:t>
      </w:r>
      <w:r w:rsidRPr="001511A1">
        <w:rPr>
          <w:rFonts w:ascii="Calibri" w:eastAsia="Times New Roman" w:hAnsi="Calibri" w:cs="Calibri"/>
          <w:color w:val="000000"/>
          <w:sz w:val="24"/>
          <w:szCs w:val="24"/>
        </w:rPr>
        <w:t xml:space="preserve"> or data center facility management activities.</w:t>
      </w:r>
    </w:p>
    <w:p w14:paraId="6A4724A4" w14:textId="77777777" w:rsidR="001511A1" w:rsidRPr="001511A1" w:rsidRDefault="001511A1" w:rsidP="001511A1">
      <w:pPr>
        <w:shd w:val="clear" w:color="auto" w:fill="FFFFFF"/>
        <w:spacing w:after="200" w:line="240" w:lineRule="auto"/>
        <w:jc w:val="both"/>
        <w:rPr>
          <w:rFonts w:ascii="Times New Roman" w:eastAsia="Times New Roman" w:hAnsi="Times New Roman" w:cs="Times New Roman"/>
          <w:sz w:val="24"/>
          <w:szCs w:val="24"/>
        </w:rPr>
      </w:pPr>
      <w:r w:rsidRPr="001511A1">
        <w:rPr>
          <w:rFonts w:ascii="Times New Roman" w:eastAsia="Times New Roman" w:hAnsi="Times New Roman" w:cs="Times New Roman"/>
          <w:sz w:val="24"/>
          <w:szCs w:val="24"/>
        </w:rPr>
        <w:t> </w:t>
      </w:r>
    </w:p>
    <w:tbl>
      <w:tblPr>
        <w:tblW w:w="10080" w:type="dxa"/>
        <w:tblCellMar>
          <w:top w:w="15" w:type="dxa"/>
          <w:left w:w="15" w:type="dxa"/>
          <w:bottom w:w="15" w:type="dxa"/>
          <w:right w:w="15" w:type="dxa"/>
        </w:tblCellMar>
        <w:tblLook w:val="04A0" w:firstRow="1" w:lastRow="0" w:firstColumn="1" w:lastColumn="0" w:noHBand="0" w:noVBand="1"/>
      </w:tblPr>
      <w:tblGrid>
        <w:gridCol w:w="2016"/>
        <w:gridCol w:w="2016"/>
        <w:gridCol w:w="2016"/>
        <w:gridCol w:w="2016"/>
        <w:gridCol w:w="2016"/>
      </w:tblGrid>
      <w:tr w:rsidR="001511A1" w:rsidRPr="001511A1" w14:paraId="2176B917" w14:textId="2B43BC5D" w:rsidTr="001275EE">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59CB1" w14:textId="77777777" w:rsidR="001511A1" w:rsidRPr="001511A1" w:rsidRDefault="001511A1" w:rsidP="001511A1">
            <w:pPr>
              <w:spacing w:after="0" w:line="240" w:lineRule="auto"/>
              <w:rPr>
                <w:rFonts w:ascii="Times New Roman" w:eastAsia="Times New Roman" w:hAnsi="Times New Roman" w:cs="Times New Roman"/>
                <w:sz w:val="24"/>
                <w:szCs w:val="24"/>
              </w:rPr>
            </w:pPr>
            <w:r w:rsidRPr="001511A1">
              <w:rPr>
                <w:rFonts w:ascii="Calibri" w:eastAsia="Times New Roman" w:hAnsi="Calibri" w:cs="Calibri"/>
                <w:b/>
                <w:bCs/>
                <w:color w:val="000000"/>
                <w:sz w:val="24"/>
                <w:szCs w:val="24"/>
              </w:rPr>
              <w:t>Entity</w:t>
            </w:r>
          </w:p>
        </w:tc>
        <w:tc>
          <w:tcPr>
            <w:tcW w:w="2016" w:type="dxa"/>
            <w:tcBorders>
              <w:top w:val="single" w:sz="8" w:space="0" w:color="000000"/>
              <w:left w:val="single" w:sz="8" w:space="0" w:color="000000"/>
              <w:bottom w:val="single" w:sz="8" w:space="0" w:color="000000"/>
              <w:right w:val="single" w:sz="8" w:space="0" w:color="000000"/>
            </w:tcBorders>
          </w:tcPr>
          <w:p w14:paraId="30378397" w14:textId="29F6A8EA" w:rsidR="001511A1" w:rsidRPr="001511A1" w:rsidRDefault="001511A1" w:rsidP="001511A1">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Data Involved in processing</w:t>
            </w: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90878" w14:textId="1668093F" w:rsidR="001511A1" w:rsidRPr="001511A1" w:rsidRDefault="001511A1" w:rsidP="001511A1">
            <w:pPr>
              <w:spacing w:after="0" w:line="240" w:lineRule="auto"/>
              <w:rPr>
                <w:rFonts w:ascii="Times New Roman" w:eastAsia="Times New Roman" w:hAnsi="Times New Roman" w:cs="Times New Roman"/>
                <w:sz w:val="24"/>
                <w:szCs w:val="24"/>
              </w:rPr>
            </w:pPr>
            <w:r w:rsidRPr="001511A1">
              <w:rPr>
                <w:rFonts w:ascii="Calibri" w:eastAsia="Times New Roman" w:hAnsi="Calibri" w:cs="Calibri"/>
                <w:b/>
                <w:bCs/>
                <w:color w:val="000000"/>
                <w:sz w:val="24"/>
                <w:szCs w:val="24"/>
              </w:rPr>
              <w:t>Location</w:t>
            </w:r>
          </w:p>
        </w:tc>
        <w:tc>
          <w:tcPr>
            <w:tcW w:w="2016" w:type="dxa"/>
            <w:tcBorders>
              <w:top w:val="single" w:sz="8" w:space="0" w:color="000000"/>
              <w:left w:val="single" w:sz="8" w:space="0" w:color="000000"/>
              <w:bottom w:val="single" w:sz="8" w:space="0" w:color="000000"/>
              <w:right w:val="single" w:sz="8" w:space="0" w:color="000000"/>
            </w:tcBorders>
          </w:tcPr>
          <w:p w14:paraId="69C1F51C" w14:textId="4CCC1512" w:rsidR="001511A1" w:rsidRPr="001511A1" w:rsidRDefault="001511A1" w:rsidP="001511A1">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Purpose for sharing</w:t>
            </w:r>
          </w:p>
        </w:tc>
        <w:tc>
          <w:tcPr>
            <w:tcW w:w="2016" w:type="dxa"/>
            <w:tcBorders>
              <w:top w:val="single" w:sz="8" w:space="0" w:color="000000"/>
              <w:left w:val="single" w:sz="8" w:space="0" w:color="000000"/>
              <w:bottom w:val="single" w:sz="8" w:space="0" w:color="000000"/>
              <w:right w:val="single" w:sz="8" w:space="0" w:color="000000"/>
            </w:tcBorders>
          </w:tcPr>
          <w:p w14:paraId="609E1313" w14:textId="53DF86B9" w:rsidR="001511A1" w:rsidRDefault="001511A1" w:rsidP="001511A1">
            <w:pPr>
              <w:spacing w:after="0" w:line="240" w:lineRule="auto"/>
              <w:rPr>
                <w:rFonts w:ascii="Calibri" w:eastAsia="Times New Roman" w:hAnsi="Calibri" w:cs="Calibri"/>
                <w:b/>
                <w:bCs/>
                <w:color w:val="000000"/>
                <w:sz w:val="24"/>
                <w:szCs w:val="24"/>
              </w:rPr>
            </w:pPr>
            <w:r>
              <w:rPr>
                <w:rFonts w:ascii="Calibri" w:eastAsia="Times New Roman" w:hAnsi="Calibri" w:cs="Calibri"/>
                <w:b/>
                <w:bCs/>
                <w:color w:val="000000"/>
                <w:sz w:val="24"/>
                <w:szCs w:val="24"/>
              </w:rPr>
              <w:t>Was a DPA signed</w:t>
            </w:r>
          </w:p>
        </w:tc>
      </w:tr>
      <w:tr w:rsidR="001511A1" w:rsidRPr="001511A1" w14:paraId="58B07B02" w14:textId="2B4EB132" w:rsidTr="001275EE">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7647F" w14:textId="59B7F9AC"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4BC7B5A0"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73E5E" w14:textId="5CBFF931"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0366C1C2"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04F09738"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r w:rsidR="001511A1" w:rsidRPr="001511A1" w14:paraId="664D2F20" w14:textId="1CE600D5" w:rsidTr="001275EE">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BD3EC"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6AFC31C5"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DB032" w14:textId="478F9962"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49B32BE"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EBABBC7"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r w:rsidR="001511A1" w:rsidRPr="001511A1" w14:paraId="74661F19" w14:textId="1CC29750" w:rsidTr="001275EE">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002E7"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06879864"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C4EC2" w14:textId="680E455B"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4B5A795F"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70339F9E"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r w:rsidR="001511A1" w:rsidRPr="001511A1" w14:paraId="7109FFF7" w14:textId="077F5C26" w:rsidTr="001275EE">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38FE1"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521AD27"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3A266" w14:textId="1AEDF020"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4A797F9"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3BFED913"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r w:rsidR="001511A1" w:rsidRPr="001511A1" w14:paraId="7DA6485F" w14:textId="3ADA7B61" w:rsidTr="001275EE">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CCC43"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5ECC7921"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4D0AC" w14:textId="67FC8D7A"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287313BC" w14:textId="77777777" w:rsidR="001511A1" w:rsidRPr="001511A1" w:rsidRDefault="001511A1" w:rsidP="001511A1">
            <w:pPr>
              <w:spacing w:after="0" w:line="240" w:lineRule="auto"/>
              <w:rPr>
                <w:rFonts w:ascii="Times New Roman" w:eastAsia="Times New Roman" w:hAnsi="Times New Roman" w:cs="Times New Roman"/>
                <w:sz w:val="24"/>
                <w:szCs w:val="24"/>
              </w:rPr>
            </w:pPr>
          </w:p>
        </w:tc>
        <w:tc>
          <w:tcPr>
            <w:tcW w:w="2016" w:type="dxa"/>
            <w:tcBorders>
              <w:top w:val="single" w:sz="8" w:space="0" w:color="000000"/>
              <w:left w:val="single" w:sz="8" w:space="0" w:color="000000"/>
              <w:bottom w:val="single" w:sz="8" w:space="0" w:color="000000"/>
              <w:right w:val="single" w:sz="8" w:space="0" w:color="000000"/>
            </w:tcBorders>
          </w:tcPr>
          <w:p w14:paraId="6ABC0B08" w14:textId="77777777" w:rsidR="001511A1" w:rsidRPr="001511A1" w:rsidRDefault="001511A1" w:rsidP="001511A1">
            <w:pPr>
              <w:spacing w:after="0" w:line="240" w:lineRule="auto"/>
              <w:rPr>
                <w:rFonts w:ascii="Times New Roman" w:eastAsia="Times New Roman" w:hAnsi="Times New Roman" w:cs="Times New Roman"/>
                <w:sz w:val="24"/>
                <w:szCs w:val="24"/>
              </w:rPr>
            </w:pPr>
          </w:p>
        </w:tc>
      </w:tr>
    </w:tbl>
    <w:p w14:paraId="3A15CAF9" w14:textId="77777777" w:rsidR="001511A1" w:rsidRPr="001511A1" w:rsidRDefault="001511A1" w:rsidP="001511A1">
      <w:pPr>
        <w:shd w:val="clear" w:color="auto" w:fill="FFFFFF"/>
        <w:spacing w:after="0" w:line="240" w:lineRule="auto"/>
        <w:jc w:val="both"/>
        <w:rPr>
          <w:rFonts w:ascii="Times New Roman" w:eastAsia="Times New Roman" w:hAnsi="Times New Roman" w:cs="Times New Roman"/>
          <w:sz w:val="24"/>
          <w:szCs w:val="24"/>
        </w:rPr>
      </w:pPr>
      <w:r w:rsidRPr="001511A1">
        <w:rPr>
          <w:rFonts w:ascii="Times New Roman" w:eastAsia="Times New Roman" w:hAnsi="Times New Roman" w:cs="Times New Roman"/>
          <w:sz w:val="24"/>
          <w:szCs w:val="24"/>
        </w:rPr>
        <w:t> </w:t>
      </w:r>
    </w:p>
    <w:bookmarkEnd w:id="2"/>
    <w:p w14:paraId="66FB2604" w14:textId="71187EF5" w:rsidR="001511A1" w:rsidRPr="00BA492B" w:rsidRDefault="001511A1" w:rsidP="001511A1">
      <w:pPr>
        <w:pStyle w:val="Default"/>
        <w:ind w:left="1620"/>
        <w:jc w:val="both"/>
        <w:rPr>
          <w:sz w:val="22"/>
          <w:szCs w:val="22"/>
        </w:rPr>
      </w:pPr>
      <w:r w:rsidRPr="001511A1">
        <w:rPr>
          <w:rFonts w:ascii="Times New Roman" w:eastAsia="Times New Roman" w:hAnsi="Times New Roman" w:cs="Times New Roman"/>
          <w:color w:val="auto"/>
        </w:rPr>
        <w:br/>
      </w:r>
      <w:r w:rsidRPr="001511A1">
        <w:rPr>
          <w:rFonts w:ascii="Times New Roman" w:eastAsia="Times New Roman" w:hAnsi="Times New Roman" w:cs="Times New Roman"/>
          <w:color w:val="auto"/>
        </w:rPr>
        <w:br/>
      </w:r>
    </w:p>
    <w:p w14:paraId="7290E5CE" w14:textId="77777777" w:rsidR="001511A1" w:rsidRDefault="001511A1" w:rsidP="001275EE">
      <w:pPr>
        <w:pStyle w:val="Default"/>
        <w:rPr>
          <w:rFonts w:asciiTheme="minorHAnsi" w:hAnsiTheme="minorHAnsi" w:cstheme="minorHAnsi"/>
          <w:b/>
          <w:bCs/>
          <w:sz w:val="20"/>
          <w:szCs w:val="20"/>
        </w:rPr>
      </w:pPr>
    </w:p>
    <w:p w14:paraId="45042058" w14:textId="77777777" w:rsidR="001511A1" w:rsidRDefault="001511A1">
      <w:pPr>
        <w:pStyle w:val="Default"/>
        <w:jc w:val="center"/>
        <w:rPr>
          <w:rFonts w:asciiTheme="minorHAnsi" w:hAnsiTheme="minorHAnsi" w:cstheme="minorHAnsi"/>
          <w:b/>
          <w:bCs/>
          <w:sz w:val="20"/>
          <w:szCs w:val="20"/>
        </w:rPr>
      </w:pPr>
    </w:p>
    <w:p w14:paraId="196E3FDB" w14:textId="77777777" w:rsidR="001511A1" w:rsidRDefault="001511A1">
      <w:pPr>
        <w:pStyle w:val="Default"/>
        <w:jc w:val="center"/>
        <w:rPr>
          <w:rFonts w:asciiTheme="minorHAnsi" w:hAnsiTheme="minorHAnsi" w:cstheme="minorHAnsi"/>
          <w:b/>
          <w:bCs/>
          <w:sz w:val="20"/>
          <w:szCs w:val="20"/>
        </w:rPr>
      </w:pPr>
    </w:p>
    <w:p w14:paraId="1911B6D3" w14:textId="77777777" w:rsidR="001511A1" w:rsidRDefault="001511A1">
      <w:pPr>
        <w:pStyle w:val="Default"/>
        <w:jc w:val="center"/>
        <w:rPr>
          <w:rFonts w:asciiTheme="minorHAnsi" w:hAnsiTheme="minorHAnsi" w:cstheme="minorHAnsi"/>
          <w:b/>
          <w:bCs/>
          <w:sz w:val="20"/>
          <w:szCs w:val="20"/>
        </w:rPr>
      </w:pPr>
    </w:p>
    <w:p w14:paraId="1BD3E5B2" w14:textId="77777777" w:rsidR="001511A1" w:rsidRDefault="001511A1">
      <w:pPr>
        <w:pStyle w:val="Default"/>
        <w:jc w:val="center"/>
        <w:rPr>
          <w:rFonts w:asciiTheme="minorHAnsi" w:hAnsiTheme="minorHAnsi" w:cstheme="minorHAnsi"/>
          <w:b/>
          <w:bCs/>
          <w:sz w:val="20"/>
          <w:szCs w:val="20"/>
        </w:rPr>
      </w:pPr>
    </w:p>
    <w:p w14:paraId="77490A24" w14:textId="77777777" w:rsidR="001511A1" w:rsidRDefault="001511A1">
      <w:pPr>
        <w:pStyle w:val="Default"/>
        <w:jc w:val="center"/>
        <w:rPr>
          <w:rFonts w:asciiTheme="minorHAnsi" w:hAnsiTheme="minorHAnsi" w:cstheme="minorHAnsi"/>
          <w:b/>
          <w:bCs/>
          <w:sz w:val="20"/>
          <w:szCs w:val="20"/>
        </w:rPr>
      </w:pPr>
    </w:p>
    <w:p w14:paraId="34E13987" w14:textId="77777777" w:rsidR="001511A1" w:rsidRDefault="001511A1">
      <w:pPr>
        <w:pStyle w:val="Default"/>
        <w:jc w:val="center"/>
        <w:rPr>
          <w:rFonts w:asciiTheme="minorHAnsi" w:hAnsiTheme="minorHAnsi" w:cstheme="minorHAnsi"/>
          <w:b/>
          <w:bCs/>
          <w:sz w:val="20"/>
          <w:szCs w:val="20"/>
        </w:rPr>
      </w:pPr>
    </w:p>
    <w:p w14:paraId="3001ECB3" w14:textId="77777777" w:rsidR="001511A1" w:rsidRDefault="001511A1">
      <w:pPr>
        <w:pStyle w:val="Default"/>
        <w:jc w:val="center"/>
        <w:rPr>
          <w:rFonts w:asciiTheme="minorHAnsi" w:hAnsiTheme="minorHAnsi" w:cstheme="minorHAnsi"/>
          <w:b/>
          <w:bCs/>
          <w:sz w:val="20"/>
          <w:szCs w:val="20"/>
        </w:rPr>
      </w:pPr>
    </w:p>
    <w:p w14:paraId="0C11C782" w14:textId="77777777" w:rsidR="001511A1" w:rsidRDefault="001511A1">
      <w:pPr>
        <w:pStyle w:val="Default"/>
        <w:jc w:val="center"/>
        <w:rPr>
          <w:rFonts w:asciiTheme="minorHAnsi" w:hAnsiTheme="minorHAnsi" w:cstheme="minorHAnsi"/>
          <w:b/>
          <w:bCs/>
          <w:sz w:val="20"/>
          <w:szCs w:val="20"/>
        </w:rPr>
      </w:pPr>
    </w:p>
    <w:p w14:paraId="4D56798A" w14:textId="77777777" w:rsidR="001511A1" w:rsidRDefault="001511A1">
      <w:pPr>
        <w:pStyle w:val="Default"/>
        <w:jc w:val="center"/>
        <w:rPr>
          <w:rFonts w:asciiTheme="minorHAnsi" w:hAnsiTheme="minorHAnsi" w:cstheme="minorHAnsi"/>
          <w:b/>
          <w:bCs/>
          <w:sz w:val="20"/>
          <w:szCs w:val="20"/>
        </w:rPr>
      </w:pPr>
    </w:p>
    <w:p w14:paraId="4881842C" w14:textId="77777777" w:rsidR="001511A1" w:rsidRDefault="001511A1">
      <w:pPr>
        <w:pStyle w:val="Default"/>
        <w:jc w:val="center"/>
        <w:rPr>
          <w:rFonts w:asciiTheme="minorHAnsi" w:hAnsiTheme="minorHAnsi" w:cstheme="minorHAnsi"/>
          <w:b/>
          <w:bCs/>
          <w:sz w:val="20"/>
          <w:szCs w:val="20"/>
        </w:rPr>
      </w:pPr>
    </w:p>
    <w:p w14:paraId="5A865413" w14:textId="77777777" w:rsidR="001511A1" w:rsidRDefault="001511A1">
      <w:pPr>
        <w:pStyle w:val="Default"/>
        <w:jc w:val="center"/>
        <w:rPr>
          <w:rFonts w:asciiTheme="minorHAnsi" w:hAnsiTheme="minorHAnsi" w:cstheme="minorHAnsi"/>
          <w:b/>
          <w:bCs/>
          <w:sz w:val="20"/>
          <w:szCs w:val="20"/>
        </w:rPr>
      </w:pPr>
    </w:p>
    <w:p w14:paraId="3303A352" w14:textId="77777777" w:rsidR="001511A1" w:rsidRDefault="001511A1">
      <w:pPr>
        <w:pStyle w:val="Default"/>
        <w:jc w:val="center"/>
        <w:rPr>
          <w:rFonts w:asciiTheme="minorHAnsi" w:hAnsiTheme="minorHAnsi" w:cstheme="minorHAnsi"/>
          <w:b/>
          <w:bCs/>
          <w:sz w:val="20"/>
          <w:szCs w:val="20"/>
        </w:rPr>
      </w:pPr>
    </w:p>
    <w:p w14:paraId="085A27C9" w14:textId="77777777" w:rsidR="001511A1" w:rsidRDefault="001511A1">
      <w:pPr>
        <w:pStyle w:val="Default"/>
        <w:jc w:val="center"/>
        <w:rPr>
          <w:rFonts w:asciiTheme="minorHAnsi" w:hAnsiTheme="minorHAnsi" w:cstheme="minorHAnsi"/>
          <w:b/>
          <w:bCs/>
          <w:sz w:val="20"/>
          <w:szCs w:val="20"/>
        </w:rPr>
      </w:pPr>
    </w:p>
    <w:p w14:paraId="0B680312" w14:textId="77777777" w:rsidR="001511A1" w:rsidRDefault="001511A1">
      <w:pPr>
        <w:pStyle w:val="Default"/>
        <w:jc w:val="center"/>
        <w:rPr>
          <w:rFonts w:asciiTheme="minorHAnsi" w:hAnsiTheme="minorHAnsi" w:cstheme="minorHAnsi"/>
          <w:b/>
          <w:bCs/>
          <w:sz w:val="20"/>
          <w:szCs w:val="20"/>
        </w:rPr>
      </w:pPr>
    </w:p>
    <w:p w14:paraId="35D5C6AD" w14:textId="77777777" w:rsidR="001511A1" w:rsidRDefault="001511A1">
      <w:pPr>
        <w:pStyle w:val="Default"/>
        <w:jc w:val="center"/>
        <w:rPr>
          <w:rFonts w:asciiTheme="minorHAnsi" w:hAnsiTheme="minorHAnsi" w:cstheme="minorHAnsi"/>
          <w:b/>
          <w:bCs/>
          <w:sz w:val="20"/>
          <w:szCs w:val="20"/>
        </w:rPr>
      </w:pPr>
    </w:p>
    <w:p w14:paraId="0A9961C5" w14:textId="77777777" w:rsidR="001511A1" w:rsidRDefault="001511A1">
      <w:pPr>
        <w:pStyle w:val="Default"/>
        <w:jc w:val="center"/>
        <w:rPr>
          <w:rFonts w:asciiTheme="minorHAnsi" w:hAnsiTheme="minorHAnsi" w:cstheme="minorHAnsi"/>
          <w:b/>
          <w:bCs/>
          <w:sz w:val="20"/>
          <w:szCs w:val="20"/>
        </w:rPr>
      </w:pPr>
    </w:p>
    <w:p w14:paraId="2C63CFFB" w14:textId="77777777" w:rsidR="001511A1" w:rsidRDefault="001511A1">
      <w:pPr>
        <w:pStyle w:val="Default"/>
        <w:jc w:val="center"/>
        <w:rPr>
          <w:rFonts w:asciiTheme="minorHAnsi" w:hAnsiTheme="minorHAnsi" w:cstheme="minorHAnsi"/>
          <w:b/>
          <w:bCs/>
          <w:sz w:val="20"/>
          <w:szCs w:val="20"/>
        </w:rPr>
      </w:pPr>
    </w:p>
    <w:p w14:paraId="70FEEABC" w14:textId="77777777" w:rsidR="001511A1" w:rsidRDefault="001511A1">
      <w:pPr>
        <w:pStyle w:val="Default"/>
        <w:jc w:val="center"/>
        <w:rPr>
          <w:rFonts w:asciiTheme="minorHAnsi" w:hAnsiTheme="minorHAnsi" w:cstheme="minorHAnsi"/>
          <w:b/>
          <w:bCs/>
          <w:sz w:val="20"/>
          <w:szCs w:val="20"/>
        </w:rPr>
      </w:pPr>
    </w:p>
    <w:p w14:paraId="142ED126" w14:textId="77777777" w:rsidR="001511A1" w:rsidRDefault="001511A1">
      <w:pPr>
        <w:pStyle w:val="Default"/>
        <w:jc w:val="center"/>
        <w:rPr>
          <w:rFonts w:asciiTheme="minorHAnsi" w:hAnsiTheme="minorHAnsi" w:cstheme="minorHAnsi"/>
          <w:b/>
          <w:bCs/>
          <w:sz w:val="20"/>
          <w:szCs w:val="20"/>
        </w:rPr>
      </w:pPr>
    </w:p>
    <w:p w14:paraId="06CA43B1" w14:textId="77777777" w:rsidR="001511A1" w:rsidRDefault="001511A1">
      <w:pPr>
        <w:pStyle w:val="Default"/>
        <w:jc w:val="center"/>
        <w:rPr>
          <w:rFonts w:asciiTheme="minorHAnsi" w:hAnsiTheme="minorHAnsi" w:cstheme="minorHAnsi"/>
          <w:b/>
          <w:bCs/>
          <w:sz w:val="20"/>
          <w:szCs w:val="20"/>
        </w:rPr>
      </w:pPr>
    </w:p>
    <w:p w14:paraId="6E03CC89" w14:textId="77777777" w:rsidR="001511A1" w:rsidRDefault="001511A1">
      <w:pPr>
        <w:pStyle w:val="Default"/>
        <w:jc w:val="center"/>
        <w:rPr>
          <w:rFonts w:asciiTheme="minorHAnsi" w:hAnsiTheme="minorHAnsi" w:cstheme="minorHAnsi"/>
          <w:b/>
          <w:bCs/>
          <w:sz w:val="20"/>
          <w:szCs w:val="20"/>
        </w:rPr>
      </w:pPr>
    </w:p>
    <w:p w14:paraId="4F8C0109" w14:textId="77777777" w:rsidR="001511A1" w:rsidRDefault="001511A1">
      <w:pPr>
        <w:pStyle w:val="Default"/>
        <w:jc w:val="center"/>
        <w:rPr>
          <w:rFonts w:asciiTheme="minorHAnsi" w:hAnsiTheme="minorHAnsi" w:cstheme="minorHAnsi"/>
          <w:b/>
          <w:bCs/>
          <w:sz w:val="20"/>
          <w:szCs w:val="20"/>
        </w:rPr>
      </w:pPr>
    </w:p>
    <w:p w14:paraId="1CEDE2E8" w14:textId="77777777" w:rsidR="001511A1" w:rsidRDefault="001511A1">
      <w:pPr>
        <w:pStyle w:val="Default"/>
        <w:jc w:val="center"/>
        <w:rPr>
          <w:rFonts w:asciiTheme="minorHAnsi" w:hAnsiTheme="minorHAnsi" w:cstheme="minorHAnsi"/>
          <w:b/>
          <w:bCs/>
          <w:sz w:val="20"/>
          <w:szCs w:val="20"/>
        </w:rPr>
      </w:pPr>
    </w:p>
    <w:p w14:paraId="7B36F6B5" w14:textId="77777777" w:rsidR="001511A1" w:rsidRDefault="001511A1">
      <w:pPr>
        <w:pStyle w:val="Default"/>
        <w:jc w:val="center"/>
        <w:rPr>
          <w:rFonts w:asciiTheme="minorHAnsi" w:hAnsiTheme="minorHAnsi" w:cstheme="minorHAnsi"/>
          <w:b/>
          <w:bCs/>
          <w:sz w:val="20"/>
          <w:szCs w:val="20"/>
        </w:rPr>
      </w:pPr>
    </w:p>
    <w:p w14:paraId="46E50B9E" w14:textId="77777777" w:rsidR="001511A1" w:rsidRDefault="001511A1">
      <w:pPr>
        <w:pStyle w:val="Default"/>
        <w:jc w:val="center"/>
        <w:rPr>
          <w:rFonts w:asciiTheme="minorHAnsi" w:hAnsiTheme="minorHAnsi" w:cstheme="minorHAnsi"/>
          <w:b/>
          <w:bCs/>
          <w:sz w:val="20"/>
          <w:szCs w:val="20"/>
        </w:rPr>
      </w:pPr>
    </w:p>
    <w:p w14:paraId="34810AC7" w14:textId="06CFAA5F" w:rsidR="001275EE" w:rsidRDefault="001275EE">
      <w:pPr>
        <w:rPr>
          <w:rFonts w:cstheme="minorHAnsi"/>
          <w:b/>
          <w:bCs/>
          <w:color w:val="000000"/>
          <w:sz w:val="20"/>
          <w:szCs w:val="20"/>
        </w:rPr>
      </w:pPr>
    </w:p>
    <w:p w14:paraId="595CDAB9" w14:textId="37257EDF" w:rsidR="001511A1" w:rsidRDefault="001511A1">
      <w:pPr>
        <w:pStyle w:val="Default"/>
        <w:jc w:val="center"/>
        <w:rPr>
          <w:rFonts w:asciiTheme="minorHAnsi" w:hAnsiTheme="minorHAnsi" w:cstheme="minorHAnsi"/>
          <w:b/>
          <w:bCs/>
          <w:sz w:val="20"/>
          <w:szCs w:val="20"/>
        </w:rPr>
      </w:pPr>
      <w:r>
        <w:rPr>
          <w:rFonts w:asciiTheme="minorHAnsi" w:hAnsiTheme="minorHAnsi" w:cstheme="minorHAnsi"/>
          <w:b/>
          <w:bCs/>
          <w:sz w:val="20"/>
          <w:szCs w:val="20"/>
        </w:rPr>
        <w:t>ANNEX C</w:t>
      </w:r>
    </w:p>
    <w:p w14:paraId="071FE8BB" w14:textId="5BFB78F9" w:rsidR="000342F3" w:rsidRDefault="000342F3">
      <w:pPr>
        <w:pStyle w:val="Default"/>
        <w:jc w:val="center"/>
        <w:rPr>
          <w:rFonts w:asciiTheme="minorHAnsi" w:hAnsiTheme="minorHAnsi" w:cstheme="minorHAnsi"/>
          <w:b/>
          <w:bCs/>
          <w:sz w:val="20"/>
          <w:szCs w:val="20"/>
        </w:rPr>
      </w:pPr>
      <w:r>
        <w:rPr>
          <w:rFonts w:asciiTheme="minorHAnsi" w:hAnsiTheme="minorHAnsi" w:cstheme="minorHAnsi"/>
          <w:b/>
          <w:bCs/>
          <w:sz w:val="20"/>
          <w:szCs w:val="20"/>
        </w:rPr>
        <w:t>Appropriate safeguards implemented by Processor</w:t>
      </w:r>
    </w:p>
    <w:p w14:paraId="701630A1" w14:textId="1E5485AE" w:rsidR="000342F3" w:rsidRDefault="000342F3">
      <w:pPr>
        <w:pStyle w:val="Default"/>
        <w:jc w:val="center"/>
        <w:rPr>
          <w:rFonts w:asciiTheme="minorHAnsi" w:hAnsiTheme="minorHAnsi" w:cstheme="minorHAnsi"/>
          <w:b/>
          <w:bCs/>
          <w:sz w:val="20"/>
          <w:szCs w:val="20"/>
        </w:rPr>
      </w:pPr>
    </w:p>
    <w:p w14:paraId="2B991AFC" w14:textId="2BAD06EC" w:rsidR="000342F3" w:rsidRDefault="000342F3">
      <w:pPr>
        <w:pStyle w:val="Default"/>
        <w:jc w:val="center"/>
        <w:rPr>
          <w:rFonts w:asciiTheme="minorHAnsi" w:hAnsiTheme="minorHAnsi" w:cstheme="minorHAnsi"/>
          <w:b/>
          <w:bCs/>
          <w:sz w:val="20"/>
          <w:szCs w:val="20"/>
        </w:rPr>
      </w:pPr>
    </w:p>
    <w:p w14:paraId="27EF4941" w14:textId="21D9FAF6" w:rsidR="000342F3" w:rsidRDefault="000342F3">
      <w:pPr>
        <w:pStyle w:val="Default"/>
        <w:jc w:val="center"/>
        <w:rPr>
          <w:rFonts w:asciiTheme="minorHAnsi" w:hAnsiTheme="minorHAnsi" w:cstheme="minorHAnsi"/>
          <w:b/>
          <w:bCs/>
          <w:sz w:val="20"/>
          <w:szCs w:val="20"/>
        </w:rPr>
      </w:pPr>
    </w:p>
    <w:p w14:paraId="427D799F" w14:textId="1291A525" w:rsidR="000342F3" w:rsidRDefault="000342F3">
      <w:pPr>
        <w:pStyle w:val="Default"/>
        <w:jc w:val="center"/>
        <w:rPr>
          <w:rFonts w:asciiTheme="minorHAnsi" w:hAnsiTheme="minorHAnsi" w:cstheme="minorHAnsi"/>
          <w:b/>
          <w:bCs/>
          <w:sz w:val="20"/>
          <w:szCs w:val="20"/>
        </w:rPr>
      </w:pPr>
      <w:r>
        <w:rPr>
          <w:rFonts w:asciiTheme="minorHAnsi" w:hAnsiTheme="minorHAnsi" w:cstheme="minorHAnsi"/>
          <w:b/>
          <w:bCs/>
          <w:sz w:val="20"/>
          <w:szCs w:val="20"/>
        </w:rPr>
        <w:t>[</w:t>
      </w:r>
      <w:r w:rsidRPr="001275EE">
        <w:rPr>
          <w:rFonts w:asciiTheme="minorHAnsi" w:hAnsiTheme="minorHAnsi" w:cstheme="minorHAnsi"/>
          <w:b/>
          <w:bCs/>
          <w:sz w:val="20"/>
          <w:szCs w:val="20"/>
          <w:highlight w:val="yellow"/>
        </w:rPr>
        <w:t xml:space="preserve">Processor to list or reference to their org and tech </w:t>
      </w:r>
      <w:r w:rsidR="001511A1" w:rsidRPr="001275EE">
        <w:rPr>
          <w:rFonts w:asciiTheme="minorHAnsi" w:hAnsiTheme="minorHAnsi" w:cstheme="minorHAnsi"/>
          <w:b/>
          <w:bCs/>
          <w:sz w:val="20"/>
          <w:szCs w:val="20"/>
          <w:highlight w:val="yellow"/>
        </w:rPr>
        <w:t>safeguards</w:t>
      </w:r>
      <w:r>
        <w:rPr>
          <w:rFonts w:asciiTheme="minorHAnsi" w:hAnsiTheme="minorHAnsi" w:cstheme="minorHAnsi"/>
          <w:b/>
          <w:bCs/>
          <w:sz w:val="20"/>
          <w:szCs w:val="20"/>
        </w:rPr>
        <w:t>]</w:t>
      </w:r>
    </w:p>
    <w:p w14:paraId="4467D729" w14:textId="77777777" w:rsidR="000342F3" w:rsidRDefault="000342F3">
      <w:pPr>
        <w:pStyle w:val="Default"/>
        <w:jc w:val="center"/>
        <w:rPr>
          <w:rFonts w:asciiTheme="minorHAnsi" w:hAnsiTheme="minorHAnsi" w:cstheme="minorHAnsi"/>
          <w:b/>
          <w:bCs/>
          <w:sz w:val="20"/>
          <w:szCs w:val="20"/>
        </w:rPr>
      </w:pPr>
    </w:p>
    <w:p w14:paraId="0917A937" w14:textId="77777777" w:rsidR="000342F3" w:rsidRDefault="000342F3">
      <w:pPr>
        <w:pStyle w:val="Default"/>
        <w:jc w:val="center"/>
        <w:rPr>
          <w:rFonts w:asciiTheme="minorHAnsi" w:hAnsiTheme="minorHAnsi" w:cstheme="minorHAnsi"/>
          <w:b/>
          <w:bCs/>
          <w:sz w:val="20"/>
          <w:szCs w:val="20"/>
        </w:rPr>
      </w:pPr>
    </w:p>
    <w:p w14:paraId="4284B965" w14:textId="77777777" w:rsidR="000342F3" w:rsidRDefault="000342F3">
      <w:pPr>
        <w:pStyle w:val="Default"/>
        <w:jc w:val="center"/>
        <w:rPr>
          <w:rFonts w:asciiTheme="minorHAnsi" w:hAnsiTheme="minorHAnsi" w:cstheme="minorHAnsi"/>
          <w:b/>
          <w:bCs/>
          <w:sz w:val="20"/>
          <w:szCs w:val="20"/>
        </w:rPr>
      </w:pPr>
    </w:p>
    <w:p w14:paraId="4222B592" w14:textId="77777777" w:rsidR="000342F3" w:rsidRDefault="000342F3">
      <w:pPr>
        <w:pStyle w:val="Default"/>
        <w:jc w:val="center"/>
        <w:rPr>
          <w:rFonts w:asciiTheme="minorHAnsi" w:hAnsiTheme="minorHAnsi" w:cstheme="minorHAnsi"/>
          <w:b/>
          <w:bCs/>
          <w:sz w:val="20"/>
          <w:szCs w:val="20"/>
        </w:rPr>
      </w:pPr>
    </w:p>
    <w:p w14:paraId="34550EEA" w14:textId="77777777" w:rsidR="000342F3" w:rsidRDefault="000342F3">
      <w:pPr>
        <w:pStyle w:val="Default"/>
        <w:jc w:val="center"/>
        <w:rPr>
          <w:rFonts w:asciiTheme="minorHAnsi" w:hAnsiTheme="minorHAnsi" w:cstheme="minorHAnsi"/>
          <w:b/>
          <w:bCs/>
          <w:sz w:val="20"/>
          <w:szCs w:val="20"/>
        </w:rPr>
      </w:pPr>
    </w:p>
    <w:p w14:paraId="6A97EBB6" w14:textId="77777777" w:rsidR="000342F3" w:rsidRDefault="000342F3">
      <w:pPr>
        <w:pStyle w:val="Default"/>
        <w:jc w:val="center"/>
        <w:rPr>
          <w:rFonts w:asciiTheme="minorHAnsi" w:hAnsiTheme="minorHAnsi" w:cstheme="minorHAnsi"/>
          <w:b/>
          <w:bCs/>
          <w:sz w:val="20"/>
          <w:szCs w:val="20"/>
        </w:rPr>
      </w:pPr>
    </w:p>
    <w:p w14:paraId="1FA06696" w14:textId="77777777" w:rsidR="000342F3" w:rsidRDefault="000342F3">
      <w:pPr>
        <w:pStyle w:val="Default"/>
        <w:jc w:val="center"/>
        <w:rPr>
          <w:rFonts w:asciiTheme="minorHAnsi" w:hAnsiTheme="minorHAnsi" w:cstheme="minorHAnsi"/>
          <w:b/>
          <w:bCs/>
          <w:sz w:val="20"/>
          <w:szCs w:val="20"/>
        </w:rPr>
      </w:pPr>
    </w:p>
    <w:p w14:paraId="0DD93D3F" w14:textId="77777777" w:rsidR="000342F3" w:rsidRDefault="000342F3">
      <w:pPr>
        <w:pStyle w:val="Default"/>
        <w:jc w:val="center"/>
        <w:rPr>
          <w:rFonts w:asciiTheme="minorHAnsi" w:hAnsiTheme="minorHAnsi" w:cstheme="minorHAnsi"/>
          <w:b/>
          <w:bCs/>
          <w:sz w:val="20"/>
          <w:szCs w:val="20"/>
        </w:rPr>
      </w:pPr>
    </w:p>
    <w:p w14:paraId="011A6ED2" w14:textId="77777777" w:rsidR="000342F3" w:rsidRDefault="000342F3">
      <w:pPr>
        <w:pStyle w:val="Default"/>
        <w:jc w:val="center"/>
        <w:rPr>
          <w:rFonts w:asciiTheme="minorHAnsi" w:hAnsiTheme="minorHAnsi" w:cstheme="minorHAnsi"/>
          <w:b/>
          <w:bCs/>
          <w:sz w:val="20"/>
          <w:szCs w:val="20"/>
        </w:rPr>
      </w:pPr>
    </w:p>
    <w:p w14:paraId="7D6598AA" w14:textId="77777777" w:rsidR="000342F3" w:rsidRDefault="000342F3">
      <w:pPr>
        <w:pStyle w:val="Default"/>
        <w:jc w:val="center"/>
        <w:rPr>
          <w:rFonts w:asciiTheme="minorHAnsi" w:hAnsiTheme="minorHAnsi" w:cstheme="minorHAnsi"/>
          <w:b/>
          <w:bCs/>
          <w:sz w:val="20"/>
          <w:szCs w:val="20"/>
        </w:rPr>
      </w:pPr>
    </w:p>
    <w:p w14:paraId="0A3B11D8" w14:textId="77777777" w:rsidR="000342F3" w:rsidRDefault="000342F3">
      <w:pPr>
        <w:pStyle w:val="Default"/>
        <w:jc w:val="center"/>
        <w:rPr>
          <w:rFonts w:asciiTheme="minorHAnsi" w:hAnsiTheme="minorHAnsi" w:cstheme="minorHAnsi"/>
          <w:b/>
          <w:bCs/>
          <w:sz w:val="20"/>
          <w:szCs w:val="20"/>
        </w:rPr>
      </w:pPr>
    </w:p>
    <w:p w14:paraId="7F42AD3A" w14:textId="77777777" w:rsidR="000342F3" w:rsidRDefault="000342F3">
      <w:pPr>
        <w:pStyle w:val="Default"/>
        <w:jc w:val="center"/>
        <w:rPr>
          <w:rFonts w:asciiTheme="minorHAnsi" w:hAnsiTheme="minorHAnsi" w:cstheme="minorHAnsi"/>
          <w:b/>
          <w:bCs/>
          <w:sz w:val="20"/>
          <w:szCs w:val="20"/>
        </w:rPr>
      </w:pPr>
    </w:p>
    <w:p w14:paraId="62B04CD5" w14:textId="77777777" w:rsidR="000342F3" w:rsidRDefault="000342F3">
      <w:pPr>
        <w:pStyle w:val="Default"/>
        <w:jc w:val="center"/>
        <w:rPr>
          <w:rFonts w:asciiTheme="minorHAnsi" w:hAnsiTheme="minorHAnsi" w:cstheme="minorHAnsi"/>
          <w:b/>
          <w:bCs/>
          <w:sz w:val="20"/>
          <w:szCs w:val="20"/>
        </w:rPr>
      </w:pPr>
    </w:p>
    <w:p w14:paraId="7AAAF5A8" w14:textId="77777777" w:rsidR="000342F3" w:rsidRDefault="000342F3">
      <w:pPr>
        <w:pStyle w:val="Default"/>
        <w:jc w:val="center"/>
        <w:rPr>
          <w:rFonts w:asciiTheme="minorHAnsi" w:hAnsiTheme="minorHAnsi" w:cstheme="minorHAnsi"/>
          <w:b/>
          <w:bCs/>
          <w:sz w:val="20"/>
          <w:szCs w:val="20"/>
        </w:rPr>
      </w:pPr>
    </w:p>
    <w:p w14:paraId="7275FFB8" w14:textId="77777777" w:rsidR="000342F3" w:rsidRDefault="000342F3">
      <w:pPr>
        <w:pStyle w:val="Default"/>
        <w:jc w:val="center"/>
        <w:rPr>
          <w:rFonts w:asciiTheme="minorHAnsi" w:hAnsiTheme="minorHAnsi" w:cstheme="minorHAnsi"/>
          <w:b/>
          <w:bCs/>
          <w:sz w:val="20"/>
          <w:szCs w:val="20"/>
        </w:rPr>
      </w:pPr>
    </w:p>
    <w:p w14:paraId="3A5869C3" w14:textId="77777777" w:rsidR="000342F3" w:rsidRDefault="000342F3">
      <w:pPr>
        <w:pStyle w:val="Default"/>
        <w:jc w:val="center"/>
        <w:rPr>
          <w:rFonts w:asciiTheme="minorHAnsi" w:hAnsiTheme="minorHAnsi" w:cstheme="minorHAnsi"/>
          <w:b/>
          <w:bCs/>
          <w:sz w:val="20"/>
          <w:szCs w:val="20"/>
        </w:rPr>
      </w:pPr>
    </w:p>
    <w:p w14:paraId="21EB9854" w14:textId="77777777" w:rsidR="000342F3" w:rsidRDefault="000342F3">
      <w:pPr>
        <w:pStyle w:val="Default"/>
        <w:jc w:val="center"/>
        <w:rPr>
          <w:rFonts w:asciiTheme="minorHAnsi" w:hAnsiTheme="minorHAnsi" w:cstheme="minorHAnsi"/>
          <w:b/>
          <w:bCs/>
          <w:sz w:val="20"/>
          <w:szCs w:val="20"/>
        </w:rPr>
      </w:pPr>
    </w:p>
    <w:p w14:paraId="2F19EB8C" w14:textId="77777777" w:rsidR="000342F3" w:rsidRDefault="000342F3">
      <w:pPr>
        <w:pStyle w:val="Default"/>
        <w:jc w:val="center"/>
        <w:rPr>
          <w:rFonts w:asciiTheme="minorHAnsi" w:hAnsiTheme="minorHAnsi" w:cstheme="minorHAnsi"/>
          <w:b/>
          <w:bCs/>
          <w:sz w:val="20"/>
          <w:szCs w:val="20"/>
        </w:rPr>
      </w:pPr>
    </w:p>
    <w:p w14:paraId="6E0A33F9" w14:textId="77777777" w:rsidR="000342F3" w:rsidRDefault="000342F3">
      <w:pPr>
        <w:pStyle w:val="Default"/>
        <w:jc w:val="center"/>
        <w:rPr>
          <w:rFonts w:asciiTheme="minorHAnsi" w:hAnsiTheme="minorHAnsi" w:cstheme="minorHAnsi"/>
          <w:b/>
          <w:bCs/>
          <w:sz w:val="20"/>
          <w:szCs w:val="20"/>
        </w:rPr>
      </w:pPr>
    </w:p>
    <w:p w14:paraId="6E2D0931" w14:textId="77777777" w:rsidR="000342F3" w:rsidRDefault="000342F3">
      <w:pPr>
        <w:pStyle w:val="Default"/>
        <w:jc w:val="center"/>
        <w:rPr>
          <w:rFonts w:asciiTheme="minorHAnsi" w:hAnsiTheme="minorHAnsi" w:cstheme="minorHAnsi"/>
          <w:b/>
          <w:bCs/>
          <w:sz w:val="20"/>
          <w:szCs w:val="20"/>
        </w:rPr>
      </w:pPr>
    </w:p>
    <w:p w14:paraId="6CB8F598" w14:textId="77777777" w:rsidR="000342F3" w:rsidRDefault="000342F3">
      <w:pPr>
        <w:pStyle w:val="Default"/>
        <w:jc w:val="center"/>
        <w:rPr>
          <w:rFonts w:asciiTheme="minorHAnsi" w:hAnsiTheme="minorHAnsi" w:cstheme="minorHAnsi"/>
          <w:b/>
          <w:bCs/>
          <w:sz w:val="20"/>
          <w:szCs w:val="20"/>
        </w:rPr>
      </w:pPr>
    </w:p>
    <w:p w14:paraId="7C244487" w14:textId="77777777" w:rsidR="000342F3" w:rsidRDefault="000342F3">
      <w:pPr>
        <w:pStyle w:val="Default"/>
        <w:jc w:val="center"/>
        <w:rPr>
          <w:rFonts w:asciiTheme="minorHAnsi" w:hAnsiTheme="minorHAnsi" w:cstheme="minorHAnsi"/>
          <w:b/>
          <w:bCs/>
          <w:sz w:val="20"/>
          <w:szCs w:val="20"/>
        </w:rPr>
      </w:pPr>
    </w:p>
    <w:p w14:paraId="5D3F50BC" w14:textId="77777777" w:rsidR="000342F3" w:rsidRDefault="000342F3">
      <w:pPr>
        <w:pStyle w:val="Default"/>
        <w:jc w:val="center"/>
        <w:rPr>
          <w:rFonts w:asciiTheme="minorHAnsi" w:hAnsiTheme="minorHAnsi" w:cstheme="minorHAnsi"/>
          <w:b/>
          <w:bCs/>
          <w:sz w:val="20"/>
          <w:szCs w:val="20"/>
        </w:rPr>
      </w:pPr>
    </w:p>
    <w:p w14:paraId="3940793C" w14:textId="77777777" w:rsidR="000342F3" w:rsidRDefault="000342F3">
      <w:pPr>
        <w:pStyle w:val="Default"/>
        <w:jc w:val="center"/>
        <w:rPr>
          <w:rFonts w:asciiTheme="minorHAnsi" w:hAnsiTheme="minorHAnsi" w:cstheme="minorHAnsi"/>
          <w:b/>
          <w:bCs/>
          <w:sz w:val="20"/>
          <w:szCs w:val="20"/>
        </w:rPr>
      </w:pPr>
    </w:p>
    <w:p w14:paraId="0303C5A0" w14:textId="77777777" w:rsidR="000342F3" w:rsidRDefault="000342F3">
      <w:pPr>
        <w:pStyle w:val="Default"/>
        <w:jc w:val="center"/>
        <w:rPr>
          <w:rFonts w:asciiTheme="minorHAnsi" w:hAnsiTheme="minorHAnsi" w:cstheme="minorHAnsi"/>
          <w:b/>
          <w:bCs/>
          <w:sz w:val="20"/>
          <w:szCs w:val="20"/>
        </w:rPr>
      </w:pPr>
    </w:p>
    <w:p w14:paraId="0A0171D5" w14:textId="77777777" w:rsidR="000342F3" w:rsidRDefault="000342F3">
      <w:pPr>
        <w:pStyle w:val="Default"/>
        <w:jc w:val="center"/>
        <w:rPr>
          <w:rFonts w:asciiTheme="minorHAnsi" w:hAnsiTheme="minorHAnsi" w:cstheme="minorHAnsi"/>
          <w:b/>
          <w:bCs/>
          <w:sz w:val="20"/>
          <w:szCs w:val="20"/>
        </w:rPr>
      </w:pPr>
    </w:p>
    <w:p w14:paraId="52ED332C" w14:textId="77777777" w:rsidR="000342F3" w:rsidRDefault="000342F3">
      <w:pPr>
        <w:pStyle w:val="Default"/>
        <w:jc w:val="center"/>
        <w:rPr>
          <w:rFonts w:asciiTheme="minorHAnsi" w:hAnsiTheme="minorHAnsi" w:cstheme="minorHAnsi"/>
          <w:b/>
          <w:bCs/>
          <w:sz w:val="20"/>
          <w:szCs w:val="20"/>
        </w:rPr>
      </w:pPr>
    </w:p>
    <w:p w14:paraId="1C428430" w14:textId="77777777" w:rsidR="000342F3" w:rsidRDefault="000342F3">
      <w:pPr>
        <w:pStyle w:val="Default"/>
        <w:jc w:val="center"/>
        <w:rPr>
          <w:rFonts w:asciiTheme="minorHAnsi" w:hAnsiTheme="minorHAnsi" w:cstheme="minorHAnsi"/>
          <w:b/>
          <w:bCs/>
          <w:sz w:val="20"/>
          <w:szCs w:val="20"/>
        </w:rPr>
      </w:pPr>
    </w:p>
    <w:p w14:paraId="301FB5F4" w14:textId="77777777" w:rsidR="000342F3" w:rsidRDefault="000342F3">
      <w:pPr>
        <w:pStyle w:val="Default"/>
        <w:jc w:val="center"/>
        <w:rPr>
          <w:rFonts w:asciiTheme="minorHAnsi" w:hAnsiTheme="minorHAnsi" w:cstheme="minorHAnsi"/>
          <w:b/>
          <w:bCs/>
          <w:sz w:val="20"/>
          <w:szCs w:val="20"/>
        </w:rPr>
      </w:pPr>
    </w:p>
    <w:p w14:paraId="0B5841C2" w14:textId="77777777" w:rsidR="000342F3" w:rsidRDefault="000342F3">
      <w:pPr>
        <w:pStyle w:val="Default"/>
        <w:jc w:val="center"/>
        <w:rPr>
          <w:rFonts w:asciiTheme="minorHAnsi" w:hAnsiTheme="minorHAnsi" w:cstheme="minorHAnsi"/>
          <w:b/>
          <w:bCs/>
          <w:sz w:val="20"/>
          <w:szCs w:val="20"/>
        </w:rPr>
      </w:pPr>
    </w:p>
    <w:p w14:paraId="3F1FD711" w14:textId="77777777" w:rsidR="000342F3" w:rsidRDefault="000342F3">
      <w:pPr>
        <w:pStyle w:val="Default"/>
        <w:jc w:val="center"/>
        <w:rPr>
          <w:rFonts w:asciiTheme="minorHAnsi" w:hAnsiTheme="minorHAnsi" w:cstheme="minorHAnsi"/>
          <w:b/>
          <w:bCs/>
          <w:sz w:val="20"/>
          <w:szCs w:val="20"/>
        </w:rPr>
      </w:pPr>
    </w:p>
    <w:p w14:paraId="33CF04C3" w14:textId="77777777" w:rsidR="000342F3" w:rsidRDefault="000342F3">
      <w:pPr>
        <w:pStyle w:val="Default"/>
        <w:jc w:val="center"/>
        <w:rPr>
          <w:rFonts w:asciiTheme="minorHAnsi" w:hAnsiTheme="minorHAnsi" w:cstheme="minorHAnsi"/>
          <w:b/>
          <w:bCs/>
          <w:sz w:val="20"/>
          <w:szCs w:val="20"/>
        </w:rPr>
      </w:pPr>
    </w:p>
    <w:p w14:paraId="38B905F3" w14:textId="77777777" w:rsidR="000342F3" w:rsidRDefault="000342F3">
      <w:pPr>
        <w:pStyle w:val="Default"/>
        <w:jc w:val="center"/>
        <w:rPr>
          <w:rFonts w:asciiTheme="minorHAnsi" w:hAnsiTheme="minorHAnsi" w:cstheme="minorHAnsi"/>
          <w:b/>
          <w:bCs/>
          <w:sz w:val="20"/>
          <w:szCs w:val="20"/>
        </w:rPr>
      </w:pPr>
    </w:p>
    <w:p w14:paraId="2A6F2147" w14:textId="77777777" w:rsidR="000342F3" w:rsidRDefault="000342F3">
      <w:pPr>
        <w:pStyle w:val="Default"/>
        <w:jc w:val="center"/>
        <w:rPr>
          <w:rFonts w:asciiTheme="minorHAnsi" w:hAnsiTheme="minorHAnsi" w:cstheme="minorHAnsi"/>
          <w:b/>
          <w:bCs/>
          <w:sz w:val="20"/>
          <w:szCs w:val="20"/>
        </w:rPr>
      </w:pPr>
    </w:p>
    <w:p w14:paraId="67B48EBC" w14:textId="77777777" w:rsidR="000342F3" w:rsidRDefault="000342F3">
      <w:pPr>
        <w:pStyle w:val="Default"/>
        <w:jc w:val="center"/>
        <w:rPr>
          <w:rFonts w:asciiTheme="minorHAnsi" w:hAnsiTheme="minorHAnsi" w:cstheme="minorHAnsi"/>
          <w:b/>
          <w:bCs/>
          <w:sz w:val="20"/>
          <w:szCs w:val="20"/>
        </w:rPr>
      </w:pPr>
    </w:p>
    <w:p w14:paraId="3BD877FD" w14:textId="77777777" w:rsidR="000342F3" w:rsidRDefault="000342F3">
      <w:pPr>
        <w:pStyle w:val="Default"/>
        <w:jc w:val="center"/>
        <w:rPr>
          <w:rFonts w:asciiTheme="minorHAnsi" w:hAnsiTheme="minorHAnsi" w:cstheme="minorHAnsi"/>
          <w:b/>
          <w:bCs/>
          <w:sz w:val="20"/>
          <w:szCs w:val="20"/>
        </w:rPr>
      </w:pPr>
    </w:p>
    <w:p w14:paraId="1D4B472E" w14:textId="77777777" w:rsidR="000342F3" w:rsidRDefault="000342F3">
      <w:pPr>
        <w:pStyle w:val="Default"/>
        <w:jc w:val="center"/>
        <w:rPr>
          <w:rFonts w:asciiTheme="minorHAnsi" w:hAnsiTheme="minorHAnsi" w:cstheme="minorHAnsi"/>
          <w:b/>
          <w:bCs/>
          <w:sz w:val="20"/>
          <w:szCs w:val="20"/>
        </w:rPr>
      </w:pPr>
    </w:p>
    <w:p w14:paraId="693ED7F7" w14:textId="77777777" w:rsidR="000342F3" w:rsidRDefault="000342F3">
      <w:pPr>
        <w:pStyle w:val="Default"/>
        <w:jc w:val="center"/>
        <w:rPr>
          <w:rFonts w:asciiTheme="minorHAnsi" w:hAnsiTheme="minorHAnsi" w:cstheme="minorHAnsi"/>
          <w:b/>
          <w:bCs/>
          <w:sz w:val="20"/>
          <w:szCs w:val="20"/>
        </w:rPr>
      </w:pPr>
    </w:p>
    <w:p w14:paraId="56C320CF" w14:textId="77777777" w:rsidR="000342F3" w:rsidRDefault="000342F3">
      <w:pPr>
        <w:pStyle w:val="Default"/>
        <w:jc w:val="center"/>
        <w:rPr>
          <w:rFonts w:asciiTheme="minorHAnsi" w:hAnsiTheme="minorHAnsi" w:cstheme="minorHAnsi"/>
          <w:b/>
          <w:bCs/>
          <w:sz w:val="20"/>
          <w:szCs w:val="20"/>
        </w:rPr>
      </w:pPr>
    </w:p>
    <w:p w14:paraId="0BFAA827" w14:textId="77777777" w:rsidR="000342F3" w:rsidRDefault="000342F3">
      <w:pPr>
        <w:pStyle w:val="Default"/>
        <w:jc w:val="center"/>
        <w:rPr>
          <w:rFonts w:asciiTheme="minorHAnsi" w:hAnsiTheme="minorHAnsi" w:cstheme="minorHAnsi"/>
          <w:b/>
          <w:bCs/>
          <w:sz w:val="20"/>
          <w:szCs w:val="20"/>
        </w:rPr>
      </w:pPr>
    </w:p>
    <w:p w14:paraId="7EB8F9DA" w14:textId="77777777" w:rsidR="000342F3" w:rsidRDefault="000342F3">
      <w:pPr>
        <w:pStyle w:val="Default"/>
        <w:jc w:val="center"/>
        <w:rPr>
          <w:rFonts w:asciiTheme="minorHAnsi" w:hAnsiTheme="minorHAnsi" w:cstheme="minorHAnsi"/>
          <w:b/>
          <w:bCs/>
          <w:sz w:val="20"/>
          <w:szCs w:val="20"/>
        </w:rPr>
      </w:pPr>
    </w:p>
    <w:p w14:paraId="182B7A8C" w14:textId="77777777" w:rsidR="000342F3" w:rsidRDefault="000342F3">
      <w:pPr>
        <w:pStyle w:val="Default"/>
        <w:jc w:val="center"/>
        <w:rPr>
          <w:rFonts w:asciiTheme="minorHAnsi" w:hAnsiTheme="minorHAnsi" w:cstheme="minorHAnsi"/>
          <w:b/>
          <w:bCs/>
          <w:sz w:val="20"/>
          <w:szCs w:val="20"/>
        </w:rPr>
      </w:pPr>
    </w:p>
    <w:p w14:paraId="0F1C97E4" w14:textId="77777777" w:rsidR="000342F3" w:rsidRDefault="000342F3">
      <w:pPr>
        <w:pStyle w:val="Default"/>
        <w:jc w:val="center"/>
        <w:rPr>
          <w:rFonts w:asciiTheme="minorHAnsi" w:hAnsiTheme="minorHAnsi" w:cstheme="minorHAnsi"/>
          <w:b/>
          <w:bCs/>
          <w:sz w:val="20"/>
          <w:szCs w:val="20"/>
        </w:rPr>
      </w:pPr>
    </w:p>
    <w:p w14:paraId="14A4389F" w14:textId="77777777" w:rsidR="000342F3" w:rsidRDefault="000342F3">
      <w:pPr>
        <w:pStyle w:val="Default"/>
        <w:jc w:val="center"/>
        <w:rPr>
          <w:rFonts w:asciiTheme="minorHAnsi" w:hAnsiTheme="minorHAnsi" w:cstheme="minorHAnsi"/>
          <w:b/>
          <w:bCs/>
          <w:sz w:val="20"/>
          <w:szCs w:val="20"/>
        </w:rPr>
      </w:pPr>
    </w:p>
    <w:p w14:paraId="1C3469C7" w14:textId="77777777" w:rsidR="000342F3" w:rsidRDefault="000342F3">
      <w:pPr>
        <w:pStyle w:val="Default"/>
        <w:jc w:val="center"/>
        <w:rPr>
          <w:rFonts w:asciiTheme="minorHAnsi" w:hAnsiTheme="minorHAnsi" w:cstheme="minorHAnsi"/>
          <w:b/>
          <w:bCs/>
          <w:sz w:val="20"/>
          <w:szCs w:val="20"/>
        </w:rPr>
      </w:pPr>
    </w:p>
    <w:p w14:paraId="23C77D7A" w14:textId="031A5340" w:rsidR="001275EE" w:rsidRPr="001275EE" w:rsidRDefault="001275EE" w:rsidP="001275EE">
      <w:pPr>
        <w:pStyle w:val="Default"/>
        <w:jc w:val="center"/>
        <w:rPr>
          <w:rFonts w:asciiTheme="minorHAnsi" w:hAnsiTheme="minorHAnsi" w:cstheme="minorHAnsi"/>
          <w:b/>
          <w:bCs/>
          <w:sz w:val="20"/>
          <w:szCs w:val="20"/>
        </w:rPr>
      </w:pPr>
    </w:p>
    <w:p w14:paraId="0D598049" w14:textId="17228EA8" w:rsidR="000342F3" w:rsidRDefault="000342F3">
      <w:pPr>
        <w:pStyle w:val="Default"/>
        <w:jc w:val="center"/>
        <w:rPr>
          <w:rFonts w:asciiTheme="minorHAnsi" w:hAnsiTheme="minorHAnsi" w:cstheme="minorHAnsi"/>
          <w:b/>
          <w:bCs/>
          <w:sz w:val="20"/>
          <w:szCs w:val="20"/>
        </w:rPr>
      </w:pPr>
      <w:r>
        <w:rPr>
          <w:rFonts w:asciiTheme="minorHAnsi" w:hAnsiTheme="minorHAnsi" w:cstheme="minorHAnsi"/>
          <w:b/>
          <w:bCs/>
          <w:sz w:val="20"/>
          <w:szCs w:val="20"/>
        </w:rPr>
        <w:t xml:space="preserve">ANNEX </w:t>
      </w:r>
      <w:r w:rsidR="001511A1">
        <w:rPr>
          <w:rFonts w:asciiTheme="minorHAnsi" w:hAnsiTheme="minorHAnsi" w:cstheme="minorHAnsi"/>
          <w:b/>
          <w:bCs/>
          <w:sz w:val="20"/>
          <w:szCs w:val="20"/>
        </w:rPr>
        <w:t>D</w:t>
      </w:r>
    </w:p>
    <w:p w14:paraId="19A405EE" w14:textId="77777777" w:rsidR="001511A1" w:rsidRDefault="001511A1">
      <w:pPr>
        <w:pStyle w:val="Default"/>
        <w:jc w:val="center"/>
        <w:rPr>
          <w:rFonts w:asciiTheme="minorHAnsi" w:hAnsiTheme="minorHAnsi" w:cstheme="minorHAnsi"/>
          <w:b/>
          <w:bCs/>
          <w:sz w:val="20"/>
          <w:szCs w:val="20"/>
        </w:rPr>
      </w:pPr>
    </w:p>
    <w:p w14:paraId="181B051A" w14:textId="00A690C4" w:rsidR="008F62BE" w:rsidRPr="001275EE" w:rsidRDefault="008F62BE">
      <w:pPr>
        <w:pStyle w:val="Default"/>
        <w:jc w:val="center"/>
        <w:rPr>
          <w:rFonts w:asciiTheme="minorHAnsi" w:hAnsiTheme="minorHAnsi" w:cstheme="minorHAnsi"/>
          <w:b/>
          <w:bCs/>
          <w:sz w:val="22"/>
          <w:szCs w:val="22"/>
        </w:rPr>
      </w:pPr>
      <w:r w:rsidRPr="001275EE">
        <w:rPr>
          <w:rFonts w:asciiTheme="minorHAnsi" w:hAnsiTheme="minorHAnsi" w:cstheme="minorHAnsi"/>
          <w:b/>
          <w:bCs/>
          <w:sz w:val="20"/>
          <w:szCs w:val="20"/>
        </w:rPr>
        <w:t>DATA TRANSFERS</w:t>
      </w:r>
      <w:r w:rsidR="001511A1">
        <w:rPr>
          <w:rFonts w:asciiTheme="minorHAnsi" w:hAnsiTheme="minorHAnsi" w:cstheme="minorHAnsi"/>
          <w:b/>
          <w:bCs/>
          <w:sz w:val="20"/>
          <w:szCs w:val="20"/>
        </w:rPr>
        <w:t xml:space="preserve"> – Standard Contractual Clauses</w:t>
      </w:r>
    </w:p>
    <w:p w14:paraId="19AD9021" w14:textId="327EFF48" w:rsidR="008F62BE" w:rsidRPr="001275EE" w:rsidRDefault="008F62BE" w:rsidP="001275EE">
      <w:pPr>
        <w:jc w:val="both"/>
        <w:rPr>
          <w:rFonts w:cstheme="minorHAnsi"/>
        </w:rPr>
      </w:pPr>
    </w:p>
    <w:p w14:paraId="41F34322" w14:textId="77777777" w:rsidR="008F62BE" w:rsidRPr="001275EE" w:rsidRDefault="008F62BE" w:rsidP="001275EE">
      <w:pPr>
        <w:shd w:val="clear" w:color="auto" w:fill="FFFFFF"/>
        <w:spacing w:before="100" w:beforeAutospacing="1" w:after="100" w:afterAutospacing="1" w:line="240" w:lineRule="auto"/>
        <w:jc w:val="both"/>
        <w:rPr>
          <w:rFonts w:eastAsia="Times New Roman" w:cstheme="minorHAnsi"/>
          <w:color w:val="404040"/>
        </w:rPr>
      </w:pPr>
      <w:r w:rsidRPr="001275EE">
        <w:rPr>
          <w:rFonts w:eastAsia="Times New Roman" w:cstheme="minorHAnsi"/>
          <w:color w:val="404040"/>
        </w:rPr>
        <w:t>According to the General Data Protection Regulation (GDPR), contractual clauses ensuring appropriate data protection safeguards can be used as a ground for data transfers from the EU to third countries. This includes model contract clauses – so-called standard contractual clauses (SCCs) – that have been “pre-approved” by the European Commission.</w:t>
      </w:r>
    </w:p>
    <w:p w14:paraId="2C63442C" w14:textId="495A0D5E" w:rsidR="008F62BE" w:rsidRPr="001275EE" w:rsidRDefault="008F62BE" w:rsidP="001275EE">
      <w:pPr>
        <w:shd w:val="clear" w:color="auto" w:fill="FFFFFF"/>
        <w:spacing w:before="100" w:beforeAutospacing="1" w:after="100" w:afterAutospacing="1" w:line="240" w:lineRule="auto"/>
        <w:jc w:val="both"/>
        <w:rPr>
          <w:rFonts w:eastAsia="Times New Roman" w:cstheme="minorHAnsi"/>
          <w:color w:val="404040"/>
        </w:rPr>
      </w:pPr>
      <w:r w:rsidRPr="001275EE">
        <w:rPr>
          <w:rFonts w:eastAsia="Times New Roman" w:cstheme="minorHAnsi"/>
          <w:color w:val="404040"/>
        </w:rPr>
        <w:t>On </w:t>
      </w:r>
      <w:hyperlink r:id="rId6" w:tgtFrame="_blank" w:history="1">
        <w:r w:rsidRPr="001275EE">
          <w:rPr>
            <w:rFonts w:eastAsia="Times New Roman" w:cstheme="minorHAnsi"/>
            <w:color w:val="004494"/>
            <w:u w:val="single"/>
          </w:rPr>
          <w:t>4 June 2021</w:t>
        </w:r>
      </w:hyperlink>
      <w:r w:rsidRPr="001275EE">
        <w:rPr>
          <w:rFonts w:eastAsia="Times New Roman" w:cstheme="minorHAnsi"/>
          <w:color w:val="404040"/>
        </w:rPr>
        <w:t>, the</w:t>
      </w:r>
      <w:r>
        <w:rPr>
          <w:rFonts w:eastAsia="Times New Roman" w:cstheme="minorHAnsi"/>
          <w:color w:val="404040"/>
        </w:rPr>
        <w:t xml:space="preserve"> European</w:t>
      </w:r>
      <w:r w:rsidRPr="001275EE">
        <w:rPr>
          <w:rFonts w:eastAsia="Times New Roman" w:cstheme="minorHAnsi"/>
          <w:color w:val="404040"/>
        </w:rPr>
        <w:t xml:space="preserve"> Commission issued modernized standard contractual clauses under the GDPR for data transfers from controllers or processors in the EU/EEA (or otherwise subject to the GDPR) to controllers or processors established outside the EU/EEA (and not subject to the GDPR):</w:t>
      </w:r>
    </w:p>
    <w:p w14:paraId="773B1722" w14:textId="1FBE3B49" w:rsidR="008F62BE" w:rsidRPr="001275EE" w:rsidRDefault="008F62BE" w:rsidP="001275EE">
      <w:pPr>
        <w:shd w:val="clear" w:color="auto" w:fill="FFFFFF"/>
        <w:spacing w:after="100" w:afterAutospacing="1" w:line="240" w:lineRule="auto"/>
        <w:rPr>
          <w:rFonts w:eastAsia="Times New Roman" w:cstheme="minorHAnsi"/>
          <w:color w:val="404040"/>
        </w:rPr>
      </w:pPr>
      <w:r w:rsidRPr="001275EE">
        <w:rPr>
          <w:rFonts w:eastAsia="Times New Roman" w:cstheme="minorHAnsi"/>
          <w:color w:val="404040"/>
        </w:rPr>
        <w:t>These modernized SCCs will replace the three sets of SCCs that were adopted under the previous Data Protection Directive 95/46.</w:t>
      </w:r>
      <w:r>
        <w:rPr>
          <w:rFonts w:eastAsia="Times New Roman" w:cstheme="minorHAnsi"/>
          <w:color w:val="404040"/>
        </w:rPr>
        <w:t xml:space="preserve">, and available here: </w:t>
      </w:r>
      <w:hyperlink r:id="rId7" w:history="1">
        <w:r w:rsidRPr="00187651">
          <w:rPr>
            <w:rStyle w:val="Hyperlink"/>
            <w:rFonts w:eastAsia="Times New Roman" w:cstheme="minorHAnsi"/>
          </w:rPr>
          <w:t>https://eur-lex.europa.eu/eli/dec_impl/2021/914/oj?uri=CELEX%3A32021D0914&amp;locale=en</w:t>
        </w:r>
      </w:hyperlink>
      <w:r>
        <w:rPr>
          <w:rFonts w:eastAsia="Times New Roman" w:cstheme="minorHAnsi"/>
          <w:color w:val="404040"/>
        </w:rPr>
        <w:t xml:space="preserve"> </w:t>
      </w:r>
      <w:r w:rsidRPr="001275EE">
        <w:rPr>
          <w:rFonts w:eastAsia="Times New Roman" w:cstheme="minorHAnsi"/>
          <w:color w:val="404040"/>
        </w:rPr>
        <w:t> </w:t>
      </w:r>
    </w:p>
    <w:p w14:paraId="2F15B2D0" w14:textId="77777777" w:rsidR="001511A1" w:rsidRDefault="008F62BE" w:rsidP="008F62BE">
      <w:pPr>
        <w:jc w:val="both"/>
        <w:rPr>
          <w:rFonts w:cstheme="minorHAnsi"/>
          <w:b/>
          <w:bCs/>
        </w:rPr>
      </w:pPr>
      <w:r w:rsidRPr="001275EE">
        <w:rPr>
          <w:rFonts w:cstheme="minorHAnsi"/>
          <w:b/>
          <w:bCs/>
        </w:rPr>
        <w:t xml:space="preserve">The Parties herein agree to be bound by Standard Contractual Clauses (SCC), </w:t>
      </w:r>
      <w:r w:rsidRPr="001275EE">
        <w:rPr>
          <w:rFonts w:cstheme="minorHAnsi"/>
          <w:b/>
          <w:bCs/>
          <w:highlight w:val="yellow"/>
        </w:rPr>
        <w:t>Module 2</w:t>
      </w:r>
      <w:r w:rsidRPr="001275EE">
        <w:rPr>
          <w:rFonts w:cstheme="minorHAnsi"/>
          <w:b/>
          <w:bCs/>
        </w:rPr>
        <w:t xml:space="preserve"> – transfers Controller to Processor</w:t>
      </w:r>
      <w:r>
        <w:rPr>
          <w:rFonts w:cstheme="minorHAnsi"/>
          <w:b/>
          <w:bCs/>
        </w:rPr>
        <w:t xml:space="preserve">, and </w:t>
      </w:r>
      <w:r w:rsidRPr="001275EE">
        <w:rPr>
          <w:rFonts w:cstheme="minorHAnsi"/>
          <w:b/>
          <w:bCs/>
          <w:highlight w:val="yellow"/>
        </w:rPr>
        <w:t>Module 4</w:t>
      </w:r>
      <w:r>
        <w:rPr>
          <w:rFonts w:cstheme="minorHAnsi"/>
          <w:b/>
          <w:bCs/>
        </w:rPr>
        <w:t xml:space="preserve"> – transfers Processor to Controller</w:t>
      </w:r>
      <w:r w:rsidR="001511A1">
        <w:rPr>
          <w:rFonts w:cstheme="minorHAnsi"/>
          <w:b/>
          <w:bCs/>
        </w:rPr>
        <w:t xml:space="preserve"> (if applicable). </w:t>
      </w:r>
    </w:p>
    <w:p w14:paraId="43B20EE2" w14:textId="6E79A2F6" w:rsidR="008F62BE" w:rsidRDefault="008F62BE" w:rsidP="008F62BE">
      <w:pPr>
        <w:jc w:val="both"/>
        <w:rPr>
          <w:rFonts w:cstheme="minorHAnsi"/>
          <w:b/>
          <w:bCs/>
        </w:rPr>
      </w:pPr>
      <w:r w:rsidRPr="001275EE">
        <w:rPr>
          <w:rFonts w:cstheme="minorHAnsi"/>
          <w:b/>
          <w:bCs/>
        </w:rPr>
        <w:t>When appli</w:t>
      </w:r>
      <w:r>
        <w:rPr>
          <w:rFonts w:cstheme="minorHAnsi"/>
          <w:b/>
          <w:bCs/>
        </w:rPr>
        <w:t>c</w:t>
      </w:r>
      <w:r w:rsidRPr="001275EE">
        <w:rPr>
          <w:rFonts w:cstheme="minorHAnsi"/>
          <w:b/>
          <w:bCs/>
        </w:rPr>
        <w:t xml:space="preserve">able, Vendor shall ensure to have an approved and completed SCC in place with Sub-Processor (when those are authorized subject to Section 7 of the DPA), as per </w:t>
      </w:r>
      <w:r w:rsidRPr="001275EE">
        <w:rPr>
          <w:rFonts w:cstheme="minorHAnsi"/>
          <w:b/>
          <w:bCs/>
          <w:highlight w:val="yellow"/>
        </w:rPr>
        <w:t>Module 3</w:t>
      </w:r>
      <w:r w:rsidRPr="001275EE">
        <w:rPr>
          <w:rFonts w:cstheme="minorHAnsi"/>
          <w:b/>
          <w:bCs/>
        </w:rPr>
        <w:t xml:space="preserve"> – transfers Processor to Processor.</w:t>
      </w:r>
    </w:p>
    <w:p w14:paraId="4B6DA98F" w14:textId="490EA5E5" w:rsidR="001511A1" w:rsidRDefault="001511A1" w:rsidP="008F62BE">
      <w:pPr>
        <w:jc w:val="both"/>
        <w:rPr>
          <w:rFonts w:cstheme="minorHAnsi"/>
          <w:b/>
          <w:bCs/>
        </w:rPr>
      </w:pPr>
    </w:p>
    <w:p w14:paraId="51FF1EF4" w14:textId="5B7E4FC0" w:rsidR="001511A1" w:rsidRDefault="001511A1" w:rsidP="008F62BE">
      <w:pPr>
        <w:jc w:val="both"/>
        <w:rPr>
          <w:rFonts w:cstheme="minorHAnsi"/>
          <w:b/>
          <w:bCs/>
        </w:rPr>
      </w:pPr>
      <w:r w:rsidRPr="001275EE">
        <w:rPr>
          <w:rFonts w:cstheme="minorHAnsi"/>
          <w:b/>
          <w:bCs/>
          <w:highlight w:val="yellow"/>
        </w:rPr>
        <w:t>[Action Required]</w:t>
      </w:r>
    </w:p>
    <w:p w14:paraId="253FBA5F" w14:textId="6A3CBBC4" w:rsidR="001511A1" w:rsidRPr="001511A1" w:rsidRDefault="001511A1" w:rsidP="008F62BE">
      <w:pPr>
        <w:jc w:val="both"/>
        <w:rPr>
          <w:rFonts w:cstheme="minorHAnsi"/>
        </w:rPr>
      </w:pPr>
      <w:r>
        <w:rPr>
          <w:rFonts w:cstheme="minorHAnsi"/>
        </w:rPr>
        <w:t>The parties shall complete, attach and sign the applicable Module of the SCC.</w:t>
      </w:r>
    </w:p>
    <w:p w14:paraId="3C62EAA1" w14:textId="77777777" w:rsidR="008F62BE" w:rsidRPr="001275EE" w:rsidRDefault="008F62BE" w:rsidP="001275EE">
      <w:pPr>
        <w:pStyle w:val="oj-normal"/>
        <w:shd w:val="clear" w:color="auto" w:fill="FFFFFF"/>
        <w:spacing w:before="120" w:beforeAutospacing="0" w:after="0" w:afterAutospacing="0" w:line="312" w:lineRule="atLeast"/>
        <w:jc w:val="both"/>
        <w:rPr>
          <w:rFonts w:cstheme="minorHAnsi"/>
        </w:rPr>
      </w:pPr>
    </w:p>
    <w:sectPr w:rsidR="008F62BE" w:rsidRPr="001275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altName w:val="Calibr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D1A1D"/>
    <w:multiLevelType w:val="multilevel"/>
    <w:tmpl w:val="0706C2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6A72D8E"/>
    <w:multiLevelType w:val="multilevel"/>
    <w:tmpl w:val="B7DADD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0800FE"/>
    <w:multiLevelType w:val="multilevel"/>
    <w:tmpl w:val="BB927852"/>
    <w:lvl w:ilvl="0">
      <w:start w:val="1"/>
      <w:numFmt w:val="decimal"/>
      <w:lvlText w:val="%1."/>
      <w:lvlJc w:val="left"/>
      <w:pPr>
        <w:ind w:left="360" w:hanging="360"/>
      </w:pPr>
      <w:rPr>
        <w:rFonts w:cs="Times New Roman" w:hint="default"/>
        <w:sz w:val="22"/>
      </w:rPr>
    </w:lvl>
    <w:lvl w:ilvl="1">
      <w:start w:val="1"/>
      <w:numFmt w:val="decimal"/>
      <w:lvlText w:val="%1.%2."/>
      <w:lvlJc w:val="left"/>
      <w:pPr>
        <w:ind w:left="1440" w:hanging="720"/>
      </w:pPr>
      <w:rPr>
        <w:rFonts w:cs="Times New Roman" w:hint="default"/>
        <w:sz w:val="22"/>
        <w:szCs w:val="22"/>
      </w:rPr>
    </w:lvl>
    <w:lvl w:ilvl="2">
      <w:start w:val="1"/>
      <w:numFmt w:val="decimal"/>
      <w:lvlText w:val="%1.%2.%3."/>
      <w:lvlJc w:val="left"/>
      <w:pPr>
        <w:ind w:left="2160" w:hanging="720"/>
      </w:pPr>
      <w:rPr>
        <w:rFonts w:cs="Times New Roman" w:hint="default"/>
        <w:sz w:val="22"/>
      </w:rPr>
    </w:lvl>
    <w:lvl w:ilvl="3">
      <w:start w:val="1"/>
      <w:numFmt w:val="decimal"/>
      <w:lvlText w:val="%1.%2.%3.%4."/>
      <w:lvlJc w:val="left"/>
      <w:pPr>
        <w:ind w:left="3240" w:hanging="1080"/>
      </w:pPr>
      <w:rPr>
        <w:rFonts w:cs="Times New Roman" w:hint="default"/>
        <w:sz w:val="22"/>
      </w:rPr>
    </w:lvl>
    <w:lvl w:ilvl="4">
      <w:start w:val="1"/>
      <w:numFmt w:val="decimal"/>
      <w:lvlText w:val="%1.%2.%3.%4.%5."/>
      <w:lvlJc w:val="left"/>
      <w:pPr>
        <w:ind w:left="3960" w:hanging="1080"/>
      </w:pPr>
      <w:rPr>
        <w:rFonts w:cs="Times New Roman" w:hint="default"/>
        <w:sz w:val="22"/>
      </w:rPr>
    </w:lvl>
    <w:lvl w:ilvl="5">
      <w:start w:val="1"/>
      <w:numFmt w:val="decimal"/>
      <w:lvlText w:val="%1.%2.%3.%4.%5.%6."/>
      <w:lvlJc w:val="left"/>
      <w:pPr>
        <w:ind w:left="5040" w:hanging="1440"/>
      </w:pPr>
      <w:rPr>
        <w:rFonts w:cs="Times New Roman" w:hint="default"/>
        <w:sz w:val="22"/>
      </w:rPr>
    </w:lvl>
    <w:lvl w:ilvl="6">
      <w:start w:val="1"/>
      <w:numFmt w:val="decimal"/>
      <w:lvlText w:val="%1.%2.%3.%4.%5.%6.%7."/>
      <w:lvlJc w:val="left"/>
      <w:pPr>
        <w:ind w:left="5760" w:hanging="1440"/>
      </w:pPr>
      <w:rPr>
        <w:rFonts w:cs="Times New Roman" w:hint="default"/>
        <w:sz w:val="22"/>
      </w:rPr>
    </w:lvl>
    <w:lvl w:ilvl="7">
      <w:start w:val="1"/>
      <w:numFmt w:val="decimal"/>
      <w:lvlText w:val="%1.%2.%3.%4.%5.%6.%7.%8."/>
      <w:lvlJc w:val="left"/>
      <w:pPr>
        <w:ind w:left="6840" w:hanging="1800"/>
      </w:pPr>
      <w:rPr>
        <w:rFonts w:cs="Times New Roman" w:hint="default"/>
        <w:sz w:val="22"/>
      </w:rPr>
    </w:lvl>
    <w:lvl w:ilvl="8">
      <w:start w:val="1"/>
      <w:numFmt w:val="decimal"/>
      <w:lvlText w:val="%1.%2.%3.%4.%5.%6.%7.%8.%9."/>
      <w:lvlJc w:val="left"/>
      <w:pPr>
        <w:ind w:left="7560" w:hanging="1800"/>
      </w:pPr>
      <w:rPr>
        <w:rFonts w:cs="Times New Roman" w:hint="default"/>
        <w:sz w:val="22"/>
      </w:rPr>
    </w:lvl>
  </w:abstractNum>
  <w:abstractNum w:abstractNumId="3" w15:restartNumberingAfterBreak="0">
    <w:nsid w:val="236D4AB6"/>
    <w:multiLevelType w:val="multilevel"/>
    <w:tmpl w:val="5D46B2EE"/>
    <w:lvl w:ilvl="0">
      <w:start w:val="1"/>
      <w:numFmt w:val="decimal"/>
      <w:lvlText w:val="%1."/>
      <w:lvlJc w:val="left"/>
      <w:pPr>
        <w:ind w:left="720" w:hanging="360"/>
      </w:pPr>
      <w:rPr>
        <w:rFonts w:asciiTheme="minorHAnsi" w:eastAsiaTheme="minorHAnsi" w:hAnsiTheme="minorHAnsi" w:cstheme="minorHAnsi"/>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E860B54"/>
    <w:multiLevelType w:val="hybridMultilevel"/>
    <w:tmpl w:val="C5746714"/>
    <w:lvl w:ilvl="0" w:tplc="CB40F86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2F533101"/>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6" w15:restartNumberingAfterBreak="0">
    <w:nsid w:val="3CF54067"/>
    <w:multiLevelType w:val="multilevel"/>
    <w:tmpl w:val="E09A1BE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7" w15:restartNumberingAfterBreak="0">
    <w:nsid w:val="47F70F73"/>
    <w:multiLevelType w:val="multilevel"/>
    <w:tmpl w:val="CEA29718"/>
    <w:lvl w:ilvl="0">
      <w:start w:val="3"/>
      <w:numFmt w:val="decimal"/>
      <w:lvlText w:val="%1."/>
      <w:lvlJc w:val="left"/>
      <w:pPr>
        <w:ind w:left="360" w:hanging="360"/>
      </w:pPr>
      <w:rPr>
        <w:rFonts w:cstheme="minorHAnsi" w:hint="default"/>
      </w:rPr>
    </w:lvl>
    <w:lvl w:ilvl="1">
      <w:start w:val="1"/>
      <w:numFmt w:val="decimal"/>
      <w:lvlText w:val="%1.%2."/>
      <w:lvlJc w:val="left"/>
      <w:pPr>
        <w:ind w:left="1170" w:hanging="360"/>
      </w:pPr>
      <w:rPr>
        <w:rFonts w:cstheme="minorHAnsi" w:hint="default"/>
      </w:rPr>
    </w:lvl>
    <w:lvl w:ilvl="2">
      <w:start w:val="1"/>
      <w:numFmt w:val="decimal"/>
      <w:lvlText w:val="%1.%2.%3."/>
      <w:lvlJc w:val="left"/>
      <w:pPr>
        <w:ind w:left="2340" w:hanging="720"/>
      </w:pPr>
      <w:rPr>
        <w:rFonts w:cstheme="minorHAnsi" w:hint="default"/>
      </w:rPr>
    </w:lvl>
    <w:lvl w:ilvl="3">
      <w:start w:val="1"/>
      <w:numFmt w:val="decimal"/>
      <w:lvlText w:val="%1.%2.%3.%4."/>
      <w:lvlJc w:val="left"/>
      <w:pPr>
        <w:ind w:left="3150" w:hanging="720"/>
      </w:pPr>
      <w:rPr>
        <w:rFonts w:cstheme="minorHAnsi" w:hint="default"/>
      </w:rPr>
    </w:lvl>
    <w:lvl w:ilvl="4">
      <w:start w:val="1"/>
      <w:numFmt w:val="decimal"/>
      <w:lvlText w:val="%1.%2.%3.%4.%5."/>
      <w:lvlJc w:val="left"/>
      <w:pPr>
        <w:ind w:left="4320" w:hanging="1080"/>
      </w:pPr>
      <w:rPr>
        <w:rFonts w:cstheme="minorHAnsi" w:hint="default"/>
      </w:rPr>
    </w:lvl>
    <w:lvl w:ilvl="5">
      <w:start w:val="1"/>
      <w:numFmt w:val="decimal"/>
      <w:lvlText w:val="%1.%2.%3.%4.%5.%6."/>
      <w:lvlJc w:val="left"/>
      <w:pPr>
        <w:ind w:left="5130" w:hanging="1080"/>
      </w:pPr>
      <w:rPr>
        <w:rFonts w:cstheme="minorHAnsi" w:hint="default"/>
      </w:rPr>
    </w:lvl>
    <w:lvl w:ilvl="6">
      <w:start w:val="1"/>
      <w:numFmt w:val="decimal"/>
      <w:lvlText w:val="%1.%2.%3.%4.%5.%6.%7."/>
      <w:lvlJc w:val="left"/>
      <w:pPr>
        <w:ind w:left="6300" w:hanging="1440"/>
      </w:pPr>
      <w:rPr>
        <w:rFonts w:cstheme="minorHAnsi" w:hint="default"/>
      </w:rPr>
    </w:lvl>
    <w:lvl w:ilvl="7">
      <w:start w:val="1"/>
      <w:numFmt w:val="decimal"/>
      <w:lvlText w:val="%1.%2.%3.%4.%5.%6.%7.%8."/>
      <w:lvlJc w:val="left"/>
      <w:pPr>
        <w:ind w:left="7110" w:hanging="1440"/>
      </w:pPr>
      <w:rPr>
        <w:rFonts w:cstheme="minorHAnsi" w:hint="default"/>
      </w:rPr>
    </w:lvl>
    <w:lvl w:ilvl="8">
      <w:start w:val="1"/>
      <w:numFmt w:val="decimal"/>
      <w:lvlText w:val="%1.%2.%3.%4.%5.%6.%7.%8.%9."/>
      <w:lvlJc w:val="left"/>
      <w:pPr>
        <w:ind w:left="8280" w:hanging="1800"/>
      </w:pPr>
      <w:rPr>
        <w:rFonts w:cstheme="minorHAnsi" w:hint="default"/>
      </w:rPr>
    </w:lvl>
  </w:abstractNum>
  <w:abstractNum w:abstractNumId="8" w15:restartNumberingAfterBreak="0">
    <w:nsid w:val="4D044F8B"/>
    <w:multiLevelType w:val="multilevel"/>
    <w:tmpl w:val="495467F6"/>
    <w:lvl w:ilvl="0">
      <w:start w:val="1"/>
      <w:numFmt w:val="decimal"/>
      <w:pStyle w:val="PLHeading1"/>
      <w:lvlText w:val="%1."/>
      <w:lvlJc w:val="left"/>
      <w:pPr>
        <w:ind w:left="360" w:hanging="360"/>
      </w:pPr>
    </w:lvl>
    <w:lvl w:ilvl="1">
      <w:start w:val="1"/>
      <w:numFmt w:val="decimal"/>
      <w:pStyle w:val="PLHeading2"/>
      <w:lvlText w:val="%1.%2."/>
      <w:lvlJc w:val="left"/>
      <w:pPr>
        <w:ind w:left="792" w:hanging="432"/>
      </w:pPr>
      <w:rPr>
        <w:rFonts w:ascii="Times New Roman" w:hAnsi="Times New Roman" w:cs="Times New Roman" w:hint="default"/>
        <w:i w:val="0"/>
        <w:sz w:val="20"/>
        <w:szCs w:val="20"/>
      </w:rPr>
    </w:lvl>
    <w:lvl w:ilvl="2">
      <w:start w:val="1"/>
      <w:numFmt w:val="decimal"/>
      <w:lvlText w:val="%1.%2.%3."/>
      <w:lvlJc w:val="left"/>
      <w:pPr>
        <w:ind w:left="1224" w:hanging="504"/>
      </w:pPr>
    </w:lvl>
    <w:lvl w:ilvl="3">
      <w:start w:val="1"/>
      <w:numFmt w:val="lowerLetter"/>
      <w:pStyle w:val="PLHeading3"/>
      <w:lvlText w:val="(%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8882BA1"/>
    <w:multiLevelType w:val="multilevel"/>
    <w:tmpl w:val="4E5EF170"/>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A72C3A"/>
    <w:multiLevelType w:val="multilevel"/>
    <w:tmpl w:val="8DEE6C5A"/>
    <w:lvl w:ilvl="0">
      <w:start w:val="4"/>
      <w:numFmt w:val="decimal"/>
      <w:lvlText w:val="%1."/>
      <w:lvlJc w:val="left"/>
      <w:pPr>
        <w:ind w:left="360" w:hanging="360"/>
      </w:pPr>
      <w:rPr>
        <w:rFonts w:hint="default"/>
        <w:b w:val="0"/>
        <w:u w:val="none"/>
      </w:rPr>
    </w:lvl>
    <w:lvl w:ilvl="1">
      <w:start w:val="1"/>
      <w:numFmt w:val="decimal"/>
      <w:lvlText w:val="%1.%2."/>
      <w:lvlJc w:val="left"/>
      <w:pPr>
        <w:ind w:left="720" w:hanging="360"/>
      </w:pPr>
      <w:rPr>
        <w:rFonts w:hint="default"/>
        <w:b w:val="0"/>
        <w:u w:val="none"/>
      </w:rPr>
    </w:lvl>
    <w:lvl w:ilvl="2">
      <w:start w:val="1"/>
      <w:numFmt w:val="decimal"/>
      <w:lvlText w:val="%1.%2.%3."/>
      <w:lvlJc w:val="left"/>
      <w:pPr>
        <w:ind w:left="1440" w:hanging="720"/>
      </w:pPr>
      <w:rPr>
        <w:rFonts w:hint="default"/>
        <w:b w:val="0"/>
        <w:u w:val="none"/>
      </w:rPr>
    </w:lvl>
    <w:lvl w:ilvl="3">
      <w:start w:val="1"/>
      <w:numFmt w:val="decimal"/>
      <w:lvlText w:val="%1.%2.%3.%4."/>
      <w:lvlJc w:val="left"/>
      <w:pPr>
        <w:ind w:left="1800" w:hanging="720"/>
      </w:pPr>
      <w:rPr>
        <w:rFonts w:hint="default"/>
        <w:b w:val="0"/>
        <w:u w:val="none"/>
      </w:rPr>
    </w:lvl>
    <w:lvl w:ilvl="4">
      <w:start w:val="1"/>
      <w:numFmt w:val="decimal"/>
      <w:lvlText w:val="%1.%2.%3.%4.%5."/>
      <w:lvlJc w:val="left"/>
      <w:pPr>
        <w:ind w:left="2520" w:hanging="1080"/>
      </w:pPr>
      <w:rPr>
        <w:rFonts w:hint="default"/>
        <w:b w:val="0"/>
        <w:u w:val="none"/>
      </w:rPr>
    </w:lvl>
    <w:lvl w:ilvl="5">
      <w:start w:val="1"/>
      <w:numFmt w:val="decimal"/>
      <w:lvlText w:val="%1.%2.%3.%4.%5.%6."/>
      <w:lvlJc w:val="left"/>
      <w:pPr>
        <w:ind w:left="2880" w:hanging="1080"/>
      </w:pPr>
      <w:rPr>
        <w:rFonts w:hint="default"/>
        <w:b w:val="0"/>
        <w:u w:val="none"/>
      </w:rPr>
    </w:lvl>
    <w:lvl w:ilvl="6">
      <w:start w:val="1"/>
      <w:numFmt w:val="decimal"/>
      <w:lvlText w:val="%1.%2.%3.%4.%5.%6.%7."/>
      <w:lvlJc w:val="left"/>
      <w:pPr>
        <w:ind w:left="3600" w:hanging="1440"/>
      </w:pPr>
      <w:rPr>
        <w:rFonts w:hint="default"/>
        <w:b w:val="0"/>
        <w:u w:val="none"/>
      </w:rPr>
    </w:lvl>
    <w:lvl w:ilvl="7">
      <w:start w:val="1"/>
      <w:numFmt w:val="decimal"/>
      <w:lvlText w:val="%1.%2.%3.%4.%5.%6.%7.%8."/>
      <w:lvlJc w:val="left"/>
      <w:pPr>
        <w:ind w:left="3960" w:hanging="1440"/>
      </w:pPr>
      <w:rPr>
        <w:rFonts w:hint="default"/>
        <w:b w:val="0"/>
        <w:u w:val="none"/>
      </w:rPr>
    </w:lvl>
    <w:lvl w:ilvl="8">
      <w:start w:val="1"/>
      <w:numFmt w:val="decimal"/>
      <w:lvlText w:val="%1.%2.%3.%4.%5.%6.%7.%8.%9."/>
      <w:lvlJc w:val="left"/>
      <w:pPr>
        <w:ind w:left="4680" w:hanging="1800"/>
      </w:pPr>
      <w:rPr>
        <w:rFonts w:hint="default"/>
        <w:b w:val="0"/>
        <w:u w:val="none"/>
      </w:rPr>
    </w:lvl>
  </w:abstractNum>
  <w:abstractNum w:abstractNumId="11" w15:restartNumberingAfterBreak="0">
    <w:nsid w:val="6CB65554"/>
    <w:multiLevelType w:val="multilevel"/>
    <w:tmpl w:val="8E641DA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D983E8E"/>
    <w:multiLevelType w:val="multilevel"/>
    <w:tmpl w:val="16A876D8"/>
    <w:lvl w:ilvl="0">
      <w:start w:val="8"/>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2FC7C39"/>
    <w:multiLevelType w:val="multilevel"/>
    <w:tmpl w:val="87CC278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858"/>
        </w:tabs>
        <w:ind w:left="858" w:hanging="432"/>
      </w:pPr>
      <w:rPr>
        <w:rFonts w:asciiTheme="minorHAnsi" w:eastAsiaTheme="minorHAnsi" w:hAnsiTheme="minorHAnsi" w:cstheme="minorHAnsi"/>
        <w:bCs w:val="0"/>
        <w:iCs w:val="0"/>
        <w:szCs w:val="24"/>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3CA60B1"/>
    <w:multiLevelType w:val="multilevel"/>
    <w:tmpl w:val="CC046D9E"/>
    <w:lvl w:ilvl="0">
      <w:start w:val="5"/>
      <w:numFmt w:val="decimal"/>
      <w:lvlText w:val="%1."/>
      <w:lvlJc w:val="left"/>
      <w:pPr>
        <w:ind w:left="360" w:hanging="360"/>
      </w:pPr>
      <w:rPr>
        <w:rFonts w:hint="default"/>
      </w:rPr>
    </w:lvl>
    <w:lvl w:ilvl="1">
      <w:start w:val="1"/>
      <w:numFmt w:val="decimal"/>
      <w:lvlText w:val="%1.%2."/>
      <w:lvlJc w:val="left"/>
      <w:pPr>
        <w:ind w:left="720" w:hanging="360"/>
      </w:pPr>
      <w:rPr>
        <w:rFonts w:asciiTheme="minorHAnsi" w:hAnsiTheme="minorHAnsi" w:cstheme="minorHAnsi" w:hint="default"/>
        <w:b w:val="0"/>
        <w:bCs w:val="0"/>
        <w:sz w:val="20"/>
        <w:szCs w:val="2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7CA81101"/>
    <w:multiLevelType w:val="multilevel"/>
    <w:tmpl w:val="F13C14C0"/>
    <w:lvl w:ilvl="0">
      <w:start w:val="1"/>
      <w:numFmt w:val="decimal"/>
      <w:lvlText w:val="%1."/>
      <w:lvlJc w:val="left"/>
      <w:pPr>
        <w:ind w:left="720" w:hanging="360"/>
      </w:pPr>
      <w:rPr>
        <w:rFonts w:hint="default"/>
        <w:b/>
        <w:bCs/>
      </w:rPr>
    </w:lvl>
    <w:lvl w:ilvl="1">
      <w:start w:val="1"/>
      <w:numFmt w:val="decimal"/>
      <w:isLgl/>
      <w:lvlText w:val="%1.%2."/>
      <w:lvlJc w:val="left"/>
      <w:pPr>
        <w:ind w:left="1152" w:hanging="432"/>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3"/>
  </w:num>
  <w:num w:numId="2">
    <w:abstractNumId w:val="8"/>
  </w:num>
  <w:num w:numId="3">
    <w:abstractNumId w:val="8"/>
    <w:lvlOverride w:ilvl="0">
      <w:lvl w:ilvl="0">
        <w:start w:val="1"/>
        <w:numFmt w:val="decimal"/>
        <w:pStyle w:val="PLHeading1"/>
        <w:suff w:val="space"/>
        <w:lvlText w:val="%1."/>
        <w:lvlJc w:val="left"/>
        <w:pPr>
          <w:ind w:left="360" w:hanging="360"/>
        </w:pPr>
        <w:rPr>
          <w:rFonts w:ascii="Times New Roman" w:hAnsi="Times New Roman" w:cs="Times New Roman" w:hint="default"/>
          <w:b/>
          <w:sz w:val="20"/>
          <w:szCs w:val="20"/>
        </w:rPr>
      </w:lvl>
    </w:lvlOverride>
    <w:lvlOverride w:ilvl="1">
      <w:lvl w:ilvl="1">
        <w:start w:val="1"/>
        <w:numFmt w:val="decimal"/>
        <w:pStyle w:val="PLHeading2"/>
        <w:lvlText w:val="%1.%2."/>
        <w:lvlJc w:val="left"/>
        <w:pPr>
          <w:ind w:left="792" w:hanging="432"/>
        </w:pPr>
        <w:rPr>
          <w:rFonts w:hint="default"/>
          <w:i w:val="0"/>
        </w:rPr>
      </w:lvl>
    </w:lvlOverride>
    <w:lvlOverride w:ilvl="2">
      <w:lvl w:ilvl="2">
        <w:start w:val="1"/>
        <w:numFmt w:val="decimal"/>
        <w:lvlText w:val="%1.%2.%3."/>
        <w:lvlJc w:val="left"/>
        <w:pPr>
          <w:ind w:left="1224" w:hanging="504"/>
        </w:pPr>
        <w:rPr>
          <w:rFonts w:hint="default"/>
        </w:rPr>
      </w:lvl>
    </w:lvlOverride>
    <w:lvlOverride w:ilvl="3">
      <w:lvl w:ilvl="3">
        <w:start w:val="1"/>
        <w:numFmt w:val="lowerLetter"/>
        <w:pStyle w:val="PLHeading3"/>
        <w:lvlText w:val="(%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abstractNumId w:val="9"/>
  </w:num>
  <w:num w:numId="5">
    <w:abstractNumId w:val="14"/>
  </w:num>
  <w:num w:numId="6">
    <w:abstractNumId w:val="10"/>
  </w:num>
  <w:num w:numId="7">
    <w:abstractNumId w:val="5"/>
  </w:num>
  <w:num w:numId="8">
    <w:abstractNumId w:val="15"/>
  </w:num>
  <w:num w:numId="9">
    <w:abstractNumId w:val="13"/>
  </w:num>
  <w:num w:numId="10">
    <w:abstractNumId w:val="2"/>
  </w:num>
  <w:num w:numId="11">
    <w:abstractNumId w:val="4"/>
  </w:num>
  <w:num w:numId="12">
    <w:abstractNumId w:val="1"/>
  </w:num>
  <w:num w:numId="13">
    <w:abstractNumId w:val="6"/>
  </w:num>
  <w:num w:numId="14">
    <w:abstractNumId w:val="0"/>
  </w:num>
  <w:num w:numId="15">
    <w:abstractNumId w:val="7"/>
  </w:num>
  <w:num w:numId="16">
    <w:abstractNumId w:val="1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F15"/>
    <w:rsid w:val="0002511B"/>
    <w:rsid w:val="00032C3C"/>
    <w:rsid w:val="000342F3"/>
    <w:rsid w:val="000C4003"/>
    <w:rsid w:val="001275EE"/>
    <w:rsid w:val="001511A1"/>
    <w:rsid w:val="0016583A"/>
    <w:rsid w:val="0016704B"/>
    <w:rsid w:val="00167138"/>
    <w:rsid w:val="00167727"/>
    <w:rsid w:val="00187098"/>
    <w:rsid w:val="001D0F39"/>
    <w:rsid w:val="001E327B"/>
    <w:rsid w:val="002A60A8"/>
    <w:rsid w:val="002B13C7"/>
    <w:rsid w:val="002B7082"/>
    <w:rsid w:val="002F4C24"/>
    <w:rsid w:val="00332FB3"/>
    <w:rsid w:val="00352899"/>
    <w:rsid w:val="00392FD6"/>
    <w:rsid w:val="0039685A"/>
    <w:rsid w:val="003E4458"/>
    <w:rsid w:val="00404BD5"/>
    <w:rsid w:val="00466716"/>
    <w:rsid w:val="004D1C17"/>
    <w:rsid w:val="00503C5E"/>
    <w:rsid w:val="005150B6"/>
    <w:rsid w:val="00517063"/>
    <w:rsid w:val="005615F7"/>
    <w:rsid w:val="005A5B61"/>
    <w:rsid w:val="005B0136"/>
    <w:rsid w:val="00611848"/>
    <w:rsid w:val="006473D5"/>
    <w:rsid w:val="0067389E"/>
    <w:rsid w:val="006C5016"/>
    <w:rsid w:val="006D4A5C"/>
    <w:rsid w:val="006D72FD"/>
    <w:rsid w:val="007504CC"/>
    <w:rsid w:val="0076757F"/>
    <w:rsid w:val="00771835"/>
    <w:rsid w:val="00773A82"/>
    <w:rsid w:val="00791476"/>
    <w:rsid w:val="00804B17"/>
    <w:rsid w:val="008435B1"/>
    <w:rsid w:val="00860ACF"/>
    <w:rsid w:val="008A4C71"/>
    <w:rsid w:val="008A5CDD"/>
    <w:rsid w:val="008B696F"/>
    <w:rsid w:val="008C1F15"/>
    <w:rsid w:val="008D38F2"/>
    <w:rsid w:val="008F62BE"/>
    <w:rsid w:val="009024F6"/>
    <w:rsid w:val="009410A1"/>
    <w:rsid w:val="00947DE6"/>
    <w:rsid w:val="009760FB"/>
    <w:rsid w:val="00981CB2"/>
    <w:rsid w:val="009C58D2"/>
    <w:rsid w:val="009F2E5B"/>
    <w:rsid w:val="00A1595D"/>
    <w:rsid w:val="00A901E5"/>
    <w:rsid w:val="00AA19CE"/>
    <w:rsid w:val="00AC41D4"/>
    <w:rsid w:val="00AD03DB"/>
    <w:rsid w:val="00AF6445"/>
    <w:rsid w:val="00B4212A"/>
    <w:rsid w:val="00B60344"/>
    <w:rsid w:val="00B6244E"/>
    <w:rsid w:val="00B94B50"/>
    <w:rsid w:val="00BF5EAA"/>
    <w:rsid w:val="00C0086F"/>
    <w:rsid w:val="00C060A3"/>
    <w:rsid w:val="00C13234"/>
    <w:rsid w:val="00C56822"/>
    <w:rsid w:val="00C719F9"/>
    <w:rsid w:val="00CE2BC1"/>
    <w:rsid w:val="00CE2DA6"/>
    <w:rsid w:val="00D26647"/>
    <w:rsid w:val="00D375C3"/>
    <w:rsid w:val="00D94BB7"/>
    <w:rsid w:val="00DC2C8B"/>
    <w:rsid w:val="00DE3F6E"/>
    <w:rsid w:val="00E70AA1"/>
    <w:rsid w:val="00E7632C"/>
    <w:rsid w:val="00E93B12"/>
    <w:rsid w:val="00EC6ACA"/>
    <w:rsid w:val="00F1111C"/>
    <w:rsid w:val="00F259E8"/>
    <w:rsid w:val="00F92D23"/>
    <w:rsid w:val="00FC301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A456"/>
  <w15:chartTrackingRefBased/>
  <w15:docId w15:val="{11D3B7AA-5AB2-48E5-B173-4E01843AB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F15"/>
  </w:style>
  <w:style w:type="paragraph" w:styleId="Heading1">
    <w:name w:val="heading 1"/>
    <w:basedOn w:val="Normal"/>
    <w:next w:val="Normal"/>
    <w:link w:val="Heading1Char"/>
    <w:uiPriority w:val="9"/>
    <w:qFormat/>
    <w:rsid w:val="00BF5EA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1F15"/>
    <w:rPr>
      <w:color w:val="0000FF"/>
      <w:u w:val="single"/>
    </w:rPr>
  </w:style>
  <w:style w:type="paragraph" w:customStyle="1" w:styleId="Default">
    <w:name w:val="Default"/>
    <w:rsid w:val="008C1F15"/>
    <w:pPr>
      <w:autoSpaceDE w:val="0"/>
      <w:autoSpaceDN w:val="0"/>
      <w:adjustRightInd w:val="0"/>
      <w:spacing w:after="0" w:line="240" w:lineRule="auto"/>
    </w:pPr>
    <w:rPr>
      <w:rFonts w:ascii="Calibri" w:hAnsi="Calibri" w:cs="Calibri"/>
      <w:color w:val="000000"/>
      <w:sz w:val="24"/>
      <w:szCs w:val="24"/>
    </w:rPr>
  </w:style>
  <w:style w:type="paragraph" w:customStyle="1" w:styleId="PLHeading1">
    <w:name w:val="PL Heading 1"/>
    <w:basedOn w:val="Normal"/>
    <w:next w:val="PLHeading2"/>
    <w:qFormat/>
    <w:rsid w:val="00F1111C"/>
    <w:pPr>
      <w:numPr>
        <w:numId w:val="2"/>
      </w:numPr>
      <w:spacing w:after="200" w:line="276" w:lineRule="auto"/>
    </w:pPr>
    <w:rPr>
      <w:rFonts w:ascii="Calibri" w:eastAsia="Times New Roman" w:hAnsi="Calibri"/>
      <w:b/>
      <w:lang w:val="en-GB" w:bidi="ar-SA"/>
    </w:rPr>
  </w:style>
  <w:style w:type="paragraph" w:customStyle="1" w:styleId="PLHeading2">
    <w:name w:val="PL Heading 2"/>
    <w:basedOn w:val="PLHeading1"/>
    <w:qFormat/>
    <w:rsid w:val="00F1111C"/>
    <w:pPr>
      <w:numPr>
        <w:ilvl w:val="1"/>
      </w:numPr>
    </w:pPr>
    <w:rPr>
      <w:b w:val="0"/>
    </w:rPr>
  </w:style>
  <w:style w:type="paragraph" w:customStyle="1" w:styleId="PLHeading3">
    <w:name w:val="PL Heading 3"/>
    <w:basedOn w:val="PLHeading2"/>
    <w:qFormat/>
    <w:rsid w:val="00F1111C"/>
    <w:pPr>
      <w:numPr>
        <w:ilvl w:val="3"/>
      </w:numPr>
      <w:ind w:left="1701" w:hanging="850"/>
    </w:pPr>
  </w:style>
  <w:style w:type="paragraph" w:styleId="ListParagraph">
    <w:name w:val="List Paragraph"/>
    <w:basedOn w:val="Normal"/>
    <w:uiPriority w:val="34"/>
    <w:qFormat/>
    <w:rsid w:val="00F1111C"/>
    <w:pPr>
      <w:ind w:left="720"/>
      <w:contextualSpacing/>
    </w:pPr>
  </w:style>
  <w:style w:type="character" w:styleId="CommentReference">
    <w:name w:val="annotation reference"/>
    <w:basedOn w:val="DefaultParagraphFont"/>
    <w:uiPriority w:val="99"/>
    <w:semiHidden/>
    <w:unhideWhenUsed/>
    <w:rsid w:val="00F1111C"/>
    <w:rPr>
      <w:sz w:val="16"/>
      <w:szCs w:val="16"/>
    </w:rPr>
  </w:style>
  <w:style w:type="paragraph" w:styleId="CommentText">
    <w:name w:val="annotation text"/>
    <w:basedOn w:val="Normal"/>
    <w:link w:val="CommentTextChar"/>
    <w:uiPriority w:val="99"/>
    <w:semiHidden/>
    <w:unhideWhenUsed/>
    <w:rsid w:val="00F1111C"/>
    <w:pPr>
      <w:spacing w:line="240" w:lineRule="auto"/>
    </w:pPr>
    <w:rPr>
      <w:sz w:val="20"/>
      <w:szCs w:val="20"/>
    </w:rPr>
  </w:style>
  <w:style w:type="character" w:customStyle="1" w:styleId="CommentTextChar">
    <w:name w:val="Comment Text Char"/>
    <w:basedOn w:val="DefaultParagraphFont"/>
    <w:link w:val="CommentText"/>
    <w:uiPriority w:val="99"/>
    <w:semiHidden/>
    <w:rsid w:val="00F1111C"/>
    <w:rPr>
      <w:sz w:val="20"/>
      <w:szCs w:val="20"/>
    </w:rPr>
  </w:style>
  <w:style w:type="paragraph" w:styleId="BalloonText">
    <w:name w:val="Balloon Text"/>
    <w:basedOn w:val="Normal"/>
    <w:link w:val="BalloonTextChar"/>
    <w:uiPriority w:val="99"/>
    <w:semiHidden/>
    <w:unhideWhenUsed/>
    <w:rsid w:val="00F111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111C"/>
    <w:rPr>
      <w:rFonts w:ascii="Segoe UI" w:hAnsi="Segoe UI" w:cs="Segoe UI"/>
      <w:sz w:val="18"/>
      <w:szCs w:val="18"/>
    </w:rPr>
  </w:style>
  <w:style w:type="character" w:styleId="FollowedHyperlink">
    <w:name w:val="FollowedHyperlink"/>
    <w:basedOn w:val="DefaultParagraphFont"/>
    <w:uiPriority w:val="99"/>
    <w:semiHidden/>
    <w:unhideWhenUsed/>
    <w:rsid w:val="00AD03DB"/>
    <w:rPr>
      <w:color w:val="954F72" w:themeColor="followedHyperlink"/>
      <w:u w:val="single"/>
    </w:rPr>
  </w:style>
  <w:style w:type="character" w:customStyle="1" w:styleId="UnresolvedMention1">
    <w:name w:val="Unresolved Mention1"/>
    <w:basedOn w:val="DefaultParagraphFont"/>
    <w:uiPriority w:val="99"/>
    <w:semiHidden/>
    <w:unhideWhenUsed/>
    <w:rsid w:val="00804B17"/>
    <w:rPr>
      <w:color w:val="605E5C"/>
      <w:shd w:val="clear" w:color="auto" w:fill="E1DFDD"/>
    </w:rPr>
  </w:style>
  <w:style w:type="paragraph" w:styleId="NormalWeb">
    <w:name w:val="Normal (Web)"/>
    <w:basedOn w:val="Normal"/>
    <w:uiPriority w:val="99"/>
    <w:semiHidden/>
    <w:unhideWhenUsed/>
    <w:rsid w:val="006738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ti-grseq-1">
    <w:name w:val="oj-ti-grseq-1"/>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j-bold">
    <w:name w:val="oj-bold"/>
    <w:basedOn w:val="DefaultParagraphFont"/>
    <w:rsid w:val="008F62BE"/>
  </w:style>
  <w:style w:type="character" w:customStyle="1" w:styleId="oj-italic">
    <w:name w:val="oj-italic"/>
    <w:basedOn w:val="DefaultParagraphFont"/>
    <w:rsid w:val="008F62BE"/>
  </w:style>
  <w:style w:type="paragraph" w:customStyle="1" w:styleId="oj-normal">
    <w:name w:val="oj-normal"/>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j-super">
    <w:name w:val="oj-super"/>
    <w:basedOn w:val="DefaultParagraphFont"/>
    <w:rsid w:val="008F62BE"/>
  </w:style>
  <w:style w:type="paragraph" w:customStyle="1" w:styleId="oj-note">
    <w:name w:val="oj-note"/>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j-doc-ti">
    <w:name w:val="oj-doc-ti"/>
    <w:basedOn w:val="Normal"/>
    <w:rsid w:val="008F62BE"/>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F62BE"/>
    <w:rPr>
      <w:color w:val="605E5C"/>
      <w:shd w:val="clear" w:color="auto" w:fill="E1DFDD"/>
    </w:rPr>
  </w:style>
  <w:style w:type="character" w:customStyle="1" w:styleId="Heading1Char">
    <w:name w:val="Heading 1 Char"/>
    <w:basedOn w:val="DefaultParagraphFont"/>
    <w:link w:val="Heading1"/>
    <w:uiPriority w:val="9"/>
    <w:rsid w:val="00BF5EA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F5EAA"/>
    <w:pPr>
      <w:outlineLvl w:val="9"/>
    </w:pPr>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9987054">
      <w:bodyDiv w:val="1"/>
      <w:marLeft w:val="0"/>
      <w:marRight w:val="0"/>
      <w:marTop w:val="0"/>
      <w:marBottom w:val="0"/>
      <w:divBdr>
        <w:top w:val="none" w:sz="0" w:space="0" w:color="auto"/>
        <w:left w:val="none" w:sz="0" w:space="0" w:color="auto"/>
        <w:bottom w:val="none" w:sz="0" w:space="0" w:color="auto"/>
        <w:right w:val="none" w:sz="0" w:space="0" w:color="auto"/>
      </w:divBdr>
    </w:div>
    <w:div w:id="432747584">
      <w:bodyDiv w:val="1"/>
      <w:marLeft w:val="0"/>
      <w:marRight w:val="0"/>
      <w:marTop w:val="0"/>
      <w:marBottom w:val="0"/>
      <w:divBdr>
        <w:top w:val="none" w:sz="0" w:space="0" w:color="auto"/>
        <w:left w:val="none" w:sz="0" w:space="0" w:color="auto"/>
        <w:bottom w:val="none" w:sz="0" w:space="0" w:color="auto"/>
        <w:right w:val="none" w:sz="0" w:space="0" w:color="auto"/>
      </w:divBdr>
      <w:divsChild>
        <w:div w:id="1922712143">
          <w:marLeft w:val="0"/>
          <w:marRight w:val="0"/>
          <w:marTop w:val="0"/>
          <w:marBottom w:val="0"/>
          <w:divBdr>
            <w:top w:val="none" w:sz="0" w:space="0" w:color="auto"/>
            <w:left w:val="none" w:sz="0" w:space="0" w:color="auto"/>
            <w:bottom w:val="none" w:sz="0" w:space="0" w:color="auto"/>
            <w:right w:val="none" w:sz="0" w:space="0" w:color="auto"/>
          </w:divBdr>
          <w:divsChild>
            <w:div w:id="1378167330">
              <w:marLeft w:val="0"/>
              <w:marRight w:val="0"/>
              <w:marTop w:val="0"/>
              <w:marBottom w:val="0"/>
              <w:divBdr>
                <w:top w:val="none" w:sz="0" w:space="0" w:color="auto"/>
                <w:left w:val="none" w:sz="0" w:space="0" w:color="auto"/>
                <w:bottom w:val="none" w:sz="0" w:space="0" w:color="auto"/>
                <w:right w:val="none" w:sz="0" w:space="0" w:color="auto"/>
              </w:divBdr>
            </w:div>
          </w:divsChild>
        </w:div>
        <w:div w:id="175274892">
          <w:marLeft w:val="0"/>
          <w:marRight w:val="0"/>
          <w:marTop w:val="0"/>
          <w:marBottom w:val="0"/>
          <w:divBdr>
            <w:top w:val="none" w:sz="0" w:space="0" w:color="auto"/>
            <w:left w:val="none" w:sz="0" w:space="0" w:color="auto"/>
            <w:bottom w:val="none" w:sz="0" w:space="0" w:color="auto"/>
            <w:right w:val="none" w:sz="0" w:space="0" w:color="auto"/>
          </w:divBdr>
          <w:divsChild>
            <w:div w:id="1513492685">
              <w:marLeft w:val="0"/>
              <w:marRight w:val="0"/>
              <w:marTop w:val="0"/>
              <w:marBottom w:val="0"/>
              <w:divBdr>
                <w:top w:val="none" w:sz="0" w:space="0" w:color="auto"/>
                <w:left w:val="none" w:sz="0" w:space="0" w:color="auto"/>
                <w:bottom w:val="none" w:sz="0" w:space="0" w:color="auto"/>
                <w:right w:val="none" w:sz="0" w:space="0" w:color="auto"/>
              </w:divBdr>
            </w:div>
          </w:divsChild>
        </w:div>
        <w:div w:id="1065836988">
          <w:marLeft w:val="0"/>
          <w:marRight w:val="0"/>
          <w:marTop w:val="0"/>
          <w:marBottom w:val="0"/>
          <w:divBdr>
            <w:top w:val="none" w:sz="0" w:space="0" w:color="auto"/>
            <w:left w:val="none" w:sz="0" w:space="0" w:color="auto"/>
            <w:bottom w:val="none" w:sz="0" w:space="0" w:color="auto"/>
            <w:right w:val="none" w:sz="0" w:space="0" w:color="auto"/>
          </w:divBdr>
          <w:divsChild>
            <w:div w:id="1493445526">
              <w:marLeft w:val="0"/>
              <w:marRight w:val="0"/>
              <w:marTop w:val="0"/>
              <w:marBottom w:val="0"/>
              <w:divBdr>
                <w:top w:val="none" w:sz="0" w:space="0" w:color="auto"/>
                <w:left w:val="none" w:sz="0" w:space="0" w:color="auto"/>
                <w:bottom w:val="none" w:sz="0" w:space="0" w:color="auto"/>
                <w:right w:val="none" w:sz="0" w:space="0" w:color="auto"/>
              </w:divBdr>
            </w:div>
          </w:divsChild>
        </w:div>
        <w:div w:id="28145427">
          <w:marLeft w:val="0"/>
          <w:marRight w:val="0"/>
          <w:marTop w:val="0"/>
          <w:marBottom w:val="0"/>
          <w:divBdr>
            <w:top w:val="none" w:sz="0" w:space="0" w:color="auto"/>
            <w:left w:val="none" w:sz="0" w:space="0" w:color="auto"/>
            <w:bottom w:val="none" w:sz="0" w:space="0" w:color="auto"/>
            <w:right w:val="none" w:sz="0" w:space="0" w:color="auto"/>
          </w:divBdr>
          <w:divsChild>
            <w:div w:id="176241501">
              <w:marLeft w:val="0"/>
              <w:marRight w:val="0"/>
              <w:marTop w:val="0"/>
              <w:marBottom w:val="0"/>
              <w:divBdr>
                <w:top w:val="none" w:sz="0" w:space="0" w:color="auto"/>
                <w:left w:val="none" w:sz="0" w:space="0" w:color="auto"/>
                <w:bottom w:val="none" w:sz="0" w:space="0" w:color="auto"/>
                <w:right w:val="none" w:sz="0" w:space="0" w:color="auto"/>
              </w:divBdr>
            </w:div>
          </w:divsChild>
        </w:div>
        <w:div w:id="5718371">
          <w:marLeft w:val="0"/>
          <w:marRight w:val="0"/>
          <w:marTop w:val="0"/>
          <w:marBottom w:val="0"/>
          <w:divBdr>
            <w:top w:val="none" w:sz="0" w:space="0" w:color="auto"/>
            <w:left w:val="none" w:sz="0" w:space="0" w:color="auto"/>
            <w:bottom w:val="none" w:sz="0" w:space="0" w:color="auto"/>
            <w:right w:val="none" w:sz="0" w:space="0" w:color="auto"/>
          </w:divBdr>
          <w:divsChild>
            <w:div w:id="11383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96875">
      <w:bodyDiv w:val="1"/>
      <w:marLeft w:val="0"/>
      <w:marRight w:val="0"/>
      <w:marTop w:val="0"/>
      <w:marBottom w:val="0"/>
      <w:divBdr>
        <w:top w:val="none" w:sz="0" w:space="0" w:color="auto"/>
        <w:left w:val="none" w:sz="0" w:space="0" w:color="auto"/>
        <w:bottom w:val="none" w:sz="0" w:space="0" w:color="auto"/>
        <w:right w:val="none" w:sz="0" w:space="0" w:color="auto"/>
      </w:divBdr>
    </w:div>
    <w:div w:id="773211245">
      <w:bodyDiv w:val="1"/>
      <w:marLeft w:val="0"/>
      <w:marRight w:val="0"/>
      <w:marTop w:val="0"/>
      <w:marBottom w:val="0"/>
      <w:divBdr>
        <w:top w:val="none" w:sz="0" w:space="0" w:color="auto"/>
        <w:left w:val="none" w:sz="0" w:space="0" w:color="auto"/>
        <w:bottom w:val="none" w:sz="0" w:space="0" w:color="auto"/>
        <w:right w:val="none" w:sz="0" w:space="0" w:color="auto"/>
      </w:divBdr>
    </w:div>
    <w:div w:id="847910944">
      <w:bodyDiv w:val="1"/>
      <w:marLeft w:val="0"/>
      <w:marRight w:val="0"/>
      <w:marTop w:val="0"/>
      <w:marBottom w:val="0"/>
      <w:divBdr>
        <w:top w:val="none" w:sz="0" w:space="0" w:color="auto"/>
        <w:left w:val="none" w:sz="0" w:space="0" w:color="auto"/>
        <w:bottom w:val="none" w:sz="0" w:space="0" w:color="auto"/>
        <w:right w:val="none" w:sz="0" w:space="0" w:color="auto"/>
      </w:divBdr>
    </w:div>
    <w:div w:id="1049300990">
      <w:bodyDiv w:val="1"/>
      <w:marLeft w:val="0"/>
      <w:marRight w:val="0"/>
      <w:marTop w:val="0"/>
      <w:marBottom w:val="0"/>
      <w:divBdr>
        <w:top w:val="none" w:sz="0" w:space="0" w:color="auto"/>
        <w:left w:val="none" w:sz="0" w:space="0" w:color="auto"/>
        <w:bottom w:val="none" w:sz="0" w:space="0" w:color="auto"/>
        <w:right w:val="none" w:sz="0" w:space="0" w:color="auto"/>
      </w:divBdr>
    </w:div>
    <w:div w:id="1166360129">
      <w:bodyDiv w:val="1"/>
      <w:marLeft w:val="0"/>
      <w:marRight w:val="0"/>
      <w:marTop w:val="0"/>
      <w:marBottom w:val="0"/>
      <w:divBdr>
        <w:top w:val="none" w:sz="0" w:space="0" w:color="auto"/>
        <w:left w:val="none" w:sz="0" w:space="0" w:color="auto"/>
        <w:bottom w:val="none" w:sz="0" w:space="0" w:color="auto"/>
        <w:right w:val="none" w:sz="0" w:space="0" w:color="auto"/>
      </w:divBdr>
    </w:div>
    <w:div w:id="1628270647">
      <w:bodyDiv w:val="1"/>
      <w:marLeft w:val="0"/>
      <w:marRight w:val="0"/>
      <w:marTop w:val="0"/>
      <w:marBottom w:val="0"/>
      <w:divBdr>
        <w:top w:val="none" w:sz="0" w:space="0" w:color="auto"/>
        <w:left w:val="none" w:sz="0" w:space="0" w:color="auto"/>
        <w:bottom w:val="none" w:sz="0" w:space="0" w:color="auto"/>
        <w:right w:val="none" w:sz="0" w:space="0" w:color="auto"/>
      </w:divBdr>
    </w:div>
    <w:div w:id="184039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ur-lex.europa.eu/eli/dec_impl/2021/914/oj?uri=CELEX%3A32021D0914&amp;locale=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europa.eu/commission/presscorner/detail/en/ip_21_2847" TargetMode="External"/><Relationship Id="rId5" Type="http://schemas.openxmlformats.org/officeDocument/2006/relationships/hyperlink" Target="mailto:dpo@avanques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2793</Words>
  <Characters>15365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amimouni@avanquest.com</dc:creator>
  <cp:keywords/>
  <dc:description/>
  <cp:lastModifiedBy>royalties</cp:lastModifiedBy>
  <cp:revision>12</cp:revision>
  <dcterms:created xsi:type="dcterms:W3CDTF">2021-07-28T09:17:00Z</dcterms:created>
  <dcterms:modified xsi:type="dcterms:W3CDTF">2021-11-05T19:55:00Z</dcterms:modified>
</cp:coreProperties>
</file>