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5CDD" w:rsidRDefault="008A5CDD" w:rsidP="008C1F15">
      <w:pPr>
        <w:pStyle w:val="Default"/>
        <w:jc w:val="center"/>
        <w:rPr>
          <w:rFonts w:asciiTheme="minorHAnsi" w:hAnsiTheme="minorHAnsi" w:cstheme="minorHAnsi"/>
          <w:b/>
          <w:bCs/>
          <w:sz w:val="22"/>
          <w:szCs w:val="22"/>
        </w:rPr>
      </w:pPr>
      <w:bookmarkStart w:id="0" w:name="_GoBack"/>
      <w:bookmarkEnd w:id="0"/>
    </w:p>
    <w:p w:rsidR="008C1F15" w:rsidRPr="009F12F1" w:rsidRDefault="00C56822" w:rsidP="008C1F15">
      <w:pPr>
        <w:pStyle w:val="Default"/>
        <w:jc w:val="center"/>
        <w:rPr>
          <w:rFonts w:asciiTheme="minorHAnsi" w:hAnsiTheme="minorHAnsi" w:cstheme="minorHAnsi"/>
          <w:b/>
          <w:bCs/>
          <w:sz w:val="22"/>
          <w:szCs w:val="22"/>
        </w:rPr>
      </w:pPr>
      <w:r>
        <w:rPr>
          <w:rFonts w:asciiTheme="minorHAnsi" w:hAnsiTheme="minorHAnsi" w:cstheme="minorHAnsi"/>
          <w:b/>
          <w:bCs/>
          <w:sz w:val="22"/>
          <w:szCs w:val="22"/>
        </w:rPr>
        <w:t>D</w:t>
      </w:r>
      <w:r w:rsidR="008C1F15" w:rsidRPr="009F12F1">
        <w:rPr>
          <w:rFonts w:asciiTheme="minorHAnsi" w:hAnsiTheme="minorHAnsi" w:cstheme="minorHAnsi"/>
          <w:b/>
          <w:bCs/>
          <w:sz w:val="22"/>
          <w:szCs w:val="22"/>
        </w:rPr>
        <w:t>ATA PROCESSING AGREEMENT</w:t>
      </w:r>
    </w:p>
    <w:p w:rsidR="008C1F15" w:rsidRPr="009F12F1" w:rsidRDefault="008C1F15" w:rsidP="008C1F15">
      <w:pPr>
        <w:contextualSpacing/>
        <w:jc w:val="both"/>
        <w:rPr>
          <w:rFonts w:cstheme="minorHAnsi"/>
          <w:color w:val="000000"/>
        </w:rPr>
      </w:pPr>
    </w:p>
    <w:p w:rsidR="006D4A5C" w:rsidRDefault="00B6244E" w:rsidP="008A5CDD">
      <w:pPr>
        <w:contextualSpacing/>
        <w:jc w:val="both"/>
        <w:rPr>
          <w:rFonts w:cstheme="minorHAnsi"/>
        </w:rPr>
      </w:pPr>
      <w:r w:rsidRPr="00B6244E">
        <w:rPr>
          <w:rFonts w:cstheme="minorHAnsi"/>
        </w:rPr>
        <w:t>This Data Processing Agreement (“</w:t>
      </w:r>
      <w:r w:rsidRPr="00B6244E">
        <w:rPr>
          <w:rFonts w:cstheme="minorHAnsi"/>
          <w:b/>
          <w:bCs/>
        </w:rPr>
        <w:t>DPA</w:t>
      </w:r>
      <w:r w:rsidRPr="00B6244E">
        <w:rPr>
          <w:rFonts w:cstheme="minorHAnsi"/>
        </w:rPr>
        <w:t xml:space="preserve">") is hereby entered by and between </w:t>
      </w:r>
      <w:r w:rsidR="00352899">
        <w:rPr>
          <w:rFonts w:cstheme="minorHAnsi"/>
        </w:rPr>
        <w:t>Avanquest</w:t>
      </w:r>
      <w:r w:rsidRPr="00B6244E">
        <w:rPr>
          <w:rFonts w:cstheme="minorHAnsi"/>
        </w:rPr>
        <w:t xml:space="preserve"> (“</w:t>
      </w:r>
      <w:r w:rsidRPr="00B6244E">
        <w:rPr>
          <w:rFonts w:cstheme="minorHAnsi"/>
          <w:b/>
          <w:bCs/>
        </w:rPr>
        <w:t>Company</w:t>
      </w:r>
      <w:r w:rsidRPr="00B6244E">
        <w:rPr>
          <w:rFonts w:cstheme="minorHAnsi"/>
        </w:rPr>
        <w:t>”) on behalf of itself and its Affiliates, and the party signing below, on behalf of itself and its Affiliates (“</w:t>
      </w:r>
      <w:r w:rsidRPr="00B6244E">
        <w:rPr>
          <w:rFonts w:cstheme="minorHAnsi"/>
          <w:b/>
        </w:rPr>
        <w:t>Vendor</w:t>
      </w:r>
      <w:r w:rsidR="008A5CDD">
        <w:rPr>
          <w:rFonts w:cstheme="minorHAnsi"/>
        </w:rPr>
        <w:t>”), e</w:t>
      </w:r>
      <w:r w:rsidR="0039685A" w:rsidRPr="0039685A">
        <w:rPr>
          <w:rFonts w:cstheme="minorHAnsi"/>
        </w:rPr>
        <w:t>ach a "</w:t>
      </w:r>
      <w:r w:rsidR="0039685A" w:rsidRPr="0039685A">
        <w:rPr>
          <w:rFonts w:cstheme="minorHAnsi"/>
          <w:b/>
          <w:bCs/>
        </w:rPr>
        <w:t>party</w:t>
      </w:r>
      <w:r w:rsidR="0039685A" w:rsidRPr="0039685A">
        <w:rPr>
          <w:rFonts w:cstheme="minorHAnsi"/>
        </w:rPr>
        <w:t>" and collectively, the "</w:t>
      </w:r>
      <w:r w:rsidR="0039685A" w:rsidRPr="0039685A">
        <w:rPr>
          <w:rFonts w:cstheme="minorHAnsi"/>
          <w:b/>
          <w:bCs/>
        </w:rPr>
        <w:t>parties</w:t>
      </w:r>
      <w:r w:rsidR="008A5CDD">
        <w:rPr>
          <w:rFonts w:cstheme="minorHAnsi"/>
        </w:rPr>
        <w:t xml:space="preserve">". </w:t>
      </w:r>
      <w:r w:rsidR="008A5CDD">
        <w:rPr>
          <w:rFonts w:cs="Calibri"/>
        </w:rPr>
        <w:t>This DPA</w:t>
      </w:r>
      <w:r w:rsidR="008A5CDD" w:rsidRPr="00F33B27">
        <w:rPr>
          <w:rFonts w:cs="Calibri"/>
        </w:rPr>
        <w:t xml:space="preserve"> forms an integral part of the binding agreement signed by the parties (“</w:t>
      </w:r>
      <w:r w:rsidR="008A5CDD" w:rsidRPr="00F33B27">
        <w:rPr>
          <w:rFonts w:cs="Calibri"/>
          <w:b/>
          <w:bCs/>
        </w:rPr>
        <w:t>Agreement</w:t>
      </w:r>
      <w:r w:rsidR="008A5CDD" w:rsidRPr="00F33B27">
        <w:rPr>
          <w:rFonts w:cs="Calibri"/>
        </w:rPr>
        <w:t>”).</w:t>
      </w:r>
      <w:r w:rsidR="008A5CDD">
        <w:rPr>
          <w:rFonts w:cs="Calibri"/>
        </w:rPr>
        <w:t xml:space="preserve"> </w:t>
      </w:r>
      <w:r w:rsidR="0039685A" w:rsidRPr="006D4A5C">
        <w:rPr>
          <w:rFonts w:cstheme="minorHAnsi"/>
        </w:rPr>
        <w:t>Capitalized terms not otherwise defined herein shall have the meaning given to them in the Agreement.</w:t>
      </w:r>
    </w:p>
    <w:p w:rsidR="006D4A5C" w:rsidRDefault="006D4A5C" w:rsidP="006D4A5C">
      <w:pPr>
        <w:contextualSpacing/>
        <w:jc w:val="both"/>
        <w:rPr>
          <w:rFonts w:cstheme="minorHAnsi"/>
        </w:rPr>
      </w:pPr>
    </w:p>
    <w:p w:rsidR="00B6244E" w:rsidRPr="00A34908" w:rsidRDefault="00B6244E" w:rsidP="008A5CDD">
      <w:pPr>
        <w:contextualSpacing/>
        <w:jc w:val="both"/>
        <w:rPr>
          <w:rFonts w:cs="Calibri"/>
        </w:rPr>
      </w:pPr>
      <w:r w:rsidRPr="00A34908">
        <w:rPr>
          <w:rFonts w:cs="Calibri"/>
        </w:rPr>
        <w:t xml:space="preserve">This </w:t>
      </w:r>
      <w:r w:rsidRPr="00A34908">
        <w:rPr>
          <w:rFonts w:cs="Calibri"/>
          <w:lang w:val="en-GB"/>
        </w:rPr>
        <w:t xml:space="preserve">DPA </w:t>
      </w:r>
      <w:r w:rsidR="008A5CDD">
        <w:rPr>
          <w:rFonts w:cs="Calibri"/>
          <w:lang w:val="en-GB"/>
        </w:rPr>
        <w:t>applies</w:t>
      </w:r>
      <w:r>
        <w:rPr>
          <w:rFonts w:cs="Calibri"/>
        </w:rPr>
        <w:t xml:space="preserve"> to the extent that </w:t>
      </w:r>
      <w:r w:rsidRPr="00A34908">
        <w:rPr>
          <w:rFonts w:cs="Calibri"/>
        </w:rPr>
        <w:t xml:space="preserve">EU Data Protection Law applies to the Processing of Personal Data under the Agreement, including if: </w:t>
      </w:r>
    </w:p>
    <w:p w:rsidR="00B6244E" w:rsidRPr="00A34908" w:rsidRDefault="00B6244E" w:rsidP="00B6244E">
      <w:pPr>
        <w:pStyle w:val="ListParagraph"/>
        <w:numPr>
          <w:ilvl w:val="0"/>
          <w:numId w:val="11"/>
        </w:numPr>
        <w:jc w:val="both"/>
        <w:rPr>
          <w:rFonts w:cs="Calibri"/>
        </w:rPr>
      </w:pPr>
      <w:r w:rsidRPr="00A34908">
        <w:rPr>
          <w:rFonts w:cs="Calibri"/>
        </w:rPr>
        <w:t>the Processing is in the context of the activities of an establishment of either party in the European Economic Area (“</w:t>
      </w:r>
      <w:r w:rsidRPr="00A34908">
        <w:rPr>
          <w:rFonts w:cs="Calibri"/>
          <w:b/>
          <w:bCs/>
        </w:rPr>
        <w:t>EEA</w:t>
      </w:r>
      <w:r w:rsidRPr="00A34908">
        <w:rPr>
          <w:rFonts w:cs="Calibri"/>
        </w:rPr>
        <w:t xml:space="preserve">”); or </w:t>
      </w:r>
    </w:p>
    <w:p w:rsidR="00B6244E" w:rsidRDefault="00B6244E" w:rsidP="00B6244E">
      <w:pPr>
        <w:pStyle w:val="ListParagraph"/>
        <w:numPr>
          <w:ilvl w:val="0"/>
          <w:numId w:val="11"/>
        </w:numPr>
        <w:jc w:val="both"/>
        <w:rPr>
          <w:rFonts w:cs="Calibri"/>
        </w:rPr>
      </w:pPr>
      <w:r w:rsidRPr="00A34908">
        <w:rPr>
          <w:rFonts w:cs="Calibri"/>
        </w:rPr>
        <w:t xml:space="preserve">the Personal Data relates to Data Subjects who are in the EEA and the Processing relates to the offering to them of goods or services or the monitoring of their behavior in the EEA by or on behalf of a party. </w:t>
      </w:r>
    </w:p>
    <w:p w:rsidR="009760FB" w:rsidRPr="009760FB" w:rsidRDefault="009760FB" w:rsidP="00404BD5">
      <w:pPr>
        <w:contextualSpacing/>
        <w:jc w:val="both"/>
        <w:rPr>
          <w:rFonts w:cs="Calibri"/>
        </w:rPr>
      </w:pPr>
      <w:r w:rsidRPr="00A34908">
        <w:rPr>
          <w:rFonts w:cs="Calibri"/>
        </w:rPr>
        <w:t xml:space="preserve">Notwithstanding the above, this DPA and the obligations hereunder do </w:t>
      </w:r>
      <w:r w:rsidRPr="00A34908">
        <w:rPr>
          <w:rFonts w:cs="Calibri"/>
          <w:b/>
          <w:bCs/>
        </w:rPr>
        <w:t>not</w:t>
      </w:r>
      <w:r w:rsidRPr="00A34908">
        <w:rPr>
          <w:rFonts w:cs="Calibri"/>
        </w:rPr>
        <w:t xml:space="preserve"> apply to aggregated reporting or statistics information</w:t>
      </w:r>
    </w:p>
    <w:p w:rsidR="006D4A5C" w:rsidRPr="006D4A5C" w:rsidRDefault="008C1F15" w:rsidP="006D4A5C">
      <w:pPr>
        <w:pStyle w:val="ListParagraph"/>
        <w:numPr>
          <w:ilvl w:val="0"/>
          <w:numId w:val="1"/>
        </w:numPr>
        <w:jc w:val="both"/>
        <w:rPr>
          <w:rFonts w:cstheme="minorHAnsi"/>
        </w:rPr>
      </w:pPr>
      <w:r w:rsidRPr="006D4A5C">
        <w:rPr>
          <w:rFonts w:cstheme="minorHAnsi"/>
          <w:b/>
          <w:bCs/>
        </w:rPr>
        <w:t>DEFINITIONS</w:t>
      </w:r>
    </w:p>
    <w:p w:rsidR="00804B17" w:rsidRDefault="00D94BB7" w:rsidP="00804B17">
      <w:pPr>
        <w:pStyle w:val="ListParagraph"/>
        <w:numPr>
          <w:ilvl w:val="1"/>
          <w:numId w:val="1"/>
        </w:numPr>
        <w:jc w:val="both"/>
        <w:rPr>
          <w:rFonts w:cstheme="minorHAnsi"/>
        </w:rPr>
      </w:pPr>
      <w:r w:rsidRPr="00D94BB7">
        <w:rPr>
          <w:rFonts w:cstheme="minorHAnsi"/>
        </w:rPr>
        <w:t>“</w:t>
      </w:r>
      <w:r w:rsidRPr="00D94BB7">
        <w:rPr>
          <w:rFonts w:cstheme="minorHAnsi"/>
          <w:b/>
          <w:bCs/>
        </w:rPr>
        <w:t>Affiliate</w:t>
      </w:r>
      <w:r w:rsidRPr="00D94BB7">
        <w:rPr>
          <w:rFonts w:cstheme="minorHAnsi"/>
        </w:rPr>
        <w:t xml:space="preserve">” means any entity that directly or indirectly controls, is controlled by, or is under common control with the subject entity. “Control” for purposes of this definition means direct or indirect </w:t>
      </w:r>
      <w:r w:rsidRPr="00A34908">
        <w:rPr>
          <w:rFonts w:cs="Calibri"/>
        </w:rPr>
        <w:t>a party may collect from end users or provide to the other party</w:t>
      </w:r>
      <w:r w:rsidR="00804B17">
        <w:rPr>
          <w:rFonts w:cs="Calibri"/>
        </w:rPr>
        <w:t xml:space="preserve"> </w:t>
      </w:r>
      <w:r w:rsidRPr="00D94BB7">
        <w:rPr>
          <w:rFonts w:cstheme="minorHAnsi"/>
        </w:rPr>
        <w:t>ownership or control of at least 50%;</w:t>
      </w:r>
    </w:p>
    <w:p w:rsidR="006D4A5C" w:rsidRPr="00404BD5" w:rsidRDefault="00D94BB7" w:rsidP="00D94BB7">
      <w:pPr>
        <w:pStyle w:val="ListParagraph"/>
        <w:numPr>
          <w:ilvl w:val="1"/>
          <w:numId w:val="1"/>
        </w:numPr>
        <w:jc w:val="both"/>
        <w:rPr>
          <w:rFonts w:cstheme="minorHAnsi"/>
        </w:rPr>
      </w:pPr>
      <w:r w:rsidRPr="00404BD5">
        <w:rPr>
          <w:rFonts w:cstheme="minorHAnsi"/>
        </w:rPr>
        <w:t xml:space="preserve"> </w:t>
      </w:r>
      <w:r w:rsidR="008C1F15" w:rsidRPr="00404BD5">
        <w:rPr>
          <w:rFonts w:cstheme="minorHAnsi"/>
        </w:rPr>
        <w:t>“</w:t>
      </w:r>
      <w:r w:rsidR="008C1F15" w:rsidRPr="00404BD5">
        <w:rPr>
          <w:rFonts w:cstheme="minorHAnsi"/>
          <w:b/>
          <w:bCs/>
        </w:rPr>
        <w:t>Data Protection Law</w:t>
      </w:r>
      <w:r w:rsidR="008C1F15" w:rsidRPr="00404BD5">
        <w:rPr>
          <w:rFonts w:cstheme="minorHAnsi"/>
        </w:rPr>
        <w:t xml:space="preserve">" means any and all applicable privacy and data protection laws and regulations (including, where applicable, EU Data Protection Law) as may be amended or superseded from time to time. </w:t>
      </w:r>
    </w:p>
    <w:p w:rsidR="006D4A5C"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Controller</w:t>
      </w:r>
      <w:r w:rsidRPr="006D4A5C">
        <w:rPr>
          <w:rFonts w:cstheme="minorHAnsi"/>
        </w:rPr>
        <w:t>", "</w:t>
      </w:r>
      <w:r w:rsidRPr="006D4A5C">
        <w:rPr>
          <w:rFonts w:cstheme="minorHAnsi"/>
          <w:b/>
          <w:bCs/>
        </w:rPr>
        <w:t>Processor</w:t>
      </w:r>
      <w:r w:rsidRPr="006D4A5C">
        <w:rPr>
          <w:rFonts w:cstheme="minorHAnsi"/>
        </w:rPr>
        <w:t>", "</w:t>
      </w:r>
      <w:r w:rsidRPr="006D4A5C">
        <w:rPr>
          <w:rFonts w:cstheme="minorHAnsi"/>
          <w:b/>
          <w:bCs/>
        </w:rPr>
        <w:t>Data Subject</w:t>
      </w:r>
      <w:r w:rsidRPr="006D4A5C">
        <w:rPr>
          <w:rFonts w:cstheme="minorHAnsi"/>
        </w:rPr>
        <w:t>", "</w:t>
      </w:r>
      <w:r w:rsidRPr="006D4A5C">
        <w:rPr>
          <w:rFonts w:cstheme="minorHAnsi"/>
          <w:b/>
          <w:bCs/>
        </w:rPr>
        <w:t>Personal Data</w:t>
      </w:r>
      <w:r w:rsidRPr="006D4A5C">
        <w:rPr>
          <w:rFonts w:cstheme="minorHAnsi"/>
        </w:rPr>
        <w:t>", "</w:t>
      </w:r>
      <w:r w:rsidRPr="006D4A5C">
        <w:rPr>
          <w:rFonts w:cstheme="minorHAnsi"/>
          <w:b/>
          <w:bCs/>
        </w:rPr>
        <w:t>Processing</w:t>
      </w:r>
      <w:r w:rsidRPr="006D4A5C">
        <w:rPr>
          <w:rFonts w:cstheme="minorHAnsi"/>
        </w:rPr>
        <w:t>" (and "</w:t>
      </w:r>
      <w:r w:rsidRPr="006D4A5C">
        <w:rPr>
          <w:rFonts w:cstheme="minorHAnsi"/>
          <w:b/>
          <w:bCs/>
        </w:rPr>
        <w:t>Process</w:t>
      </w:r>
      <w:r w:rsidRPr="006D4A5C">
        <w:rPr>
          <w:rFonts w:cstheme="minorHAnsi"/>
        </w:rPr>
        <w:t>"), “</w:t>
      </w:r>
      <w:r w:rsidRPr="006D4A5C">
        <w:rPr>
          <w:rFonts w:cstheme="minorHAnsi"/>
          <w:b/>
          <w:bCs/>
        </w:rPr>
        <w:t>Personal Data Breach</w:t>
      </w:r>
      <w:r w:rsidRPr="006D4A5C">
        <w:rPr>
          <w:rFonts w:cstheme="minorHAnsi"/>
        </w:rPr>
        <w:t>” and "</w:t>
      </w:r>
      <w:r w:rsidRPr="006D4A5C">
        <w:rPr>
          <w:rFonts w:cstheme="minorHAnsi"/>
          <w:b/>
          <w:bCs/>
        </w:rPr>
        <w:t>Special Categories of Personal Data</w:t>
      </w:r>
      <w:r w:rsidRPr="006D4A5C">
        <w:rPr>
          <w:rFonts w:cstheme="minorHAnsi"/>
        </w:rPr>
        <w:t xml:space="preserve">" shall have the meanings given in EU Data Protection Law. </w:t>
      </w:r>
    </w:p>
    <w:p w:rsidR="00D26647" w:rsidRDefault="00D26647" w:rsidP="0016704B">
      <w:pPr>
        <w:pStyle w:val="ListParagraph"/>
        <w:numPr>
          <w:ilvl w:val="1"/>
          <w:numId w:val="1"/>
        </w:numPr>
        <w:jc w:val="both"/>
        <w:rPr>
          <w:rFonts w:cstheme="minorHAnsi"/>
        </w:rPr>
      </w:pPr>
      <w:r>
        <w:rPr>
          <w:rFonts w:cstheme="minorHAnsi"/>
        </w:rPr>
        <w:t>“</w:t>
      </w:r>
      <w:r w:rsidRPr="00D26647">
        <w:rPr>
          <w:rFonts w:cstheme="minorHAnsi"/>
          <w:b/>
          <w:bCs/>
        </w:rPr>
        <w:t>Company Data</w:t>
      </w:r>
      <w:r>
        <w:rPr>
          <w:rFonts w:cstheme="minorHAnsi"/>
        </w:rPr>
        <w:t xml:space="preserve">” means data collected and shared with the </w:t>
      </w:r>
      <w:r w:rsidR="00B6244E">
        <w:rPr>
          <w:rFonts w:cstheme="minorHAnsi"/>
        </w:rPr>
        <w:t>Vendor</w:t>
      </w:r>
      <w:r>
        <w:rPr>
          <w:rFonts w:cstheme="minorHAnsi"/>
        </w:rPr>
        <w:t xml:space="preserve"> subject to </w:t>
      </w:r>
      <w:r w:rsidR="0002511B" w:rsidRPr="00804B17">
        <w:rPr>
          <w:rFonts w:cstheme="minorHAnsi"/>
        </w:rPr>
        <w:t xml:space="preserve">the </w:t>
      </w:r>
      <w:r w:rsidR="0016704B">
        <w:rPr>
          <w:rFonts w:cstheme="minorHAnsi"/>
        </w:rPr>
        <w:t>A</w:t>
      </w:r>
      <w:r w:rsidR="0002511B" w:rsidRPr="00804B17">
        <w:rPr>
          <w:rFonts w:cstheme="minorHAnsi"/>
        </w:rPr>
        <w:t>greement entered into by and between the parties</w:t>
      </w:r>
      <w:r w:rsidR="0002511B">
        <w:rPr>
          <w:rFonts w:cstheme="minorHAnsi"/>
        </w:rPr>
        <w:t xml:space="preserve">, </w:t>
      </w:r>
      <w:r>
        <w:rPr>
          <w:rFonts w:cstheme="minorHAnsi"/>
        </w:rPr>
        <w:t xml:space="preserve">and for the purpose of providing the service, </w:t>
      </w:r>
      <w:r w:rsidR="00D94BB7">
        <w:rPr>
          <w:rFonts w:cstheme="minorHAnsi"/>
        </w:rPr>
        <w:t xml:space="preserve">as detailed in Annex </w:t>
      </w:r>
      <w:r w:rsidR="00804B17">
        <w:rPr>
          <w:rFonts w:cstheme="minorHAnsi"/>
        </w:rPr>
        <w:t>A.</w:t>
      </w:r>
      <w:r>
        <w:rPr>
          <w:rFonts w:cstheme="minorHAnsi"/>
        </w:rPr>
        <w:t xml:space="preserve"> </w:t>
      </w:r>
    </w:p>
    <w:p w:rsidR="006D4A5C" w:rsidRPr="0002511B" w:rsidRDefault="008C1F15" w:rsidP="0002511B">
      <w:pPr>
        <w:pStyle w:val="ListParagraph"/>
        <w:numPr>
          <w:ilvl w:val="1"/>
          <w:numId w:val="1"/>
        </w:numPr>
        <w:jc w:val="both"/>
        <w:rPr>
          <w:rFonts w:cstheme="minorHAnsi"/>
        </w:rPr>
      </w:pPr>
      <w:r w:rsidRPr="006D4A5C">
        <w:rPr>
          <w:rFonts w:cstheme="minorHAnsi"/>
        </w:rPr>
        <w:t>"</w:t>
      </w:r>
      <w:r w:rsidRPr="006D4A5C">
        <w:rPr>
          <w:rFonts w:cstheme="minorHAnsi"/>
          <w:b/>
          <w:bCs/>
        </w:rPr>
        <w:t>EU Data Protection Law</w:t>
      </w:r>
      <w:r w:rsidRPr="006D4A5C">
        <w:rPr>
          <w:rFonts w:cstheme="minorHAnsi"/>
        </w:rPr>
        <w:t>" means the (</w:t>
      </w:r>
      <w:proofErr w:type="spellStart"/>
      <w:r w:rsidRPr="006D4A5C">
        <w:rPr>
          <w:rFonts w:cstheme="minorHAnsi"/>
        </w:rPr>
        <w:t>i</w:t>
      </w:r>
      <w:proofErr w:type="spellEnd"/>
      <w:r w:rsidRPr="006D4A5C">
        <w:rPr>
          <w:rFonts w:cstheme="minorHAnsi"/>
        </w:rPr>
        <w:t>) EU General Data Protection Regulation (Regulation 2016/679) (“</w:t>
      </w:r>
      <w:r w:rsidRPr="006D4A5C">
        <w:rPr>
          <w:rFonts w:cstheme="minorHAnsi"/>
          <w:b/>
          <w:bCs/>
        </w:rPr>
        <w:t>GDPR</w:t>
      </w:r>
      <w:r w:rsidRPr="006D4A5C">
        <w:rPr>
          <w:rFonts w:cstheme="minorHAnsi"/>
        </w:rPr>
        <w:t>”); (ii) the EU e-Privacy Directive (Directive 2002/58/EC), as amended (</w:t>
      </w:r>
      <w:r w:rsidRPr="006D4A5C">
        <w:rPr>
          <w:rFonts w:cstheme="minorHAnsi"/>
          <w:b/>
          <w:bCs/>
        </w:rPr>
        <w:t>e-Privacy Law</w:t>
      </w:r>
      <w:r w:rsidRPr="006D4A5C">
        <w:rPr>
          <w:rFonts w:cstheme="minorHAnsi"/>
        </w:rPr>
        <w:t>); (iii) any national data protection laws made under, pursuant to, replacing or succeeding (</w:t>
      </w:r>
      <w:proofErr w:type="spellStart"/>
      <w:r w:rsidRPr="006D4A5C">
        <w:rPr>
          <w:rFonts w:cstheme="minorHAnsi"/>
        </w:rPr>
        <w:t>i</w:t>
      </w:r>
      <w:proofErr w:type="spellEnd"/>
      <w:r w:rsidRPr="006D4A5C">
        <w:rPr>
          <w:rFonts w:cstheme="minorHAnsi"/>
        </w:rPr>
        <w:t>) and (ii); and (iv) any legislation replacing or updating any of the foregoing.</w:t>
      </w:r>
    </w:p>
    <w:p w:rsidR="008C1F15" w:rsidRDefault="008C1F15" w:rsidP="006D4A5C">
      <w:pPr>
        <w:pStyle w:val="ListParagraph"/>
        <w:numPr>
          <w:ilvl w:val="1"/>
          <w:numId w:val="1"/>
        </w:numPr>
        <w:jc w:val="both"/>
        <w:rPr>
          <w:rFonts w:cstheme="minorHAnsi"/>
        </w:rPr>
      </w:pPr>
      <w:r w:rsidRPr="006D4A5C">
        <w:rPr>
          <w:rFonts w:cstheme="minorHAnsi"/>
        </w:rPr>
        <w:t>“</w:t>
      </w:r>
      <w:r w:rsidRPr="006D4A5C">
        <w:rPr>
          <w:rFonts w:cstheme="minorHAnsi"/>
          <w:b/>
          <w:bCs/>
        </w:rPr>
        <w:t>Security Incident</w:t>
      </w:r>
      <w:r w:rsidRPr="006D4A5C">
        <w:rPr>
          <w:rFonts w:cstheme="minorHAnsi"/>
        </w:rPr>
        <w:t xml:space="preserve">" means any accidental or unlawful destruction, loss, alteration, unauthorized disclosure of, or access to, Personal Data of the other party. For the avoidance of doubt, any Personal Data Breach of the other Party’s Personal Data will comprise a Security Incident. </w:t>
      </w:r>
    </w:p>
    <w:p w:rsidR="00332FB3" w:rsidRPr="006D4A5C" w:rsidRDefault="00332FB3" w:rsidP="00332FB3">
      <w:pPr>
        <w:pStyle w:val="ListParagraph"/>
        <w:ind w:left="1152"/>
        <w:jc w:val="both"/>
        <w:rPr>
          <w:rFonts w:cstheme="minorHAnsi"/>
        </w:rPr>
      </w:pPr>
    </w:p>
    <w:p w:rsidR="00F1111C" w:rsidRDefault="008C1F15" w:rsidP="00F1111C">
      <w:pPr>
        <w:pStyle w:val="Default"/>
        <w:numPr>
          <w:ilvl w:val="0"/>
          <w:numId w:val="1"/>
        </w:numPr>
        <w:rPr>
          <w:rFonts w:asciiTheme="minorHAnsi" w:hAnsiTheme="minorHAnsi" w:cstheme="minorHAnsi"/>
          <w:sz w:val="22"/>
          <w:szCs w:val="22"/>
        </w:rPr>
      </w:pPr>
      <w:r w:rsidRPr="009F12F1">
        <w:rPr>
          <w:rFonts w:asciiTheme="minorHAnsi" w:hAnsiTheme="minorHAnsi" w:cstheme="minorHAnsi"/>
          <w:b/>
          <w:bCs/>
          <w:sz w:val="22"/>
          <w:szCs w:val="22"/>
        </w:rPr>
        <w:t xml:space="preserve">RELATIONSHIP OF THE PARTIES </w:t>
      </w:r>
    </w:p>
    <w:p w:rsidR="00D26647" w:rsidRPr="00D26647" w:rsidRDefault="00167727" w:rsidP="008D38F2">
      <w:pPr>
        <w:pStyle w:val="ListParagraph"/>
        <w:spacing w:after="0" w:line="240" w:lineRule="auto"/>
        <w:contextualSpacing w:val="0"/>
        <w:jc w:val="both"/>
        <w:rPr>
          <w:rFonts w:cs="Calibri"/>
        </w:rPr>
      </w:pPr>
      <w:r w:rsidRPr="00D335F9">
        <w:rPr>
          <w:rFonts w:cs="Calibri"/>
        </w:rPr>
        <w:lastRenderedPageBreak/>
        <w:t xml:space="preserve">The parties agree and acknowledge that under the performance of their obligations set forth in the </w:t>
      </w:r>
      <w:r w:rsidR="008D38F2">
        <w:rPr>
          <w:rFonts w:cs="Calibri"/>
        </w:rPr>
        <w:t>A</w:t>
      </w:r>
      <w:r w:rsidRPr="00D335F9">
        <w:rPr>
          <w:rFonts w:cs="Calibri"/>
        </w:rPr>
        <w:t>greement</w:t>
      </w:r>
      <w:r w:rsidR="00804B17">
        <w:rPr>
          <w:rFonts w:cs="Calibri"/>
        </w:rPr>
        <w:t xml:space="preserve"> </w:t>
      </w:r>
      <w:r w:rsidRPr="00D335F9">
        <w:rPr>
          <w:rFonts w:cs="Calibri"/>
        </w:rPr>
        <w:t>and with respect to the Processing of Personal Data,</w:t>
      </w:r>
      <w:r w:rsidR="008D38F2">
        <w:rPr>
          <w:rFonts w:cs="Calibri"/>
        </w:rPr>
        <w:t xml:space="preserve"> specifically the Company Data,</w:t>
      </w:r>
      <w:r w:rsidRPr="00D335F9">
        <w:rPr>
          <w:rFonts w:cs="Calibri"/>
        </w:rPr>
        <w:t xml:space="preserve"> </w:t>
      </w:r>
      <w:r>
        <w:rPr>
          <w:rFonts w:cs="Calibri"/>
        </w:rPr>
        <w:t>the Company</w:t>
      </w:r>
      <w:r w:rsidRPr="00D335F9">
        <w:rPr>
          <w:rFonts w:cs="Calibri"/>
        </w:rPr>
        <w:t xml:space="preserve"> is the Data </w:t>
      </w:r>
      <w:r>
        <w:rPr>
          <w:rFonts w:cs="Calibri"/>
        </w:rPr>
        <w:t>Controller</w:t>
      </w:r>
      <w:r w:rsidRPr="00D335F9">
        <w:rPr>
          <w:rFonts w:cs="Calibri"/>
        </w:rPr>
        <w:t xml:space="preserve"> and the </w:t>
      </w:r>
      <w:r w:rsidR="00B6244E">
        <w:rPr>
          <w:rFonts w:cs="Calibri"/>
        </w:rPr>
        <w:t>Vendor</w:t>
      </w:r>
      <w:r w:rsidRPr="00D335F9">
        <w:rPr>
          <w:rFonts w:cs="Calibri"/>
        </w:rPr>
        <w:t xml:space="preserve"> is the Data </w:t>
      </w:r>
      <w:r>
        <w:rPr>
          <w:rFonts w:cs="Calibri"/>
        </w:rPr>
        <w:t>Processor</w:t>
      </w:r>
      <w:r w:rsidR="00D26647">
        <w:rPr>
          <w:rFonts w:cs="Calibri"/>
        </w:rPr>
        <w:t xml:space="preserve"> of behalf of Company</w:t>
      </w:r>
      <w:r w:rsidRPr="00D335F9">
        <w:rPr>
          <w:rFonts w:cs="Calibri"/>
        </w:rPr>
        <w:t xml:space="preserve">. Each party shall be individually and separately </w:t>
      </w:r>
      <w:r w:rsidR="008D38F2">
        <w:rPr>
          <w:rFonts w:cs="Calibri"/>
        </w:rPr>
        <w:t xml:space="preserve">be </w:t>
      </w:r>
      <w:r w:rsidRPr="00D335F9">
        <w:rPr>
          <w:rFonts w:cs="Calibri"/>
        </w:rPr>
        <w:t xml:space="preserve">responsible for complying with the obligations that apply to it subject to the Data Protection Law. </w:t>
      </w:r>
      <w:r w:rsidR="00D26647" w:rsidRPr="00D26647">
        <w:rPr>
          <w:rFonts w:cs="Calibri"/>
        </w:rPr>
        <w:t xml:space="preserve">The subject-matter and duration of the Processing carried out by the Processor in connection with the </w:t>
      </w:r>
      <w:r w:rsidR="008D38F2">
        <w:rPr>
          <w:rFonts w:cs="Calibri"/>
        </w:rPr>
        <w:t>A</w:t>
      </w:r>
      <w:r w:rsidR="00804B17" w:rsidRPr="00D335F9">
        <w:rPr>
          <w:rFonts w:cs="Calibri"/>
        </w:rPr>
        <w:t>greement</w:t>
      </w:r>
      <w:r w:rsidR="00D26647" w:rsidRPr="00D26647">
        <w:rPr>
          <w:rFonts w:cs="Calibri"/>
        </w:rPr>
        <w:t xml:space="preserve">, the nature and purpose of the Processing, the type of Personal Data and categories of Data Subjects are described in </w:t>
      </w:r>
      <w:r w:rsidR="00D26647" w:rsidRPr="00503C5E">
        <w:rPr>
          <w:rFonts w:cs="Calibri"/>
          <w:b/>
          <w:bCs/>
          <w:u w:val="single"/>
        </w:rPr>
        <w:t>Annex A</w:t>
      </w:r>
      <w:r w:rsidR="00D26647">
        <w:rPr>
          <w:rFonts w:cs="Calibri"/>
        </w:rPr>
        <w:t xml:space="preserve">. </w:t>
      </w:r>
    </w:p>
    <w:p w:rsidR="00F1111C" w:rsidRDefault="00F1111C" w:rsidP="00F1111C">
      <w:pPr>
        <w:pStyle w:val="Default"/>
        <w:jc w:val="both"/>
        <w:rPr>
          <w:rFonts w:asciiTheme="minorHAnsi" w:hAnsiTheme="minorHAnsi" w:cstheme="minorHAnsi"/>
          <w:sz w:val="22"/>
          <w:szCs w:val="22"/>
        </w:rPr>
      </w:pPr>
    </w:p>
    <w:p w:rsidR="00332FB3" w:rsidRDefault="00332FB3" w:rsidP="00F1111C">
      <w:pPr>
        <w:pStyle w:val="Default"/>
        <w:jc w:val="both"/>
        <w:rPr>
          <w:rFonts w:asciiTheme="minorHAnsi" w:hAnsiTheme="minorHAnsi" w:cstheme="minorHAnsi"/>
          <w:sz w:val="22"/>
          <w:szCs w:val="22"/>
        </w:rPr>
      </w:pPr>
    </w:p>
    <w:p w:rsidR="00CE2BC1" w:rsidRDefault="00F1111C" w:rsidP="00D26647">
      <w:pPr>
        <w:pStyle w:val="Default"/>
        <w:numPr>
          <w:ilvl w:val="0"/>
          <w:numId w:val="1"/>
        </w:numPr>
        <w:rPr>
          <w:rFonts w:asciiTheme="minorHAnsi" w:hAnsiTheme="minorHAnsi" w:cstheme="minorHAnsi"/>
          <w:b/>
          <w:bCs/>
          <w:sz w:val="22"/>
          <w:szCs w:val="22"/>
        </w:rPr>
      </w:pPr>
      <w:r w:rsidRPr="00CE2BC1">
        <w:rPr>
          <w:rFonts w:asciiTheme="minorHAnsi" w:hAnsiTheme="minorHAnsi" w:cstheme="minorHAnsi"/>
          <w:b/>
          <w:bCs/>
          <w:sz w:val="22"/>
          <w:szCs w:val="22"/>
        </w:rPr>
        <w:t xml:space="preserve">PROCESSING </w:t>
      </w:r>
      <w:r w:rsidR="00D26647">
        <w:rPr>
          <w:rFonts w:asciiTheme="minorHAnsi" w:hAnsiTheme="minorHAnsi" w:cstheme="minorHAnsi"/>
          <w:b/>
          <w:bCs/>
          <w:sz w:val="22"/>
          <w:szCs w:val="22"/>
        </w:rPr>
        <w:t xml:space="preserve">AND PROTECTION </w:t>
      </w:r>
      <w:r w:rsidRPr="00CE2BC1">
        <w:rPr>
          <w:rFonts w:asciiTheme="minorHAnsi" w:hAnsiTheme="minorHAnsi" w:cstheme="minorHAnsi"/>
          <w:b/>
          <w:bCs/>
          <w:sz w:val="22"/>
          <w:szCs w:val="22"/>
        </w:rPr>
        <w:t xml:space="preserve">OF PERSONAL DATA </w:t>
      </w:r>
    </w:p>
    <w:p w:rsidR="00CE2DA6" w:rsidRPr="00C13234" w:rsidRDefault="00D26647" w:rsidP="0076757F">
      <w:pPr>
        <w:pStyle w:val="Default"/>
        <w:numPr>
          <w:ilvl w:val="1"/>
          <w:numId w:val="1"/>
        </w:numPr>
        <w:jc w:val="both"/>
        <w:rPr>
          <w:rFonts w:asciiTheme="minorHAnsi" w:hAnsiTheme="minorHAnsi" w:cstheme="minorHAnsi"/>
          <w:sz w:val="22"/>
          <w:szCs w:val="22"/>
        </w:rPr>
      </w:pPr>
      <w:r w:rsidRPr="00D26647">
        <w:rPr>
          <w:rFonts w:asciiTheme="minorHAnsi" w:hAnsiTheme="minorHAnsi" w:cstheme="minorHAnsi"/>
          <w:sz w:val="22"/>
          <w:szCs w:val="22"/>
        </w:rPr>
        <w:t xml:space="preserve">In respect of the Processing of Personal Data by </w:t>
      </w:r>
      <w:r w:rsidR="00B6244E">
        <w:rPr>
          <w:rFonts w:asciiTheme="minorHAnsi" w:hAnsiTheme="minorHAnsi" w:cstheme="minorHAnsi"/>
          <w:sz w:val="22"/>
          <w:szCs w:val="22"/>
        </w:rPr>
        <w:t>Vendor</w:t>
      </w:r>
      <w:r w:rsidRPr="00D26647">
        <w:rPr>
          <w:rFonts w:asciiTheme="minorHAnsi" w:hAnsiTheme="minorHAnsi" w:cstheme="minorHAnsi"/>
          <w:sz w:val="22"/>
          <w:szCs w:val="22"/>
        </w:rPr>
        <w:t xml:space="preserve"> in connection with </w:t>
      </w:r>
      <w:r w:rsidR="00804B17" w:rsidRPr="00804B17">
        <w:rPr>
          <w:rFonts w:asciiTheme="minorHAnsi" w:hAnsiTheme="minorHAnsi" w:cstheme="minorHAnsi"/>
          <w:sz w:val="22"/>
          <w:szCs w:val="22"/>
        </w:rPr>
        <w:t xml:space="preserve">the </w:t>
      </w:r>
      <w:r w:rsidR="0076757F">
        <w:rPr>
          <w:rFonts w:asciiTheme="minorHAnsi" w:hAnsiTheme="minorHAnsi" w:cstheme="minorHAnsi"/>
          <w:sz w:val="22"/>
          <w:szCs w:val="22"/>
        </w:rPr>
        <w:t>A</w:t>
      </w:r>
      <w:r w:rsidR="00804B17" w:rsidRPr="00804B17">
        <w:rPr>
          <w:rFonts w:asciiTheme="minorHAnsi" w:hAnsiTheme="minorHAnsi" w:cstheme="minorHAnsi"/>
          <w:sz w:val="22"/>
          <w:szCs w:val="22"/>
        </w:rPr>
        <w:t>greement</w:t>
      </w:r>
      <w:r w:rsidRPr="00D26647">
        <w:rPr>
          <w:rFonts w:asciiTheme="minorHAnsi" w:hAnsiTheme="minorHAnsi" w:cstheme="minorHAnsi"/>
          <w:sz w:val="22"/>
          <w:szCs w:val="22"/>
        </w:rPr>
        <w:t xml:space="preserve"> where EU Data Protection Law applies, </w:t>
      </w:r>
      <w:r>
        <w:rPr>
          <w:rFonts w:asciiTheme="minorHAnsi" w:hAnsiTheme="minorHAnsi" w:cstheme="minorHAnsi"/>
          <w:sz w:val="22"/>
          <w:szCs w:val="22"/>
        </w:rPr>
        <w:t xml:space="preserve">the </w:t>
      </w:r>
      <w:r w:rsidR="00B6244E">
        <w:rPr>
          <w:rFonts w:asciiTheme="minorHAnsi" w:hAnsiTheme="minorHAnsi" w:cstheme="minorHAnsi"/>
          <w:sz w:val="22"/>
          <w:szCs w:val="22"/>
        </w:rPr>
        <w:t>Vendor</w:t>
      </w:r>
      <w:r w:rsidRPr="00D26647">
        <w:rPr>
          <w:rFonts w:asciiTheme="minorHAnsi" w:hAnsiTheme="minorHAnsi" w:cstheme="minorHAnsi"/>
          <w:sz w:val="22"/>
          <w:szCs w:val="22"/>
        </w:rPr>
        <w:t xml:space="preserve"> is responsible for and shall comply with </w:t>
      </w:r>
      <w:r>
        <w:rPr>
          <w:rFonts w:asciiTheme="minorHAnsi" w:hAnsiTheme="minorHAnsi" w:cstheme="minorHAnsi"/>
          <w:sz w:val="22"/>
          <w:szCs w:val="22"/>
        </w:rPr>
        <w:t>applicable</w:t>
      </w:r>
      <w:r w:rsidRPr="00D26647">
        <w:rPr>
          <w:rFonts w:asciiTheme="minorHAnsi" w:hAnsiTheme="minorHAnsi" w:cstheme="minorHAnsi"/>
          <w:sz w:val="22"/>
          <w:szCs w:val="22"/>
        </w:rPr>
        <w:t xml:space="preserve"> Data Protection Law and agrees that it shall:</w:t>
      </w:r>
      <w:r>
        <w:rPr>
          <w:rFonts w:asciiTheme="minorHAnsi" w:hAnsiTheme="minorHAnsi" w:cstheme="minorHAnsi"/>
          <w:b/>
          <w:bCs/>
          <w:sz w:val="22"/>
          <w:szCs w:val="22"/>
        </w:rPr>
        <w:t xml:space="preserve"> </w:t>
      </w:r>
      <w:r w:rsidRPr="00D26647">
        <w:rPr>
          <w:rFonts w:asciiTheme="minorHAnsi" w:hAnsiTheme="minorHAnsi" w:cstheme="minorHAnsi"/>
          <w:b/>
          <w:bCs/>
          <w:sz w:val="22"/>
          <w:szCs w:val="22"/>
        </w:rPr>
        <w:t>(a)</w:t>
      </w:r>
      <w:r w:rsidRPr="00D26647">
        <w:rPr>
          <w:rFonts w:asciiTheme="minorHAnsi" w:hAnsiTheme="minorHAnsi" w:cstheme="minorHAnsi"/>
          <w:sz w:val="22"/>
          <w:szCs w:val="22"/>
        </w:rPr>
        <w:t xml:space="preserve"> treat all </w:t>
      </w:r>
      <w:r>
        <w:rPr>
          <w:rFonts w:asciiTheme="minorHAnsi" w:hAnsiTheme="minorHAnsi" w:cstheme="minorHAnsi"/>
          <w:sz w:val="22"/>
          <w:szCs w:val="22"/>
        </w:rPr>
        <w:t>Company</w:t>
      </w:r>
      <w:r w:rsidRPr="00D26647">
        <w:rPr>
          <w:rFonts w:asciiTheme="minorHAnsi" w:hAnsiTheme="minorHAnsi" w:cstheme="minorHAnsi"/>
          <w:sz w:val="22"/>
          <w:szCs w:val="22"/>
        </w:rPr>
        <w:t xml:space="preserve"> Data processed by it on behalf of </w:t>
      </w:r>
      <w:r w:rsidR="006473D5">
        <w:rPr>
          <w:rFonts w:asciiTheme="minorHAnsi" w:hAnsiTheme="minorHAnsi" w:cstheme="minorHAnsi"/>
          <w:sz w:val="22"/>
          <w:szCs w:val="22"/>
        </w:rPr>
        <w:t>the Company</w:t>
      </w:r>
      <w:r w:rsidRPr="00D26647">
        <w:rPr>
          <w:rFonts w:asciiTheme="minorHAnsi" w:hAnsiTheme="minorHAnsi" w:cstheme="minorHAnsi"/>
          <w:sz w:val="22"/>
          <w:szCs w:val="22"/>
        </w:rPr>
        <w:t xml:space="preserve"> as confidential and ensure that persons </w:t>
      </w:r>
      <w:r w:rsidR="005B0136" w:rsidRPr="00D26647">
        <w:rPr>
          <w:rFonts w:asciiTheme="minorHAnsi" w:hAnsiTheme="minorHAnsi" w:cstheme="minorHAnsi"/>
          <w:sz w:val="22"/>
          <w:szCs w:val="22"/>
        </w:rPr>
        <w:t>authorized</w:t>
      </w:r>
      <w:r w:rsidRPr="00D26647">
        <w:rPr>
          <w:rFonts w:asciiTheme="minorHAnsi" w:hAnsiTheme="minorHAnsi" w:cstheme="minorHAnsi"/>
          <w:sz w:val="22"/>
          <w:szCs w:val="22"/>
        </w:rPr>
        <w:t xml:space="preserve"> to Process the Personal Data have committed themselves to</w:t>
      </w:r>
      <w:r w:rsidR="006473D5">
        <w:rPr>
          <w:rFonts w:asciiTheme="minorHAnsi" w:hAnsiTheme="minorHAnsi" w:cstheme="minorHAnsi"/>
          <w:sz w:val="22"/>
          <w:szCs w:val="22"/>
        </w:rPr>
        <w:t xml:space="preserve"> </w:t>
      </w:r>
      <w:r w:rsidRPr="006473D5">
        <w:rPr>
          <w:rFonts w:asciiTheme="minorHAnsi" w:hAnsiTheme="minorHAnsi" w:cstheme="minorHAnsi"/>
          <w:sz w:val="22"/>
          <w:szCs w:val="22"/>
        </w:rPr>
        <w:t>confidentiality or are under an appropriate statutory obligation of confidentiality;</w:t>
      </w:r>
      <w:r w:rsidR="005B0136">
        <w:rPr>
          <w:rFonts w:asciiTheme="minorHAnsi" w:hAnsiTheme="minorHAnsi" w:cstheme="minorHAnsi"/>
          <w:sz w:val="22"/>
          <w:szCs w:val="22"/>
        </w:rPr>
        <w:t xml:space="preserve"> </w:t>
      </w:r>
      <w:r w:rsidRPr="005B0136">
        <w:rPr>
          <w:rFonts w:asciiTheme="minorHAnsi" w:hAnsiTheme="minorHAnsi" w:cstheme="minorHAnsi"/>
          <w:b/>
          <w:bCs/>
          <w:sz w:val="22"/>
          <w:szCs w:val="22"/>
        </w:rPr>
        <w:t>(</w:t>
      </w:r>
      <w:r w:rsidR="005615F7">
        <w:rPr>
          <w:rFonts w:asciiTheme="minorHAnsi" w:hAnsiTheme="minorHAnsi" w:cstheme="minorHAnsi"/>
          <w:b/>
          <w:bCs/>
          <w:sz w:val="22"/>
          <w:szCs w:val="22"/>
        </w:rPr>
        <w:t>b</w:t>
      </w:r>
      <w:r w:rsidRPr="005B0136">
        <w:rPr>
          <w:rFonts w:asciiTheme="minorHAnsi" w:hAnsiTheme="minorHAnsi" w:cstheme="minorHAnsi"/>
          <w:b/>
          <w:bCs/>
          <w:sz w:val="22"/>
          <w:szCs w:val="22"/>
        </w:rPr>
        <w:t>)</w:t>
      </w:r>
      <w:r w:rsidRPr="005B0136">
        <w:rPr>
          <w:rFonts w:asciiTheme="minorHAnsi" w:hAnsiTheme="minorHAnsi" w:cstheme="minorHAnsi"/>
          <w:sz w:val="22"/>
          <w:szCs w:val="22"/>
        </w:rPr>
        <w:t xml:space="preserve"> cooperate as requested by </w:t>
      </w:r>
      <w:r w:rsidR="005B0136">
        <w:rPr>
          <w:rFonts w:asciiTheme="minorHAnsi" w:hAnsiTheme="minorHAnsi" w:cstheme="minorHAnsi"/>
          <w:sz w:val="22"/>
          <w:szCs w:val="22"/>
        </w:rPr>
        <w:t>the Company</w:t>
      </w:r>
      <w:r w:rsidRPr="005B0136">
        <w:rPr>
          <w:rFonts w:asciiTheme="minorHAnsi" w:hAnsiTheme="minorHAnsi" w:cstheme="minorHAnsi"/>
          <w:sz w:val="22"/>
          <w:szCs w:val="22"/>
        </w:rPr>
        <w:t xml:space="preserve"> and implement appropriate technical and organi</w:t>
      </w:r>
      <w:r w:rsidR="005B0136">
        <w:rPr>
          <w:rFonts w:asciiTheme="minorHAnsi" w:hAnsiTheme="minorHAnsi" w:cstheme="minorHAnsi"/>
          <w:sz w:val="22"/>
          <w:szCs w:val="22"/>
        </w:rPr>
        <w:t>z</w:t>
      </w:r>
      <w:r w:rsidRPr="005B0136">
        <w:rPr>
          <w:rFonts w:asciiTheme="minorHAnsi" w:hAnsiTheme="minorHAnsi" w:cstheme="minorHAnsi"/>
          <w:sz w:val="22"/>
          <w:szCs w:val="22"/>
        </w:rPr>
        <w:t xml:space="preserve">ational measures to enable </w:t>
      </w:r>
      <w:r w:rsidR="005B0136">
        <w:rPr>
          <w:rFonts w:asciiTheme="minorHAnsi" w:hAnsiTheme="minorHAnsi" w:cstheme="minorHAnsi"/>
          <w:sz w:val="22"/>
          <w:szCs w:val="22"/>
        </w:rPr>
        <w:t>Company</w:t>
      </w:r>
      <w:r w:rsidRPr="005B0136">
        <w:rPr>
          <w:rFonts w:asciiTheme="minorHAnsi" w:hAnsiTheme="minorHAnsi" w:cstheme="minorHAnsi"/>
          <w:sz w:val="22"/>
          <w:szCs w:val="22"/>
        </w:rPr>
        <w:t xml:space="preserve"> to comply with any exercise of rights by a Data Subject under </w:t>
      </w:r>
      <w:r w:rsidR="005B0136">
        <w:rPr>
          <w:rFonts w:asciiTheme="minorHAnsi" w:hAnsiTheme="minorHAnsi" w:cstheme="minorHAnsi"/>
          <w:sz w:val="22"/>
          <w:szCs w:val="22"/>
        </w:rPr>
        <w:t>a</w:t>
      </w:r>
      <w:r w:rsidRPr="005B0136">
        <w:rPr>
          <w:rFonts w:asciiTheme="minorHAnsi" w:hAnsiTheme="minorHAnsi" w:cstheme="minorHAnsi"/>
          <w:sz w:val="22"/>
          <w:szCs w:val="22"/>
        </w:rPr>
        <w:t xml:space="preserve">pplicable Data Protection Law in respect of Personal Data processed by Company under the </w:t>
      </w:r>
      <w:r w:rsidR="00804B17" w:rsidRPr="00804B17">
        <w:rPr>
          <w:rFonts w:asciiTheme="minorHAnsi" w:hAnsiTheme="minorHAnsi" w:cstheme="minorHAnsi"/>
          <w:sz w:val="22"/>
          <w:szCs w:val="22"/>
        </w:rPr>
        <w:t>agreement entered into by and between the parties</w:t>
      </w:r>
      <w:r w:rsidR="00804B17" w:rsidRPr="005B0136">
        <w:rPr>
          <w:rFonts w:asciiTheme="minorHAnsi" w:hAnsiTheme="minorHAnsi" w:cstheme="minorHAnsi"/>
          <w:sz w:val="22"/>
          <w:szCs w:val="22"/>
        </w:rPr>
        <w:t xml:space="preserve"> </w:t>
      </w:r>
      <w:r w:rsidRPr="005B0136">
        <w:rPr>
          <w:rFonts w:asciiTheme="minorHAnsi" w:hAnsiTheme="minorHAnsi" w:cstheme="minorHAnsi"/>
          <w:sz w:val="22"/>
          <w:szCs w:val="22"/>
        </w:rPr>
        <w:t>(including, without limitation, deletion of a Data Subject’s Personal Data);</w:t>
      </w:r>
      <w:r w:rsidR="005B0136">
        <w:rPr>
          <w:rFonts w:asciiTheme="minorHAnsi" w:hAnsiTheme="minorHAnsi" w:cstheme="minorHAnsi"/>
          <w:sz w:val="22"/>
          <w:szCs w:val="22"/>
        </w:rPr>
        <w:t xml:space="preserve"> </w:t>
      </w:r>
      <w:r w:rsidRPr="005B0136">
        <w:rPr>
          <w:rFonts w:asciiTheme="minorHAnsi" w:hAnsiTheme="minorHAnsi" w:cstheme="minorHAnsi"/>
          <w:b/>
          <w:bCs/>
          <w:sz w:val="22"/>
          <w:szCs w:val="22"/>
        </w:rPr>
        <w:t>(</w:t>
      </w:r>
      <w:r w:rsidR="005615F7">
        <w:rPr>
          <w:rFonts w:asciiTheme="minorHAnsi" w:hAnsiTheme="minorHAnsi" w:cstheme="minorHAnsi"/>
          <w:b/>
          <w:bCs/>
          <w:sz w:val="22"/>
          <w:szCs w:val="22"/>
        </w:rPr>
        <w:t>c</w:t>
      </w:r>
      <w:r w:rsidRPr="005B0136">
        <w:rPr>
          <w:rFonts w:asciiTheme="minorHAnsi" w:hAnsiTheme="minorHAnsi" w:cstheme="minorHAnsi"/>
          <w:b/>
          <w:bCs/>
          <w:sz w:val="22"/>
          <w:szCs w:val="22"/>
        </w:rPr>
        <w:t>)</w:t>
      </w:r>
      <w:r w:rsidRPr="005B0136">
        <w:rPr>
          <w:rFonts w:asciiTheme="minorHAnsi" w:hAnsiTheme="minorHAnsi" w:cstheme="minorHAnsi"/>
          <w:sz w:val="22"/>
          <w:szCs w:val="22"/>
        </w:rPr>
        <w:t xml:space="preserve"> not access or transfer outside the</w:t>
      </w:r>
      <w:r w:rsidR="005B0136">
        <w:rPr>
          <w:rFonts w:asciiTheme="minorHAnsi" w:hAnsiTheme="minorHAnsi" w:cstheme="minorHAnsi"/>
          <w:sz w:val="22"/>
          <w:szCs w:val="22"/>
        </w:rPr>
        <w:t xml:space="preserve"> EEA</w:t>
      </w:r>
      <w:r w:rsidRPr="005B0136">
        <w:rPr>
          <w:rFonts w:asciiTheme="minorHAnsi" w:hAnsiTheme="minorHAnsi" w:cstheme="minorHAnsi"/>
          <w:sz w:val="22"/>
          <w:szCs w:val="22"/>
        </w:rPr>
        <w:t xml:space="preserve"> any Personal Data without the prior written consent of </w:t>
      </w:r>
      <w:r w:rsidR="007504CC">
        <w:rPr>
          <w:rFonts w:asciiTheme="minorHAnsi" w:hAnsiTheme="minorHAnsi" w:cstheme="minorHAnsi"/>
          <w:sz w:val="22"/>
          <w:szCs w:val="22"/>
        </w:rPr>
        <w:t>the Company</w:t>
      </w:r>
      <w:r w:rsidRPr="005B0136">
        <w:rPr>
          <w:rFonts w:asciiTheme="minorHAnsi" w:hAnsiTheme="minorHAnsi" w:cstheme="minorHAnsi"/>
          <w:sz w:val="22"/>
          <w:szCs w:val="22"/>
        </w:rPr>
        <w:t>;</w:t>
      </w:r>
      <w:r w:rsidR="007504CC">
        <w:rPr>
          <w:rFonts w:asciiTheme="minorHAnsi" w:hAnsiTheme="minorHAnsi" w:cstheme="minorHAnsi"/>
          <w:sz w:val="22"/>
          <w:szCs w:val="22"/>
        </w:rPr>
        <w:t xml:space="preserve"> </w:t>
      </w:r>
      <w:r w:rsidRPr="007504CC">
        <w:rPr>
          <w:rFonts w:asciiTheme="minorHAnsi" w:hAnsiTheme="minorHAnsi" w:cstheme="minorHAnsi"/>
          <w:b/>
          <w:bCs/>
          <w:sz w:val="22"/>
          <w:szCs w:val="22"/>
        </w:rPr>
        <w:t>(</w:t>
      </w:r>
      <w:r w:rsidR="005615F7">
        <w:rPr>
          <w:rFonts w:asciiTheme="minorHAnsi" w:hAnsiTheme="minorHAnsi" w:cstheme="minorHAnsi"/>
          <w:b/>
          <w:bCs/>
          <w:sz w:val="22"/>
          <w:szCs w:val="22"/>
        </w:rPr>
        <w:t>d</w:t>
      </w:r>
      <w:r w:rsidRPr="007504CC">
        <w:rPr>
          <w:rFonts w:asciiTheme="minorHAnsi" w:hAnsiTheme="minorHAnsi" w:cstheme="minorHAnsi"/>
          <w:b/>
          <w:bCs/>
          <w:sz w:val="22"/>
          <w:szCs w:val="22"/>
        </w:rPr>
        <w:t>)</w:t>
      </w:r>
      <w:r w:rsidRPr="007504CC">
        <w:rPr>
          <w:rFonts w:asciiTheme="minorHAnsi" w:hAnsiTheme="minorHAnsi" w:cstheme="minorHAnsi"/>
          <w:sz w:val="22"/>
          <w:szCs w:val="22"/>
        </w:rPr>
        <w:t xml:space="preserve"> provide </w:t>
      </w:r>
      <w:r w:rsidR="007504CC">
        <w:rPr>
          <w:rFonts w:asciiTheme="minorHAnsi" w:hAnsiTheme="minorHAnsi" w:cstheme="minorHAnsi"/>
          <w:sz w:val="22"/>
          <w:szCs w:val="22"/>
        </w:rPr>
        <w:t>the Company with reasonable r</w:t>
      </w:r>
      <w:r w:rsidRPr="007504CC">
        <w:rPr>
          <w:rFonts w:asciiTheme="minorHAnsi" w:hAnsiTheme="minorHAnsi" w:cstheme="minorHAnsi"/>
          <w:sz w:val="22"/>
          <w:szCs w:val="22"/>
        </w:rPr>
        <w:t xml:space="preserve">esources and assistance as are required by </w:t>
      </w:r>
      <w:r w:rsidR="007504CC">
        <w:rPr>
          <w:rFonts w:asciiTheme="minorHAnsi" w:hAnsiTheme="minorHAnsi" w:cstheme="minorHAnsi"/>
          <w:sz w:val="22"/>
          <w:szCs w:val="22"/>
        </w:rPr>
        <w:t>the Company</w:t>
      </w:r>
      <w:r w:rsidRPr="007504CC">
        <w:rPr>
          <w:rFonts w:asciiTheme="minorHAnsi" w:hAnsiTheme="minorHAnsi" w:cstheme="minorHAnsi"/>
          <w:sz w:val="22"/>
          <w:szCs w:val="22"/>
        </w:rPr>
        <w:t xml:space="preserve"> pursuant to Articles 32 to 36 of the GDPR;</w:t>
      </w:r>
      <w:r w:rsidR="007504CC">
        <w:rPr>
          <w:rFonts w:asciiTheme="minorHAnsi" w:hAnsiTheme="minorHAnsi" w:cstheme="minorHAnsi"/>
          <w:sz w:val="22"/>
          <w:szCs w:val="22"/>
        </w:rPr>
        <w:t xml:space="preserve"> </w:t>
      </w:r>
      <w:r w:rsidRPr="007504CC">
        <w:rPr>
          <w:rFonts w:asciiTheme="minorHAnsi" w:hAnsiTheme="minorHAnsi" w:cstheme="minorHAnsi"/>
          <w:b/>
          <w:bCs/>
          <w:sz w:val="22"/>
          <w:szCs w:val="22"/>
        </w:rPr>
        <w:t>(</w:t>
      </w:r>
      <w:r w:rsidR="005615F7">
        <w:rPr>
          <w:rFonts w:asciiTheme="minorHAnsi" w:hAnsiTheme="minorHAnsi" w:cstheme="minorHAnsi"/>
          <w:b/>
          <w:bCs/>
          <w:sz w:val="22"/>
          <w:szCs w:val="22"/>
        </w:rPr>
        <w:t>e</w:t>
      </w:r>
      <w:r w:rsidRPr="007504CC">
        <w:rPr>
          <w:rFonts w:asciiTheme="minorHAnsi" w:hAnsiTheme="minorHAnsi" w:cstheme="minorHAnsi"/>
          <w:b/>
          <w:bCs/>
          <w:sz w:val="22"/>
          <w:szCs w:val="22"/>
        </w:rPr>
        <w:t>)</w:t>
      </w:r>
      <w:r w:rsidR="00C13234">
        <w:rPr>
          <w:rFonts w:asciiTheme="minorHAnsi" w:hAnsiTheme="minorHAnsi" w:cstheme="minorHAnsi"/>
          <w:sz w:val="22"/>
          <w:szCs w:val="22"/>
        </w:rPr>
        <w:t xml:space="preserve"> by Company’s sole disclosure</w:t>
      </w:r>
      <w:r w:rsidRPr="007504CC">
        <w:rPr>
          <w:rFonts w:asciiTheme="minorHAnsi" w:hAnsiTheme="minorHAnsi" w:cstheme="minorHAnsi"/>
          <w:sz w:val="22"/>
          <w:szCs w:val="22"/>
        </w:rPr>
        <w:t xml:space="preserve">, delete all the </w:t>
      </w:r>
      <w:r w:rsidR="00C13234">
        <w:rPr>
          <w:rFonts w:asciiTheme="minorHAnsi" w:hAnsiTheme="minorHAnsi" w:cstheme="minorHAnsi"/>
          <w:sz w:val="22"/>
          <w:szCs w:val="22"/>
        </w:rPr>
        <w:t>Company</w:t>
      </w:r>
      <w:r w:rsidRPr="007504CC">
        <w:rPr>
          <w:rFonts w:asciiTheme="minorHAnsi" w:hAnsiTheme="minorHAnsi" w:cstheme="minorHAnsi"/>
          <w:sz w:val="22"/>
          <w:szCs w:val="22"/>
        </w:rPr>
        <w:t xml:space="preserve"> Data </w:t>
      </w:r>
      <w:r w:rsidR="00C13234">
        <w:rPr>
          <w:rFonts w:asciiTheme="minorHAnsi" w:hAnsiTheme="minorHAnsi" w:cstheme="minorHAnsi"/>
          <w:sz w:val="22"/>
          <w:szCs w:val="22"/>
        </w:rPr>
        <w:t xml:space="preserve">following the completion of the </w:t>
      </w:r>
      <w:r w:rsidRPr="007504CC">
        <w:rPr>
          <w:rFonts w:asciiTheme="minorHAnsi" w:hAnsiTheme="minorHAnsi" w:cstheme="minorHAnsi"/>
          <w:sz w:val="22"/>
          <w:szCs w:val="22"/>
        </w:rPr>
        <w:t>Processing, and delete existing copies unless European Union or Member State law requires storage</w:t>
      </w:r>
      <w:r w:rsidR="00C13234">
        <w:rPr>
          <w:rFonts w:asciiTheme="minorHAnsi" w:hAnsiTheme="minorHAnsi" w:cstheme="minorHAnsi"/>
          <w:sz w:val="22"/>
          <w:szCs w:val="22"/>
        </w:rPr>
        <w:t xml:space="preserve"> of such</w:t>
      </w:r>
      <w:r w:rsidRPr="007504CC">
        <w:rPr>
          <w:rFonts w:asciiTheme="minorHAnsi" w:hAnsiTheme="minorHAnsi" w:cstheme="minorHAnsi"/>
          <w:sz w:val="22"/>
          <w:szCs w:val="22"/>
        </w:rPr>
        <w:t>;</w:t>
      </w:r>
      <w:r w:rsidR="00C13234">
        <w:rPr>
          <w:rFonts w:asciiTheme="minorHAnsi" w:hAnsiTheme="minorHAnsi" w:cstheme="minorHAnsi"/>
          <w:sz w:val="22"/>
          <w:szCs w:val="22"/>
        </w:rPr>
        <w:t xml:space="preserve"> </w:t>
      </w:r>
      <w:r w:rsidRPr="00C13234">
        <w:rPr>
          <w:rFonts w:asciiTheme="minorHAnsi" w:hAnsiTheme="minorHAnsi" w:cstheme="minorHAnsi"/>
          <w:b/>
          <w:bCs/>
          <w:sz w:val="22"/>
          <w:szCs w:val="22"/>
        </w:rPr>
        <w:t>(</w:t>
      </w:r>
      <w:r w:rsidR="005615F7">
        <w:rPr>
          <w:rFonts w:asciiTheme="minorHAnsi" w:hAnsiTheme="minorHAnsi" w:cstheme="minorHAnsi"/>
          <w:b/>
          <w:bCs/>
          <w:sz w:val="22"/>
          <w:szCs w:val="22"/>
        </w:rPr>
        <w:t>f</w:t>
      </w:r>
      <w:r w:rsidRPr="00C13234">
        <w:rPr>
          <w:rFonts w:asciiTheme="minorHAnsi" w:hAnsiTheme="minorHAnsi" w:cstheme="minorHAnsi"/>
          <w:b/>
          <w:bCs/>
          <w:sz w:val="22"/>
          <w:szCs w:val="22"/>
        </w:rPr>
        <w:t xml:space="preserve">) </w:t>
      </w:r>
      <w:r w:rsidRPr="00C13234">
        <w:rPr>
          <w:rFonts w:asciiTheme="minorHAnsi" w:hAnsiTheme="minorHAnsi" w:cstheme="minorHAnsi"/>
          <w:sz w:val="22"/>
          <w:szCs w:val="22"/>
        </w:rPr>
        <w:t xml:space="preserve">make available to </w:t>
      </w:r>
      <w:r w:rsidR="00C13234">
        <w:rPr>
          <w:rFonts w:asciiTheme="minorHAnsi" w:hAnsiTheme="minorHAnsi" w:cstheme="minorHAnsi"/>
          <w:sz w:val="22"/>
          <w:szCs w:val="22"/>
        </w:rPr>
        <w:t>the Company</w:t>
      </w:r>
      <w:r w:rsidRPr="00C13234">
        <w:rPr>
          <w:rFonts w:asciiTheme="minorHAnsi" w:hAnsiTheme="minorHAnsi" w:cstheme="minorHAnsi"/>
          <w:sz w:val="22"/>
          <w:szCs w:val="22"/>
        </w:rPr>
        <w:t xml:space="preserve"> at its request all information necessary to demonstrate compliance with the obligations </w:t>
      </w:r>
      <w:r w:rsidR="00C13234">
        <w:rPr>
          <w:rFonts w:asciiTheme="minorHAnsi" w:hAnsiTheme="minorHAnsi" w:cstheme="minorHAnsi"/>
          <w:sz w:val="22"/>
          <w:szCs w:val="22"/>
        </w:rPr>
        <w:t>herein</w:t>
      </w:r>
      <w:r w:rsidRPr="00C13234">
        <w:rPr>
          <w:rFonts w:asciiTheme="minorHAnsi" w:hAnsiTheme="minorHAnsi" w:cstheme="minorHAnsi"/>
          <w:sz w:val="22"/>
          <w:szCs w:val="22"/>
        </w:rPr>
        <w:t xml:space="preserve"> and </w:t>
      </w:r>
      <w:r w:rsidR="00C13234">
        <w:rPr>
          <w:rFonts w:asciiTheme="minorHAnsi" w:hAnsiTheme="minorHAnsi" w:cstheme="minorHAnsi"/>
          <w:sz w:val="22"/>
          <w:szCs w:val="22"/>
        </w:rPr>
        <w:t xml:space="preserve">under Article 28 of the GDPR, </w:t>
      </w:r>
      <w:r w:rsidRPr="00C13234">
        <w:rPr>
          <w:rFonts w:asciiTheme="minorHAnsi" w:hAnsiTheme="minorHAnsi" w:cstheme="minorHAnsi"/>
          <w:sz w:val="22"/>
          <w:szCs w:val="22"/>
        </w:rPr>
        <w:t>including without limitation</w:t>
      </w:r>
      <w:r w:rsidR="00C13234">
        <w:rPr>
          <w:rFonts w:asciiTheme="minorHAnsi" w:hAnsiTheme="minorHAnsi" w:cstheme="minorHAnsi"/>
          <w:sz w:val="22"/>
          <w:szCs w:val="22"/>
        </w:rPr>
        <w:t>,</w:t>
      </w:r>
      <w:r w:rsidRPr="00C13234">
        <w:rPr>
          <w:rFonts w:asciiTheme="minorHAnsi" w:hAnsiTheme="minorHAnsi" w:cstheme="minorHAnsi"/>
          <w:sz w:val="22"/>
          <w:szCs w:val="22"/>
        </w:rPr>
        <w:t xml:space="preserve"> </w:t>
      </w:r>
      <w:r w:rsidR="00C13234">
        <w:rPr>
          <w:rFonts w:asciiTheme="minorHAnsi" w:hAnsiTheme="minorHAnsi" w:cstheme="minorHAnsi"/>
          <w:sz w:val="22"/>
          <w:szCs w:val="22"/>
        </w:rPr>
        <w:t xml:space="preserve">provide the Company with </w:t>
      </w:r>
      <w:r w:rsidRPr="00C13234">
        <w:rPr>
          <w:rFonts w:asciiTheme="minorHAnsi" w:hAnsiTheme="minorHAnsi" w:cstheme="minorHAnsi"/>
          <w:sz w:val="22"/>
          <w:szCs w:val="22"/>
        </w:rPr>
        <w:t>a written description of the technical and organi</w:t>
      </w:r>
      <w:r w:rsidR="00C13234">
        <w:rPr>
          <w:rFonts w:asciiTheme="minorHAnsi" w:hAnsiTheme="minorHAnsi" w:cstheme="minorHAnsi"/>
          <w:sz w:val="22"/>
          <w:szCs w:val="22"/>
        </w:rPr>
        <w:t>z</w:t>
      </w:r>
      <w:r w:rsidRPr="00C13234">
        <w:rPr>
          <w:rFonts w:asciiTheme="minorHAnsi" w:hAnsiTheme="minorHAnsi" w:cstheme="minorHAnsi"/>
          <w:sz w:val="22"/>
          <w:szCs w:val="22"/>
        </w:rPr>
        <w:t xml:space="preserve">ational methods employed by </w:t>
      </w:r>
      <w:r w:rsidR="00B6244E">
        <w:rPr>
          <w:rFonts w:asciiTheme="minorHAnsi" w:hAnsiTheme="minorHAnsi" w:cstheme="minorHAnsi"/>
          <w:sz w:val="22"/>
          <w:szCs w:val="22"/>
        </w:rPr>
        <w:t>Vendor</w:t>
      </w:r>
      <w:r w:rsidRPr="00C13234">
        <w:rPr>
          <w:rFonts w:asciiTheme="minorHAnsi" w:hAnsiTheme="minorHAnsi" w:cstheme="minorHAnsi"/>
          <w:sz w:val="22"/>
          <w:szCs w:val="22"/>
        </w:rPr>
        <w:t xml:space="preserve"> and its Sub</w:t>
      </w:r>
      <w:r w:rsidR="00C13234">
        <w:rPr>
          <w:rFonts w:asciiTheme="minorHAnsi" w:hAnsiTheme="minorHAnsi" w:cstheme="minorHAnsi"/>
          <w:sz w:val="22"/>
          <w:szCs w:val="22"/>
        </w:rPr>
        <w:t>- P</w:t>
      </w:r>
      <w:r w:rsidRPr="00C13234">
        <w:rPr>
          <w:rFonts w:asciiTheme="minorHAnsi" w:hAnsiTheme="minorHAnsi" w:cstheme="minorHAnsi"/>
          <w:sz w:val="22"/>
          <w:szCs w:val="22"/>
        </w:rPr>
        <w:t>rocessors (if any) for the Processing of Personal Data; and</w:t>
      </w:r>
      <w:r w:rsidR="00C13234">
        <w:rPr>
          <w:rFonts w:asciiTheme="minorHAnsi" w:hAnsiTheme="minorHAnsi" w:cstheme="minorHAnsi"/>
          <w:sz w:val="22"/>
          <w:szCs w:val="22"/>
        </w:rPr>
        <w:t xml:space="preserve"> </w:t>
      </w:r>
      <w:r w:rsidRPr="00C13234">
        <w:rPr>
          <w:rFonts w:asciiTheme="minorHAnsi" w:hAnsiTheme="minorHAnsi" w:cstheme="minorHAnsi"/>
          <w:b/>
          <w:bCs/>
          <w:sz w:val="22"/>
          <w:szCs w:val="22"/>
        </w:rPr>
        <w:t>(</w:t>
      </w:r>
      <w:r w:rsidR="005615F7">
        <w:rPr>
          <w:rFonts w:asciiTheme="minorHAnsi" w:hAnsiTheme="minorHAnsi" w:cstheme="minorHAnsi"/>
          <w:b/>
          <w:bCs/>
          <w:sz w:val="22"/>
          <w:szCs w:val="22"/>
        </w:rPr>
        <w:t>g</w:t>
      </w:r>
      <w:r w:rsidRPr="00C13234">
        <w:rPr>
          <w:rFonts w:asciiTheme="minorHAnsi" w:hAnsiTheme="minorHAnsi" w:cstheme="minorHAnsi"/>
          <w:b/>
          <w:bCs/>
          <w:sz w:val="22"/>
          <w:szCs w:val="22"/>
        </w:rPr>
        <w:t>)</w:t>
      </w:r>
      <w:r w:rsidRPr="00C13234">
        <w:rPr>
          <w:rFonts w:asciiTheme="minorHAnsi" w:hAnsiTheme="minorHAnsi" w:cstheme="minorHAnsi"/>
          <w:sz w:val="22"/>
          <w:szCs w:val="22"/>
        </w:rPr>
        <w:t xml:space="preserve"> immediately inform the </w:t>
      </w:r>
      <w:r w:rsidR="00C13234">
        <w:rPr>
          <w:rFonts w:asciiTheme="minorHAnsi" w:hAnsiTheme="minorHAnsi" w:cstheme="minorHAnsi"/>
          <w:sz w:val="22"/>
          <w:szCs w:val="22"/>
        </w:rPr>
        <w:t>Company</w:t>
      </w:r>
      <w:r w:rsidRPr="00C13234">
        <w:rPr>
          <w:rFonts w:asciiTheme="minorHAnsi" w:hAnsiTheme="minorHAnsi" w:cstheme="minorHAnsi"/>
          <w:sz w:val="22"/>
          <w:szCs w:val="22"/>
        </w:rPr>
        <w:t xml:space="preserve"> if, in the </w:t>
      </w:r>
      <w:r w:rsidR="00C13234">
        <w:rPr>
          <w:rFonts w:asciiTheme="minorHAnsi" w:hAnsiTheme="minorHAnsi" w:cstheme="minorHAnsi"/>
          <w:sz w:val="22"/>
          <w:szCs w:val="22"/>
        </w:rPr>
        <w:t>its</w:t>
      </w:r>
      <w:r w:rsidRPr="00C13234">
        <w:rPr>
          <w:rFonts w:asciiTheme="minorHAnsi" w:hAnsiTheme="minorHAnsi" w:cstheme="minorHAnsi"/>
          <w:sz w:val="22"/>
          <w:szCs w:val="22"/>
        </w:rPr>
        <w:t xml:space="preserve"> opinion, an instruction from the </w:t>
      </w:r>
      <w:r w:rsidR="00C13234">
        <w:rPr>
          <w:rFonts w:asciiTheme="minorHAnsi" w:hAnsiTheme="minorHAnsi" w:cstheme="minorHAnsi"/>
          <w:sz w:val="22"/>
          <w:szCs w:val="22"/>
        </w:rPr>
        <w:t>Company</w:t>
      </w:r>
      <w:r w:rsidRPr="00C13234">
        <w:rPr>
          <w:rFonts w:asciiTheme="minorHAnsi" w:hAnsiTheme="minorHAnsi" w:cstheme="minorHAnsi"/>
          <w:sz w:val="22"/>
          <w:szCs w:val="22"/>
        </w:rPr>
        <w:t xml:space="preserve"> infringes </w:t>
      </w:r>
      <w:r w:rsidR="00C13234">
        <w:rPr>
          <w:rFonts w:asciiTheme="minorHAnsi" w:hAnsiTheme="minorHAnsi" w:cstheme="minorHAnsi"/>
          <w:sz w:val="22"/>
          <w:szCs w:val="22"/>
        </w:rPr>
        <w:t>applicable</w:t>
      </w:r>
      <w:r w:rsidRPr="00C13234">
        <w:rPr>
          <w:rFonts w:asciiTheme="minorHAnsi" w:hAnsiTheme="minorHAnsi" w:cstheme="minorHAnsi"/>
          <w:sz w:val="22"/>
          <w:szCs w:val="22"/>
        </w:rPr>
        <w:t xml:space="preserve"> Data Protection Law.</w:t>
      </w:r>
    </w:p>
    <w:p w:rsidR="00CE2DA6" w:rsidRPr="00CE2DA6" w:rsidRDefault="00CE2DA6" w:rsidP="00CE2DA6">
      <w:pPr>
        <w:pStyle w:val="Default"/>
        <w:ind w:left="1152"/>
        <w:jc w:val="both"/>
        <w:rPr>
          <w:rFonts w:cstheme="minorHAnsi"/>
          <w:sz w:val="22"/>
          <w:szCs w:val="22"/>
        </w:rPr>
      </w:pPr>
    </w:p>
    <w:p w:rsidR="00C13234" w:rsidRDefault="00C13234" w:rsidP="00C13234">
      <w:pPr>
        <w:pStyle w:val="Default"/>
        <w:numPr>
          <w:ilvl w:val="0"/>
          <w:numId w:val="1"/>
        </w:numPr>
        <w:rPr>
          <w:rFonts w:asciiTheme="minorHAnsi" w:hAnsiTheme="minorHAnsi" w:cstheme="minorHAnsi"/>
          <w:b/>
          <w:bCs/>
          <w:sz w:val="22"/>
          <w:szCs w:val="22"/>
        </w:rPr>
      </w:pPr>
      <w:r w:rsidRPr="00C13234">
        <w:rPr>
          <w:rFonts w:asciiTheme="minorHAnsi" w:hAnsiTheme="minorHAnsi" w:cstheme="minorHAnsi"/>
          <w:b/>
          <w:bCs/>
          <w:sz w:val="22"/>
          <w:szCs w:val="22"/>
        </w:rPr>
        <w:t>NOTIFICATION OF SECURITY INCIDENT</w:t>
      </w:r>
    </w:p>
    <w:p w:rsidR="00C13234" w:rsidRPr="00C13234" w:rsidRDefault="00C13234" w:rsidP="005615F7">
      <w:pPr>
        <w:pStyle w:val="Default"/>
        <w:ind w:left="720"/>
        <w:jc w:val="both"/>
        <w:rPr>
          <w:rFonts w:asciiTheme="minorHAnsi" w:hAnsiTheme="minorHAnsi" w:cstheme="minorHAnsi"/>
          <w:sz w:val="22"/>
          <w:szCs w:val="22"/>
        </w:rPr>
      </w:pPr>
      <w:r w:rsidRPr="00C13234">
        <w:rPr>
          <w:rFonts w:asciiTheme="minorHAnsi" w:hAnsiTheme="minorHAnsi" w:cstheme="minorHAnsi"/>
          <w:sz w:val="22"/>
          <w:szCs w:val="22"/>
        </w:rPr>
        <w:t xml:space="preserve">The </w:t>
      </w:r>
      <w:r w:rsidR="00B6244E">
        <w:rPr>
          <w:rFonts w:asciiTheme="minorHAnsi" w:hAnsiTheme="minorHAnsi" w:cstheme="minorHAnsi"/>
          <w:sz w:val="22"/>
          <w:szCs w:val="22"/>
        </w:rPr>
        <w:t>Vendor</w:t>
      </w:r>
      <w:r w:rsidRPr="00C13234">
        <w:rPr>
          <w:rFonts w:asciiTheme="minorHAnsi" w:hAnsiTheme="minorHAnsi" w:cstheme="minorHAnsi"/>
          <w:sz w:val="22"/>
          <w:szCs w:val="22"/>
        </w:rPr>
        <w:t xml:space="preserve"> will notify </w:t>
      </w:r>
      <w:r>
        <w:rPr>
          <w:rFonts w:asciiTheme="minorHAnsi" w:hAnsiTheme="minorHAnsi" w:cstheme="minorHAnsi"/>
          <w:sz w:val="22"/>
          <w:szCs w:val="22"/>
        </w:rPr>
        <w:t xml:space="preserve">the Company without undue delay, </w:t>
      </w:r>
      <w:r w:rsidRPr="00C13234">
        <w:rPr>
          <w:rFonts w:asciiTheme="minorHAnsi" w:hAnsiTheme="minorHAnsi" w:cstheme="minorHAnsi"/>
          <w:sz w:val="22"/>
          <w:szCs w:val="22"/>
        </w:rPr>
        <w:t>and, in any even</w:t>
      </w:r>
      <w:r>
        <w:rPr>
          <w:rFonts w:asciiTheme="minorHAnsi" w:hAnsiTheme="minorHAnsi" w:cstheme="minorHAnsi"/>
          <w:sz w:val="22"/>
          <w:szCs w:val="22"/>
        </w:rPr>
        <w:t>t within forty-eight (48) hours,</w:t>
      </w:r>
      <w:r w:rsidRPr="00C13234">
        <w:rPr>
          <w:rFonts w:asciiTheme="minorHAnsi" w:hAnsiTheme="minorHAnsi" w:cstheme="minorHAnsi"/>
          <w:sz w:val="22"/>
          <w:szCs w:val="22"/>
        </w:rPr>
        <w:t xml:space="preserve"> upon becoming aware that an actual Security Incident has occurred</w:t>
      </w:r>
      <w:r w:rsidR="005615F7">
        <w:rPr>
          <w:rFonts w:asciiTheme="minorHAnsi" w:hAnsiTheme="minorHAnsi" w:cstheme="minorHAnsi"/>
          <w:sz w:val="22"/>
          <w:szCs w:val="22"/>
        </w:rPr>
        <w:t xml:space="preserve">. The </w:t>
      </w:r>
      <w:r w:rsidR="00B6244E">
        <w:rPr>
          <w:rFonts w:asciiTheme="minorHAnsi" w:hAnsiTheme="minorHAnsi" w:cstheme="minorHAnsi"/>
          <w:sz w:val="22"/>
          <w:szCs w:val="22"/>
        </w:rPr>
        <w:t>Vendor</w:t>
      </w:r>
      <w:r w:rsidR="005615F7">
        <w:rPr>
          <w:rFonts w:asciiTheme="minorHAnsi" w:hAnsiTheme="minorHAnsi" w:cstheme="minorHAnsi"/>
          <w:sz w:val="22"/>
          <w:szCs w:val="22"/>
        </w:rPr>
        <w:t xml:space="preserve"> </w:t>
      </w:r>
      <w:r w:rsidRPr="00C13234">
        <w:rPr>
          <w:rFonts w:asciiTheme="minorHAnsi" w:hAnsiTheme="minorHAnsi" w:cstheme="minorHAnsi"/>
          <w:sz w:val="22"/>
          <w:szCs w:val="22"/>
        </w:rPr>
        <w:t xml:space="preserve">will, as soon as possible, provide </w:t>
      </w:r>
      <w:r w:rsidR="005615F7">
        <w:rPr>
          <w:rFonts w:asciiTheme="minorHAnsi" w:hAnsiTheme="minorHAnsi" w:cstheme="minorHAnsi"/>
          <w:sz w:val="22"/>
          <w:szCs w:val="22"/>
        </w:rPr>
        <w:t>the Company</w:t>
      </w:r>
      <w:r w:rsidRPr="00C13234">
        <w:rPr>
          <w:rFonts w:asciiTheme="minorHAnsi" w:hAnsiTheme="minorHAnsi" w:cstheme="minorHAnsi"/>
          <w:sz w:val="22"/>
          <w:szCs w:val="22"/>
        </w:rPr>
        <w:t xml:space="preserve"> with at least the following information with respect to the Security Incident: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a</w:t>
      </w:r>
      <w:r w:rsidRPr="005615F7">
        <w:rPr>
          <w:rFonts w:asciiTheme="minorHAnsi" w:hAnsiTheme="minorHAnsi" w:cstheme="minorHAnsi"/>
          <w:b/>
          <w:bCs/>
          <w:sz w:val="22"/>
          <w:szCs w:val="22"/>
        </w:rPr>
        <w:t>)</w:t>
      </w:r>
      <w:r w:rsidRPr="00C13234">
        <w:rPr>
          <w:rFonts w:asciiTheme="minorHAnsi" w:hAnsiTheme="minorHAnsi" w:cstheme="minorHAnsi"/>
          <w:sz w:val="22"/>
          <w:szCs w:val="22"/>
        </w:rPr>
        <w:t xml:space="preserve"> a description of the cause and nature of the Security Incident including the categories and appro</w:t>
      </w:r>
      <w:r w:rsidR="005615F7">
        <w:rPr>
          <w:rFonts w:asciiTheme="minorHAnsi" w:hAnsiTheme="minorHAnsi" w:cstheme="minorHAnsi"/>
          <w:sz w:val="22"/>
          <w:szCs w:val="22"/>
        </w:rPr>
        <w:t xml:space="preserve">ximate numbers of Data Subjects </w:t>
      </w:r>
      <w:r w:rsidRPr="00C13234">
        <w:rPr>
          <w:rFonts w:asciiTheme="minorHAnsi" w:hAnsiTheme="minorHAnsi" w:cstheme="minorHAnsi"/>
          <w:sz w:val="22"/>
          <w:szCs w:val="22"/>
        </w:rPr>
        <w:t xml:space="preserve">concerned and the categories and approximate number of Personal Data records concerned;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b</w:t>
      </w:r>
      <w:r w:rsidRPr="005615F7">
        <w:rPr>
          <w:rFonts w:asciiTheme="minorHAnsi" w:hAnsiTheme="minorHAnsi" w:cstheme="minorHAnsi"/>
          <w:b/>
          <w:bCs/>
          <w:sz w:val="22"/>
          <w:szCs w:val="22"/>
        </w:rPr>
        <w:t>)</w:t>
      </w:r>
      <w:r w:rsidRPr="00C13234">
        <w:rPr>
          <w:rFonts w:asciiTheme="minorHAnsi" w:hAnsiTheme="minorHAnsi" w:cstheme="minorHAnsi"/>
          <w:sz w:val="22"/>
          <w:szCs w:val="22"/>
        </w:rPr>
        <w:t xml:space="preserve"> the measures being taken to contain, investigate and remediate the Security Incident;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c</w:t>
      </w:r>
      <w:r w:rsidRPr="005615F7">
        <w:rPr>
          <w:rFonts w:asciiTheme="minorHAnsi" w:hAnsiTheme="minorHAnsi" w:cstheme="minorHAnsi"/>
          <w:b/>
          <w:bCs/>
          <w:sz w:val="22"/>
          <w:szCs w:val="22"/>
        </w:rPr>
        <w:t>)</w:t>
      </w:r>
      <w:r w:rsidRPr="00C13234">
        <w:rPr>
          <w:rFonts w:asciiTheme="minorHAnsi" w:hAnsiTheme="minorHAnsi" w:cstheme="minorHAnsi"/>
          <w:sz w:val="22"/>
          <w:szCs w:val="22"/>
        </w:rPr>
        <w:t xml:space="preserve"> the likely consequences and risks for </w:t>
      </w:r>
      <w:r w:rsidR="005615F7">
        <w:rPr>
          <w:rFonts w:asciiTheme="minorHAnsi" w:hAnsiTheme="minorHAnsi" w:cstheme="minorHAnsi"/>
          <w:sz w:val="22"/>
          <w:szCs w:val="22"/>
        </w:rPr>
        <w:t>the Company</w:t>
      </w:r>
      <w:r w:rsidRPr="00C13234">
        <w:rPr>
          <w:rFonts w:asciiTheme="minorHAnsi" w:hAnsiTheme="minorHAnsi" w:cstheme="minorHAnsi"/>
          <w:sz w:val="22"/>
          <w:szCs w:val="22"/>
        </w:rPr>
        <w:t xml:space="preserve"> and its Data Subjects as a result of the Security Incident; </w:t>
      </w:r>
      <w:r w:rsidR="005615F7">
        <w:rPr>
          <w:rFonts w:asciiTheme="minorHAnsi" w:hAnsiTheme="minorHAnsi" w:cstheme="minorHAnsi"/>
          <w:sz w:val="22"/>
          <w:szCs w:val="22"/>
        </w:rPr>
        <w:t xml:space="preserve">and </w:t>
      </w:r>
      <w:r w:rsidRPr="005615F7">
        <w:rPr>
          <w:rFonts w:asciiTheme="minorHAnsi" w:hAnsiTheme="minorHAnsi" w:cstheme="minorHAnsi"/>
          <w:b/>
          <w:bCs/>
          <w:sz w:val="22"/>
          <w:szCs w:val="22"/>
        </w:rPr>
        <w:t>(</w:t>
      </w:r>
      <w:r w:rsidR="005615F7" w:rsidRPr="005615F7">
        <w:rPr>
          <w:rFonts w:asciiTheme="minorHAnsi" w:hAnsiTheme="minorHAnsi" w:cstheme="minorHAnsi"/>
          <w:b/>
          <w:bCs/>
          <w:sz w:val="22"/>
          <w:szCs w:val="22"/>
        </w:rPr>
        <w:t>d</w:t>
      </w:r>
      <w:r w:rsidRPr="005615F7">
        <w:rPr>
          <w:rFonts w:asciiTheme="minorHAnsi" w:hAnsiTheme="minorHAnsi" w:cstheme="minorHAnsi"/>
          <w:b/>
          <w:bCs/>
          <w:sz w:val="22"/>
          <w:szCs w:val="22"/>
        </w:rPr>
        <w:t>)</w:t>
      </w:r>
      <w:r w:rsidR="005615F7">
        <w:rPr>
          <w:rFonts w:asciiTheme="minorHAnsi" w:hAnsiTheme="minorHAnsi" w:cstheme="minorHAnsi"/>
          <w:sz w:val="22"/>
          <w:szCs w:val="22"/>
        </w:rPr>
        <w:t xml:space="preserve"> any mitigating actions taken</w:t>
      </w:r>
      <w:r w:rsidRPr="00C13234">
        <w:rPr>
          <w:rFonts w:asciiTheme="minorHAnsi" w:hAnsiTheme="minorHAnsi" w:cstheme="minorHAnsi"/>
          <w:sz w:val="22"/>
          <w:szCs w:val="22"/>
        </w:rPr>
        <w:t xml:space="preserve"> and a proposed plan to mitigate any risks for Data Subjects as a result of the Securit</w:t>
      </w:r>
      <w:r w:rsidR="005615F7">
        <w:rPr>
          <w:rFonts w:asciiTheme="minorHAnsi" w:hAnsiTheme="minorHAnsi" w:cstheme="minorHAnsi"/>
          <w:sz w:val="22"/>
          <w:szCs w:val="22"/>
        </w:rPr>
        <w:t xml:space="preserve">y Incident. Further, the </w:t>
      </w:r>
      <w:r w:rsidR="00B6244E">
        <w:rPr>
          <w:rFonts w:asciiTheme="minorHAnsi" w:hAnsiTheme="minorHAnsi" w:cstheme="minorHAnsi"/>
          <w:sz w:val="22"/>
          <w:szCs w:val="22"/>
        </w:rPr>
        <w:t>Vendor</w:t>
      </w:r>
      <w:r w:rsidR="005615F7">
        <w:rPr>
          <w:rFonts w:asciiTheme="minorHAnsi" w:hAnsiTheme="minorHAnsi" w:cstheme="minorHAnsi"/>
          <w:sz w:val="22"/>
          <w:szCs w:val="22"/>
        </w:rPr>
        <w:t xml:space="preserve"> shall </w:t>
      </w:r>
      <w:r w:rsidRPr="005615F7">
        <w:rPr>
          <w:rFonts w:asciiTheme="minorHAnsi" w:hAnsiTheme="minorHAnsi" w:cstheme="minorHAnsi"/>
          <w:b/>
          <w:bCs/>
          <w:sz w:val="22"/>
          <w:szCs w:val="22"/>
        </w:rPr>
        <w:t>(</w:t>
      </w:r>
      <w:proofErr w:type="spellStart"/>
      <w:r w:rsidRPr="005615F7">
        <w:rPr>
          <w:rFonts w:asciiTheme="minorHAnsi" w:hAnsiTheme="minorHAnsi" w:cstheme="minorHAnsi"/>
          <w:b/>
          <w:bCs/>
          <w:sz w:val="22"/>
          <w:szCs w:val="22"/>
        </w:rPr>
        <w:t>i</w:t>
      </w:r>
      <w:proofErr w:type="spellEnd"/>
      <w:r w:rsidRPr="005615F7">
        <w:rPr>
          <w:rFonts w:asciiTheme="minorHAnsi" w:hAnsiTheme="minorHAnsi" w:cstheme="minorHAnsi"/>
          <w:b/>
          <w:bCs/>
          <w:sz w:val="22"/>
          <w:szCs w:val="22"/>
        </w:rPr>
        <w:t xml:space="preserve">) </w:t>
      </w:r>
      <w:r w:rsidR="005615F7">
        <w:rPr>
          <w:rFonts w:asciiTheme="minorHAnsi" w:hAnsiTheme="minorHAnsi" w:cstheme="minorHAnsi"/>
          <w:sz w:val="22"/>
          <w:szCs w:val="22"/>
        </w:rPr>
        <w:t>immediately</w:t>
      </w:r>
      <w:r w:rsidRPr="00C13234">
        <w:rPr>
          <w:rFonts w:asciiTheme="minorHAnsi" w:hAnsiTheme="minorHAnsi" w:cstheme="minorHAnsi"/>
          <w:sz w:val="22"/>
          <w:szCs w:val="22"/>
        </w:rPr>
        <w:t xml:space="preserve"> and without delay, take </w:t>
      </w:r>
      <w:r w:rsidR="005615F7">
        <w:rPr>
          <w:rFonts w:asciiTheme="minorHAnsi" w:hAnsiTheme="minorHAnsi" w:cstheme="minorHAnsi"/>
          <w:sz w:val="22"/>
          <w:szCs w:val="22"/>
        </w:rPr>
        <w:t>necessary</w:t>
      </w:r>
      <w:r w:rsidRPr="00C13234">
        <w:rPr>
          <w:rFonts w:asciiTheme="minorHAnsi" w:hAnsiTheme="minorHAnsi" w:cstheme="minorHAnsi"/>
          <w:sz w:val="22"/>
          <w:szCs w:val="22"/>
        </w:rPr>
        <w:t xml:space="preserve"> steps to contain, remediate, minimi</w:t>
      </w:r>
      <w:r w:rsidR="005615F7">
        <w:rPr>
          <w:rFonts w:asciiTheme="minorHAnsi" w:hAnsiTheme="minorHAnsi" w:cstheme="minorHAnsi"/>
          <w:sz w:val="22"/>
          <w:szCs w:val="22"/>
        </w:rPr>
        <w:t>z</w:t>
      </w:r>
      <w:r w:rsidRPr="00C13234">
        <w:rPr>
          <w:rFonts w:asciiTheme="minorHAnsi" w:hAnsiTheme="minorHAnsi" w:cstheme="minorHAnsi"/>
          <w:sz w:val="22"/>
          <w:szCs w:val="22"/>
        </w:rPr>
        <w:t xml:space="preserve">e any effects of </w:t>
      </w:r>
      <w:r w:rsidR="005615F7">
        <w:rPr>
          <w:rFonts w:asciiTheme="minorHAnsi" w:hAnsiTheme="minorHAnsi" w:cstheme="minorHAnsi"/>
          <w:sz w:val="22"/>
          <w:szCs w:val="22"/>
        </w:rPr>
        <w:t xml:space="preserve">the </w:t>
      </w:r>
      <w:r w:rsidRPr="00C13234">
        <w:rPr>
          <w:rFonts w:asciiTheme="minorHAnsi" w:hAnsiTheme="minorHAnsi" w:cstheme="minorHAnsi"/>
          <w:sz w:val="22"/>
          <w:szCs w:val="22"/>
        </w:rPr>
        <w:t>Security Incident</w:t>
      </w:r>
      <w:r w:rsidR="005615F7">
        <w:rPr>
          <w:rFonts w:asciiTheme="minorHAnsi" w:hAnsiTheme="minorHAnsi" w:cstheme="minorHAnsi"/>
          <w:sz w:val="22"/>
          <w:szCs w:val="22"/>
        </w:rPr>
        <w:t xml:space="preserve"> </w:t>
      </w:r>
      <w:r w:rsidRPr="00C13234">
        <w:rPr>
          <w:rFonts w:asciiTheme="minorHAnsi" w:hAnsiTheme="minorHAnsi" w:cstheme="minorHAnsi"/>
          <w:sz w:val="22"/>
          <w:szCs w:val="22"/>
        </w:rPr>
        <w:t xml:space="preserve">and to identify its cause; </w:t>
      </w:r>
      <w:r w:rsidRPr="005615F7">
        <w:rPr>
          <w:rFonts w:asciiTheme="minorHAnsi" w:hAnsiTheme="minorHAnsi" w:cstheme="minorHAnsi"/>
          <w:b/>
          <w:bCs/>
          <w:sz w:val="22"/>
          <w:szCs w:val="22"/>
        </w:rPr>
        <w:t>(ii)</w:t>
      </w:r>
      <w:r w:rsidRPr="00C13234">
        <w:rPr>
          <w:rFonts w:asciiTheme="minorHAnsi" w:hAnsiTheme="minorHAnsi" w:cstheme="minorHAnsi"/>
          <w:sz w:val="22"/>
          <w:szCs w:val="22"/>
        </w:rPr>
        <w:t xml:space="preserve"> co-operate with </w:t>
      </w:r>
      <w:r w:rsidR="005615F7">
        <w:rPr>
          <w:rFonts w:asciiTheme="minorHAnsi" w:hAnsiTheme="minorHAnsi" w:cstheme="minorHAnsi"/>
          <w:sz w:val="22"/>
          <w:szCs w:val="22"/>
        </w:rPr>
        <w:t>the Company and provide the Company</w:t>
      </w:r>
      <w:r w:rsidRPr="00C13234">
        <w:rPr>
          <w:rFonts w:asciiTheme="minorHAnsi" w:hAnsiTheme="minorHAnsi" w:cstheme="minorHAnsi"/>
          <w:sz w:val="22"/>
          <w:szCs w:val="22"/>
        </w:rPr>
        <w:t xml:space="preserve"> with </w:t>
      </w:r>
      <w:r w:rsidR="005615F7">
        <w:rPr>
          <w:rFonts w:asciiTheme="minorHAnsi" w:hAnsiTheme="minorHAnsi" w:cstheme="minorHAnsi"/>
          <w:sz w:val="22"/>
          <w:szCs w:val="22"/>
        </w:rPr>
        <w:t xml:space="preserve">applicable </w:t>
      </w:r>
      <w:r w:rsidRPr="00C13234">
        <w:rPr>
          <w:rFonts w:asciiTheme="minorHAnsi" w:hAnsiTheme="minorHAnsi" w:cstheme="minorHAnsi"/>
          <w:sz w:val="22"/>
          <w:szCs w:val="22"/>
        </w:rPr>
        <w:t xml:space="preserve">assistance and information as it may reasonably require in connection with the mitigation of the Security Incident; and </w:t>
      </w:r>
      <w:r w:rsidRPr="005615F7">
        <w:rPr>
          <w:rFonts w:asciiTheme="minorHAnsi" w:hAnsiTheme="minorHAnsi" w:cstheme="minorHAnsi"/>
          <w:b/>
          <w:bCs/>
          <w:sz w:val="22"/>
          <w:szCs w:val="22"/>
        </w:rPr>
        <w:t>(iii)</w:t>
      </w:r>
      <w:r w:rsidRPr="00C13234">
        <w:rPr>
          <w:rFonts w:asciiTheme="minorHAnsi" w:hAnsiTheme="minorHAnsi" w:cstheme="minorHAnsi"/>
          <w:sz w:val="22"/>
          <w:szCs w:val="22"/>
        </w:rPr>
        <w:t xml:space="preserve"> </w:t>
      </w:r>
      <w:r w:rsidRPr="00C13234">
        <w:rPr>
          <w:rFonts w:asciiTheme="minorHAnsi" w:hAnsiTheme="minorHAnsi" w:cstheme="minorHAnsi"/>
          <w:sz w:val="22"/>
          <w:szCs w:val="22"/>
        </w:rPr>
        <w:lastRenderedPageBreak/>
        <w:t xml:space="preserve">immediately notify </w:t>
      </w:r>
      <w:r w:rsidR="005615F7">
        <w:rPr>
          <w:rFonts w:asciiTheme="minorHAnsi" w:hAnsiTheme="minorHAnsi" w:cstheme="minorHAnsi"/>
          <w:sz w:val="22"/>
          <w:szCs w:val="22"/>
        </w:rPr>
        <w:t>the Company</w:t>
      </w:r>
      <w:r w:rsidRPr="00C13234">
        <w:rPr>
          <w:rFonts w:asciiTheme="minorHAnsi" w:hAnsiTheme="minorHAnsi" w:cstheme="minorHAnsi"/>
          <w:sz w:val="22"/>
          <w:szCs w:val="22"/>
        </w:rPr>
        <w:t xml:space="preserve"> in writing of any request, inspection, audit or investigation by a </w:t>
      </w:r>
      <w:r w:rsidR="005615F7">
        <w:rPr>
          <w:rFonts w:asciiTheme="minorHAnsi" w:hAnsiTheme="minorHAnsi" w:cstheme="minorHAnsi"/>
          <w:sz w:val="22"/>
          <w:szCs w:val="22"/>
        </w:rPr>
        <w:t>S</w:t>
      </w:r>
      <w:r w:rsidRPr="00C13234">
        <w:rPr>
          <w:rFonts w:asciiTheme="minorHAnsi" w:hAnsiTheme="minorHAnsi" w:cstheme="minorHAnsi"/>
          <w:sz w:val="22"/>
          <w:szCs w:val="22"/>
        </w:rPr>
        <w:t xml:space="preserve">upervisory </w:t>
      </w:r>
      <w:r w:rsidR="005615F7">
        <w:rPr>
          <w:rFonts w:asciiTheme="minorHAnsi" w:hAnsiTheme="minorHAnsi" w:cstheme="minorHAnsi"/>
          <w:sz w:val="22"/>
          <w:szCs w:val="22"/>
        </w:rPr>
        <w:t>Authority</w:t>
      </w:r>
      <w:r w:rsidRPr="00C13234">
        <w:rPr>
          <w:rFonts w:asciiTheme="minorHAnsi" w:hAnsiTheme="minorHAnsi" w:cstheme="minorHAnsi"/>
          <w:sz w:val="22"/>
          <w:szCs w:val="22"/>
        </w:rPr>
        <w:t>.</w:t>
      </w:r>
    </w:p>
    <w:p w:rsidR="00F1111C" w:rsidRDefault="00F1111C" w:rsidP="00F1111C">
      <w:pPr>
        <w:pStyle w:val="Default"/>
        <w:jc w:val="both"/>
        <w:rPr>
          <w:rFonts w:asciiTheme="minorHAnsi" w:hAnsiTheme="minorHAnsi" w:cstheme="minorHAnsi"/>
          <w:sz w:val="22"/>
          <w:szCs w:val="22"/>
        </w:rPr>
      </w:pPr>
    </w:p>
    <w:p w:rsidR="00CE2DA6" w:rsidRDefault="008C1F15" w:rsidP="00CE2DA6">
      <w:pPr>
        <w:pStyle w:val="Default"/>
        <w:numPr>
          <w:ilvl w:val="0"/>
          <w:numId w:val="1"/>
        </w:numPr>
        <w:jc w:val="both"/>
        <w:rPr>
          <w:rFonts w:cstheme="minorHAnsi"/>
          <w:b/>
          <w:bCs/>
          <w:sz w:val="22"/>
          <w:szCs w:val="22"/>
        </w:rPr>
      </w:pPr>
      <w:r w:rsidRPr="00CE2DA6">
        <w:rPr>
          <w:rFonts w:cstheme="minorHAnsi"/>
          <w:b/>
          <w:bCs/>
          <w:sz w:val="22"/>
          <w:szCs w:val="22"/>
        </w:rPr>
        <w:t xml:space="preserve">TECHNICAL AND ORGANIZATIONAL MEASURES </w:t>
      </w:r>
    </w:p>
    <w:p w:rsidR="008C1F15" w:rsidRDefault="00A1595D" w:rsidP="005615F7">
      <w:pPr>
        <w:pStyle w:val="Default"/>
        <w:ind w:left="720"/>
        <w:jc w:val="both"/>
        <w:rPr>
          <w:rFonts w:asciiTheme="minorHAnsi" w:hAnsiTheme="minorHAnsi" w:cstheme="minorHAnsi"/>
          <w:sz w:val="22"/>
          <w:szCs w:val="22"/>
        </w:rPr>
      </w:pPr>
      <w:r>
        <w:rPr>
          <w:rFonts w:asciiTheme="minorHAnsi" w:hAnsiTheme="minorHAnsi" w:cstheme="minorHAnsi"/>
          <w:sz w:val="22"/>
          <w:szCs w:val="22"/>
        </w:rPr>
        <w:t xml:space="preserve">The Company has implemented </w:t>
      </w:r>
      <w:r w:rsidRPr="00CE2DA6">
        <w:rPr>
          <w:rFonts w:asciiTheme="minorHAnsi" w:hAnsiTheme="minorHAnsi" w:cstheme="minorHAnsi"/>
          <w:sz w:val="22"/>
          <w:szCs w:val="22"/>
        </w:rPr>
        <w:t>appropriate technical and organizational measures to protect the Personal Data</w:t>
      </w:r>
      <w:r>
        <w:rPr>
          <w:rFonts w:asciiTheme="minorHAnsi" w:hAnsiTheme="minorHAnsi" w:cstheme="minorHAnsi"/>
          <w:sz w:val="22"/>
          <w:szCs w:val="22"/>
        </w:rPr>
        <w:t xml:space="preserve"> as detailed herein:</w:t>
      </w:r>
      <w:r w:rsidR="00804B17">
        <w:rPr>
          <w:rFonts w:asciiTheme="minorHAnsi" w:hAnsiTheme="minorHAnsi" w:cstheme="minorHAnsi"/>
          <w:sz w:val="22"/>
          <w:szCs w:val="22"/>
        </w:rPr>
        <w:t xml:space="preserve"> </w:t>
      </w:r>
      <w:hyperlink r:id="rId5" w:history="1">
        <w:r w:rsidR="00804B17" w:rsidRPr="00F95F2F">
          <w:rPr>
            <w:rStyle w:val="Hyperlink"/>
            <w:rFonts w:asciiTheme="minorHAnsi" w:hAnsiTheme="minorHAnsi" w:cstheme="minorHAnsi"/>
            <w:sz w:val="22"/>
            <w:szCs w:val="22"/>
          </w:rPr>
          <w:t>https://</w:t>
        </w:r>
        <w:r w:rsidR="00352899">
          <w:rPr>
            <w:rStyle w:val="Hyperlink"/>
            <w:rFonts w:asciiTheme="minorHAnsi" w:hAnsiTheme="minorHAnsi" w:cstheme="minorHAnsi"/>
            <w:sz w:val="22"/>
            <w:szCs w:val="22"/>
          </w:rPr>
          <w:t>avanquest</w:t>
        </w:r>
        <w:r w:rsidR="00804B17" w:rsidRPr="00F95F2F">
          <w:rPr>
            <w:rStyle w:val="Hyperlink"/>
            <w:rFonts w:asciiTheme="minorHAnsi" w:hAnsiTheme="minorHAnsi" w:cstheme="minorHAnsi"/>
            <w:sz w:val="22"/>
            <w:szCs w:val="22"/>
          </w:rPr>
          <w:t>.com/security.html</w:t>
        </w:r>
      </w:hyperlink>
      <w:r>
        <w:rPr>
          <w:rFonts w:asciiTheme="minorHAnsi" w:hAnsiTheme="minorHAnsi" w:cstheme="minorHAnsi"/>
          <w:sz w:val="22"/>
          <w:szCs w:val="22"/>
        </w:rPr>
        <w:t xml:space="preserve">. </w:t>
      </w:r>
      <w:r w:rsidRPr="00DC2C8B">
        <w:rPr>
          <w:rFonts w:asciiTheme="minorHAnsi" w:hAnsiTheme="minorHAnsi" w:cstheme="minorHAnsi"/>
          <w:sz w:val="22"/>
          <w:szCs w:val="22"/>
        </w:rPr>
        <w:t xml:space="preserve">The </w:t>
      </w:r>
      <w:r w:rsidR="00B6244E">
        <w:rPr>
          <w:rFonts w:asciiTheme="minorHAnsi" w:hAnsiTheme="minorHAnsi" w:cstheme="minorHAnsi"/>
          <w:sz w:val="22"/>
          <w:szCs w:val="22"/>
        </w:rPr>
        <w:t>Vendor</w:t>
      </w:r>
      <w:r w:rsidRPr="00DC2C8B">
        <w:rPr>
          <w:rFonts w:asciiTheme="minorHAnsi" w:hAnsiTheme="minorHAnsi" w:cstheme="minorHAnsi"/>
          <w:sz w:val="22"/>
          <w:szCs w:val="22"/>
        </w:rPr>
        <w:t xml:space="preserve"> </w:t>
      </w:r>
      <w:r w:rsidR="005615F7">
        <w:rPr>
          <w:rFonts w:asciiTheme="minorHAnsi" w:hAnsiTheme="minorHAnsi" w:cstheme="minorHAnsi"/>
          <w:sz w:val="22"/>
          <w:szCs w:val="22"/>
        </w:rPr>
        <w:t xml:space="preserve">shall </w:t>
      </w:r>
      <w:r w:rsidR="005615F7" w:rsidRPr="00D26647">
        <w:rPr>
          <w:rFonts w:asciiTheme="minorHAnsi" w:hAnsiTheme="minorHAnsi" w:cstheme="minorHAnsi"/>
          <w:sz w:val="22"/>
          <w:szCs w:val="22"/>
        </w:rPr>
        <w:t xml:space="preserve">implement and maintain the technical and organizational measures and take all other measures required pursuant to Article 32 of the GDPR including all organizational and technical security measures necessary to protect against unauthorized or accidental access, loss, alteration, disclosure or destruction of </w:t>
      </w:r>
      <w:r w:rsidR="005615F7">
        <w:rPr>
          <w:rFonts w:asciiTheme="minorHAnsi" w:hAnsiTheme="minorHAnsi" w:cstheme="minorHAnsi"/>
          <w:sz w:val="22"/>
          <w:szCs w:val="22"/>
        </w:rPr>
        <w:t>Company</w:t>
      </w:r>
      <w:r w:rsidR="005615F7" w:rsidRPr="00D26647">
        <w:rPr>
          <w:rFonts w:asciiTheme="minorHAnsi" w:hAnsiTheme="minorHAnsi" w:cstheme="minorHAnsi"/>
          <w:sz w:val="22"/>
          <w:szCs w:val="22"/>
        </w:rPr>
        <w:t xml:space="preserve"> Data, in particular where the Processing involves the transmission of data over a network, and against all other unlawful forms of Processing</w:t>
      </w:r>
      <w:r w:rsidR="005615F7">
        <w:rPr>
          <w:rFonts w:asciiTheme="minorHAnsi" w:hAnsiTheme="minorHAnsi" w:cstheme="minorHAnsi"/>
          <w:sz w:val="22"/>
          <w:szCs w:val="22"/>
        </w:rPr>
        <w:t xml:space="preserve">, and in any event, with respect to the Company Data the security measures implemented </w:t>
      </w:r>
      <w:r w:rsidRPr="00DC2C8B">
        <w:rPr>
          <w:rFonts w:asciiTheme="minorHAnsi" w:hAnsiTheme="minorHAnsi" w:cstheme="minorHAnsi"/>
          <w:sz w:val="22"/>
          <w:szCs w:val="22"/>
        </w:rPr>
        <w:t xml:space="preserve">are at </w:t>
      </w:r>
      <w:r>
        <w:rPr>
          <w:rFonts w:asciiTheme="minorHAnsi" w:hAnsiTheme="minorHAnsi" w:cstheme="minorHAnsi"/>
          <w:sz w:val="22"/>
          <w:szCs w:val="22"/>
        </w:rPr>
        <w:t>least</w:t>
      </w:r>
      <w:r w:rsidRPr="00DC2C8B">
        <w:rPr>
          <w:rFonts w:asciiTheme="minorHAnsi" w:hAnsiTheme="minorHAnsi" w:cstheme="minorHAnsi"/>
          <w:sz w:val="22"/>
          <w:szCs w:val="22"/>
        </w:rPr>
        <w:t xml:space="preserve"> as strict as the Company’s</w:t>
      </w:r>
      <w:r>
        <w:rPr>
          <w:rFonts w:asciiTheme="minorHAnsi" w:hAnsiTheme="minorHAnsi" w:cstheme="minorHAnsi"/>
          <w:sz w:val="22"/>
          <w:szCs w:val="22"/>
        </w:rPr>
        <w:t xml:space="preserve">. </w:t>
      </w:r>
    </w:p>
    <w:p w:rsidR="005615F7" w:rsidRPr="00CE2DA6" w:rsidRDefault="005615F7" w:rsidP="00CE2DA6">
      <w:pPr>
        <w:pStyle w:val="Default"/>
        <w:ind w:left="720"/>
        <w:jc w:val="both"/>
        <w:rPr>
          <w:rFonts w:cstheme="minorHAnsi"/>
          <w:b/>
          <w:bCs/>
          <w:sz w:val="22"/>
          <w:szCs w:val="22"/>
        </w:rPr>
      </w:pPr>
    </w:p>
    <w:p w:rsidR="00DC2C8B" w:rsidRPr="0056050D" w:rsidRDefault="005615F7" w:rsidP="00A1595D">
      <w:pPr>
        <w:pStyle w:val="Default"/>
        <w:numPr>
          <w:ilvl w:val="0"/>
          <w:numId w:val="1"/>
        </w:numPr>
        <w:jc w:val="both"/>
        <w:rPr>
          <w:rFonts w:cstheme="minorHAnsi"/>
          <w:b/>
          <w:bCs/>
          <w:sz w:val="20"/>
          <w:szCs w:val="20"/>
          <w:u w:val="single"/>
        </w:rPr>
      </w:pPr>
      <w:r>
        <w:rPr>
          <w:rFonts w:cstheme="minorHAnsi"/>
          <w:b/>
          <w:bCs/>
          <w:sz w:val="22"/>
          <w:szCs w:val="22"/>
        </w:rPr>
        <w:t>SUB-</w:t>
      </w:r>
      <w:r w:rsidR="00DC2C8B" w:rsidRPr="00DC2C8B">
        <w:rPr>
          <w:rFonts w:cstheme="minorHAnsi"/>
          <w:b/>
          <w:bCs/>
          <w:sz w:val="22"/>
          <w:szCs w:val="22"/>
        </w:rPr>
        <w:t>PROCESSOR</w:t>
      </w:r>
      <w:r>
        <w:rPr>
          <w:rFonts w:cstheme="minorHAnsi"/>
          <w:b/>
          <w:bCs/>
          <w:sz w:val="22"/>
          <w:szCs w:val="22"/>
        </w:rPr>
        <w:t>S</w:t>
      </w:r>
      <w:r w:rsidR="00DC2C8B" w:rsidRPr="00DC2C8B">
        <w:rPr>
          <w:rFonts w:cstheme="minorHAnsi"/>
          <w:b/>
          <w:bCs/>
          <w:sz w:val="22"/>
          <w:szCs w:val="22"/>
        </w:rPr>
        <w:t xml:space="preserve"> </w:t>
      </w:r>
    </w:p>
    <w:p w:rsidR="005615F7" w:rsidRDefault="005615F7" w:rsidP="00167138">
      <w:pPr>
        <w:pStyle w:val="Default"/>
        <w:ind w:left="720"/>
        <w:jc w:val="both"/>
        <w:rPr>
          <w:rFonts w:asciiTheme="minorHAnsi" w:hAnsiTheme="minorHAnsi" w:cstheme="minorHAnsi"/>
          <w:sz w:val="22"/>
          <w:szCs w:val="22"/>
        </w:rPr>
      </w:pPr>
      <w:r>
        <w:rPr>
          <w:rFonts w:asciiTheme="minorHAnsi" w:hAnsiTheme="minorHAnsi" w:cstheme="minorHAnsi"/>
          <w:sz w:val="22"/>
          <w:szCs w:val="22"/>
        </w:rPr>
        <w:t xml:space="preserve">The </w:t>
      </w:r>
      <w:r w:rsidR="00B6244E">
        <w:rPr>
          <w:rFonts w:asciiTheme="minorHAnsi" w:hAnsiTheme="minorHAnsi" w:cstheme="minorHAnsi"/>
          <w:sz w:val="22"/>
          <w:szCs w:val="22"/>
        </w:rPr>
        <w:t>Vendor</w:t>
      </w:r>
      <w:r>
        <w:rPr>
          <w:rFonts w:asciiTheme="minorHAnsi" w:hAnsiTheme="minorHAnsi" w:cstheme="minorHAnsi"/>
          <w:sz w:val="22"/>
          <w:szCs w:val="22"/>
        </w:rPr>
        <w:t xml:space="preserve"> may engage with Sub-Processors and notified in writing to Company prior to this DPA. In the event the </w:t>
      </w:r>
      <w:r w:rsidR="00B6244E">
        <w:rPr>
          <w:rFonts w:asciiTheme="minorHAnsi" w:hAnsiTheme="minorHAnsi" w:cstheme="minorHAnsi"/>
          <w:sz w:val="22"/>
          <w:szCs w:val="22"/>
        </w:rPr>
        <w:t>Vendor</w:t>
      </w:r>
      <w:r>
        <w:rPr>
          <w:rFonts w:asciiTheme="minorHAnsi" w:hAnsiTheme="minorHAnsi" w:cstheme="minorHAnsi"/>
          <w:sz w:val="22"/>
          <w:szCs w:val="22"/>
        </w:rPr>
        <w:t xml:space="preserve"> requires to </w:t>
      </w:r>
      <w:r w:rsidRPr="005615F7">
        <w:rPr>
          <w:rFonts w:asciiTheme="minorHAnsi" w:hAnsiTheme="minorHAnsi" w:cstheme="minorHAnsi"/>
          <w:sz w:val="22"/>
          <w:szCs w:val="22"/>
        </w:rPr>
        <w:t xml:space="preserve">engage </w:t>
      </w:r>
      <w:r>
        <w:rPr>
          <w:rFonts w:asciiTheme="minorHAnsi" w:hAnsiTheme="minorHAnsi" w:cstheme="minorHAnsi"/>
          <w:sz w:val="22"/>
          <w:szCs w:val="22"/>
        </w:rPr>
        <w:t>with</w:t>
      </w:r>
      <w:r w:rsidRPr="005615F7">
        <w:rPr>
          <w:rFonts w:asciiTheme="minorHAnsi" w:hAnsiTheme="minorHAnsi" w:cstheme="minorHAnsi"/>
          <w:sz w:val="22"/>
          <w:szCs w:val="22"/>
        </w:rPr>
        <w:t xml:space="preserve"> additional or replace an existing Sub</w:t>
      </w:r>
      <w:r>
        <w:rPr>
          <w:rFonts w:asciiTheme="minorHAnsi" w:hAnsiTheme="minorHAnsi" w:cstheme="minorHAnsi"/>
          <w:sz w:val="22"/>
          <w:szCs w:val="22"/>
        </w:rPr>
        <w:t>-P</w:t>
      </w:r>
      <w:r w:rsidRPr="005615F7">
        <w:rPr>
          <w:rFonts w:asciiTheme="minorHAnsi" w:hAnsiTheme="minorHAnsi" w:cstheme="minorHAnsi"/>
          <w:sz w:val="22"/>
          <w:szCs w:val="22"/>
        </w:rPr>
        <w:t>rocessor to process Personal Data</w:t>
      </w:r>
      <w:r>
        <w:rPr>
          <w:rFonts w:asciiTheme="minorHAnsi" w:hAnsiTheme="minorHAnsi" w:cstheme="minorHAnsi"/>
          <w:sz w:val="22"/>
          <w:szCs w:val="22"/>
        </w:rPr>
        <w:t xml:space="preserve">, </w:t>
      </w:r>
      <w:r w:rsidRPr="005615F7">
        <w:rPr>
          <w:rFonts w:asciiTheme="minorHAnsi" w:hAnsiTheme="minorHAnsi" w:cstheme="minorHAnsi"/>
          <w:sz w:val="22"/>
          <w:szCs w:val="22"/>
        </w:rPr>
        <w:t xml:space="preserve"> it </w:t>
      </w:r>
      <w:r>
        <w:rPr>
          <w:rFonts w:asciiTheme="minorHAnsi" w:hAnsiTheme="minorHAnsi" w:cstheme="minorHAnsi"/>
          <w:sz w:val="22"/>
          <w:szCs w:val="22"/>
        </w:rPr>
        <w:t xml:space="preserve">shall </w:t>
      </w:r>
      <w:r w:rsidRPr="005615F7">
        <w:rPr>
          <w:rFonts w:asciiTheme="minorHAnsi" w:hAnsiTheme="minorHAnsi" w:cstheme="minorHAnsi"/>
          <w:sz w:val="22"/>
          <w:szCs w:val="22"/>
        </w:rPr>
        <w:t>notif</w:t>
      </w:r>
      <w:r>
        <w:rPr>
          <w:rFonts w:asciiTheme="minorHAnsi" w:hAnsiTheme="minorHAnsi" w:cstheme="minorHAnsi"/>
          <w:sz w:val="22"/>
          <w:szCs w:val="22"/>
        </w:rPr>
        <w:t>y</w:t>
      </w:r>
      <w:r w:rsidRPr="005615F7">
        <w:rPr>
          <w:rFonts w:asciiTheme="minorHAnsi" w:hAnsiTheme="minorHAnsi" w:cstheme="minorHAnsi"/>
          <w:sz w:val="22"/>
          <w:szCs w:val="22"/>
        </w:rPr>
        <w:t xml:space="preserve"> </w:t>
      </w:r>
      <w:r>
        <w:rPr>
          <w:rFonts w:asciiTheme="minorHAnsi" w:hAnsiTheme="minorHAnsi" w:cstheme="minorHAnsi"/>
          <w:sz w:val="22"/>
          <w:szCs w:val="22"/>
        </w:rPr>
        <w:t>the Company in writing</w:t>
      </w:r>
      <w:r w:rsidRPr="005615F7">
        <w:rPr>
          <w:rFonts w:asciiTheme="minorHAnsi" w:hAnsiTheme="minorHAnsi" w:cstheme="minorHAnsi"/>
          <w:sz w:val="22"/>
          <w:szCs w:val="22"/>
        </w:rPr>
        <w:t xml:space="preserve"> of any intended use or replacement of a Sub</w:t>
      </w:r>
      <w:r>
        <w:rPr>
          <w:rFonts w:asciiTheme="minorHAnsi" w:hAnsiTheme="minorHAnsi" w:cstheme="minorHAnsi"/>
          <w:sz w:val="22"/>
          <w:szCs w:val="22"/>
        </w:rPr>
        <w:t>-P</w:t>
      </w:r>
      <w:r w:rsidRPr="005615F7">
        <w:rPr>
          <w:rFonts w:asciiTheme="minorHAnsi" w:hAnsiTheme="minorHAnsi" w:cstheme="minorHAnsi"/>
          <w:sz w:val="22"/>
          <w:szCs w:val="22"/>
        </w:rPr>
        <w:t xml:space="preserve">rocessor </w:t>
      </w:r>
      <w:r>
        <w:rPr>
          <w:rFonts w:asciiTheme="minorHAnsi" w:hAnsiTheme="minorHAnsi" w:cstheme="minorHAnsi"/>
          <w:sz w:val="22"/>
          <w:szCs w:val="22"/>
        </w:rPr>
        <w:t>(</w:t>
      </w:r>
      <w:r w:rsidRPr="005615F7">
        <w:rPr>
          <w:rFonts w:asciiTheme="minorHAnsi" w:hAnsiTheme="minorHAnsi" w:cstheme="minorHAnsi"/>
          <w:sz w:val="22"/>
          <w:szCs w:val="22"/>
        </w:rPr>
        <w:t>email</w:t>
      </w:r>
      <w:r>
        <w:rPr>
          <w:rFonts w:asciiTheme="minorHAnsi" w:hAnsiTheme="minorHAnsi" w:cstheme="minorHAnsi"/>
          <w:sz w:val="22"/>
          <w:szCs w:val="22"/>
        </w:rPr>
        <w:t xml:space="preserve"> notification to the DPO at:</w:t>
      </w:r>
      <w:r w:rsidR="00503C5E">
        <w:rPr>
          <w:rFonts w:asciiTheme="minorHAnsi" w:hAnsiTheme="minorHAnsi" w:cstheme="minorHAnsi"/>
          <w:sz w:val="22"/>
          <w:szCs w:val="22"/>
        </w:rPr>
        <w:t xml:space="preserve"> </w:t>
      </w:r>
      <w:hyperlink r:id="rId6" w:history="1">
        <w:r w:rsidR="00804B17" w:rsidRPr="00F95F2F">
          <w:rPr>
            <w:rStyle w:val="Hyperlink"/>
            <w:rFonts w:asciiTheme="minorHAnsi" w:hAnsiTheme="minorHAnsi" w:cstheme="minorHAnsi"/>
            <w:sz w:val="22"/>
            <w:szCs w:val="22"/>
          </w:rPr>
          <w:t>dpo@</w:t>
        </w:r>
        <w:r w:rsidR="00352899">
          <w:rPr>
            <w:rStyle w:val="Hyperlink"/>
            <w:rFonts w:asciiTheme="minorHAnsi" w:hAnsiTheme="minorHAnsi" w:cstheme="minorHAnsi"/>
            <w:sz w:val="22"/>
            <w:szCs w:val="22"/>
          </w:rPr>
          <w:t>avanquest</w:t>
        </w:r>
        <w:r w:rsidR="00804B17" w:rsidRPr="00F95F2F">
          <w:rPr>
            <w:rStyle w:val="Hyperlink"/>
            <w:rFonts w:asciiTheme="minorHAnsi" w:hAnsiTheme="minorHAnsi" w:cstheme="minorHAnsi"/>
            <w:sz w:val="22"/>
            <w:szCs w:val="22"/>
          </w:rPr>
          <w:t>.com</w:t>
        </w:r>
      </w:hyperlink>
      <w:r w:rsidR="00804B17">
        <w:rPr>
          <w:rFonts w:asciiTheme="minorHAnsi" w:hAnsiTheme="minorHAnsi" w:cstheme="minorHAnsi"/>
          <w:sz w:val="22"/>
          <w:szCs w:val="22"/>
        </w:rPr>
        <w:t xml:space="preserve"> </w:t>
      </w:r>
      <w:r>
        <w:rPr>
          <w:rFonts w:asciiTheme="minorHAnsi" w:hAnsiTheme="minorHAnsi" w:cstheme="minorHAnsi"/>
          <w:sz w:val="22"/>
          <w:szCs w:val="22"/>
        </w:rPr>
        <w:t>shall be sufficient)</w:t>
      </w:r>
      <w:r w:rsidRPr="005615F7">
        <w:rPr>
          <w:rFonts w:asciiTheme="minorHAnsi" w:hAnsiTheme="minorHAnsi" w:cstheme="minorHAnsi"/>
          <w:sz w:val="22"/>
          <w:szCs w:val="22"/>
        </w:rPr>
        <w:t xml:space="preserve"> </w:t>
      </w:r>
      <w:r>
        <w:rPr>
          <w:rFonts w:asciiTheme="minorHAnsi" w:hAnsiTheme="minorHAnsi" w:cstheme="minorHAnsi"/>
          <w:sz w:val="22"/>
          <w:szCs w:val="22"/>
        </w:rPr>
        <w:t>within</w:t>
      </w:r>
      <w:r w:rsidRPr="005615F7">
        <w:rPr>
          <w:rFonts w:asciiTheme="minorHAnsi" w:hAnsiTheme="minorHAnsi" w:cstheme="minorHAnsi"/>
          <w:sz w:val="22"/>
          <w:szCs w:val="22"/>
        </w:rPr>
        <w:t xml:space="preserve"> thirty (30) days of</w:t>
      </w:r>
      <w:r w:rsidR="002B13C7">
        <w:rPr>
          <w:rFonts w:asciiTheme="minorHAnsi" w:hAnsiTheme="minorHAnsi" w:cstheme="minorHAnsi"/>
          <w:sz w:val="22"/>
          <w:szCs w:val="22"/>
        </w:rPr>
        <w:t xml:space="preserve"> </w:t>
      </w:r>
      <w:r w:rsidRPr="005615F7">
        <w:rPr>
          <w:rFonts w:asciiTheme="minorHAnsi" w:hAnsiTheme="minorHAnsi" w:cstheme="minorHAnsi"/>
          <w:sz w:val="22"/>
          <w:szCs w:val="22"/>
        </w:rPr>
        <w:t>the engagement or replacement of the Sub</w:t>
      </w:r>
      <w:r w:rsidR="002B13C7">
        <w:rPr>
          <w:rFonts w:asciiTheme="minorHAnsi" w:hAnsiTheme="minorHAnsi" w:cstheme="minorHAnsi"/>
          <w:sz w:val="22"/>
          <w:szCs w:val="22"/>
        </w:rPr>
        <w:t>-P</w:t>
      </w:r>
      <w:r w:rsidRPr="005615F7">
        <w:rPr>
          <w:rFonts w:asciiTheme="minorHAnsi" w:hAnsiTheme="minorHAnsi" w:cstheme="minorHAnsi"/>
          <w:sz w:val="22"/>
          <w:szCs w:val="22"/>
        </w:rPr>
        <w:t xml:space="preserve">rocessor concerned, unless </w:t>
      </w:r>
      <w:r w:rsidR="002B13C7">
        <w:rPr>
          <w:rFonts w:asciiTheme="minorHAnsi" w:hAnsiTheme="minorHAnsi" w:cstheme="minorHAnsi"/>
          <w:sz w:val="22"/>
          <w:szCs w:val="22"/>
        </w:rPr>
        <w:t>the Company</w:t>
      </w:r>
      <w:r w:rsidRPr="005615F7">
        <w:rPr>
          <w:rFonts w:asciiTheme="minorHAnsi" w:hAnsiTheme="minorHAnsi" w:cstheme="minorHAnsi"/>
          <w:sz w:val="22"/>
          <w:szCs w:val="22"/>
        </w:rPr>
        <w:t xml:space="preserve"> objects in writing to the proposed use or replacement of the relevant Sub</w:t>
      </w:r>
      <w:r w:rsidR="002B13C7">
        <w:rPr>
          <w:rFonts w:asciiTheme="minorHAnsi" w:hAnsiTheme="minorHAnsi" w:cstheme="minorHAnsi"/>
          <w:sz w:val="22"/>
          <w:szCs w:val="22"/>
        </w:rPr>
        <w:t>-P</w:t>
      </w:r>
      <w:r w:rsidRPr="005615F7">
        <w:rPr>
          <w:rFonts w:asciiTheme="minorHAnsi" w:hAnsiTheme="minorHAnsi" w:cstheme="minorHAnsi"/>
          <w:sz w:val="22"/>
          <w:szCs w:val="22"/>
        </w:rPr>
        <w:t xml:space="preserve">rocessor within thirty (30) days of receipt of the email notification (in which case </w:t>
      </w:r>
      <w:r w:rsidR="00B6244E">
        <w:rPr>
          <w:rFonts w:asciiTheme="minorHAnsi" w:hAnsiTheme="minorHAnsi" w:cstheme="minorHAnsi"/>
          <w:sz w:val="22"/>
          <w:szCs w:val="22"/>
        </w:rPr>
        <w:t>Vendor</w:t>
      </w:r>
      <w:r w:rsidRPr="005615F7">
        <w:rPr>
          <w:rFonts w:asciiTheme="minorHAnsi" w:hAnsiTheme="minorHAnsi" w:cstheme="minorHAnsi"/>
          <w:sz w:val="22"/>
          <w:szCs w:val="22"/>
        </w:rPr>
        <w:t xml:space="preserve"> shall not</w:t>
      </w:r>
      <w:r w:rsidR="002B13C7">
        <w:rPr>
          <w:rFonts w:asciiTheme="minorHAnsi" w:hAnsiTheme="minorHAnsi" w:cstheme="minorHAnsi"/>
          <w:sz w:val="22"/>
          <w:szCs w:val="22"/>
        </w:rPr>
        <w:t xml:space="preserve"> </w:t>
      </w:r>
      <w:r w:rsidRPr="005615F7">
        <w:rPr>
          <w:rFonts w:asciiTheme="minorHAnsi" w:hAnsiTheme="minorHAnsi" w:cstheme="minorHAnsi"/>
          <w:sz w:val="22"/>
          <w:szCs w:val="22"/>
        </w:rPr>
        <w:t>use or replace the Sub</w:t>
      </w:r>
      <w:r w:rsidR="002B13C7">
        <w:rPr>
          <w:rFonts w:asciiTheme="minorHAnsi" w:hAnsiTheme="minorHAnsi" w:cstheme="minorHAnsi"/>
          <w:sz w:val="22"/>
          <w:szCs w:val="22"/>
        </w:rPr>
        <w:t>-P</w:t>
      </w:r>
      <w:r w:rsidRPr="005615F7">
        <w:rPr>
          <w:rFonts w:asciiTheme="minorHAnsi" w:hAnsiTheme="minorHAnsi" w:cstheme="minorHAnsi"/>
          <w:sz w:val="22"/>
          <w:szCs w:val="22"/>
        </w:rPr>
        <w:t>rocessor concerned</w:t>
      </w:r>
      <w:r w:rsidR="002B13C7">
        <w:rPr>
          <w:rFonts w:asciiTheme="minorHAnsi" w:hAnsiTheme="minorHAnsi" w:cstheme="minorHAnsi"/>
          <w:sz w:val="22"/>
          <w:szCs w:val="22"/>
        </w:rPr>
        <w:t xml:space="preserve"> in relation with the Company Data. The </w:t>
      </w:r>
      <w:r w:rsidR="00B6244E">
        <w:rPr>
          <w:rFonts w:asciiTheme="minorHAnsi" w:hAnsiTheme="minorHAnsi" w:cstheme="minorHAnsi"/>
          <w:sz w:val="22"/>
          <w:szCs w:val="22"/>
        </w:rPr>
        <w:t>Vendor</w:t>
      </w:r>
      <w:r w:rsidR="002B13C7">
        <w:rPr>
          <w:rFonts w:asciiTheme="minorHAnsi" w:hAnsiTheme="minorHAnsi" w:cstheme="minorHAnsi"/>
          <w:sz w:val="22"/>
          <w:szCs w:val="22"/>
        </w:rPr>
        <w:t xml:space="preserve"> shall</w:t>
      </w:r>
      <w:r w:rsidRPr="005615F7">
        <w:rPr>
          <w:rFonts w:asciiTheme="minorHAnsi" w:hAnsiTheme="minorHAnsi" w:cstheme="minorHAnsi"/>
          <w:sz w:val="22"/>
          <w:szCs w:val="22"/>
        </w:rPr>
        <w:t xml:space="preserve"> (</w:t>
      </w:r>
      <w:proofErr w:type="spellStart"/>
      <w:r w:rsidRPr="005615F7">
        <w:rPr>
          <w:rFonts w:asciiTheme="minorHAnsi" w:hAnsiTheme="minorHAnsi" w:cstheme="minorHAnsi"/>
          <w:sz w:val="22"/>
          <w:szCs w:val="22"/>
        </w:rPr>
        <w:t>i</w:t>
      </w:r>
      <w:proofErr w:type="spellEnd"/>
      <w:r w:rsidRPr="005615F7">
        <w:rPr>
          <w:rFonts w:asciiTheme="minorHAnsi" w:hAnsiTheme="minorHAnsi" w:cstheme="minorHAnsi"/>
          <w:sz w:val="22"/>
          <w:szCs w:val="22"/>
        </w:rPr>
        <w:t>) only use a Sub</w:t>
      </w:r>
      <w:r w:rsidR="002B13C7">
        <w:rPr>
          <w:rFonts w:asciiTheme="minorHAnsi" w:hAnsiTheme="minorHAnsi" w:cstheme="minorHAnsi"/>
          <w:sz w:val="22"/>
          <w:szCs w:val="22"/>
        </w:rPr>
        <w:t>-P</w:t>
      </w:r>
      <w:r w:rsidRPr="005615F7">
        <w:rPr>
          <w:rFonts w:asciiTheme="minorHAnsi" w:hAnsiTheme="minorHAnsi" w:cstheme="minorHAnsi"/>
          <w:sz w:val="22"/>
          <w:szCs w:val="22"/>
        </w:rPr>
        <w:t>rocessor that has provided sufficient guarantees to implement appropriate technical and organi</w:t>
      </w:r>
      <w:r w:rsidR="002B13C7">
        <w:rPr>
          <w:rFonts w:asciiTheme="minorHAnsi" w:hAnsiTheme="minorHAnsi" w:cstheme="minorHAnsi"/>
          <w:sz w:val="22"/>
          <w:szCs w:val="22"/>
        </w:rPr>
        <w:t>z</w:t>
      </w:r>
      <w:r w:rsidRPr="005615F7">
        <w:rPr>
          <w:rFonts w:asciiTheme="minorHAnsi" w:hAnsiTheme="minorHAnsi" w:cstheme="minorHAnsi"/>
          <w:sz w:val="22"/>
          <w:szCs w:val="22"/>
        </w:rPr>
        <w:t>ational measures in such a manner that the processing will meet the requirements of the GDPR and th</w:t>
      </w:r>
      <w:r w:rsidR="002B13C7">
        <w:rPr>
          <w:rFonts w:asciiTheme="minorHAnsi" w:hAnsiTheme="minorHAnsi" w:cstheme="minorHAnsi"/>
          <w:sz w:val="22"/>
          <w:szCs w:val="22"/>
        </w:rPr>
        <w:t>is DPA</w:t>
      </w:r>
      <w:r w:rsidRPr="005615F7">
        <w:rPr>
          <w:rFonts w:asciiTheme="minorHAnsi" w:hAnsiTheme="minorHAnsi" w:cstheme="minorHAnsi"/>
          <w:sz w:val="22"/>
          <w:szCs w:val="22"/>
        </w:rPr>
        <w:t xml:space="preserve"> and ensure the protection of the rights of Data Subjects; and (ii) impose, through a legally binding contract between </w:t>
      </w:r>
      <w:r w:rsidR="00B6244E">
        <w:rPr>
          <w:rFonts w:asciiTheme="minorHAnsi" w:hAnsiTheme="minorHAnsi" w:cstheme="minorHAnsi"/>
          <w:sz w:val="22"/>
          <w:szCs w:val="22"/>
        </w:rPr>
        <w:t>Vendor</w:t>
      </w:r>
      <w:r w:rsidRPr="005615F7">
        <w:rPr>
          <w:rFonts w:asciiTheme="minorHAnsi" w:hAnsiTheme="minorHAnsi" w:cstheme="minorHAnsi"/>
          <w:sz w:val="22"/>
          <w:szCs w:val="22"/>
        </w:rPr>
        <w:t xml:space="preserve"> and Sub</w:t>
      </w:r>
      <w:r w:rsidR="002B13C7">
        <w:rPr>
          <w:rFonts w:asciiTheme="minorHAnsi" w:hAnsiTheme="minorHAnsi" w:cstheme="minorHAnsi"/>
          <w:sz w:val="22"/>
          <w:szCs w:val="22"/>
        </w:rPr>
        <w:t>-P</w:t>
      </w:r>
      <w:r w:rsidRPr="005615F7">
        <w:rPr>
          <w:rFonts w:asciiTheme="minorHAnsi" w:hAnsiTheme="minorHAnsi" w:cstheme="minorHAnsi"/>
          <w:sz w:val="22"/>
          <w:szCs w:val="22"/>
        </w:rPr>
        <w:t>rocessor, the same data protectio</w:t>
      </w:r>
      <w:r w:rsidR="002B13C7">
        <w:rPr>
          <w:rFonts w:asciiTheme="minorHAnsi" w:hAnsiTheme="minorHAnsi" w:cstheme="minorHAnsi"/>
          <w:sz w:val="22"/>
          <w:szCs w:val="22"/>
        </w:rPr>
        <w:t>n obligations as set out in this DPA.</w:t>
      </w:r>
      <w:r w:rsidRPr="005615F7">
        <w:rPr>
          <w:rFonts w:asciiTheme="minorHAnsi" w:hAnsiTheme="minorHAnsi" w:cstheme="minorHAnsi"/>
          <w:sz w:val="22"/>
          <w:szCs w:val="22"/>
        </w:rPr>
        <w:t xml:space="preserve"> </w:t>
      </w:r>
      <w:r w:rsidR="002B13C7">
        <w:rPr>
          <w:rFonts w:asciiTheme="minorHAnsi" w:hAnsiTheme="minorHAnsi" w:cstheme="minorHAnsi"/>
          <w:sz w:val="22"/>
          <w:szCs w:val="22"/>
        </w:rPr>
        <w:t xml:space="preserve">The </w:t>
      </w:r>
      <w:r w:rsidR="00B6244E">
        <w:rPr>
          <w:rFonts w:asciiTheme="minorHAnsi" w:hAnsiTheme="minorHAnsi" w:cstheme="minorHAnsi"/>
          <w:sz w:val="22"/>
          <w:szCs w:val="22"/>
        </w:rPr>
        <w:t>Vendor</w:t>
      </w:r>
      <w:r w:rsidR="002B13C7">
        <w:rPr>
          <w:rFonts w:asciiTheme="minorHAnsi" w:hAnsiTheme="minorHAnsi" w:cstheme="minorHAnsi"/>
          <w:sz w:val="22"/>
          <w:szCs w:val="22"/>
        </w:rPr>
        <w:t xml:space="preserve"> </w:t>
      </w:r>
      <w:r w:rsidRPr="005615F7">
        <w:rPr>
          <w:rFonts w:asciiTheme="minorHAnsi" w:hAnsiTheme="minorHAnsi" w:cstheme="minorHAnsi"/>
          <w:sz w:val="22"/>
          <w:szCs w:val="22"/>
        </w:rPr>
        <w:t>acknowledges and agrees that if any Sub</w:t>
      </w:r>
      <w:r w:rsidR="00167138">
        <w:rPr>
          <w:rFonts w:asciiTheme="minorHAnsi" w:hAnsiTheme="minorHAnsi" w:cstheme="minorHAnsi"/>
          <w:sz w:val="22"/>
          <w:szCs w:val="22"/>
        </w:rPr>
        <w:t>-P</w:t>
      </w:r>
      <w:r w:rsidRPr="005615F7">
        <w:rPr>
          <w:rFonts w:asciiTheme="minorHAnsi" w:hAnsiTheme="minorHAnsi" w:cstheme="minorHAnsi"/>
          <w:sz w:val="22"/>
          <w:szCs w:val="22"/>
        </w:rPr>
        <w:t xml:space="preserve">rocessor fails to fulfil its obligations in the contract between </w:t>
      </w:r>
      <w:r w:rsidR="00167138">
        <w:rPr>
          <w:rFonts w:asciiTheme="minorHAnsi" w:hAnsiTheme="minorHAnsi" w:cstheme="minorHAnsi"/>
          <w:sz w:val="22"/>
          <w:szCs w:val="22"/>
        </w:rPr>
        <w:t xml:space="preserve">the </w:t>
      </w:r>
      <w:r w:rsidR="00B6244E">
        <w:rPr>
          <w:rFonts w:asciiTheme="minorHAnsi" w:hAnsiTheme="minorHAnsi" w:cstheme="minorHAnsi"/>
          <w:sz w:val="22"/>
          <w:szCs w:val="22"/>
        </w:rPr>
        <w:t>Vendor</w:t>
      </w:r>
      <w:r w:rsidRPr="005615F7">
        <w:rPr>
          <w:rFonts w:asciiTheme="minorHAnsi" w:hAnsiTheme="minorHAnsi" w:cstheme="minorHAnsi"/>
          <w:sz w:val="22"/>
          <w:szCs w:val="22"/>
        </w:rPr>
        <w:t xml:space="preserve"> and Sub</w:t>
      </w:r>
      <w:r w:rsidR="00167138">
        <w:rPr>
          <w:rFonts w:asciiTheme="minorHAnsi" w:hAnsiTheme="minorHAnsi" w:cstheme="minorHAnsi"/>
          <w:sz w:val="22"/>
          <w:szCs w:val="22"/>
        </w:rPr>
        <w:t>-P</w:t>
      </w:r>
      <w:r w:rsidRPr="005615F7">
        <w:rPr>
          <w:rFonts w:asciiTheme="minorHAnsi" w:hAnsiTheme="minorHAnsi" w:cstheme="minorHAnsi"/>
          <w:sz w:val="22"/>
          <w:szCs w:val="22"/>
        </w:rPr>
        <w:t xml:space="preserve">rocessor, </w:t>
      </w:r>
      <w:r w:rsidR="00B6244E">
        <w:rPr>
          <w:rFonts w:asciiTheme="minorHAnsi" w:hAnsiTheme="minorHAnsi" w:cstheme="minorHAnsi"/>
          <w:sz w:val="22"/>
          <w:szCs w:val="22"/>
        </w:rPr>
        <w:t>Vendor</w:t>
      </w:r>
      <w:r w:rsidRPr="005615F7">
        <w:rPr>
          <w:rFonts w:asciiTheme="minorHAnsi" w:hAnsiTheme="minorHAnsi" w:cstheme="minorHAnsi"/>
          <w:sz w:val="22"/>
          <w:szCs w:val="22"/>
        </w:rPr>
        <w:t xml:space="preserve"> shall remain fully liable to </w:t>
      </w:r>
      <w:r w:rsidR="00167138">
        <w:rPr>
          <w:rFonts w:asciiTheme="minorHAnsi" w:hAnsiTheme="minorHAnsi" w:cstheme="minorHAnsi"/>
          <w:sz w:val="22"/>
          <w:szCs w:val="22"/>
        </w:rPr>
        <w:t xml:space="preserve">the </w:t>
      </w:r>
      <w:r w:rsidR="00503C5E">
        <w:rPr>
          <w:rFonts w:asciiTheme="minorHAnsi" w:hAnsiTheme="minorHAnsi" w:cstheme="minorHAnsi"/>
          <w:sz w:val="22"/>
          <w:szCs w:val="22"/>
        </w:rPr>
        <w:t>Company</w:t>
      </w:r>
      <w:r w:rsidRPr="005615F7">
        <w:rPr>
          <w:rFonts w:asciiTheme="minorHAnsi" w:hAnsiTheme="minorHAnsi" w:cstheme="minorHAnsi"/>
          <w:sz w:val="22"/>
          <w:szCs w:val="22"/>
        </w:rPr>
        <w:t xml:space="preserve"> for the performance of the Sub</w:t>
      </w:r>
      <w:r w:rsidR="00167138">
        <w:rPr>
          <w:rFonts w:asciiTheme="minorHAnsi" w:hAnsiTheme="minorHAnsi" w:cstheme="minorHAnsi"/>
          <w:sz w:val="22"/>
          <w:szCs w:val="22"/>
        </w:rPr>
        <w:t>-P</w:t>
      </w:r>
      <w:r w:rsidRPr="005615F7">
        <w:rPr>
          <w:rFonts w:asciiTheme="minorHAnsi" w:hAnsiTheme="minorHAnsi" w:cstheme="minorHAnsi"/>
          <w:sz w:val="22"/>
          <w:szCs w:val="22"/>
        </w:rPr>
        <w:t>rocessor’s obligations.</w:t>
      </w:r>
    </w:p>
    <w:p w:rsidR="005615F7" w:rsidRDefault="005615F7" w:rsidP="00DC2C8B">
      <w:pPr>
        <w:pStyle w:val="Default"/>
        <w:ind w:left="720"/>
        <w:jc w:val="both"/>
        <w:rPr>
          <w:rFonts w:asciiTheme="minorHAnsi" w:hAnsiTheme="minorHAnsi" w:cstheme="minorHAnsi"/>
          <w:sz w:val="22"/>
          <w:szCs w:val="22"/>
        </w:rPr>
      </w:pPr>
    </w:p>
    <w:p w:rsidR="00DC2C8B" w:rsidRPr="00DC2C8B" w:rsidRDefault="00DC2C8B" w:rsidP="00DC2C8B">
      <w:pPr>
        <w:pStyle w:val="Default"/>
        <w:numPr>
          <w:ilvl w:val="0"/>
          <w:numId w:val="1"/>
        </w:numPr>
        <w:jc w:val="both"/>
        <w:rPr>
          <w:rFonts w:asciiTheme="minorHAnsi" w:hAnsiTheme="minorHAnsi" w:cstheme="minorHAnsi"/>
          <w:b/>
          <w:bCs/>
          <w:sz w:val="22"/>
          <w:szCs w:val="22"/>
        </w:rPr>
      </w:pPr>
      <w:r w:rsidRPr="00DC2C8B">
        <w:rPr>
          <w:rFonts w:asciiTheme="minorHAnsi" w:hAnsiTheme="minorHAnsi" w:cstheme="minorHAnsi"/>
          <w:b/>
          <w:bCs/>
          <w:sz w:val="22"/>
          <w:szCs w:val="22"/>
        </w:rPr>
        <w:t>AUDIT</w:t>
      </w:r>
    </w:p>
    <w:p w:rsidR="00C13234" w:rsidRDefault="00DC2C8B" w:rsidP="002F4C24">
      <w:pPr>
        <w:pStyle w:val="Default"/>
        <w:ind w:left="720"/>
        <w:jc w:val="both"/>
        <w:rPr>
          <w:rFonts w:asciiTheme="minorHAnsi" w:hAnsiTheme="minorHAnsi" w:cstheme="minorHAnsi"/>
          <w:sz w:val="22"/>
          <w:szCs w:val="22"/>
        </w:rPr>
      </w:pPr>
      <w:r w:rsidRPr="00DC2C8B">
        <w:rPr>
          <w:rFonts w:asciiTheme="minorHAnsi" w:hAnsiTheme="minorHAnsi" w:cstheme="minorHAnsi"/>
          <w:sz w:val="22"/>
          <w:szCs w:val="22"/>
        </w:rPr>
        <w:t xml:space="preserve">Upon reasonable request of the Company, the </w:t>
      </w:r>
      <w:r w:rsidR="00B6244E">
        <w:rPr>
          <w:rFonts w:asciiTheme="minorHAnsi" w:hAnsiTheme="minorHAnsi" w:cstheme="minorHAnsi"/>
          <w:sz w:val="22"/>
          <w:szCs w:val="22"/>
        </w:rPr>
        <w:t>Vendor</w:t>
      </w:r>
      <w:r w:rsidRPr="00DC2C8B">
        <w:rPr>
          <w:rFonts w:asciiTheme="minorHAnsi" w:hAnsiTheme="minorHAnsi" w:cstheme="minorHAnsi"/>
          <w:sz w:val="22"/>
          <w:szCs w:val="22"/>
        </w:rPr>
        <w:t xml:space="preserve"> will submit its data processing facilities, data files and documentation </w:t>
      </w:r>
      <w:r w:rsidR="00A1595D">
        <w:rPr>
          <w:rFonts w:asciiTheme="minorHAnsi" w:hAnsiTheme="minorHAnsi" w:cstheme="minorHAnsi"/>
          <w:sz w:val="22"/>
          <w:szCs w:val="22"/>
        </w:rPr>
        <w:t xml:space="preserve">as reasonably needed by the Company for the purpose of </w:t>
      </w:r>
      <w:r w:rsidRPr="00DC2C8B">
        <w:rPr>
          <w:rFonts w:asciiTheme="minorHAnsi" w:hAnsiTheme="minorHAnsi" w:cstheme="minorHAnsi"/>
          <w:sz w:val="22"/>
          <w:szCs w:val="22"/>
        </w:rPr>
        <w:t xml:space="preserve">auditing or </w:t>
      </w:r>
      <w:r w:rsidR="00A1595D">
        <w:rPr>
          <w:rFonts w:asciiTheme="minorHAnsi" w:hAnsiTheme="minorHAnsi" w:cstheme="minorHAnsi"/>
          <w:sz w:val="22"/>
          <w:szCs w:val="22"/>
        </w:rPr>
        <w:t xml:space="preserve">inspecting the </w:t>
      </w:r>
      <w:r w:rsidR="00B6244E">
        <w:rPr>
          <w:rFonts w:asciiTheme="minorHAnsi" w:hAnsiTheme="minorHAnsi" w:cstheme="minorHAnsi"/>
          <w:sz w:val="22"/>
          <w:szCs w:val="22"/>
        </w:rPr>
        <w:t>Vendor</w:t>
      </w:r>
      <w:r w:rsidR="00A1595D">
        <w:rPr>
          <w:rFonts w:asciiTheme="minorHAnsi" w:hAnsiTheme="minorHAnsi" w:cstheme="minorHAnsi"/>
          <w:sz w:val="22"/>
          <w:szCs w:val="22"/>
        </w:rPr>
        <w:t xml:space="preserve"> to ensure compliance </w:t>
      </w:r>
      <w:r w:rsidRPr="00DC2C8B">
        <w:rPr>
          <w:rFonts w:asciiTheme="minorHAnsi" w:hAnsiTheme="minorHAnsi" w:cstheme="minorHAnsi"/>
          <w:sz w:val="22"/>
          <w:szCs w:val="22"/>
        </w:rPr>
        <w:t>with the warranties and undertakings under this DPA</w:t>
      </w:r>
      <w:r w:rsidR="00A1595D">
        <w:rPr>
          <w:rFonts w:asciiTheme="minorHAnsi" w:hAnsiTheme="minorHAnsi" w:cstheme="minorHAnsi"/>
          <w:sz w:val="22"/>
          <w:szCs w:val="22"/>
        </w:rPr>
        <w:t xml:space="preserve"> (“</w:t>
      </w:r>
      <w:r w:rsidR="00A1595D" w:rsidRPr="00A1595D">
        <w:rPr>
          <w:rFonts w:asciiTheme="minorHAnsi" w:hAnsiTheme="minorHAnsi" w:cstheme="minorHAnsi"/>
          <w:b/>
          <w:bCs/>
          <w:sz w:val="22"/>
          <w:szCs w:val="22"/>
        </w:rPr>
        <w:t>Audit</w:t>
      </w:r>
      <w:r w:rsidR="00A1595D">
        <w:rPr>
          <w:rFonts w:asciiTheme="minorHAnsi" w:hAnsiTheme="minorHAnsi" w:cstheme="minorHAnsi"/>
          <w:sz w:val="22"/>
          <w:szCs w:val="22"/>
        </w:rPr>
        <w:t xml:space="preserve">”). The Audit will be conducted </w:t>
      </w:r>
      <w:r w:rsidR="001D0F39" w:rsidRPr="001D0F39">
        <w:rPr>
          <w:rFonts w:asciiTheme="minorHAnsi" w:hAnsiTheme="minorHAnsi" w:cstheme="minorHAnsi"/>
          <w:b/>
          <w:bCs/>
          <w:sz w:val="22"/>
          <w:szCs w:val="22"/>
        </w:rPr>
        <w:t>(</w:t>
      </w:r>
      <w:proofErr w:type="spellStart"/>
      <w:r w:rsidR="001D0F39" w:rsidRPr="001D0F39">
        <w:rPr>
          <w:rFonts w:asciiTheme="minorHAnsi" w:hAnsiTheme="minorHAnsi" w:cstheme="minorHAnsi"/>
          <w:b/>
          <w:bCs/>
          <w:sz w:val="22"/>
          <w:szCs w:val="22"/>
        </w:rPr>
        <w:t>i</w:t>
      </w:r>
      <w:proofErr w:type="spellEnd"/>
      <w:r w:rsidR="001D0F39" w:rsidRPr="001D0F39">
        <w:rPr>
          <w:rFonts w:asciiTheme="minorHAnsi" w:hAnsiTheme="minorHAnsi" w:cstheme="minorHAnsi"/>
          <w:b/>
          <w:bCs/>
          <w:sz w:val="22"/>
          <w:szCs w:val="22"/>
        </w:rPr>
        <w:t>)</w:t>
      </w:r>
      <w:r w:rsidR="001D0F39">
        <w:rPr>
          <w:rFonts w:asciiTheme="minorHAnsi" w:hAnsiTheme="minorHAnsi" w:cstheme="minorHAnsi"/>
          <w:sz w:val="22"/>
          <w:szCs w:val="22"/>
        </w:rPr>
        <w:t xml:space="preserve"> by the Company </w:t>
      </w:r>
      <w:r w:rsidR="00A1595D" w:rsidRPr="00DC2C8B">
        <w:rPr>
          <w:rFonts w:asciiTheme="minorHAnsi" w:hAnsiTheme="minorHAnsi" w:cstheme="minorHAnsi"/>
          <w:sz w:val="22"/>
          <w:szCs w:val="22"/>
        </w:rPr>
        <w:t>or any independent or impartial inspection agents or auditors</w:t>
      </w:r>
      <w:r w:rsidR="00A1595D">
        <w:rPr>
          <w:rFonts w:asciiTheme="minorHAnsi" w:hAnsiTheme="minorHAnsi" w:cstheme="minorHAnsi"/>
          <w:sz w:val="22"/>
          <w:szCs w:val="22"/>
        </w:rPr>
        <w:t xml:space="preserve"> agreed between the parties</w:t>
      </w:r>
      <w:r w:rsidR="001D0F39">
        <w:rPr>
          <w:rFonts w:asciiTheme="minorHAnsi" w:hAnsiTheme="minorHAnsi" w:cstheme="minorHAnsi"/>
          <w:sz w:val="22"/>
          <w:szCs w:val="22"/>
        </w:rPr>
        <w:t xml:space="preserve">; and </w:t>
      </w:r>
      <w:r w:rsidR="001D0F39" w:rsidRPr="001D0F39">
        <w:rPr>
          <w:rFonts w:asciiTheme="minorHAnsi" w:hAnsiTheme="minorHAnsi" w:cstheme="minorHAnsi"/>
          <w:b/>
          <w:bCs/>
          <w:sz w:val="22"/>
          <w:szCs w:val="22"/>
        </w:rPr>
        <w:t>(ii)</w:t>
      </w:r>
      <w:r w:rsidR="001D0F39">
        <w:rPr>
          <w:rFonts w:asciiTheme="minorHAnsi" w:hAnsiTheme="minorHAnsi" w:cstheme="minorHAnsi"/>
          <w:sz w:val="22"/>
          <w:szCs w:val="22"/>
        </w:rPr>
        <w:t xml:space="preserve"> by providing </w:t>
      </w:r>
      <w:r w:rsidRPr="00DC2C8B">
        <w:rPr>
          <w:rFonts w:asciiTheme="minorHAnsi" w:hAnsiTheme="minorHAnsi" w:cstheme="minorHAnsi"/>
          <w:sz w:val="22"/>
          <w:szCs w:val="22"/>
        </w:rPr>
        <w:t xml:space="preserve">reasonable notice and during regular business hours. The request will be subject to the extent permitted under applicable law. </w:t>
      </w:r>
    </w:p>
    <w:p w:rsidR="009024F6" w:rsidRDefault="009024F6" w:rsidP="002F4C24">
      <w:pPr>
        <w:pStyle w:val="Default"/>
        <w:ind w:left="720"/>
        <w:jc w:val="both"/>
        <w:rPr>
          <w:rFonts w:asciiTheme="minorHAnsi" w:hAnsiTheme="minorHAnsi" w:cstheme="minorHAnsi"/>
          <w:sz w:val="22"/>
          <w:szCs w:val="22"/>
        </w:rPr>
      </w:pPr>
    </w:p>
    <w:p w:rsidR="0076757F" w:rsidRPr="007B2B3E" w:rsidRDefault="0076757F" w:rsidP="0076757F">
      <w:pPr>
        <w:pStyle w:val="Default"/>
        <w:numPr>
          <w:ilvl w:val="0"/>
          <w:numId w:val="1"/>
        </w:numPr>
        <w:jc w:val="both"/>
        <w:rPr>
          <w:b/>
          <w:bCs/>
          <w:sz w:val="22"/>
          <w:szCs w:val="22"/>
        </w:rPr>
      </w:pPr>
      <w:r w:rsidRPr="008E629B">
        <w:rPr>
          <w:b/>
          <w:bCs/>
        </w:rPr>
        <w:t>LIABILITY</w:t>
      </w:r>
    </w:p>
    <w:p w:rsidR="0076757F" w:rsidRPr="007B2B3E" w:rsidRDefault="0076757F" w:rsidP="0076757F">
      <w:pPr>
        <w:pStyle w:val="Default"/>
        <w:ind w:left="720"/>
        <w:jc w:val="both"/>
        <w:rPr>
          <w:b/>
          <w:bCs/>
          <w:sz w:val="20"/>
          <w:szCs w:val="20"/>
        </w:rPr>
      </w:pPr>
      <w:r>
        <w:rPr>
          <w:sz w:val="22"/>
          <w:szCs w:val="22"/>
        </w:rPr>
        <w:t>The Vendor</w:t>
      </w:r>
      <w:r w:rsidRPr="007B2B3E">
        <w:rPr>
          <w:sz w:val="22"/>
          <w:szCs w:val="22"/>
        </w:rPr>
        <w:t xml:space="preserve"> is solely and exclusively liable for all actions, omissions and processing activities that it or its directors, officers, employees, representatives and agents takes in respect of </w:t>
      </w:r>
      <w:r>
        <w:rPr>
          <w:sz w:val="22"/>
          <w:szCs w:val="22"/>
        </w:rPr>
        <w:t>Processing the Company Data</w:t>
      </w:r>
      <w:r w:rsidRPr="007B2B3E">
        <w:rPr>
          <w:sz w:val="22"/>
          <w:szCs w:val="22"/>
        </w:rPr>
        <w:t>.</w:t>
      </w:r>
    </w:p>
    <w:p w:rsidR="0076757F" w:rsidRPr="004E0A31" w:rsidRDefault="0076757F" w:rsidP="0076757F">
      <w:pPr>
        <w:pStyle w:val="Default"/>
        <w:rPr>
          <w:b/>
          <w:bCs/>
          <w:sz w:val="22"/>
          <w:szCs w:val="22"/>
        </w:rPr>
      </w:pPr>
    </w:p>
    <w:p w:rsidR="0076757F" w:rsidRPr="004E0A31" w:rsidRDefault="0076757F" w:rsidP="0076757F">
      <w:pPr>
        <w:pStyle w:val="Default"/>
        <w:numPr>
          <w:ilvl w:val="0"/>
          <w:numId w:val="1"/>
        </w:numPr>
        <w:jc w:val="both"/>
        <w:rPr>
          <w:b/>
          <w:bCs/>
          <w:sz w:val="22"/>
          <w:szCs w:val="22"/>
        </w:rPr>
      </w:pPr>
      <w:r>
        <w:rPr>
          <w:b/>
          <w:bCs/>
          <w:sz w:val="22"/>
          <w:szCs w:val="22"/>
        </w:rPr>
        <w:t xml:space="preserve">INDEMNIFICATION </w:t>
      </w:r>
    </w:p>
    <w:p w:rsidR="0076757F" w:rsidRDefault="0076757F" w:rsidP="0076757F">
      <w:pPr>
        <w:pStyle w:val="Default"/>
        <w:ind w:left="720"/>
        <w:jc w:val="both"/>
        <w:rPr>
          <w:sz w:val="22"/>
          <w:szCs w:val="22"/>
        </w:rPr>
      </w:pPr>
      <w:r>
        <w:rPr>
          <w:sz w:val="22"/>
          <w:szCs w:val="22"/>
        </w:rPr>
        <w:lastRenderedPageBreak/>
        <w:t>The Vendor</w:t>
      </w:r>
      <w:r w:rsidRPr="00AA19CE">
        <w:rPr>
          <w:sz w:val="22"/>
          <w:szCs w:val="22"/>
        </w:rPr>
        <w:t xml:space="preserve"> shall defend, indemnify and hold </w:t>
      </w:r>
      <w:r>
        <w:rPr>
          <w:sz w:val="22"/>
          <w:szCs w:val="22"/>
        </w:rPr>
        <w:t>the Company</w:t>
      </w:r>
      <w:r w:rsidRPr="00AA19CE">
        <w:rPr>
          <w:sz w:val="22"/>
          <w:szCs w:val="22"/>
        </w:rPr>
        <w:t xml:space="preserve"> harmless and keep </w:t>
      </w:r>
      <w:r>
        <w:rPr>
          <w:sz w:val="22"/>
          <w:szCs w:val="22"/>
        </w:rPr>
        <w:t>the Company</w:t>
      </w:r>
      <w:r w:rsidRPr="00AA19CE">
        <w:rPr>
          <w:sz w:val="22"/>
          <w:szCs w:val="22"/>
        </w:rPr>
        <w:t xml:space="preserve"> indemnified, on demand from and against any and all actual or alleged claims and damages incurred by </w:t>
      </w:r>
      <w:r>
        <w:rPr>
          <w:sz w:val="22"/>
          <w:szCs w:val="22"/>
        </w:rPr>
        <w:t>the Vendor</w:t>
      </w:r>
      <w:r w:rsidRPr="00AA19CE">
        <w:rPr>
          <w:sz w:val="22"/>
          <w:szCs w:val="22"/>
        </w:rPr>
        <w:t xml:space="preserve"> as a result of</w:t>
      </w:r>
      <w:r>
        <w:rPr>
          <w:sz w:val="22"/>
          <w:szCs w:val="22"/>
        </w:rPr>
        <w:t xml:space="preserve"> Vendor’s</w:t>
      </w:r>
      <w:r w:rsidRPr="00AA19CE">
        <w:rPr>
          <w:sz w:val="22"/>
          <w:szCs w:val="22"/>
        </w:rPr>
        <w:t xml:space="preserve"> or its employees (including without limitation any Sub</w:t>
      </w:r>
      <w:r>
        <w:rPr>
          <w:sz w:val="22"/>
          <w:szCs w:val="22"/>
        </w:rPr>
        <w:t>-P</w:t>
      </w:r>
      <w:r w:rsidRPr="00AA19CE">
        <w:rPr>
          <w:sz w:val="22"/>
          <w:szCs w:val="22"/>
        </w:rPr>
        <w:t xml:space="preserve">rocessors) unauthorized or unlawful Processing, or accidental loss, disclosure, destruction or damage to any </w:t>
      </w:r>
      <w:r>
        <w:rPr>
          <w:sz w:val="22"/>
          <w:szCs w:val="22"/>
        </w:rPr>
        <w:t>of the Company</w:t>
      </w:r>
      <w:r w:rsidRPr="00AA19CE">
        <w:rPr>
          <w:sz w:val="22"/>
          <w:szCs w:val="22"/>
        </w:rPr>
        <w:t xml:space="preserve"> Data. </w:t>
      </w:r>
      <w:r>
        <w:rPr>
          <w:sz w:val="22"/>
          <w:szCs w:val="22"/>
        </w:rPr>
        <w:t>The Vendor</w:t>
      </w:r>
      <w:r w:rsidRPr="00AA19CE">
        <w:rPr>
          <w:sz w:val="22"/>
          <w:szCs w:val="22"/>
        </w:rPr>
        <w:t xml:space="preserve"> shall be liable for and shall indemnify </w:t>
      </w:r>
      <w:r>
        <w:rPr>
          <w:sz w:val="22"/>
          <w:szCs w:val="22"/>
        </w:rPr>
        <w:t>the Company</w:t>
      </w:r>
      <w:r w:rsidRPr="00AA19CE">
        <w:rPr>
          <w:sz w:val="22"/>
          <w:szCs w:val="22"/>
        </w:rPr>
        <w:t xml:space="preserve"> from and against all damages which </w:t>
      </w:r>
      <w:r>
        <w:rPr>
          <w:sz w:val="22"/>
          <w:szCs w:val="22"/>
        </w:rPr>
        <w:t>the Company</w:t>
      </w:r>
      <w:r w:rsidRPr="00AA19CE">
        <w:rPr>
          <w:sz w:val="22"/>
          <w:szCs w:val="22"/>
        </w:rPr>
        <w:t xml:space="preserve"> may suffer consequent upon any breach of </w:t>
      </w:r>
      <w:r>
        <w:rPr>
          <w:sz w:val="22"/>
          <w:szCs w:val="22"/>
        </w:rPr>
        <w:t>a</w:t>
      </w:r>
      <w:r w:rsidRPr="00AA19CE">
        <w:rPr>
          <w:sz w:val="22"/>
          <w:szCs w:val="22"/>
        </w:rPr>
        <w:t>pplicable Data Protection La</w:t>
      </w:r>
      <w:r>
        <w:rPr>
          <w:sz w:val="22"/>
          <w:szCs w:val="22"/>
        </w:rPr>
        <w:t>w</w:t>
      </w:r>
      <w:r w:rsidRPr="00AA19CE">
        <w:rPr>
          <w:sz w:val="22"/>
          <w:szCs w:val="22"/>
        </w:rPr>
        <w:t>.</w:t>
      </w:r>
    </w:p>
    <w:p w:rsidR="0076757F" w:rsidRDefault="0076757F" w:rsidP="0076757F">
      <w:pPr>
        <w:pStyle w:val="Default"/>
        <w:ind w:left="720"/>
        <w:jc w:val="both"/>
        <w:rPr>
          <w:rFonts w:asciiTheme="minorHAnsi" w:hAnsiTheme="minorHAnsi" w:cstheme="minorHAnsi"/>
          <w:b/>
          <w:bCs/>
          <w:sz w:val="22"/>
          <w:szCs w:val="22"/>
        </w:rPr>
      </w:pPr>
    </w:p>
    <w:p w:rsidR="001D0F39" w:rsidRPr="001D0F39" w:rsidRDefault="001D0F39" w:rsidP="001D0F39">
      <w:pPr>
        <w:pStyle w:val="Default"/>
        <w:numPr>
          <w:ilvl w:val="0"/>
          <w:numId w:val="1"/>
        </w:numPr>
        <w:jc w:val="both"/>
        <w:rPr>
          <w:rFonts w:asciiTheme="minorHAnsi" w:hAnsiTheme="minorHAnsi" w:cstheme="minorHAnsi"/>
          <w:b/>
          <w:bCs/>
          <w:sz w:val="22"/>
          <w:szCs w:val="22"/>
        </w:rPr>
      </w:pPr>
      <w:r w:rsidRPr="001D0F39">
        <w:rPr>
          <w:rFonts w:asciiTheme="minorHAnsi" w:hAnsiTheme="minorHAnsi" w:cstheme="minorHAnsi"/>
          <w:b/>
          <w:bCs/>
          <w:sz w:val="22"/>
          <w:szCs w:val="22"/>
        </w:rPr>
        <w:t xml:space="preserve">CONFLICT </w:t>
      </w:r>
    </w:p>
    <w:p w:rsidR="0076757F" w:rsidRPr="001D0F39" w:rsidRDefault="0076757F" w:rsidP="0076757F">
      <w:pPr>
        <w:pStyle w:val="Default"/>
        <w:ind w:left="720"/>
        <w:jc w:val="both"/>
        <w:rPr>
          <w:sz w:val="22"/>
          <w:szCs w:val="22"/>
        </w:rPr>
      </w:pPr>
      <w:r w:rsidRPr="001D0F39">
        <w:rPr>
          <w:sz w:val="22"/>
          <w:szCs w:val="22"/>
        </w:rPr>
        <w:t xml:space="preserve">In the event of a conflict between the terms and conditions of this </w:t>
      </w:r>
      <w:r>
        <w:rPr>
          <w:sz w:val="22"/>
          <w:szCs w:val="22"/>
        </w:rPr>
        <w:t>DPA</w:t>
      </w:r>
      <w:r w:rsidRPr="001D0F39">
        <w:rPr>
          <w:sz w:val="22"/>
          <w:szCs w:val="22"/>
        </w:rPr>
        <w:t xml:space="preserve"> and the terms and conditions of the </w:t>
      </w:r>
      <w:r>
        <w:rPr>
          <w:sz w:val="22"/>
          <w:szCs w:val="22"/>
        </w:rPr>
        <w:t xml:space="preserve">Company Privacy Policy, the Company Privacy Policy shall prevail. In the event of a conflict between </w:t>
      </w:r>
      <w:r w:rsidRPr="001D0F39">
        <w:rPr>
          <w:sz w:val="22"/>
          <w:szCs w:val="22"/>
        </w:rPr>
        <w:t xml:space="preserve">the terms and conditions of this </w:t>
      </w:r>
      <w:r>
        <w:rPr>
          <w:sz w:val="22"/>
          <w:szCs w:val="22"/>
        </w:rPr>
        <w:t>DPA</w:t>
      </w:r>
      <w:r w:rsidRPr="001D0F39">
        <w:rPr>
          <w:sz w:val="22"/>
          <w:szCs w:val="22"/>
        </w:rPr>
        <w:t xml:space="preserve"> </w:t>
      </w:r>
      <w:r>
        <w:rPr>
          <w:sz w:val="22"/>
          <w:szCs w:val="22"/>
        </w:rPr>
        <w:t xml:space="preserve">and the Agreement, this DPA </w:t>
      </w:r>
      <w:r w:rsidRPr="001D0F39">
        <w:rPr>
          <w:sz w:val="22"/>
          <w:szCs w:val="22"/>
        </w:rPr>
        <w:t xml:space="preserve">shall prevail. Except as set forth herein all of the terms and conditions of the </w:t>
      </w:r>
      <w:r>
        <w:rPr>
          <w:sz w:val="22"/>
          <w:szCs w:val="22"/>
        </w:rPr>
        <w:t>Partner</w:t>
      </w:r>
      <w:r w:rsidRPr="001D0F39">
        <w:rPr>
          <w:sz w:val="22"/>
          <w:szCs w:val="22"/>
        </w:rPr>
        <w:t xml:space="preserve"> Agreement shall remain in full force and effect. </w:t>
      </w:r>
    </w:p>
    <w:p w:rsidR="00860ACF" w:rsidRDefault="00860ACF" w:rsidP="0016583A">
      <w:pPr>
        <w:pStyle w:val="Default"/>
        <w:rPr>
          <w:b/>
          <w:bCs/>
          <w:sz w:val="22"/>
          <w:szCs w:val="22"/>
        </w:rPr>
      </w:pPr>
    </w:p>
    <w:p w:rsidR="009024F6" w:rsidRDefault="009024F6" w:rsidP="009024F6">
      <w:pPr>
        <w:autoSpaceDE w:val="0"/>
        <w:autoSpaceDN w:val="0"/>
        <w:adjustRightInd w:val="0"/>
        <w:jc w:val="both"/>
        <w:rPr>
          <w:rFonts w:cstheme="minorHAnsi"/>
          <w:color w:val="000000"/>
        </w:rPr>
      </w:pPr>
      <w:r>
        <w:rPr>
          <w:rFonts w:cstheme="minorHAnsi"/>
          <w:b/>
          <w:bCs/>
          <w:color w:val="000000"/>
        </w:rPr>
        <w:t>IN WITNESS WHEREOF</w:t>
      </w:r>
      <w:r>
        <w:rPr>
          <w:rFonts w:cstheme="minorHAnsi"/>
          <w:color w:val="000000"/>
        </w:rPr>
        <w:t>, this DPA is entered into and becomes a binding part of the agreement by and between the parties and is effective, as of both parties’ signature below.</w:t>
      </w:r>
    </w:p>
    <w:p w:rsidR="009024F6" w:rsidRDefault="009024F6" w:rsidP="009024F6">
      <w:pPr>
        <w:autoSpaceDE w:val="0"/>
        <w:autoSpaceDN w:val="0"/>
        <w:adjustRightInd w:val="0"/>
        <w:jc w:val="both"/>
        <w:rPr>
          <w:rFonts w:cstheme="minorHAnsi"/>
          <w:color w:val="000000"/>
        </w:rPr>
      </w:pPr>
    </w:p>
    <w:p w:rsidR="009024F6" w:rsidRPr="009024F6" w:rsidRDefault="009024F6" w:rsidP="009024F6">
      <w:pPr>
        <w:autoSpaceDE w:val="0"/>
        <w:autoSpaceDN w:val="0"/>
        <w:adjustRightInd w:val="0"/>
        <w:ind w:right="-1234"/>
        <w:jc w:val="both"/>
        <w:rPr>
          <w:rFonts w:cstheme="minorHAnsi"/>
          <w:b/>
          <w:bCs/>
          <w:highlight w:val="darkGray"/>
        </w:rPr>
      </w:pPr>
      <w:r w:rsidRPr="009024F6">
        <w:rPr>
          <w:rFonts w:cstheme="minorHAnsi"/>
          <w:b/>
          <w:bCs/>
          <w:color w:val="000000"/>
          <w:highlight w:val="darkGray"/>
        </w:rPr>
        <w:t>[add name]</w:t>
      </w:r>
      <w:r w:rsidRPr="009024F6">
        <w:rPr>
          <w:rFonts w:cstheme="minorHAnsi"/>
          <w:b/>
          <w:bCs/>
          <w:color w:val="000000"/>
        </w:rPr>
        <w:tab/>
      </w:r>
      <w:r w:rsidRPr="009024F6">
        <w:rPr>
          <w:rFonts w:cstheme="minorHAnsi"/>
          <w:b/>
          <w:bCs/>
          <w:color w:val="000000"/>
        </w:rPr>
        <w:tab/>
      </w:r>
      <w:r w:rsidRPr="009024F6">
        <w:rPr>
          <w:rFonts w:cstheme="minorHAnsi"/>
          <w:b/>
          <w:bCs/>
          <w:color w:val="000000"/>
        </w:rPr>
        <w:tab/>
      </w:r>
      <w:r w:rsidRPr="009024F6">
        <w:rPr>
          <w:rFonts w:cstheme="minorHAnsi"/>
          <w:b/>
          <w:bCs/>
          <w:color w:val="000000"/>
        </w:rPr>
        <w:tab/>
      </w:r>
      <w:r w:rsidRPr="009024F6">
        <w:rPr>
          <w:rFonts w:cstheme="minorHAnsi"/>
          <w:b/>
          <w:bCs/>
          <w:color w:val="000000"/>
        </w:rPr>
        <w:tab/>
      </w:r>
      <w:r w:rsidRPr="009024F6">
        <w:rPr>
          <w:rFonts w:cstheme="minorHAnsi"/>
          <w:b/>
          <w:bCs/>
          <w:color w:val="000000"/>
        </w:rPr>
        <w:tab/>
      </w:r>
      <w:r w:rsidR="00352899">
        <w:rPr>
          <w:rFonts w:cstheme="minorHAnsi"/>
          <w:b/>
          <w:bCs/>
        </w:rPr>
        <w:t>Avanquest</w:t>
      </w:r>
      <w:r w:rsidRPr="009024F6">
        <w:rPr>
          <w:rFonts w:cstheme="minorHAnsi"/>
          <w:b/>
          <w:bCs/>
        </w:rPr>
        <w:t xml:space="preserve"> </w:t>
      </w:r>
    </w:p>
    <w:p w:rsidR="009024F6" w:rsidRDefault="009024F6" w:rsidP="009024F6">
      <w:pPr>
        <w:autoSpaceDE w:val="0"/>
        <w:autoSpaceDN w:val="0"/>
        <w:adjustRightInd w:val="0"/>
        <w:ind w:right="-1234"/>
        <w:jc w:val="both"/>
        <w:rPr>
          <w:rFonts w:cstheme="minorHAnsi"/>
          <w:color w:val="000000"/>
        </w:rPr>
      </w:pPr>
      <w:r>
        <w:rPr>
          <w:rFonts w:cstheme="minorHAnsi"/>
          <w:color w:val="000000"/>
        </w:rPr>
        <w:t xml:space="preserve">Signature ______________________________ </w:t>
      </w:r>
      <w:r>
        <w:rPr>
          <w:rFonts w:cstheme="minorHAnsi"/>
          <w:color w:val="000000"/>
        </w:rPr>
        <w:tab/>
      </w:r>
      <w:r>
        <w:rPr>
          <w:rFonts w:cstheme="minorHAnsi"/>
          <w:color w:val="000000"/>
        </w:rPr>
        <w:tab/>
      </w:r>
      <w:proofErr w:type="spellStart"/>
      <w:r>
        <w:rPr>
          <w:rFonts w:cstheme="minorHAnsi"/>
          <w:color w:val="000000"/>
        </w:rPr>
        <w:t>Signature</w:t>
      </w:r>
      <w:proofErr w:type="spellEnd"/>
      <w:r>
        <w:rPr>
          <w:rFonts w:cstheme="minorHAnsi"/>
          <w:color w:val="000000"/>
        </w:rPr>
        <w:t xml:space="preserve"> ______________________________ </w:t>
      </w:r>
    </w:p>
    <w:p w:rsidR="009024F6" w:rsidRDefault="009024F6" w:rsidP="009024F6">
      <w:pPr>
        <w:autoSpaceDE w:val="0"/>
        <w:autoSpaceDN w:val="0"/>
        <w:adjustRightInd w:val="0"/>
        <w:ind w:right="-1234"/>
        <w:jc w:val="both"/>
        <w:rPr>
          <w:rFonts w:cstheme="minorHAnsi"/>
          <w:color w:val="000000"/>
        </w:rPr>
      </w:pPr>
      <w:r>
        <w:rPr>
          <w:rFonts w:cstheme="minorHAnsi"/>
          <w:color w:val="000000"/>
        </w:rPr>
        <w:t xml:space="preserve">Name _________________________________ </w:t>
      </w:r>
      <w:r>
        <w:rPr>
          <w:rFonts w:cstheme="minorHAnsi"/>
          <w:color w:val="000000"/>
        </w:rPr>
        <w:tab/>
      </w:r>
      <w:r>
        <w:rPr>
          <w:rFonts w:cstheme="minorHAnsi"/>
          <w:color w:val="000000"/>
        </w:rPr>
        <w:tab/>
      </w:r>
      <w:proofErr w:type="spellStart"/>
      <w:r>
        <w:rPr>
          <w:rFonts w:cstheme="minorHAnsi"/>
          <w:color w:val="000000"/>
        </w:rPr>
        <w:t>Name</w:t>
      </w:r>
      <w:proofErr w:type="spellEnd"/>
      <w:r>
        <w:rPr>
          <w:rFonts w:cstheme="minorHAnsi"/>
          <w:color w:val="000000"/>
        </w:rPr>
        <w:t xml:space="preserve">_________________________________ </w:t>
      </w:r>
    </w:p>
    <w:p w:rsidR="009024F6" w:rsidRDefault="009024F6" w:rsidP="009024F6">
      <w:pPr>
        <w:autoSpaceDE w:val="0"/>
        <w:autoSpaceDN w:val="0"/>
        <w:adjustRightInd w:val="0"/>
        <w:ind w:right="-1234"/>
        <w:jc w:val="both"/>
        <w:rPr>
          <w:rFonts w:cstheme="minorHAnsi"/>
          <w:color w:val="000000"/>
        </w:rPr>
      </w:pPr>
      <w:r>
        <w:rPr>
          <w:rFonts w:cstheme="minorHAnsi"/>
          <w:color w:val="000000"/>
        </w:rPr>
        <w:t xml:space="preserve">Title __________________________________ </w:t>
      </w:r>
      <w:r>
        <w:rPr>
          <w:rFonts w:cstheme="minorHAnsi"/>
          <w:color w:val="000000"/>
        </w:rPr>
        <w:tab/>
      </w:r>
      <w:r>
        <w:rPr>
          <w:rFonts w:cstheme="minorHAnsi"/>
          <w:color w:val="000000"/>
        </w:rPr>
        <w:tab/>
      </w:r>
      <w:proofErr w:type="spellStart"/>
      <w:r>
        <w:rPr>
          <w:rFonts w:cstheme="minorHAnsi"/>
          <w:color w:val="000000"/>
        </w:rPr>
        <w:t>Title</w:t>
      </w:r>
      <w:proofErr w:type="spellEnd"/>
      <w:r>
        <w:rPr>
          <w:rFonts w:cstheme="minorHAnsi"/>
          <w:color w:val="000000"/>
        </w:rPr>
        <w:t xml:space="preserve"> __________________________________ </w:t>
      </w:r>
    </w:p>
    <w:p w:rsidR="009024F6" w:rsidRDefault="009024F6" w:rsidP="009024F6">
      <w:pPr>
        <w:autoSpaceDE w:val="0"/>
        <w:autoSpaceDN w:val="0"/>
        <w:adjustRightInd w:val="0"/>
        <w:ind w:right="-1234"/>
        <w:jc w:val="both"/>
        <w:rPr>
          <w:rFonts w:cstheme="minorHAnsi"/>
          <w:color w:val="000000"/>
        </w:rPr>
      </w:pPr>
      <w:r>
        <w:rPr>
          <w:rFonts w:cstheme="minorHAnsi"/>
          <w:color w:val="000000"/>
        </w:rPr>
        <w:t>Date __________________________________</w:t>
      </w:r>
      <w:r>
        <w:rPr>
          <w:rFonts w:cstheme="minorHAnsi"/>
          <w:color w:val="000000"/>
        </w:rPr>
        <w:tab/>
      </w:r>
      <w:r>
        <w:rPr>
          <w:rFonts w:cstheme="minorHAnsi"/>
          <w:color w:val="000000"/>
        </w:rPr>
        <w:tab/>
        <w:t>Date_________________________________</w:t>
      </w:r>
    </w:p>
    <w:p w:rsidR="00C56822" w:rsidRDefault="00C56822">
      <w:pPr>
        <w:rPr>
          <w:rFonts w:ascii="Calibri" w:hAnsi="Calibri" w:cs="Calibri"/>
          <w:b/>
          <w:bCs/>
          <w:color w:val="000000"/>
        </w:rPr>
      </w:pPr>
    </w:p>
    <w:p w:rsidR="009024F6" w:rsidRDefault="009024F6">
      <w:pPr>
        <w:rPr>
          <w:rFonts w:ascii="Calibri" w:hAnsi="Calibri" w:cs="Calibri"/>
          <w:b/>
          <w:bCs/>
          <w:color w:val="000000"/>
        </w:rPr>
      </w:pPr>
      <w:r>
        <w:rPr>
          <w:b/>
          <w:bCs/>
        </w:rPr>
        <w:br w:type="page"/>
      </w:r>
    </w:p>
    <w:p w:rsidR="00DC2C8B" w:rsidRPr="00DC2C8B" w:rsidRDefault="00DC2C8B" w:rsidP="00DC2C8B">
      <w:pPr>
        <w:pStyle w:val="Default"/>
        <w:jc w:val="center"/>
        <w:rPr>
          <w:b/>
          <w:bCs/>
          <w:sz w:val="22"/>
          <w:szCs w:val="22"/>
        </w:rPr>
      </w:pPr>
      <w:r w:rsidRPr="00DC2C8B">
        <w:rPr>
          <w:b/>
          <w:bCs/>
          <w:sz w:val="22"/>
          <w:szCs w:val="22"/>
        </w:rPr>
        <w:lastRenderedPageBreak/>
        <w:t>ANNEX A</w:t>
      </w:r>
    </w:p>
    <w:p w:rsidR="00DC2C8B" w:rsidRPr="00DC2C8B" w:rsidRDefault="00773A82" w:rsidP="00773A82">
      <w:pPr>
        <w:pStyle w:val="Default"/>
        <w:jc w:val="center"/>
        <w:rPr>
          <w:b/>
          <w:bCs/>
          <w:sz w:val="22"/>
          <w:szCs w:val="22"/>
        </w:rPr>
      </w:pPr>
      <w:r>
        <w:rPr>
          <w:b/>
          <w:bCs/>
          <w:sz w:val="20"/>
          <w:szCs w:val="20"/>
        </w:rPr>
        <w:t xml:space="preserve">DETAILS OF PROCESSING ACTIVITIES </w:t>
      </w:r>
    </w:p>
    <w:p w:rsidR="00DC2C8B" w:rsidRDefault="00DC2C8B" w:rsidP="00DC2C8B">
      <w:pPr>
        <w:pStyle w:val="Default"/>
        <w:rPr>
          <w:b/>
          <w:bCs/>
          <w:sz w:val="20"/>
          <w:szCs w:val="20"/>
        </w:rPr>
      </w:pPr>
    </w:p>
    <w:p w:rsidR="00773A82" w:rsidRDefault="00773A82" w:rsidP="00DC2C8B">
      <w:pPr>
        <w:pStyle w:val="Default"/>
        <w:rPr>
          <w:rFonts w:asciiTheme="minorHAnsi" w:hAnsiTheme="minorHAnsi" w:cstheme="minorHAnsi"/>
          <w:b/>
          <w:bCs/>
          <w:i/>
          <w:iCs/>
          <w:sz w:val="22"/>
          <w:szCs w:val="22"/>
        </w:rPr>
      </w:pPr>
      <w:r w:rsidRPr="00773A82">
        <w:rPr>
          <w:rFonts w:asciiTheme="minorHAnsi" w:hAnsiTheme="minorHAnsi" w:cstheme="minorHAnsi"/>
          <w:b/>
          <w:bCs/>
          <w:i/>
          <w:iCs/>
          <w:sz w:val="22"/>
          <w:szCs w:val="22"/>
        </w:rPr>
        <w:t>Subject Matter</w:t>
      </w:r>
    </w:p>
    <w:p w:rsidR="00DC2C8B" w:rsidRDefault="00DC2C8B" w:rsidP="00DC2C8B">
      <w:pPr>
        <w:pStyle w:val="Default"/>
        <w:rPr>
          <w:rFonts w:asciiTheme="minorHAnsi" w:hAnsiTheme="minorHAnsi" w:cstheme="minorHAnsi"/>
          <w:sz w:val="22"/>
          <w:szCs w:val="22"/>
        </w:rPr>
      </w:pPr>
    </w:p>
    <w:p w:rsidR="0002511B" w:rsidRPr="0002511B" w:rsidRDefault="0002511B" w:rsidP="00B60344">
      <w:pPr>
        <w:pStyle w:val="Default"/>
        <w:rPr>
          <w:rFonts w:asciiTheme="minorHAnsi" w:hAnsiTheme="minorHAnsi" w:cstheme="minorHAnsi"/>
          <w:i/>
          <w:iCs/>
          <w:sz w:val="22"/>
          <w:szCs w:val="22"/>
        </w:rPr>
      </w:pPr>
      <w:r w:rsidRPr="0002511B">
        <w:rPr>
          <w:rFonts w:asciiTheme="minorHAnsi" w:hAnsiTheme="minorHAnsi" w:cstheme="minorHAnsi"/>
          <w:i/>
          <w:iCs/>
          <w:sz w:val="22"/>
          <w:szCs w:val="22"/>
          <w:highlight w:val="yellow"/>
        </w:rPr>
        <w:t>[</w:t>
      </w:r>
      <w:r w:rsidR="00352899">
        <w:rPr>
          <w:rFonts w:asciiTheme="minorHAnsi" w:hAnsiTheme="minorHAnsi" w:cstheme="minorHAnsi"/>
          <w:i/>
          <w:iCs/>
          <w:sz w:val="22"/>
          <w:szCs w:val="22"/>
          <w:highlight w:val="yellow"/>
        </w:rPr>
        <w:t>Avanquest</w:t>
      </w:r>
      <w:r w:rsidR="00E7632C">
        <w:rPr>
          <w:rFonts w:asciiTheme="minorHAnsi" w:hAnsiTheme="minorHAnsi" w:cstheme="minorHAnsi"/>
          <w:i/>
          <w:iCs/>
          <w:sz w:val="22"/>
          <w:szCs w:val="22"/>
          <w:highlight w:val="yellow"/>
        </w:rPr>
        <w:t xml:space="preserve"> to</w:t>
      </w:r>
      <w:r w:rsidRPr="0002511B">
        <w:rPr>
          <w:rFonts w:asciiTheme="minorHAnsi" w:hAnsiTheme="minorHAnsi" w:cstheme="minorHAnsi"/>
          <w:i/>
          <w:iCs/>
          <w:sz w:val="22"/>
          <w:szCs w:val="22"/>
          <w:highlight w:val="yellow"/>
        </w:rPr>
        <w:t xml:space="preserve"> fill out</w:t>
      </w:r>
      <w:r w:rsidR="00B60344">
        <w:rPr>
          <w:rFonts w:asciiTheme="minorHAnsi" w:hAnsiTheme="minorHAnsi" w:cstheme="minorHAnsi"/>
          <w:i/>
          <w:iCs/>
          <w:sz w:val="22"/>
          <w:szCs w:val="22"/>
          <w:highlight w:val="yellow"/>
        </w:rPr>
        <w:t xml:space="preserve"> depending on the processing</w:t>
      </w:r>
      <w:r w:rsidRPr="0002511B">
        <w:rPr>
          <w:rFonts w:asciiTheme="minorHAnsi" w:hAnsiTheme="minorHAnsi" w:cstheme="minorHAnsi"/>
          <w:i/>
          <w:iCs/>
          <w:sz w:val="22"/>
          <w:szCs w:val="22"/>
          <w:highlight w:val="yellow"/>
        </w:rPr>
        <w:t>]</w:t>
      </w:r>
    </w:p>
    <w:p w:rsidR="0002511B" w:rsidRPr="00DC2C8B" w:rsidRDefault="0002511B" w:rsidP="00DC2C8B">
      <w:pPr>
        <w:pStyle w:val="Default"/>
        <w:rPr>
          <w:rFonts w:asciiTheme="minorHAnsi" w:hAnsiTheme="minorHAnsi" w:cstheme="minorHAnsi"/>
          <w:sz w:val="22"/>
          <w:szCs w:val="22"/>
        </w:rPr>
      </w:pPr>
    </w:p>
    <w:p w:rsidR="008A4C71" w:rsidRDefault="00DC2C8B" w:rsidP="008A4C71">
      <w:pPr>
        <w:pStyle w:val="Default"/>
        <w:jc w:val="both"/>
        <w:rPr>
          <w:rFonts w:asciiTheme="minorHAnsi" w:hAnsiTheme="minorHAnsi" w:cstheme="minorHAnsi"/>
          <w:b/>
          <w:bCs/>
          <w:i/>
          <w:iCs/>
          <w:sz w:val="22"/>
          <w:szCs w:val="22"/>
        </w:rPr>
      </w:pPr>
      <w:r w:rsidRPr="00DC2C8B">
        <w:rPr>
          <w:rFonts w:asciiTheme="minorHAnsi" w:hAnsiTheme="minorHAnsi" w:cstheme="minorHAnsi"/>
          <w:b/>
          <w:bCs/>
          <w:i/>
          <w:iCs/>
          <w:sz w:val="22"/>
          <w:szCs w:val="22"/>
        </w:rPr>
        <w:t>Categories of data</w:t>
      </w:r>
      <w:r w:rsidR="008A4C71">
        <w:rPr>
          <w:rFonts w:asciiTheme="minorHAnsi" w:hAnsiTheme="minorHAnsi" w:cstheme="minorHAnsi"/>
          <w:b/>
          <w:bCs/>
          <w:i/>
          <w:iCs/>
          <w:sz w:val="22"/>
          <w:szCs w:val="22"/>
        </w:rPr>
        <w:t xml:space="preserve"> and</w:t>
      </w:r>
      <w:r w:rsidRPr="00DC2C8B">
        <w:rPr>
          <w:rFonts w:asciiTheme="minorHAnsi" w:hAnsiTheme="minorHAnsi" w:cstheme="minorHAnsi"/>
          <w:b/>
          <w:bCs/>
          <w:i/>
          <w:iCs/>
          <w:sz w:val="22"/>
          <w:szCs w:val="22"/>
        </w:rPr>
        <w:t xml:space="preserve"> </w:t>
      </w:r>
      <w:r w:rsidR="008A4C71" w:rsidRPr="00F92D23">
        <w:rPr>
          <w:rFonts w:asciiTheme="minorHAnsi" w:hAnsiTheme="minorHAnsi" w:cstheme="minorHAnsi"/>
          <w:b/>
          <w:bCs/>
          <w:i/>
          <w:iCs/>
          <w:sz w:val="22"/>
          <w:szCs w:val="22"/>
        </w:rPr>
        <w:t>Types of Personal Data</w:t>
      </w:r>
    </w:p>
    <w:p w:rsidR="0002511B" w:rsidRDefault="0002511B" w:rsidP="0002511B">
      <w:pPr>
        <w:pStyle w:val="Default"/>
        <w:rPr>
          <w:rFonts w:asciiTheme="minorHAnsi" w:hAnsiTheme="minorHAnsi" w:cstheme="minorHAnsi"/>
          <w:i/>
          <w:iCs/>
          <w:sz w:val="22"/>
          <w:szCs w:val="22"/>
          <w:highlight w:val="yellow"/>
        </w:rPr>
      </w:pPr>
    </w:p>
    <w:p w:rsidR="00B60344" w:rsidRPr="0002511B" w:rsidRDefault="00B60344" w:rsidP="00B60344">
      <w:pPr>
        <w:pStyle w:val="Default"/>
        <w:rPr>
          <w:rFonts w:asciiTheme="minorHAnsi" w:hAnsiTheme="minorHAnsi" w:cstheme="minorHAnsi"/>
          <w:i/>
          <w:iCs/>
          <w:sz w:val="22"/>
          <w:szCs w:val="22"/>
        </w:rPr>
      </w:pPr>
      <w:r w:rsidRPr="0002511B">
        <w:rPr>
          <w:rFonts w:asciiTheme="minorHAnsi" w:hAnsiTheme="minorHAnsi" w:cstheme="minorHAnsi"/>
          <w:i/>
          <w:iCs/>
          <w:sz w:val="22"/>
          <w:szCs w:val="22"/>
          <w:highlight w:val="yellow"/>
        </w:rPr>
        <w:t>[</w:t>
      </w:r>
      <w:r w:rsidR="00352899">
        <w:rPr>
          <w:rFonts w:asciiTheme="minorHAnsi" w:hAnsiTheme="minorHAnsi" w:cstheme="minorHAnsi"/>
          <w:i/>
          <w:iCs/>
          <w:sz w:val="22"/>
          <w:szCs w:val="22"/>
          <w:highlight w:val="yellow"/>
        </w:rPr>
        <w:t>Avanquest</w:t>
      </w:r>
      <w:r>
        <w:rPr>
          <w:rFonts w:asciiTheme="minorHAnsi" w:hAnsiTheme="minorHAnsi" w:cstheme="minorHAnsi"/>
          <w:i/>
          <w:iCs/>
          <w:sz w:val="22"/>
          <w:szCs w:val="22"/>
          <w:highlight w:val="yellow"/>
        </w:rPr>
        <w:t xml:space="preserve"> to</w:t>
      </w:r>
      <w:r w:rsidRPr="0002511B">
        <w:rPr>
          <w:rFonts w:asciiTheme="minorHAnsi" w:hAnsiTheme="minorHAnsi" w:cstheme="minorHAnsi"/>
          <w:i/>
          <w:iCs/>
          <w:sz w:val="22"/>
          <w:szCs w:val="22"/>
          <w:highlight w:val="yellow"/>
        </w:rPr>
        <w:t xml:space="preserve"> fill out</w:t>
      </w:r>
      <w:r>
        <w:rPr>
          <w:rFonts w:asciiTheme="minorHAnsi" w:hAnsiTheme="minorHAnsi" w:cstheme="minorHAnsi"/>
          <w:i/>
          <w:iCs/>
          <w:sz w:val="22"/>
          <w:szCs w:val="22"/>
          <w:highlight w:val="yellow"/>
        </w:rPr>
        <w:t xml:space="preserve"> depending on the processing</w:t>
      </w:r>
      <w:r w:rsidRPr="0002511B">
        <w:rPr>
          <w:rFonts w:asciiTheme="minorHAnsi" w:hAnsiTheme="minorHAnsi" w:cstheme="minorHAnsi"/>
          <w:i/>
          <w:iCs/>
          <w:sz w:val="22"/>
          <w:szCs w:val="22"/>
          <w:highlight w:val="yellow"/>
        </w:rPr>
        <w:t>]</w:t>
      </w:r>
    </w:p>
    <w:p w:rsidR="00503C5E" w:rsidRPr="00503C5E" w:rsidRDefault="00503C5E" w:rsidP="00503C5E">
      <w:pPr>
        <w:pStyle w:val="Default"/>
        <w:rPr>
          <w:sz w:val="20"/>
          <w:szCs w:val="20"/>
        </w:rPr>
      </w:pPr>
    </w:p>
    <w:p w:rsidR="00DC2C8B" w:rsidRPr="00DC2C8B" w:rsidRDefault="00DC2C8B" w:rsidP="00DC2C8B">
      <w:pPr>
        <w:pStyle w:val="Default"/>
        <w:rPr>
          <w:rFonts w:asciiTheme="minorHAnsi" w:hAnsiTheme="minorHAnsi" w:cstheme="minorHAnsi"/>
          <w:b/>
          <w:bCs/>
          <w:i/>
          <w:iCs/>
          <w:sz w:val="22"/>
          <w:szCs w:val="22"/>
        </w:rPr>
      </w:pPr>
      <w:r w:rsidRPr="00DC2C8B">
        <w:rPr>
          <w:rFonts w:asciiTheme="minorHAnsi" w:hAnsiTheme="minorHAnsi" w:cstheme="minorHAnsi"/>
          <w:b/>
          <w:bCs/>
          <w:i/>
          <w:iCs/>
          <w:sz w:val="22"/>
          <w:szCs w:val="22"/>
        </w:rPr>
        <w:t xml:space="preserve">Special categories of data </w:t>
      </w:r>
    </w:p>
    <w:p w:rsidR="0002511B" w:rsidRDefault="0002511B" w:rsidP="0002511B">
      <w:pPr>
        <w:pStyle w:val="Default"/>
        <w:rPr>
          <w:rFonts w:asciiTheme="minorHAnsi" w:hAnsiTheme="minorHAnsi" w:cstheme="minorHAnsi"/>
          <w:i/>
          <w:iCs/>
          <w:sz w:val="22"/>
          <w:szCs w:val="22"/>
          <w:highlight w:val="yellow"/>
        </w:rPr>
      </w:pPr>
    </w:p>
    <w:p w:rsidR="00B60344" w:rsidRPr="0002511B" w:rsidRDefault="00B60344" w:rsidP="00B60344">
      <w:pPr>
        <w:pStyle w:val="Default"/>
        <w:rPr>
          <w:rFonts w:asciiTheme="minorHAnsi" w:hAnsiTheme="minorHAnsi" w:cstheme="minorHAnsi"/>
          <w:i/>
          <w:iCs/>
          <w:sz w:val="22"/>
          <w:szCs w:val="22"/>
        </w:rPr>
      </w:pPr>
      <w:r w:rsidRPr="0002511B">
        <w:rPr>
          <w:rFonts w:asciiTheme="minorHAnsi" w:hAnsiTheme="minorHAnsi" w:cstheme="minorHAnsi"/>
          <w:i/>
          <w:iCs/>
          <w:sz w:val="22"/>
          <w:szCs w:val="22"/>
          <w:highlight w:val="yellow"/>
        </w:rPr>
        <w:t>[</w:t>
      </w:r>
      <w:r w:rsidR="00352899">
        <w:rPr>
          <w:rFonts w:asciiTheme="minorHAnsi" w:hAnsiTheme="minorHAnsi" w:cstheme="minorHAnsi"/>
          <w:i/>
          <w:iCs/>
          <w:sz w:val="22"/>
          <w:szCs w:val="22"/>
          <w:highlight w:val="yellow"/>
        </w:rPr>
        <w:t>Avanquest</w:t>
      </w:r>
      <w:r>
        <w:rPr>
          <w:rFonts w:asciiTheme="minorHAnsi" w:hAnsiTheme="minorHAnsi" w:cstheme="minorHAnsi"/>
          <w:i/>
          <w:iCs/>
          <w:sz w:val="22"/>
          <w:szCs w:val="22"/>
          <w:highlight w:val="yellow"/>
        </w:rPr>
        <w:t xml:space="preserve"> to</w:t>
      </w:r>
      <w:r w:rsidRPr="0002511B">
        <w:rPr>
          <w:rFonts w:asciiTheme="minorHAnsi" w:hAnsiTheme="minorHAnsi" w:cstheme="minorHAnsi"/>
          <w:i/>
          <w:iCs/>
          <w:sz w:val="22"/>
          <w:szCs w:val="22"/>
          <w:highlight w:val="yellow"/>
        </w:rPr>
        <w:t xml:space="preserve"> fill out</w:t>
      </w:r>
      <w:r>
        <w:rPr>
          <w:rFonts w:asciiTheme="minorHAnsi" w:hAnsiTheme="minorHAnsi" w:cstheme="minorHAnsi"/>
          <w:i/>
          <w:iCs/>
          <w:sz w:val="22"/>
          <w:szCs w:val="22"/>
          <w:highlight w:val="yellow"/>
        </w:rPr>
        <w:t xml:space="preserve"> depending on the processing- in most cases this is not applicable, this is solely applicable in the event of sensitive data like payment processors</w:t>
      </w:r>
      <w:r w:rsidRPr="0002511B">
        <w:rPr>
          <w:rFonts w:asciiTheme="minorHAnsi" w:hAnsiTheme="minorHAnsi" w:cstheme="minorHAnsi"/>
          <w:i/>
          <w:iCs/>
          <w:sz w:val="22"/>
          <w:szCs w:val="22"/>
          <w:highlight w:val="yellow"/>
        </w:rPr>
        <w:t>]</w:t>
      </w:r>
    </w:p>
    <w:p w:rsidR="00DC2C8B" w:rsidRDefault="00DC2C8B" w:rsidP="00DC2C8B">
      <w:pPr>
        <w:pStyle w:val="Default"/>
        <w:rPr>
          <w:b/>
          <w:bCs/>
          <w:sz w:val="20"/>
          <w:szCs w:val="20"/>
        </w:rPr>
      </w:pPr>
    </w:p>
    <w:p w:rsidR="00F92D23" w:rsidRDefault="00F92D23" w:rsidP="00DC2C8B">
      <w:pPr>
        <w:pStyle w:val="Default"/>
        <w:jc w:val="both"/>
        <w:rPr>
          <w:rFonts w:asciiTheme="minorHAnsi" w:hAnsiTheme="minorHAnsi" w:cstheme="minorHAnsi"/>
          <w:b/>
          <w:bCs/>
          <w:i/>
          <w:iCs/>
          <w:sz w:val="22"/>
          <w:szCs w:val="22"/>
        </w:rPr>
      </w:pPr>
      <w:r w:rsidRPr="00F92D23">
        <w:rPr>
          <w:rFonts w:asciiTheme="minorHAnsi" w:hAnsiTheme="minorHAnsi" w:cstheme="minorHAnsi"/>
          <w:b/>
          <w:bCs/>
          <w:i/>
          <w:iCs/>
          <w:sz w:val="22"/>
          <w:szCs w:val="22"/>
        </w:rPr>
        <w:t>Duration</w:t>
      </w:r>
    </w:p>
    <w:p w:rsidR="005150B6" w:rsidRPr="00466716" w:rsidRDefault="00466716" w:rsidP="005150B6">
      <w:pPr>
        <w:pStyle w:val="Default"/>
        <w:rPr>
          <w:rFonts w:asciiTheme="minorHAnsi" w:hAnsiTheme="minorHAnsi" w:cstheme="minorHAnsi"/>
          <w:sz w:val="22"/>
          <w:szCs w:val="22"/>
        </w:rPr>
      </w:pPr>
      <w:r>
        <w:rPr>
          <w:rFonts w:asciiTheme="minorHAnsi" w:hAnsiTheme="minorHAnsi" w:cstheme="minorHAnsi"/>
          <w:sz w:val="22"/>
          <w:szCs w:val="22"/>
        </w:rPr>
        <w:t xml:space="preserve">The Company Data shall be deleted by the Processor 60 days following the termination of the services, the Agreement or this DPA. </w:t>
      </w:r>
    </w:p>
    <w:p w:rsidR="00F92D23" w:rsidRPr="00DC2C8B" w:rsidRDefault="00F92D23" w:rsidP="00DC2C8B">
      <w:pPr>
        <w:pStyle w:val="Default"/>
        <w:rPr>
          <w:rFonts w:asciiTheme="minorHAnsi" w:hAnsiTheme="minorHAnsi" w:cstheme="minorHAnsi"/>
          <w:sz w:val="22"/>
          <w:szCs w:val="22"/>
        </w:rPr>
      </w:pPr>
    </w:p>
    <w:p w:rsidR="008C1F15" w:rsidRDefault="008C1F15" w:rsidP="008C1F15">
      <w:pPr>
        <w:pStyle w:val="Default"/>
        <w:rPr>
          <w:rFonts w:asciiTheme="minorHAnsi" w:hAnsiTheme="minorHAnsi" w:cstheme="minorHAnsi"/>
          <w:b/>
          <w:bCs/>
          <w:sz w:val="22"/>
          <w:szCs w:val="22"/>
        </w:rPr>
      </w:pPr>
    </w:p>
    <w:p w:rsidR="008C1F15" w:rsidRPr="00CD5BBE" w:rsidRDefault="008C1F15" w:rsidP="008C1F15">
      <w:pPr>
        <w:pStyle w:val="Default"/>
        <w:ind w:left="720"/>
        <w:jc w:val="both"/>
        <w:rPr>
          <w:rFonts w:asciiTheme="minorHAnsi" w:hAnsiTheme="minorHAnsi" w:cstheme="minorHAnsi"/>
          <w:sz w:val="22"/>
          <w:szCs w:val="22"/>
        </w:rPr>
      </w:pPr>
      <w:bookmarkStart w:id="1" w:name="_Hlk510962215"/>
    </w:p>
    <w:bookmarkEnd w:id="1"/>
    <w:p w:rsidR="008C1F15" w:rsidRPr="009F12F1" w:rsidRDefault="008C1F15" w:rsidP="008C1F15">
      <w:pPr>
        <w:contextualSpacing/>
        <w:jc w:val="both"/>
        <w:rPr>
          <w:rFonts w:cstheme="minorHAnsi"/>
        </w:rPr>
      </w:pPr>
    </w:p>
    <w:p w:rsidR="009C58D2" w:rsidRDefault="009C58D2"/>
    <w:sectPr w:rsidR="009C5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0800FE"/>
    <w:multiLevelType w:val="multilevel"/>
    <w:tmpl w:val="BB927852"/>
    <w:lvl w:ilvl="0">
      <w:start w:val="1"/>
      <w:numFmt w:val="decimal"/>
      <w:lvlText w:val="%1."/>
      <w:lvlJc w:val="left"/>
      <w:pPr>
        <w:ind w:left="360" w:hanging="360"/>
      </w:pPr>
      <w:rPr>
        <w:rFonts w:cs="Times New Roman" w:hint="default"/>
        <w:sz w:val="22"/>
      </w:rPr>
    </w:lvl>
    <w:lvl w:ilvl="1">
      <w:start w:val="1"/>
      <w:numFmt w:val="decimal"/>
      <w:lvlText w:val="%1.%2."/>
      <w:lvlJc w:val="left"/>
      <w:pPr>
        <w:ind w:left="1440" w:hanging="720"/>
      </w:pPr>
      <w:rPr>
        <w:rFonts w:cs="Times New Roman" w:hint="default"/>
        <w:sz w:val="22"/>
        <w:szCs w:val="22"/>
      </w:rPr>
    </w:lvl>
    <w:lvl w:ilvl="2">
      <w:start w:val="1"/>
      <w:numFmt w:val="decimal"/>
      <w:lvlText w:val="%1.%2.%3."/>
      <w:lvlJc w:val="left"/>
      <w:pPr>
        <w:ind w:left="2160" w:hanging="720"/>
      </w:pPr>
      <w:rPr>
        <w:rFonts w:cs="Times New Roman" w:hint="default"/>
        <w:sz w:val="22"/>
      </w:rPr>
    </w:lvl>
    <w:lvl w:ilvl="3">
      <w:start w:val="1"/>
      <w:numFmt w:val="decimal"/>
      <w:lvlText w:val="%1.%2.%3.%4."/>
      <w:lvlJc w:val="left"/>
      <w:pPr>
        <w:ind w:left="3240" w:hanging="1080"/>
      </w:pPr>
      <w:rPr>
        <w:rFonts w:cs="Times New Roman" w:hint="default"/>
        <w:sz w:val="22"/>
      </w:rPr>
    </w:lvl>
    <w:lvl w:ilvl="4">
      <w:start w:val="1"/>
      <w:numFmt w:val="decimal"/>
      <w:lvlText w:val="%1.%2.%3.%4.%5."/>
      <w:lvlJc w:val="left"/>
      <w:pPr>
        <w:ind w:left="3960" w:hanging="1080"/>
      </w:pPr>
      <w:rPr>
        <w:rFonts w:cs="Times New Roman" w:hint="default"/>
        <w:sz w:val="22"/>
      </w:rPr>
    </w:lvl>
    <w:lvl w:ilvl="5">
      <w:start w:val="1"/>
      <w:numFmt w:val="decimal"/>
      <w:lvlText w:val="%1.%2.%3.%4.%5.%6."/>
      <w:lvlJc w:val="left"/>
      <w:pPr>
        <w:ind w:left="5040" w:hanging="1440"/>
      </w:pPr>
      <w:rPr>
        <w:rFonts w:cs="Times New Roman" w:hint="default"/>
        <w:sz w:val="22"/>
      </w:rPr>
    </w:lvl>
    <w:lvl w:ilvl="6">
      <w:start w:val="1"/>
      <w:numFmt w:val="decimal"/>
      <w:lvlText w:val="%1.%2.%3.%4.%5.%6.%7."/>
      <w:lvlJc w:val="left"/>
      <w:pPr>
        <w:ind w:left="5760" w:hanging="1440"/>
      </w:pPr>
      <w:rPr>
        <w:rFonts w:cs="Times New Roman" w:hint="default"/>
        <w:sz w:val="22"/>
      </w:rPr>
    </w:lvl>
    <w:lvl w:ilvl="7">
      <w:start w:val="1"/>
      <w:numFmt w:val="decimal"/>
      <w:lvlText w:val="%1.%2.%3.%4.%5.%6.%7.%8."/>
      <w:lvlJc w:val="left"/>
      <w:pPr>
        <w:ind w:left="6840" w:hanging="1800"/>
      </w:pPr>
      <w:rPr>
        <w:rFonts w:cs="Times New Roman" w:hint="default"/>
        <w:sz w:val="22"/>
      </w:rPr>
    </w:lvl>
    <w:lvl w:ilvl="8">
      <w:start w:val="1"/>
      <w:numFmt w:val="decimal"/>
      <w:lvlText w:val="%1.%2.%3.%4.%5.%6.%7.%8.%9."/>
      <w:lvlJc w:val="left"/>
      <w:pPr>
        <w:ind w:left="7560" w:hanging="1800"/>
      </w:pPr>
      <w:rPr>
        <w:rFonts w:cs="Times New Roman" w:hint="default"/>
        <w:sz w:val="22"/>
      </w:rPr>
    </w:lvl>
  </w:abstractNum>
  <w:abstractNum w:abstractNumId="1" w15:restartNumberingAfterBreak="0">
    <w:nsid w:val="236D4AB6"/>
    <w:multiLevelType w:val="multilevel"/>
    <w:tmpl w:val="5D46B2EE"/>
    <w:lvl w:ilvl="0">
      <w:start w:val="1"/>
      <w:numFmt w:val="decimal"/>
      <w:lvlText w:val="%1."/>
      <w:lvlJc w:val="left"/>
      <w:pPr>
        <w:ind w:left="720" w:hanging="360"/>
      </w:pPr>
      <w:rPr>
        <w:rFonts w:asciiTheme="minorHAnsi" w:eastAsiaTheme="minorHAnsi" w:hAnsiTheme="minorHAnsi" w:cstheme="minorHAnsi"/>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2E860B54"/>
    <w:multiLevelType w:val="hybridMultilevel"/>
    <w:tmpl w:val="C5746714"/>
    <w:lvl w:ilvl="0" w:tplc="CB40F86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2F533101"/>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4" w15:restartNumberingAfterBreak="0">
    <w:nsid w:val="4D044F8B"/>
    <w:multiLevelType w:val="multilevel"/>
    <w:tmpl w:val="495467F6"/>
    <w:lvl w:ilvl="0">
      <w:start w:val="1"/>
      <w:numFmt w:val="decimal"/>
      <w:pStyle w:val="PLHeading1"/>
      <w:lvlText w:val="%1."/>
      <w:lvlJc w:val="left"/>
      <w:pPr>
        <w:ind w:left="360" w:hanging="360"/>
      </w:pPr>
    </w:lvl>
    <w:lvl w:ilvl="1">
      <w:start w:val="1"/>
      <w:numFmt w:val="decimal"/>
      <w:pStyle w:val="PLHeading2"/>
      <w:lvlText w:val="%1.%2."/>
      <w:lvlJc w:val="left"/>
      <w:pPr>
        <w:ind w:left="792" w:hanging="432"/>
      </w:pPr>
      <w:rPr>
        <w:rFonts w:ascii="Times New Roman" w:hAnsi="Times New Roman" w:cs="Times New Roman" w:hint="default"/>
        <w:i w:val="0"/>
        <w:sz w:val="20"/>
        <w:szCs w:val="20"/>
      </w:rPr>
    </w:lvl>
    <w:lvl w:ilvl="2">
      <w:start w:val="1"/>
      <w:numFmt w:val="decimal"/>
      <w:lvlText w:val="%1.%2.%3."/>
      <w:lvlJc w:val="left"/>
      <w:pPr>
        <w:ind w:left="1224" w:hanging="504"/>
      </w:pPr>
    </w:lvl>
    <w:lvl w:ilvl="3">
      <w:start w:val="1"/>
      <w:numFmt w:val="lowerLetter"/>
      <w:pStyle w:val="PLHeading3"/>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8882BA1"/>
    <w:multiLevelType w:val="hybridMultilevel"/>
    <w:tmpl w:val="6CD6AA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A72C3A"/>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7" w15:restartNumberingAfterBreak="0">
    <w:nsid w:val="72FC7C39"/>
    <w:multiLevelType w:val="multilevel"/>
    <w:tmpl w:val="87CC278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858"/>
        </w:tabs>
        <w:ind w:left="858" w:hanging="432"/>
      </w:pPr>
      <w:rPr>
        <w:rFonts w:asciiTheme="minorHAnsi" w:eastAsiaTheme="minorHAnsi" w:hAnsiTheme="minorHAnsi" w:cstheme="minorHAnsi"/>
        <w:bCs w:val="0"/>
        <w:iCs w:val="0"/>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73CA60B1"/>
    <w:multiLevelType w:val="multilevel"/>
    <w:tmpl w:val="CC046D9E"/>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Theme="minorHAnsi" w:hAnsiTheme="minorHAnsi" w:cstheme="minorHAnsi" w:hint="default"/>
        <w:b w:val="0"/>
        <w:bCs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CA81101"/>
    <w:multiLevelType w:val="multilevel"/>
    <w:tmpl w:val="F13C14C0"/>
    <w:lvl w:ilvl="0">
      <w:start w:val="1"/>
      <w:numFmt w:val="decimal"/>
      <w:lvlText w:val="%1."/>
      <w:lvlJc w:val="left"/>
      <w:pPr>
        <w:ind w:left="720" w:hanging="360"/>
      </w:pPr>
      <w:rPr>
        <w:rFonts w:hint="default"/>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4"/>
  </w:num>
  <w:num w:numId="3">
    <w:abstractNumId w:val="4"/>
    <w:lvlOverride w:ilvl="0">
      <w:lvl w:ilvl="0">
        <w:start w:val="1"/>
        <w:numFmt w:val="decimal"/>
        <w:pStyle w:val="PLHeading1"/>
        <w:suff w:val="space"/>
        <w:lvlText w:val="%1."/>
        <w:lvlJc w:val="left"/>
        <w:pPr>
          <w:ind w:left="360" w:hanging="360"/>
        </w:pPr>
        <w:rPr>
          <w:rFonts w:ascii="Times New Roman" w:hAnsi="Times New Roman" w:cs="Times New Roman" w:hint="default"/>
          <w:b/>
          <w:sz w:val="20"/>
          <w:szCs w:val="20"/>
        </w:rPr>
      </w:lvl>
    </w:lvlOverride>
    <w:lvlOverride w:ilvl="1">
      <w:lvl w:ilvl="1">
        <w:start w:val="1"/>
        <w:numFmt w:val="decimal"/>
        <w:pStyle w:val="PLHeading2"/>
        <w:lvlText w:val="%1.%2."/>
        <w:lvlJc w:val="left"/>
        <w:pPr>
          <w:ind w:left="792" w:hanging="432"/>
        </w:pPr>
        <w:rPr>
          <w:rFonts w:hint="default"/>
          <w:i w:val="0"/>
        </w:rPr>
      </w:lvl>
    </w:lvlOverride>
    <w:lvlOverride w:ilvl="2">
      <w:lvl w:ilvl="2">
        <w:start w:val="1"/>
        <w:numFmt w:val="decimal"/>
        <w:lvlText w:val="%1.%2.%3."/>
        <w:lvlJc w:val="left"/>
        <w:pPr>
          <w:ind w:left="1224" w:hanging="504"/>
        </w:pPr>
        <w:rPr>
          <w:rFonts w:hint="default"/>
        </w:rPr>
      </w:lvl>
    </w:lvlOverride>
    <w:lvlOverride w:ilvl="3">
      <w:lvl w:ilvl="3">
        <w:start w:val="1"/>
        <w:numFmt w:val="lowerLetter"/>
        <w:pStyle w:val="PLHeading3"/>
        <w:lvlText w:val="(%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5"/>
  </w:num>
  <w:num w:numId="5">
    <w:abstractNumId w:val="8"/>
  </w:num>
  <w:num w:numId="6">
    <w:abstractNumId w:val="6"/>
  </w:num>
  <w:num w:numId="7">
    <w:abstractNumId w:val="3"/>
  </w:num>
  <w:num w:numId="8">
    <w:abstractNumId w:val="9"/>
  </w:num>
  <w:num w:numId="9">
    <w:abstractNumId w:val="7"/>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15"/>
    <w:rsid w:val="0002511B"/>
    <w:rsid w:val="00032C3C"/>
    <w:rsid w:val="000C4003"/>
    <w:rsid w:val="0016583A"/>
    <w:rsid w:val="0016704B"/>
    <w:rsid w:val="00167138"/>
    <w:rsid w:val="00167727"/>
    <w:rsid w:val="001D0F39"/>
    <w:rsid w:val="001E327B"/>
    <w:rsid w:val="002A60A8"/>
    <w:rsid w:val="002B13C7"/>
    <w:rsid w:val="002B7082"/>
    <w:rsid w:val="002F4C24"/>
    <w:rsid w:val="00332FB3"/>
    <w:rsid w:val="00352899"/>
    <w:rsid w:val="0039685A"/>
    <w:rsid w:val="003E4458"/>
    <w:rsid w:val="00404BD5"/>
    <w:rsid w:val="00466716"/>
    <w:rsid w:val="00503C5E"/>
    <w:rsid w:val="005150B6"/>
    <w:rsid w:val="005615F7"/>
    <w:rsid w:val="005A5B61"/>
    <w:rsid w:val="005B0136"/>
    <w:rsid w:val="00611848"/>
    <w:rsid w:val="006473D5"/>
    <w:rsid w:val="006C5016"/>
    <w:rsid w:val="006D4A5C"/>
    <w:rsid w:val="006D72FD"/>
    <w:rsid w:val="007504CC"/>
    <w:rsid w:val="0076757F"/>
    <w:rsid w:val="00773A82"/>
    <w:rsid w:val="00804B17"/>
    <w:rsid w:val="008435B1"/>
    <w:rsid w:val="00860ACF"/>
    <w:rsid w:val="008A4C71"/>
    <w:rsid w:val="008A5CDD"/>
    <w:rsid w:val="008B696F"/>
    <w:rsid w:val="008C1F15"/>
    <w:rsid w:val="008D38F2"/>
    <w:rsid w:val="009024F6"/>
    <w:rsid w:val="00947DE6"/>
    <w:rsid w:val="009760FB"/>
    <w:rsid w:val="009C58D2"/>
    <w:rsid w:val="00A1595D"/>
    <w:rsid w:val="00AA19CE"/>
    <w:rsid w:val="00AC41D4"/>
    <w:rsid w:val="00AD03DB"/>
    <w:rsid w:val="00AF6445"/>
    <w:rsid w:val="00B60344"/>
    <w:rsid w:val="00B6244E"/>
    <w:rsid w:val="00C0086F"/>
    <w:rsid w:val="00C13234"/>
    <w:rsid w:val="00C56822"/>
    <w:rsid w:val="00C719F9"/>
    <w:rsid w:val="00CE2BC1"/>
    <w:rsid w:val="00CE2DA6"/>
    <w:rsid w:val="00D26647"/>
    <w:rsid w:val="00D94BB7"/>
    <w:rsid w:val="00DC2C8B"/>
    <w:rsid w:val="00DE3F6E"/>
    <w:rsid w:val="00E70AA1"/>
    <w:rsid w:val="00E7632C"/>
    <w:rsid w:val="00EC6ACA"/>
    <w:rsid w:val="00F1111C"/>
    <w:rsid w:val="00F92D23"/>
    <w:rsid w:val="00FC301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D3B7AA-5AB2-48E5-B173-4E01843A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1F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F15"/>
    <w:rPr>
      <w:color w:val="0000FF"/>
      <w:u w:val="single"/>
    </w:rPr>
  </w:style>
  <w:style w:type="paragraph" w:customStyle="1" w:styleId="Default">
    <w:name w:val="Default"/>
    <w:rsid w:val="008C1F15"/>
    <w:pPr>
      <w:autoSpaceDE w:val="0"/>
      <w:autoSpaceDN w:val="0"/>
      <w:adjustRightInd w:val="0"/>
      <w:spacing w:after="0" w:line="240" w:lineRule="auto"/>
    </w:pPr>
    <w:rPr>
      <w:rFonts w:ascii="Calibri" w:hAnsi="Calibri" w:cs="Calibri"/>
      <w:color w:val="000000"/>
      <w:sz w:val="24"/>
      <w:szCs w:val="24"/>
    </w:rPr>
  </w:style>
  <w:style w:type="paragraph" w:customStyle="1" w:styleId="PLHeading1">
    <w:name w:val="PL Heading 1"/>
    <w:basedOn w:val="Normal"/>
    <w:next w:val="PLHeading2"/>
    <w:qFormat/>
    <w:rsid w:val="00F1111C"/>
    <w:pPr>
      <w:numPr>
        <w:numId w:val="2"/>
      </w:numPr>
      <w:spacing w:after="200" w:line="276" w:lineRule="auto"/>
    </w:pPr>
    <w:rPr>
      <w:rFonts w:ascii="Calibri" w:eastAsia="Times New Roman" w:hAnsi="Calibri"/>
      <w:b/>
      <w:lang w:val="en-GB" w:bidi="ar-SA"/>
    </w:rPr>
  </w:style>
  <w:style w:type="paragraph" w:customStyle="1" w:styleId="PLHeading2">
    <w:name w:val="PL Heading 2"/>
    <w:basedOn w:val="PLHeading1"/>
    <w:qFormat/>
    <w:rsid w:val="00F1111C"/>
    <w:pPr>
      <w:numPr>
        <w:ilvl w:val="1"/>
      </w:numPr>
    </w:pPr>
    <w:rPr>
      <w:b w:val="0"/>
    </w:rPr>
  </w:style>
  <w:style w:type="paragraph" w:customStyle="1" w:styleId="PLHeading3">
    <w:name w:val="PL Heading 3"/>
    <w:basedOn w:val="PLHeading2"/>
    <w:qFormat/>
    <w:rsid w:val="00F1111C"/>
    <w:pPr>
      <w:numPr>
        <w:ilvl w:val="3"/>
      </w:numPr>
      <w:ind w:left="1701" w:hanging="850"/>
    </w:pPr>
  </w:style>
  <w:style w:type="paragraph" w:styleId="ListParagraph">
    <w:name w:val="List Paragraph"/>
    <w:basedOn w:val="Normal"/>
    <w:uiPriority w:val="34"/>
    <w:qFormat/>
    <w:rsid w:val="00F1111C"/>
    <w:pPr>
      <w:ind w:left="720"/>
      <w:contextualSpacing/>
    </w:pPr>
  </w:style>
  <w:style w:type="character" w:styleId="CommentReference">
    <w:name w:val="annotation reference"/>
    <w:basedOn w:val="DefaultParagraphFont"/>
    <w:uiPriority w:val="99"/>
    <w:semiHidden/>
    <w:unhideWhenUsed/>
    <w:rsid w:val="00F1111C"/>
    <w:rPr>
      <w:sz w:val="16"/>
      <w:szCs w:val="16"/>
    </w:rPr>
  </w:style>
  <w:style w:type="paragraph" w:styleId="CommentText">
    <w:name w:val="annotation text"/>
    <w:basedOn w:val="Normal"/>
    <w:link w:val="CommentTextChar"/>
    <w:uiPriority w:val="99"/>
    <w:semiHidden/>
    <w:unhideWhenUsed/>
    <w:rsid w:val="00F1111C"/>
    <w:pPr>
      <w:spacing w:line="240" w:lineRule="auto"/>
    </w:pPr>
    <w:rPr>
      <w:sz w:val="20"/>
      <w:szCs w:val="20"/>
    </w:rPr>
  </w:style>
  <w:style w:type="character" w:customStyle="1" w:styleId="CommentTextChar">
    <w:name w:val="Comment Text Char"/>
    <w:basedOn w:val="DefaultParagraphFont"/>
    <w:link w:val="CommentText"/>
    <w:uiPriority w:val="99"/>
    <w:semiHidden/>
    <w:rsid w:val="00F1111C"/>
    <w:rPr>
      <w:sz w:val="20"/>
      <w:szCs w:val="20"/>
    </w:rPr>
  </w:style>
  <w:style w:type="paragraph" w:styleId="BalloonText">
    <w:name w:val="Balloon Text"/>
    <w:basedOn w:val="Normal"/>
    <w:link w:val="BalloonTextChar"/>
    <w:uiPriority w:val="99"/>
    <w:semiHidden/>
    <w:unhideWhenUsed/>
    <w:rsid w:val="00F111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11C"/>
    <w:rPr>
      <w:rFonts w:ascii="Segoe UI" w:hAnsi="Segoe UI" w:cs="Segoe UI"/>
      <w:sz w:val="18"/>
      <w:szCs w:val="18"/>
    </w:rPr>
  </w:style>
  <w:style w:type="character" w:styleId="FollowedHyperlink">
    <w:name w:val="FollowedHyperlink"/>
    <w:basedOn w:val="DefaultParagraphFont"/>
    <w:uiPriority w:val="99"/>
    <w:semiHidden/>
    <w:unhideWhenUsed/>
    <w:rsid w:val="00AD03DB"/>
    <w:rPr>
      <w:color w:val="954F72" w:themeColor="followedHyperlink"/>
      <w:u w:val="single"/>
    </w:rPr>
  </w:style>
  <w:style w:type="character" w:customStyle="1" w:styleId="UnresolvedMention1">
    <w:name w:val="Unresolved Mention1"/>
    <w:basedOn w:val="DefaultParagraphFont"/>
    <w:uiPriority w:val="99"/>
    <w:semiHidden/>
    <w:unhideWhenUsed/>
    <w:rsid w:val="00804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o@avanquest.com" TargetMode="External"/><Relationship Id="rId5" Type="http://schemas.openxmlformats.org/officeDocument/2006/relationships/hyperlink" Target="https://avanquest.com/securit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1791</Words>
  <Characters>10215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amimouni@avanquest.com</dc:creator>
  <cp:keywords/>
  <dc:description/>
  <cp:lastModifiedBy>amimouni</cp:lastModifiedBy>
  <cp:revision>9</cp:revision>
  <dcterms:created xsi:type="dcterms:W3CDTF">2018-06-23T10:37:00Z</dcterms:created>
  <dcterms:modified xsi:type="dcterms:W3CDTF">2018-09-14T08:43:00Z</dcterms:modified>
</cp:coreProperties>
</file>