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4F4" w:rsidRPr="00C70BC6" w:rsidRDefault="00DF2576">
      <w:pPr>
        <w:rPr>
          <w:rFonts w:ascii="Times New Roman" w:hAnsi="Times New Roman" w:cs="Times New Roman"/>
        </w:rPr>
      </w:pPr>
      <w:proofErr w:type="spellStart"/>
      <w:r w:rsidRPr="00C70BC6">
        <w:rPr>
          <w:rFonts w:ascii="Times New Roman" w:hAnsi="Times New Roman" w:cs="Times New Roman"/>
        </w:rPr>
        <w:t>Livepetal</w:t>
      </w:r>
      <w:proofErr w:type="spellEnd"/>
      <w:r w:rsidRPr="00C70BC6">
        <w:rPr>
          <w:rFonts w:ascii="Times New Roman" w:hAnsi="Times New Roman" w:cs="Times New Roman"/>
        </w:rPr>
        <w:t xml:space="preserve"> online marketing campaign</w:t>
      </w:r>
    </w:p>
    <w:p w:rsidR="00DF2576" w:rsidRPr="00C70BC6" w:rsidRDefault="00DF2576" w:rsidP="00DF2576">
      <w:pPr>
        <w:pStyle w:val="Pa7"/>
        <w:spacing w:after="260"/>
        <w:rPr>
          <w:rFonts w:ascii="Times New Roman" w:hAnsi="Times New Roman" w:cs="Times New Roman"/>
          <w:color w:val="000000"/>
          <w:sz w:val="22"/>
          <w:szCs w:val="22"/>
        </w:rPr>
      </w:pPr>
      <w:r w:rsidRPr="00C70BC6">
        <w:rPr>
          <w:rFonts w:ascii="Times New Roman" w:hAnsi="Times New Roman" w:cs="Times New Roman"/>
          <w:b/>
          <w:bCs/>
          <w:color w:val="000000"/>
          <w:sz w:val="22"/>
          <w:szCs w:val="22"/>
        </w:rPr>
        <w:t xml:space="preserve">What Is A Marketing Campaign? </w:t>
      </w:r>
    </w:p>
    <w:p w:rsidR="00DF2576" w:rsidRPr="00C70BC6" w:rsidRDefault="00DF2576" w:rsidP="00DF2576">
      <w:pPr>
        <w:pStyle w:val="Pa2"/>
        <w:spacing w:after="260"/>
        <w:rPr>
          <w:rFonts w:ascii="Times New Roman" w:hAnsi="Times New Roman" w:cs="Times New Roman"/>
          <w:color w:val="000000"/>
          <w:sz w:val="22"/>
          <w:szCs w:val="22"/>
        </w:rPr>
      </w:pPr>
      <w:r w:rsidRPr="00C70BC6">
        <w:rPr>
          <w:rFonts w:ascii="Times New Roman" w:hAnsi="Times New Roman" w:cs="Times New Roman"/>
          <w:color w:val="000000"/>
          <w:sz w:val="22"/>
          <w:szCs w:val="22"/>
        </w:rPr>
        <w:t xml:space="preserve">First, let’s talk about what a </w:t>
      </w:r>
      <w:r w:rsidRPr="00C70BC6">
        <w:rPr>
          <w:rFonts w:ascii="Times New Roman" w:hAnsi="Times New Roman" w:cs="Times New Roman"/>
          <w:i/>
          <w:iCs/>
          <w:color w:val="000000"/>
          <w:sz w:val="22"/>
          <w:szCs w:val="22"/>
        </w:rPr>
        <w:t xml:space="preserve">campaign </w:t>
      </w:r>
      <w:r w:rsidRPr="00C70BC6">
        <w:rPr>
          <w:rFonts w:ascii="Times New Roman" w:hAnsi="Times New Roman" w:cs="Times New Roman"/>
          <w:color w:val="000000"/>
          <w:sz w:val="22"/>
          <w:szCs w:val="22"/>
        </w:rPr>
        <w:t xml:space="preserve">really is. </w:t>
      </w:r>
    </w:p>
    <w:p w:rsidR="00DF2576" w:rsidRPr="00C70BC6" w:rsidRDefault="00DF2576" w:rsidP="00DF2576">
      <w:pPr>
        <w:pStyle w:val="Pa2"/>
        <w:spacing w:after="260"/>
        <w:rPr>
          <w:rFonts w:ascii="Times New Roman" w:hAnsi="Times New Roman" w:cs="Times New Roman"/>
          <w:color w:val="000000"/>
          <w:sz w:val="22"/>
          <w:szCs w:val="22"/>
        </w:rPr>
      </w:pPr>
      <w:r w:rsidRPr="00C70BC6">
        <w:rPr>
          <w:rFonts w:ascii="Times New Roman" w:hAnsi="Times New Roman" w:cs="Times New Roman"/>
          <w:color w:val="000000"/>
          <w:sz w:val="22"/>
          <w:szCs w:val="22"/>
        </w:rPr>
        <w:t xml:space="preserve">A marketing campaign has two critical components: </w:t>
      </w:r>
    </w:p>
    <w:p w:rsidR="00DF2576" w:rsidRPr="00C70BC6" w:rsidRDefault="00DF2576" w:rsidP="00DF2576">
      <w:pPr>
        <w:pStyle w:val="Default"/>
        <w:numPr>
          <w:ilvl w:val="0"/>
          <w:numId w:val="1"/>
        </w:numPr>
        <w:spacing w:after="304"/>
        <w:rPr>
          <w:rFonts w:ascii="Times New Roman" w:hAnsi="Times New Roman" w:cs="Times New Roman"/>
          <w:sz w:val="22"/>
          <w:szCs w:val="22"/>
        </w:rPr>
      </w:pPr>
      <w:r w:rsidRPr="00C70BC6">
        <w:rPr>
          <w:rFonts w:ascii="Times New Roman" w:hAnsi="Times New Roman" w:cs="Times New Roman"/>
          <w:sz w:val="22"/>
          <w:szCs w:val="22"/>
        </w:rPr>
        <w:t xml:space="preserve">A call to action </w:t>
      </w:r>
    </w:p>
    <w:p w:rsidR="00DF2576" w:rsidRPr="00C70BC6" w:rsidRDefault="00DF2576" w:rsidP="00DF2576">
      <w:pPr>
        <w:pStyle w:val="Default"/>
        <w:numPr>
          <w:ilvl w:val="0"/>
          <w:numId w:val="1"/>
        </w:numPr>
        <w:rPr>
          <w:rFonts w:ascii="Times New Roman" w:hAnsi="Times New Roman" w:cs="Times New Roman"/>
          <w:sz w:val="22"/>
          <w:szCs w:val="22"/>
        </w:rPr>
      </w:pPr>
      <w:r w:rsidRPr="00C70BC6">
        <w:rPr>
          <w:rFonts w:ascii="Times New Roman" w:hAnsi="Times New Roman" w:cs="Times New Roman"/>
          <w:sz w:val="22"/>
          <w:szCs w:val="22"/>
        </w:rPr>
        <w:t xml:space="preserve">A traffic source </w:t>
      </w:r>
    </w:p>
    <w:p w:rsidR="00DF2576" w:rsidRPr="00C70BC6" w:rsidRDefault="00DF2576" w:rsidP="00DF2576">
      <w:pPr>
        <w:pStyle w:val="Default"/>
        <w:rPr>
          <w:rFonts w:ascii="Times New Roman" w:hAnsi="Times New Roman" w:cs="Times New Roman"/>
          <w:sz w:val="22"/>
          <w:szCs w:val="22"/>
        </w:rPr>
      </w:pPr>
    </w:p>
    <w:p w:rsidR="00DF2576" w:rsidRPr="00C70BC6" w:rsidRDefault="00DF2576" w:rsidP="00DF2576">
      <w:pPr>
        <w:pStyle w:val="Pa2"/>
        <w:spacing w:after="260"/>
        <w:rPr>
          <w:rFonts w:ascii="Times New Roman" w:hAnsi="Times New Roman" w:cs="Times New Roman"/>
          <w:color w:val="000000"/>
          <w:sz w:val="22"/>
          <w:szCs w:val="22"/>
        </w:rPr>
      </w:pPr>
      <w:r w:rsidRPr="00C70BC6">
        <w:rPr>
          <w:rFonts w:ascii="Times New Roman" w:hAnsi="Times New Roman" w:cs="Times New Roman"/>
          <w:color w:val="000000"/>
          <w:sz w:val="22"/>
          <w:szCs w:val="22"/>
        </w:rPr>
        <w:t xml:space="preserve">The </w:t>
      </w:r>
      <w:r w:rsidRPr="00C70BC6">
        <w:rPr>
          <w:rFonts w:ascii="Times New Roman" w:hAnsi="Times New Roman" w:cs="Times New Roman"/>
          <w:b/>
          <w:bCs/>
          <w:color w:val="000000"/>
          <w:sz w:val="22"/>
          <w:szCs w:val="22"/>
        </w:rPr>
        <w:t xml:space="preserve">call to action </w:t>
      </w:r>
      <w:r w:rsidRPr="00C70BC6">
        <w:rPr>
          <w:rFonts w:ascii="Times New Roman" w:hAnsi="Times New Roman" w:cs="Times New Roman"/>
          <w:color w:val="000000"/>
          <w:sz w:val="22"/>
          <w:szCs w:val="22"/>
        </w:rPr>
        <w:t xml:space="preserve">is what you want people to do. If the marketing campaign you’re creating is aimed at the Subscribe stage of the Customer Journey, your call to action might be for people to download a whitepaper, checklist, or video resource. If it’s a campaign in the Convert or Ascend stage, your call to action might be to buy a product or service. If the campaign you are creating is for the Awareness stage, the call to action might be as simple as listening to a podcast episode or reading a blog post. </w:t>
      </w:r>
    </w:p>
    <w:p w:rsidR="00DF2576" w:rsidRPr="00C70BC6" w:rsidRDefault="00DF2576" w:rsidP="00DF2576">
      <w:pPr>
        <w:rPr>
          <w:rFonts w:ascii="Times New Roman" w:hAnsi="Times New Roman" w:cs="Times New Roman"/>
          <w:color w:val="000000"/>
        </w:rPr>
      </w:pPr>
      <w:r w:rsidRPr="00C70BC6">
        <w:rPr>
          <w:rFonts w:ascii="Times New Roman" w:hAnsi="Times New Roman" w:cs="Times New Roman"/>
          <w:color w:val="000000"/>
        </w:rPr>
        <w:t xml:space="preserve">The </w:t>
      </w:r>
      <w:r w:rsidRPr="00C70BC6">
        <w:rPr>
          <w:rFonts w:ascii="Times New Roman" w:hAnsi="Times New Roman" w:cs="Times New Roman"/>
          <w:b/>
          <w:bCs/>
          <w:color w:val="000000"/>
        </w:rPr>
        <w:t xml:space="preserve">traffic source </w:t>
      </w:r>
      <w:r w:rsidRPr="00C70BC6">
        <w:rPr>
          <w:rFonts w:ascii="Times New Roman" w:hAnsi="Times New Roman" w:cs="Times New Roman"/>
          <w:color w:val="000000"/>
        </w:rPr>
        <w:t>could be digital clicks from ads, email, social media sites, or search engines like Google. Offline marketing could include direct mail, TV, or radio advertising, print ads, or anything else that gets the call to action in front</w:t>
      </w:r>
      <w:r w:rsidRPr="00C70BC6">
        <w:rPr>
          <w:rFonts w:ascii="Times New Roman" w:hAnsi="Times New Roman" w:cs="Times New Roman"/>
          <w:color w:val="000000"/>
        </w:rPr>
        <w:t xml:space="preserve"> </w:t>
      </w:r>
      <w:r w:rsidRPr="00C70BC6">
        <w:rPr>
          <w:rFonts w:ascii="Times New Roman" w:hAnsi="Times New Roman" w:cs="Times New Roman"/>
          <w:color w:val="000000"/>
        </w:rPr>
        <w:t>of your prospects.</w:t>
      </w:r>
    </w:p>
    <w:p w:rsidR="00DF2576" w:rsidRPr="00C70BC6" w:rsidRDefault="00DF2576" w:rsidP="00DF2576">
      <w:pPr>
        <w:rPr>
          <w:rFonts w:ascii="Times New Roman" w:hAnsi="Times New Roman" w:cs="Times New Roman"/>
          <w:b/>
          <w:i/>
          <w:color w:val="FF0000"/>
        </w:rPr>
      </w:pPr>
      <w:r w:rsidRPr="00C70BC6">
        <w:rPr>
          <w:rFonts w:ascii="Times New Roman" w:hAnsi="Times New Roman" w:cs="Times New Roman"/>
          <w:b/>
          <w:i/>
          <w:color w:val="FF0000"/>
        </w:rPr>
        <w:t>The purpose of a marketing campaign is to intentionally move people from one stage of the Value Journey to the next.</w:t>
      </w:r>
    </w:p>
    <w:p w:rsidR="00DF2576" w:rsidRPr="00DF2576" w:rsidRDefault="00DF2576" w:rsidP="00DF2576">
      <w:pPr>
        <w:autoSpaceDE w:val="0"/>
        <w:autoSpaceDN w:val="0"/>
        <w:adjustRightInd w:val="0"/>
        <w:spacing w:after="260" w:line="281" w:lineRule="atLeast"/>
        <w:rPr>
          <w:rFonts w:ascii="Times New Roman" w:hAnsi="Times New Roman" w:cs="Times New Roman"/>
          <w:color w:val="000000"/>
        </w:rPr>
      </w:pPr>
      <w:r w:rsidRPr="00DF2576">
        <w:rPr>
          <w:rFonts w:ascii="Times New Roman" w:hAnsi="Times New Roman" w:cs="Times New Roman"/>
          <w:color w:val="000000"/>
        </w:rPr>
        <w:t xml:space="preserve">You cannot possibly create one campaign that makes people aware of you, engages them, gets them to subscribe and convert, excites them, ascends them, and then turns them into advocates and promoters. </w:t>
      </w:r>
    </w:p>
    <w:p w:rsidR="00DF2576" w:rsidRPr="00C70BC6" w:rsidRDefault="00DF2576" w:rsidP="00DF2576">
      <w:pPr>
        <w:rPr>
          <w:rFonts w:ascii="Times New Roman" w:hAnsi="Times New Roman" w:cs="Times New Roman"/>
          <w:color w:val="000000"/>
        </w:rPr>
      </w:pPr>
      <w:r w:rsidRPr="00C70BC6">
        <w:rPr>
          <w:rFonts w:ascii="Times New Roman" w:hAnsi="Times New Roman" w:cs="Times New Roman"/>
          <w:color w:val="000000"/>
        </w:rPr>
        <w:t xml:space="preserve">Instead, you need to create </w:t>
      </w:r>
      <w:r w:rsidRPr="00C70BC6">
        <w:rPr>
          <w:rFonts w:ascii="Times New Roman" w:hAnsi="Times New Roman" w:cs="Times New Roman"/>
          <w:color w:val="000000"/>
          <w:u w:val="single"/>
        </w:rPr>
        <w:t xml:space="preserve">multiple </w:t>
      </w:r>
      <w:r w:rsidRPr="00C70BC6">
        <w:rPr>
          <w:rFonts w:ascii="Times New Roman" w:hAnsi="Times New Roman" w:cs="Times New Roman"/>
          <w:color w:val="000000"/>
        </w:rPr>
        <w:t>specific campaigns that are designed to move people from one stage to the next. (Or in some cases, a campaign can probably move people through 2 or maybe 3 steps at once.)</w:t>
      </w:r>
    </w:p>
    <w:p w:rsidR="00DF2576" w:rsidRPr="00DF2576" w:rsidRDefault="00DF2576" w:rsidP="00DF2576">
      <w:pPr>
        <w:autoSpaceDE w:val="0"/>
        <w:autoSpaceDN w:val="0"/>
        <w:adjustRightInd w:val="0"/>
        <w:spacing w:after="260" w:line="301" w:lineRule="atLeast"/>
        <w:rPr>
          <w:rFonts w:ascii="Times New Roman" w:hAnsi="Times New Roman" w:cs="Times New Roman"/>
          <w:color w:val="000000"/>
        </w:rPr>
      </w:pPr>
      <w:r w:rsidRPr="00DF2576">
        <w:rPr>
          <w:rFonts w:ascii="Times New Roman" w:hAnsi="Times New Roman" w:cs="Times New Roman"/>
          <w:b/>
          <w:bCs/>
          <w:color w:val="000000"/>
        </w:rPr>
        <w:t xml:space="preserve">Case Study: </w:t>
      </w:r>
      <w:proofErr w:type="spellStart"/>
      <w:r w:rsidRPr="00DF2576">
        <w:rPr>
          <w:rFonts w:ascii="Times New Roman" w:hAnsi="Times New Roman" w:cs="Times New Roman"/>
          <w:b/>
          <w:bCs/>
          <w:color w:val="000000"/>
        </w:rPr>
        <w:t>DigitalMarketer</w:t>
      </w:r>
      <w:proofErr w:type="spellEnd"/>
      <w:r w:rsidRPr="00DF2576">
        <w:rPr>
          <w:rFonts w:ascii="Times New Roman" w:hAnsi="Times New Roman" w:cs="Times New Roman"/>
          <w:b/>
          <w:bCs/>
          <w:color w:val="000000"/>
        </w:rPr>
        <w:t xml:space="preserve"> </w:t>
      </w:r>
    </w:p>
    <w:p w:rsidR="00DF2576" w:rsidRPr="00DF2576" w:rsidRDefault="00DF2576" w:rsidP="00DF2576">
      <w:pPr>
        <w:numPr>
          <w:ilvl w:val="0"/>
          <w:numId w:val="2"/>
        </w:numPr>
        <w:autoSpaceDE w:val="0"/>
        <w:autoSpaceDN w:val="0"/>
        <w:adjustRightInd w:val="0"/>
        <w:spacing w:after="211" w:line="240" w:lineRule="auto"/>
        <w:rPr>
          <w:rFonts w:ascii="Times New Roman" w:hAnsi="Times New Roman" w:cs="Times New Roman"/>
          <w:color w:val="000000"/>
        </w:rPr>
      </w:pPr>
      <w:r w:rsidRPr="00DF2576">
        <w:rPr>
          <w:rFonts w:ascii="Times New Roman" w:hAnsi="Times New Roman" w:cs="Times New Roman"/>
          <w:b/>
          <w:bCs/>
          <w:color w:val="000000"/>
        </w:rPr>
        <w:t xml:space="preserve">Campaign Goal: </w:t>
      </w:r>
      <w:r w:rsidRPr="00DF2576">
        <w:rPr>
          <w:rFonts w:ascii="Times New Roman" w:hAnsi="Times New Roman" w:cs="Times New Roman"/>
          <w:color w:val="000000"/>
        </w:rPr>
        <w:t xml:space="preserve">Aware to Engage </w:t>
      </w:r>
    </w:p>
    <w:p w:rsidR="00DF2576" w:rsidRPr="00DF2576" w:rsidRDefault="00DF2576" w:rsidP="00DF2576">
      <w:pPr>
        <w:numPr>
          <w:ilvl w:val="0"/>
          <w:numId w:val="2"/>
        </w:numPr>
        <w:autoSpaceDE w:val="0"/>
        <w:autoSpaceDN w:val="0"/>
        <w:adjustRightInd w:val="0"/>
        <w:spacing w:after="211" w:line="240" w:lineRule="auto"/>
        <w:rPr>
          <w:rFonts w:ascii="Times New Roman" w:hAnsi="Times New Roman" w:cs="Times New Roman"/>
          <w:color w:val="000000"/>
        </w:rPr>
      </w:pPr>
      <w:r w:rsidRPr="00DF2576">
        <w:rPr>
          <w:rFonts w:ascii="Times New Roman" w:hAnsi="Times New Roman" w:cs="Times New Roman"/>
          <w:b/>
          <w:bCs/>
          <w:color w:val="000000"/>
        </w:rPr>
        <w:t xml:space="preserve">Content Needed: </w:t>
      </w:r>
      <w:r w:rsidRPr="00DF2576">
        <w:rPr>
          <w:rFonts w:ascii="Times New Roman" w:hAnsi="Times New Roman" w:cs="Times New Roman"/>
          <w:color w:val="000000"/>
        </w:rPr>
        <w:t xml:space="preserve">Branding Video </w:t>
      </w:r>
    </w:p>
    <w:p w:rsidR="00DF2576" w:rsidRPr="00DF2576" w:rsidRDefault="00DF2576" w:rsidP="00DF2576">
      <w:pPr>
        <w:numPr>
          <w:ilvl w:val="0"/>
          <w:numId w:val="2"/>
        </w:numPr>
        <w:autoSpaceDE w:val="0"/>
        <w:autoSpaceDN w:val="0"/>
        <w:adjustRightInd w:val="0"/>
        <w:spacing w:after="211" w:line="240" w:lineRule="auto"/>
        <w:rPr>
          <w:rFonts w:ascii="Times New Roman" w:hAnsi="Times New Roman" w:cs="Times New Roman"/>
          <w:color w:val="000000"/>
        </w:rPr>
      </w:pPr>
      <w:r w:rsidRPr="00DF2576">
        <w:rPr>
          <w:rFonts w:ascii="Times New Roman" w:hAnsi="Times New Roman" w:cs="Times New Roman"/>
          <w:b/>
          <w:bCs/>
          <w:color w:val="000000"/>
        </w:rPr>
        <w:t xml:space="preserve">Traffic Source: </w:t>
      </w:r>
      <w:r w:rsidRPr="00DF2576">
        <w:rPr>
          <w:rFonts w:ascii="Times New Roman" w:hAnsi="Times New Roman" w:cs="Times New Roman"/>
          <w:color w:val="000000"/>
        </w:rPr>
        <w:t xml:space="preserve">Facebook Ads (Video Views campaign) </w:t>
      </w:r>
    </w:p>
    <w:p w:rsidR="00DF2576" w:rsidRPr="00DF2576" w:rsidRDefault="00DF2576" w:rsidP="00DF2576">
      <w:pPr>
        <w:numPr>
          <w:ilvl w:val="0"/>
          <w:numId w:val="2"/>
        </w:numPr>
        <w:autoSpaceDE w:val="0"/>
        <w:autoSpaceDN w:val="0"/>
        <w:adjustRightInd w:val="0"/>
        <w:spacing w:after="0" w:line="240" w:lineRule="auto"/>
        <w:rPr>
          <w:rFonts w:ascii="Times New Roman" w:hAnsi="Times New Roman" w:cs="Times New Roman"/>
          <w:color w:val="000000"/>
        </w:rPr>
      </w:pPr>
      <w:r w:rsidRPr="00DF2576">
        <w:rPr>
          <w:rFonts w:ascii="Times New Roman" w:hAnsi="Times New Roman" w:cs="Times New Roman"/>
          <w:b/>
          <w:bCs/>
          <w:color w:val="000000"/>
        </w:rPr>
        <w:t xml:space="preserve">Call to Action: </w:t>
      </w:r>
      <w:r w:rsidRPr="00DF2576">
        <w:rPr>
          <w:rFonts w:ascii="Times New Roman" w:hAnsi="Times New Roman" w:cs="Times New Roman"/>
          <w:color w:val="000000"/>
        </w:rPr>
        <w:t xml:space="preserve">End the war between sales and marketing... watch this video! </w:t>
      </w:r>
    </w:p>
    <w:p w:rsidR="00DF2576" w:rsidRPr="00C70BC6" w:rsidRDefault="00DF2576" w:rsidP="00DF2576">
      <w:pPr>
        <w:pStyle w:val="ListParagraph"/>
        <w:numPr>
          <w:ilvl w:val="0"/>
          <w:numId w:val="2"/>
        </w:numPr>
        <w:autoSpaceDE w:val="0"/>
        <w:autoSpaceDN w:val="0"/>
        <w:adjustRightInd w:val="0"/>
        <w:spacing w:after="260" w:line="281" w:lineRule="atLeast"/>
        <w:rPr>
          <w:rFonts w:ascii="Times New Roman" w:hAnsi="Times New Roman" w:cs="Times New Roman"/>
          <w:color w:val="000000"/>
        </w:rPr>
      </w:pPr>
      <w:r w:rsidRPr="00C70BC6">
        <w:rPr>
          <w:rFonts w:ascii="Times New Roman" w:hAnsi="Times New Roman" w:cs="Times New Roman"/>
          <w:color w:val="000000"/>
        </w:rPr>
        <w:t xml:space="preserve">When we create a new campaign here at </w:t>
      </w:r>
      <w:proofErr w:type="spellStart"/>
      <w:r w:rsidRPr="00C70BC6">
        <w:rPr>
          <w:rFonts w:ascii="Times New Roman" w:hAnsi="Times New Roman" w:cs="Times New Roman"/>
          <w:color w:val="000000"/>
        </w:rPr>
        <w:t>DigitalMarketer</w:t>
      </w:r>
      <w:proofErr w:type="spellEnd"/>
      <w:r w:rsidRPr="00C70BC6">
        <w:rPr>
          <w:rFonts w:ascii="Times New Roman" w:hAnsi="Times New Roman" w:cs="Times New Roman"/>
          <w:color w:val="000000"/>
        </w:rPr>
        <w:t xml:space="preserve">, we always start by looking at the Value Journey map and identifying any steps where we need help. In this case, we realized that while we were doing a good job of generating awareness through Facebook ads, we didn’t have a good engagement campaign in place. </w:t>
      </w:r>
    </w:p>
    <w:p w:rsidR="00DF2576" w:rsidRPr="00C70BC6" w:rsidRDefault="00DF2576" w:rsidP="00DF2576">
      <w:pPr>
        <w:pStyle w:val="ListParagraph"/>
        <w:numPr>
          <w:ilvl w:val="0"/>
          <w:numId w:val="2"/>
        </w:numPr>
        <w:rPr>
          <w:rFonts w:ascii="Times New Roman" w:hAnsi="Times New Roman" w:cs="Times New Roman"/>
        </w:rPr>
      </w:pPr>
      <w:r w:rsidRPr="00C70BC6">
        <w:rPr>
          <w:rFonts w:ascii="Times New Roman" w:hAnsi="Times New Roman" w:cs="Times New Roman"/>
          <w:color w:val="000000"/>
        </w:rPr>
        <w:t xml:space="preserve">So we decided to create some content (a branding video) whose goal was to get people engaged with </w:t>
      </w:r>
      <w:proofErr w:type="spellStart"/>
      <w:r w:rsidRPr="00C70BC6">
        <w:rPr>
          <w:rFonts w:ascii="Times New Roman" w:hAnsi="Times New Roman" w:cs="Times New Roman"/>
          <w:color w:val="000000"/>
        </w:rPr>
        <w:t>DigitalMarketer</w:t>
      </w:r>
      <w:proofErr w:type="spellEnd"/>
      <w:r w:rsidRPr="00C70BC6">
        <w:rPr>
          <w:rFonts w:ascii="Times New Roman" w:hAnsi="Times New Roman" w:cs="Times New Roman"/>
          <w:color w:val="000000"/>
        </w:rPr>
        <w:t>:</w:t>
      </w:r>
    </w:p>
    <w:p w:rsidR="00DF2576" w:rsidRPr="00DF2576" w:rsidRDefault="00DF2576" w:rsidP="00DF2576">
      <w:pPr>
        <w:autoSpaceDE w:val="0"/>
        <w:autoSpaceDN w:val="0"/>
        <w:adjustRightInd w:val="0"/>
        <w:spacing w:after="260" w:line="281" w:lineRule="atLeast"/>
        <w:rPr>
          <w:rFonts w:ascii="Times New Roman" w:hAnsi="Times New Roman" w:cs="Times New Roman"/>
          <w:color w:val="000000"/>
        </w:rPr>
      </w:pPr>
      <w:r w:rsidRPr="00DF2576">
        <w:rPr>
          <w:rFonts w:ascii="Times New Roman" w:hAnsi="Times New Roman" w:cs="Times New Roman"/>
          <w:color w:val="000000"/>
        </w:rPr>
        <w:lastRenderedPageBreak/>
        <w:t xml:space="preserve">But as you know, just creating a video isn’t enough. We also had to decide how we were going to get people to watch the video. So we chose to run a Facebook ad campaign (with video views as the goal) to generate traffic to the video. This made up the “Traffic” portion of our campaign. </w:t>
      </w:r>
    </w:p>
    <w:p w:rsidR="00DF2576" w:rsidRPr="00C70BC6" w:rsidRDefault="00DF2576" w:rsidP="00DF2576">
      <w:pPr>
        <w:pStyle w:val="ListParagraph"/>
        <w:numPr>
          <w:ilvl w:val="0"/>
          <w:numId w:val="3"/>
        </w:numPr>
        <w:rPr>
          <w:rFonts w:ascii="Times New Roman" w:hAnsi="Times New Roman" w:cs="Times New Roman"/>
        </w:rPr>
      </w:pPr>
      <w:r w:rsidRPr="00C70BC6">
        <w:rPr>
          <w:rFonts w:ascii="Times New Roman" w:hAnsi="Times New Roman" w:cs="Times New Roman"/>
          <w:color w:val="000000"/>
        </w:rPr>
        <w:t>Here’s what one of those ads looked like:</w:t>
      </w:r>
    </w:p>
    <w:p w:rsidR="001B6705" w:rsidRPr="00C70BC6" w:rsidRDefault="001B6705" w:rsidP="001B6705">
      <w:pPr>
        <w:rPr>
          <w:rFonts w:ascii="Times New Roman" w:hAnsi="Times New Roman" w:cs="Times New Roman"/>
        </w:rPr>
      </w:pPr>
      <w:r w:rsidRPr="00C70BC6">
        <w:rPr>
          <w:rFonts w:ascii="Times New Roman" w:hAnsi="Times New Roman" w:cs="Times New Roman"/>
        </w:rPr>
        <w:t>Content marketing</w:t>
      </w:r>
    </w:p>
    <w:p w:rsidR="001B6705" w:rsidRPr="00C70BC6" w:rsidRDefault="001B6705" w:rsidP="001B6705">
      <w:pPr>
        <w:rPr>
          <w:rFonts w:ascii="Times New Roman" w:hAnsi="Times New Roman" w:cs="Times New Roman"/>
          <w:color w:val="000000"/>
        </w:rPr>
      </w:pPr>
      <w:r w:rsidRPr="00C70BC6">
        <w:rPr>
          <w:rFonts w:ascii="Times New Roman" w:hAnsi="Times New Roman" w:cs="Times New Roman"/>
          <w:color w:val="000000"/>
        </w:rPr>
        <w:t>Perfect content isn’t about you, your brand, or your objectives. It’s about delivering the right information to your prospects at exactly the right point in the customer journey.</w:t>
      </w:r>
    </w:p>
    <w:p w:rsidR="001B6705" w:rsidRPr="00C70BC6" w:rsidRDefault="001B6705" w:rsidP="001B6705">
      <w:pPr>
        <w:rPr>
          <w:rFonts w:ascii="Times New Roman" w:hAnsi="Times New Roman" w:cs="Times New Roman"/>
          <w:i/>
          <w:iCs/>
          <w:color w:val="000000"/>
        </w:rPr>
      </w:pPr>
      <w:r w:rsidRPr="00C70BC6">
        <w:rPr>
          <w:rFonts w:ascii="Times New Roman" w:hAnsi="Times New Roman" w:cs="Times New Roman"/>
          <w:i/>
          <w:iCs/>
          <w:color w:val="000000"/>
        </w:rPr>
        <w:t>Content is any information that helps you keep the funnel full.</w:t>
      </w:r>
    </w:p>
    <w:p w:rsidR="001B6705" w:rsidRPr="00C70BC6" w:rsidRDefault="001B6705" w:rsidP="001B6705">
      <w:pPr>
        <w:rPr>
          <w:rFonts w:ascii="Times New Roman" w:hAnsi="Times New Roman" w:cs="Times New Roman"/>
        </w:rPr>
      </w:pPr>
      <w:r w:rsidRPr="00C70BC6">
        <w:rPr>
          <w:rFonts w:ascii="Times New Roman" w:hAnsi="Times New Roman" w:cs="Times New Roman"/>
          <w:noProof/>
        </w:rPr>
        <w:drawing>
          <wp:inline distT="0" distB="0" distL="0" distR="0" wp14:anchorId="7DB1FD65" wp14:editId="305318F8">
            <wp:extent cx="1429299" cy="15613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7293" cy="1559191"/>
                    </a:xfrm>
                    <a:prstGeom prst="rect">
                      <a:avLst/>
                    </a:prstGeom>
                    <a:noFill/>
                    <a:ln>
                      <a:noFill/>
                    </a:ln>
                  </pic:spPr>
                </pic:pic>
              </a:graphicData>
            </a:graphic>
          </wp:inline>
        </w:drawing>
      </w:r>
    </w:p>
    <w:p w:rsidR="001B6705" w:rsidRPr="00C70BC6" w:rsidRDefault="001B6705" w:rsidP="001B6705">
      <w:pPr>
        <w:rPr>
          <w:rFonts w:ascii="Times New Roman" w:hAnsi="Times New Roman" w:cs="Times New Roman"/>
          <w:i/>
          <w:iCs/>
          <w:color w:val="000000"/>
        </w:rPr>
      </w:pPr>
      <w:r w:rsidRPr="00C70BC6">
        <w:rPr>
          <w:rFonts w:ascii="Times New Roman" w:hAnsi="Times New Roman" w:cs="Times New Roman"/>
          <w:i/>
          <w:iCs/>
          <w:color w:val="000000"/>
        </w:rPr>
        <w:t>The 3 stages all prospects go through on their way to becoming a customer</w:t>
      </w: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r w:rsidRPr="001B6705">
        <w:rPr>
          <w:rFonts w:ascii="Times New Roman" w:hAnsi="Times New Roman" w:cs="Times New Roman"/>
          <w:color w:val="000000"/>
        </w:rPr>
        <w:t xml:space="preserve">A cold prospect cannot evaluate your solution until they are first </w:t>
      </w:r>
      <w:r w:rsidRPr="001B6705">
        <w:rPr>
          <w:rFonts w:ascii="Times New Roman" w:hAnsi="Times New Roman" w:cs="Times New Roman"/>
          <w:b/>
          <w:bCs/>
          <w:color w:val="000000"/>
        </w:rPr>
        <w:t xml:space="preserve">aware </w:t>
      </w:r>
      <w:r w:rsidRPr="001B6705">
        <w:rPr>
          <w:rFonts w:ascii="Times New Roman" w:hAnsi="Times New Roman" w:cs="Times New Roman"/>
          <w:color w:val="000000"/>
        </w:rPr>
        <w:t xml:space="preserve">of the problem </w:t>
      </w:r>
      <w:r w:rsidRPr="001B6705">
        <w:rPr>
          <w:rFonts w:ascii="Times New Roman" w:hAnsi="Times New Roman" w:cs="Times New Roman"/>
          <w:i/>
          <w:iCs/>
          <w:color w:val="000000"/>
        </w:rPr>
        <w:t xml:space="preserve">and </w:t>
      </w:r>
      <w:r w:rsidRPr="001B6705">
        <w:rPr>
          <w:rFonts w:ascii="Times New Roman" w:hAnsi="Times New Roman" w:cs="Times New Roman"/>
          <w:color w:val="000000"/>
        </w:rPr>
        <w:t xml:space="preserve">your solution. And </w:t>
      </w:r>
      <w:r w:rsidRPr="001B6705">
        <w:rPr>
          <w:rFonts w:ascii="Times New Roman" w:hAnsi="Times New Roman" w:cs="Times New Roman"/>
          <w:b/>
          <w:bCs/>
          <w:color w:val="000000"/>
        </w:rPr>
        <w:t xml:space="preserve">conversion </w:t>
      </w:r>
      <w:r w:rsidRPr="001B6705">
        <w:rPr>
          <w:rFonts w:ascii="Times New Roman" w:hAnsi="Times New Roman" w:cs="Times New Roman"/>
          <w:color w:val="000000"/>
        </w:rPr>
        <w:t xml:space="preserve">is impossible until the prospect has first evaluated the possible courses of action. </w:t>
      </w: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r w:rsidRPr="001B6705">
        <w:rPr>
          <w:rFonts w:ascii="Times New Roman" w:hAnsi="Times New Roman" w:cs="Times New Roman"/>
          <w:color w:val="000000"/>
        </w:rPr>
        <w:t xml:space="preserve">To move a prospect through a marketing funnel, you need to give them content specifically designed to satisfy their needs at each of the three stages. </w:t>
      </w: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proofErr w:type="gramStart"/>
      <w:r w:rsidRPr="001B6705">
        <w:rPr>
          <w:rFonts w:ascii="Times New Roman" w:hAnsi="Times New Roman" w:cs="Times New Roman"/>
          <w:color w:val="000000"/>
        </w:rPr>
        <w:t>In other words…</w:t>
      </w:r>
      <w:proofErr w:type="gramEnd"/>
      <w:r w:rsidRPr="001B6705">
        <w:rPr>
          <w:rFonts w:ascii="Times New Roman" w:hAnsi="Times New Roman" w:cs="Times New Roman"/>
          <w:color w:val="000000"/>
        </w:rPr>
        <w:t xml:space="preserve"> </w:t>
      </w:r>
    </w:p>
    <w:p w:rsidR="001B6705" w:rsidRPr="001B6705" w:rsidRDefault="001B6705" w:rsidP="001B6705">
      <w:pPr>
        <w:numPr>
          <w:ilvl w:val="0"/>
          <w:numId w:val="4"/>
        </w:numPr>
        <w:autoSpaceDE w:val="0"/>
        <w:autoSpaceDN w:val="0"/>
        <w:adjustRightInd w:val="0"/>
        <w:spacing w:after="211" w:line="240" w:lineRule="auto"/>
        <w:rPr>
          <w:rFonts w:ascii="Times New Roman" w:hAnsi="Times New Roman" w:cs="Times New Roman"/>
          <w:color w:val="000000"/>
        </w:rPr>
      </w:pPr>
      <w:r w:rsidRPr="001B6705">
        <w:rPr>
          <w:rFonts w:ascii="Times New Roman" w:hAnsi="Times New Roman" w:cs="Times New Roman"/>
          <w:color w:val="000000"/>
        </w:rPr>
        <w:t xml:space="preserve">They need </w:t>
      </w:r>
      <w:r w:rsidRPr="001B6705">
        <w:rPr>
          <w:rFonts w:ascii="Times New Roman" w:hAnsi="Times New Roman" w:cs="Times New Roman"/>
          <w:b/>
          <w:bCs/>
          <w:color w:val="000000"/>
        </w:rPr>
        <w:t>content at the top of the funnel (TOFU) that facilitates awareness</w:t>
      </w:r>
      <w:r w:rsidRPr="001B6705">
        <w:rPr>
          <w:rFonts w:ascii="Times New Roman" w:hAnsi="Times New Roman" w:cs="Times New Roman"/>
          <w:color w:val="000000"/>
        </w:rPr>
        <w:t xml:space="preserve">. </w:t>
      </w:r>
    </w:p>
    <w:p w:rsidR="001B6705" w:rsidRPr="001B6705" w:rsidRDefault="001B6705" w:rsidP="001B6705">
      <w:pPr>
        <w:numPr>
          <w:ilvl w:val="0"/>
          <w:numId w:val="4"/>
        </w:numPr>
        <w:autoSpaceDE w:val="0"/>
        <w:autoSpaceDN w:val="0"/>
        <w:adjustRightInd w:val="0"/>
        <w:spacing w:after="211" w:line="240" w:lineRule="auto"/>
        <w:rPr>
          <w:rFonts w:ascii="Times New Roman" w:hAnsi="Times New Roman" w:cs="Times New Roman"/>
          <w:color w:val="000000"/>
        </w:rPr>
      </w:pPr>
      <w:r w:rsidRPr="001B6705">
        <w:rPr>
          <w:rFonts w:ascii="Times New Roman" w:hAnsi="Times New Roman" w:cs="Times New Roman"/>
          <w:color w:val="000000"/>
        </w:rPr>
        <w:t xml:space="preserve">They need </w:t>
      </w:r>
      <w:r w:rsidRPr="001B6705">
        <w:rPr>
          <w:rFonts w:ascii="Times New Roman" w:hAnsi="Times New Roman" w:cs="Times New Roman"/>
          <w:b/>
          <w:bCs/>
          <w:color w:val="000000"/>
        </w:rPr>
        <w:t>content in the middle of the funnel (MOFU) that facilitates evaluation</w:t>
      </w:r>
      <w:r w:rsidRPr="001B6705">
        <w:rPr>
          <w:rFonts w:ascii="Times New Roman" w:hAnsi="Times New Roman" w:cs="Times New Roman"/>
          <w:color w:val="000000"/>
        </w:rPr>
        <w:t xml:space="preserve">. </w:t>
      </w:r>
    </w:p>
    <w:p w:rsidR="001B6705" w:rsidRPr="001B6705" w:rsidRDefault="001B6705" w:rsidP="001B6705">
      <w:pPr>
        <w:numPr>
          <w:ilvl w:val="0"/>
          <w:numId w:val="4"/>
        </w:numPr>
        <w:autoSpaceDE w:val="0"/>
        <w:autoSpaceDN w:val="0"/>
        <w:adjustRightInd w:val="0"/>
        <w:spacing w:after="0" w:line="240" w:lineRule="auto"/>
        <w:rPr>
          <w:rFonts w:ascii="Times New Roman" w:hAnsi="Times New Roman" w:cs="Times New Roman"/>
          <w:color w:val="000000"/>
        </w:rPr>
      </w:pPr>
      <w:r w:rsidRPr="001B6705">
        <w:rPr>
          <w:rFonts w:ascii="Times New Roman" w:hAnsi="Times New Roman" w:cs="Times New Roman"/>
          <w:color w:val="000000"/>
        </w:rPr>
        <w:t xml:space="preserve">They need </w:t>
      </w:r>
      <w:r w:rsidRPr="001B6705">
        <w:rPr>
          <w:rFonts w:ascii="Times New Roman" w:hAnsi="Times New Roman" w:cs="Times New Roman"/>
          <w:b/>
          <w:bCs/>
          <w:color w:val="000000"/>
        </w:rPr>
        <w:t>content at the bottom of the funnel (BOFU) that facilitates conversion</w:t>
      </w:r>
      <w:r w:rsidRPr="001B6705">
        <w:rPr>
          <w:rFonts w:ascii="Times New Roman" w:hAnsi="Times New Roman" w:cs="Times New Roman"/>
          <w:color w:val="000000"/>
        </w:rPr>
        <w:t xml:space="preserve">. </w:t>
      </w:r>
    </w:p>
    <w:p w:rsidR="001B6705" w:rsidRPr="001B6705" w:rsidRDefault="001B6705" w:rsidP="001B6705">
      <w:pPr>
        <w:autoSpaceDE w:val="0"/>
        <w:autoSpaceDN w:val="0"/>
        <w:adjustRightInd w:val="0"/>
        <w:spacing w:after="0" w:line="240" w:lineRule="auto"/>
        <w:rPr>
          <w:rFonts w:ascii="Times New Roman" w:hAnsi="Times New Roman" w:cs="Times New Roman"/>
          <w:color w:val="000000"/>
        </w:rPr>
      </w:pPr>
    </w:p>
    <w:p w:rsidR="001B6705" w:rsidRPr="00C70BC6" w:rsidRDefault="001B6705" w:rsidP="001B6705">
      <w:pPr>
        <w:rPr>
          <w:rFonts w:ascii="Times New Roman" w:hAnsi="Times New Roman" w:cs="Times New Roman"/>
          <w:color w:val="000000"/>
        </w:rPr>
      </w:pPr>
      <w:r w:rsidRPr="00C70BC6">
        <w:rPr>
          <w:rFonts w:ascii="Times New Roman" w:hAnsi="Times New Roman" w:cs="Times New Roman"/>
          <w:color w:val="000000"/>
        </w:rPr>
        <w:t>Make sense?</w:t>
      </w:r>
    </w:p>
    <w:p w:rsidR="001B6705" w:rsidRPr="00C70BC6" w:rsidRDefault="001B6705" w:rsidP="001B6705">
      <w:pPr>
        <w:pStyle w:val="ListParagraph"/>
        <w:numPr>
          <w:ilvl w:val="0"/>
          <w:numId w:val="7"/>
        </w:numPr>
        <w:rPr>
          <w:rFonts w:ascii="Times New Roman" w:hAnsi="Times New Roman" w:cs="Times New Roman"/>
          <w:b/>
          <w:bCs/>
          <w:color w:val="000000"/>
        </w:rPr>
      </w:pPr>
      <w:r w:rsidRPr="00C70BC6">
        <w:rPr>
          <w:rFonts w:ascii="Times New Roman" w:hAnsi="Times New Roman" w:cs="Times New Roman"/>
          <w:b/>
          <w:bCs/>
          <w:color w:val="000000"/>
        </w:rPr>
        <w:t>Perfect Content Marketing is Full Funnel</w:t>
      </w:r>
    </w:p>
    <w:p w:rsidR="001B6705" w:rsidRPr="00C70BC6" w:rsidRDefault="001B6705" w:rsidP="001B6705">
      <w:pPr>
        <w:pStyle w:val="ListParagraph"/>
        <w:numPr>
          <w:ilvl w:val="0"/>
          <w:numId w:val="7"/>
        </w:numPr>
        <w:rPr>
          <w:rFonts w:ascii="Times New Roman" w:hAnsi="Times New Roman" w:cs="Times New Roman"/>
          <w:color w:val="000000"/>
        </w:rPr>
      </w:pPr>
      <w:r w:rsidRPr="00C70BC6">
        <w:rPr>
          <w:rFonts w:ascii="Times New Roman" w:hAnsi="Times New Roman" w:cs="Times New Roman"/>
          <w:b/>
          <w:bCs/>
          <w:color w:val="000000"/>
        </w:rPr>
        <w:t>2. Perfect Content Marketing Is Intent-Based</w:t>
      </w:r>
    </w:p>
    <w:p w:rsidR="001B6705" w:rsidRPr="00C70BC6" w:rsidRDefault="001B6705" w:rsidP="001B6705">
      <w:pPr>
        <w:pStyle w:val="ListParagraph"/>
        <w:numPr>
          <w:ilvl w:val="0"/>
          <w:numId w:val="7"/>
        </w:numPr>
        <w:rPr>
          <w:rFonts w:ascii="Times New Roman" w:hAnsi="Times New Roman" w:cs="Times New Roman"/>
          <w:color w:val="000000"/>
        </w:rPr>
      </w:pPr>
      <w:r w:rsidRPr="00C70BC6">
        <w:rPr>
          <w:rFonts w:ascii="Times New Roman" w:hAnsi="Times New Roman" w:cs="Times New Roman"/>
          <w:b/>
          <w:bCs/>
          <w:color w:val="000000"/>
        </w:rPr>
        <w:t>3. Perfect Content Marketing Is Ascension Focused</w:t>
      </w:r>
    </w:p>
    <w:p w:rsidR="00733BE9" w:rsidRPr="00C70BC6" w:rsidRDefault="00733BE9" w:rsidP="00733BE9">
      <w:pPr>
        <w:pStyle w:val="ListParagraph"/>
        <w:autoSpaceDE w:val="0"/>
        <w:autoSpaceDN w:val="0"/>
        <w:adjustRightInd w:val="0"/>
        <w:spacing w:after="260" w:line="281" w:lineRule="atLeast"/>
        <w:rPr>
          <w:rFonts w:ascii="Times New Roman" w:hAnsi="Times New Roman" w:cs="Times New Roman"/>
          <w:i/>
          <w:color w:val="000000"/>
        </w:rPr>
      </w:pPr>
      <w:r w:rsidRPr="00C70BC6">
        <w:rPr>
          <w:rFonts w:ascii="Times New Roman" w:hAnsi="Times New Roman" w:cs="Times New Roman"/>
          <w:i/>
          <w:color w:val="000000"/>
        </w:rPr>
        <w:t xml:space="preserve">Failure to provide an ascension path from every piece of content you create isn’t just bad marketing—it’s a bad user experience. </w:t>
      </w:r>
    </w:p>
    <w:p w:rsidR="00733BE9" w:rsidRPr="00C70BC6" w:rsidRDefault="00733BE9" w:rsidP="00733BE9">
      <w:pPr>
        <w:pStyle w:val="ListParagraph"/>
        <w:rPr>
          <w:rFonts w:ascii="Times New Roman" w:hAnsi="Times New Roman" w:cs="Times New Roman"/>
          <w:i/>
          <w:color w:val="000000"/>
        </w:rPr>
      </w:pPr>
      <w:r w:rsidRPr="00C70BC6">
        <w:rPr>
          <w:rFonts w:ascii="Times New Roman" w:hAnsi="Times New Roman" w:cs="Times New Roman"/>
          <w:i/>
          <w:color w:val="000000"/>
        </w:rPr>
        <w:t xml:space="preserve">Smart content marketers anticipate the next logical intent and </w:t>
      </w:r>
      <w:r w:rsidRPr="00C70BC6">
        <w:rPr>
          <w:rFonts w:ascii="Times New Roman" w:hAnsi="Times New Roman" w:cs="Times New Roman"/>
          <w:b/>
          <w:bCs/>
          <w:i/>
          <w:color w:val="000000"/>
        </w:rPr>
        <w:t>remove as much friction as possible to create a clear path to conversion</w:t>
      </w:r>
      <w:r w:rsidRPr="00C70BC6">
        <w:rPr>
          <w:rFonts w:ascii="Times New Roman" w:hAnsi="Times New Roman" w:cs="Times New Roman"/>
          <w:i/>
          <w:color w:val="000000"/>
        </w:rPr>
        <w:t>.</w:t>
      </w:r>
    </w:p>
    <w:p w:rsidR="00733BE9" w:rsidRPr="00C70BC6" w:rsidRDefault="00733BE9" w:rsidP="00733BE9">
      <w:pPr>
        <w:pStyle w:val="ListParagraph"/>
        <w:numPr>
          <w:ilvl w:val="0"/>
          <w:numId w:val="7"/>
        </w:numPr>
        <w:rPr>
          <w:rFonts w:ascii="Times New Roman" w:hAnsi="Times New Roman" w:cs="Times New Roman"/>
          <w:b/>
          <w:bCs/>
          <w:color w:val="000000"/>
        </w:rPr>
      </w:pPr>
      <w:r w:rsidRPr="00C70BC6">
        <w:rPr>
          <w:rFonts w:ascii="Times New Roman" w:hAnsi="Times New Roman" w:cs="Times New Roman"/>
          <w:b/>
          <w:bCs/>
          <w:color w:val="000000"/>
        </w:rPr>
        <w:t>Perfect Content Marketing is Segmented</w:t>
      </w:r>
    </w:p>
    <w:p w:rsidR="00733BE9" w:rsidRPr="00C70BC6" w:rsidRDefault="00733BE9" w:rsidP="00733BE9">
      <w:pPr>
        <w:pStyle w:val="ListParagraph"/>
        <w:numPr>
          <w:ilvl w:val="0"/>
          <w:numId w:val="7"/>
        </w:numPr>
        <w:rPr>
          <w:rFonts w:ascii="Times New Roman" w:hAnsi="Times New Roman" w:cs="Times New Roman"/>
          <w:i/>
          <w:color w:val="000000"/>
        </w:rPr>
      </w:pPr>
      <w:r w:rsidRPr="00C70BC6">
        <w:rPr>
          <w:rFonts w:ascii="Times New Roman" w:hAnsi="Times New Roman" w:cs="Times New Roman"/>
          <w:b/>
          <w:bCs/>
          <w:color w:val="000000"/>
        </w:rPr>
        <w:lastRenderedPageBreak/>
        <w:t>5. Perfect Content Marketing Is Cross-Channel</w:t>
      </w:r>
    </w:p>
    <w:p w:rsidR="00733BE9" w:rsidRPr="00C70BC6" w:rsidRDefault="00733BE9" w:rsidP="00733BE9">
      <w:pPr>
        <w:pStyle w:val="ListParagraph"/>
        <w:numPr>
          <w:ilvl w:val="0"/>
          <w:numId w:val="7"/>
        </w:numPr>
        <w:rPr>
          <w:rFonts w:ascii="Times New Roman" w:hAnsi="Times New Roman" w:cs="Times New Roman"/>
          <w:i/>
          <w:color w:val="000000"/>
        </w:rPr>
      </w:pPr>
      <w:r w:rsidRPr="00C70BC6">
        <w:rPr>
          <w:rFonts w:ascii="Times New Roman" w:hAnsi="Times New Roman" w:cs="Times New Roman"/>
          <w:b/>
          <w:bCs/>
          <w:color w:val="000000"/>
        </w:rPr>
        <w:t>6. Perfect Content Marketing Is Avatar-Based</w:t>
      </w:r>
    </w:p>
    <w:p w:rsidR="00733BE9" w:rsidRPr="00733BE9" w:rsidRDefault="00733BE9" w:rsidP="00733BE9">
      <w:pPr>
        <w:autoSpaceDE w:val="0"/>
        <w:autoSpaceDN w:val="0"/>
        <w:adjustRightInd w:val="0"/>
        <w:spacing w:after="260" w:line="281" w:lineRule="atLeast"/>
        <w:rPr>
          <w:rFonts w:ascii="Times New Roman" w:hAnsi="Times New Roman" w:cs="Times New Roman"/>
          <w:color w:val="000000"/>
        </w:rPr>
      </w:pPr>
      <w:r w:rsidRPr="00733BE9">
        <w:rPr>
          <w:rFonts w:ascii="Times New Roman" w:hAnsi="Times New Roman" w:cs="Times New Roman"/>
          <w:color w:val="000000"/>
        </w:rPr>
        <w:t xml:space="preserve">The planning document includes fields for: </w:t>
      </w:r>
    </w:p>
    <w:p w:rsidR="00733BE9" w:rsidRPr="00733BE9" w:rsidRDefault="00733BE9" w:rsidP="00733BE9">
      <w:pPr>
        <w:numPr>
          <w:ilvl w:val="0"/>
          <w:numId w:val="8"/>
        </w:numPr>
        <w:autoSpaceDE w:val="0"/>
        <w:autoSpaceDN w:val="0"/>
        <w:adjustRightInd w:val="0"/>
        <w:spacing w:after="252" w:line="240" w:lineRule="auto"/>
        <w:rPr>
          <w:rFonts w:ascii="Times New Roman" w:hAnsi="Times New Roman" w:cs="Times New Roman"/>
          <w:color w:val="000000"/>
        </w:rPr>
      </w:pPr>
      <w:r w:rsidRPr="00733BE9">
        <w:rPr>
          <w:rFonts w:ascii="Times New Roman" w:hAnsi="Times New Roman" w:cs="Times New Roman"/>
          <w:b/>
          <w:bCs/>
          <w:color w:val="000000"/>
        </w:rPr>
        <w:t xml:space="preserve">Marketing Funnel </w:t>
      </w:r>
      <w:r w:rsidRPr="00733BE9">
        <w:rPr>
          <w:rFonts w:ascii="Times New Roman" w:hAnsi="Times New Roman" w:cs="Times New Roman"/>
          <w:color w:val="000000"/>
        </w:rPr>
        <w:t xml:space="preserve">– Is this asset addressing intent at the top, middle, or bottom of the funnel? </w:t>
      </w:r>
    </w:p>
    <w:p w:rsidR="00733BE9" w:rsidRPr="00733BE9" w:rsidRDefault="00733BE9" w:rsidP="00733BE9">
      <w:pPr>
        <w:numPr>
          <w:ilvl w:val="0"/>
          <w:numId w:val="8"/>
        </w:numPr>
        <w:autoSpaceDE w:val="0"/>
        <w:autoSpaceDN w:val="0"/>
        <w:adjustRightInd w:val="0"/>
        <w:spacing w:after="0" w:line="240" w:lineRule="auto"/>
        <w:rPr>
          <w:rFonts w:ascii="Times New Roman" w:hAnsi="Times New Roman" w:cs="Times New Roman"/>
          <w:color w:val="000000"/>
        </w:rPr>
      </w:pPr>
      <w:r w:rsidRPr="00733BE9">
        <w:rPr>
          <w:rFonts w:ascii="Times New Roman" w:hAnsi="Times New Roman" w:cs="Times New Roman"/>
          <w:b/>
          <w:bCs/>
          <w:color w:val="000000"/>
        </w:rPr>
        <w:t xml:space="preserve">Avatar </w:t>
      </w:r>
      <w:r w:rsidRPr="00733BE9">
        <w:rPr>
          <w:rFonts w:ascii="Times New Roman" w:hAnsi="Times New Roman" w:cs="Times New Roman"/>
          <w:color w:val="000000"/>
        </w:rPr>
        <w:t>– Which avatar(s) will this asset target?</w:t>
      </w:r>
    </w:p>
    <w:p w:rsidR="00733BE9" w:rsidRPr="00733BE9" w:rsidRDefault="00733BE9" w:rsidP="00733BE9">
      <w:pPr>
        <w:autoSpaceDE w:val="0"/>
        <w:autoSpaceDN w:val="0"/>
        <w:adjustRightInd w:val="0"/>
        <w:spacing w:after="0" w:line="240" w:lineRule="auto"/>
        <w:rPr>
          <w:rFonts w:ascii="Times New Roman" w:hAnsi="Times New Roman" w:cs="Times New Roman"/>
          <w:color w:val="000000"/>
        </w:rPr>
      </w:pPr>
    </w:p>
    <w:p w:rsidR="00733BE9" w:rsidRPr="00733BE9" w:rsidRDefault="00733BE9" w:rsidP="00733BE9">
      <w:pPr>
        <w:numPr>
          <w:ilvl w:val="0"/>
          <w:numId w:val="9"/>
        </w:numPr>
        <w:autoSpaceDE w:val="0"/>
        <w:autoSpaceDN w:val="0"/>
        <w:adjustRightInd w:val="0"/>
        <w:spacing w:after="211" w:line="240" w:lineRule="auto"/>
        <w:rPr>
          <w:rFonts w:ascii="Times New Roman" w:hAnsi="Times New Roman" w:cs="Times New Roman"/>
          <w:color w:val="000000"/>
        </w:rPr>
      </w:pPr>
      <w:r w:rsidRPr="00733BE9">
        <w:rPr>
          <w:rFonts w:ascii="Times New Roman" w:hAnsi="Times New Roman" w:cs="Times New Roman"/>
          <w:b/>
          <w:bCs/>
          <w:color w:val="000000"/>
        </w:rPr>
        <w:t xml:space="preserve">Vehicle </w:t>
      </w:r>
      <w:r w:rsidRPr="00733BE9">
        <w:rPr>
          <w:rFonts w:ascii="Times New Roman" w:hAnsi="Times New Roman" w:cs="Times New Roman"/>
          <w:color w:val="000000"/>
        </w:rPr>
        <w:t xml:space="preserve">– Will this be a text, image, video, or audio asset? </w:t>
      </w:r>
    </w:p>
    <w:p w:rsidR="00733BE9" w:rsidRPr="00733BE9" w:rsidRDefault="00733BE9" w:rsidP="00733BE9">
      <w:pPr>
        <w:numPr>
          <w:ilvl w:val="0"/>
          <w:numId w:val="9"/>
        </w:numPr>
        <w:autoSpaceDE w:val="0"/>
        <w:autoSpaceDN w:val="0"/>
        <w:adjustRightInd w:val="0"/>
        <w:spacing w:after="211" w:line="240" w:lineRule="auto"/>
        <w:rPr>
          <w:rFonts w:ascii="Times New Roman" w:hAnsi="Times New Roman" w:cs="Times New Roman"/>
          <w:color w:val="000000"/>
        </w:rPr>
      </w:pPr>
      <w:r w:rsidRPr="00733BE9">
        <w:rPr>
          <w:rFonts w:ascii="Times New Roman" w:hAnsi="Times New Roman" w:cs="Times New Roman"/>
          <w:b/>
          <w:bCs/>
          <w:color w:val="000000"/>
        </w:rPr>
        <w:t xml:space="preserve">Channel </w:t>
      </w:r>
      <w:r w:rsidRPr="00733BE9">
        <w:rPr>
          <w:rFonts w:ascii="Times New Roman" w:hAnsi="Times New Roman" w:cs="Times New Roman"/>
          <w:color w:val="000000"/>
        </w:rPr>
        <w:t xml:space="preserve">– Where will this asset be published? </w:t>
      </w:r>
    </w:p>
    <w:p w:rsidR="00733BE9" w:rsidRPr="00733BE9" w:rsidRDefault="00733BE9" w:rsidP="00733BE9">
      <w:pPr>
        <w:numPr>
          <w:ilvl w:val="0"/>
          <w:numId w:val="9"/>
        </w:numPr>
        <w:autoSpaceDE w:val="0"/>
        <w:autoSpaceDN w:val="0"/>
        <w:adjustRightInd w:val="0"/>
        <w:spacing w:after="0" w:line="240" w:lineRule="auto"/>
        <w:rPr>
          <w:rFonts w:ascii="Times New Roman" w:hAnsi="Times New Roman" w:cs="Times New Roman"/>
          <w:color w:val="000000"/>
        </w:rPr>
      </w:pPr>
      <w:r w:rsidRPr="00733BE9">
        <w:rPr>
          <w:rFonts w:ascii="Times New Roman" w:hAnsi="Times New Roman" w:cs="Times New Roman"/>
          <w:b/>
          <w:bCs/>
          <w:color w:val="000000"/>
        </w:rPr>
        <w:t xml:space="preserve">Ascension Path </w:t>
      </w:r>
      <w:r w:rsidRPr="00733BE9">
        <w:rPr>
          <w:rFonts w:ascii="Times New Roman" w:hAnsi="Times New Roman" w:cs="Times New Roman"/>
          <w:color w:val="000000"/>
        </w:rPr>
        <w:t xml:space="preserve">– What call-to-action will be used in this asset? </w:t>
      </w:r>
    </w:p>
    <w:p w:rsidR="00733BE9" w:rsidRPr="00C70BC6" w:rsidRDefault="00733BE9" w:rsidP="00733BE9">
      <w:pPr>
        <w:rPr>
          <w:rFonts w:ascii="Times New Roman" w:hAnsi="Times New Roman" w:cs="Times New Roman"/>
          <w:color w:val="000000"/>
        </w:rPr>
      </w:pPr>
      <w:r w:rsidRPr="00C70BC6">
        <w:rPr>
          <w:rFonts w:ascii="Times New Roman" w:hAnsi="Times New Roman" w:cs="Times New Roman"/>
          <w:color w:val="000000"/>
        </w:rPr>
        <w:t>The Content Campaign Plan is used to align content marketing with business objectives like generating leads and sales.</w:t>
      </w:r>
    </w:p>
    <w:p w:rsidR="00733BE9" w:rsidRPr="00C70BC6" w:rsidRDefault="00733BE9" w:rsidP="00733BE9">
      <w:pPr>
        <w:rPr>
          <w:rFonts w:ascii="Times New Roman" w:hAnsi="Times New Roman" w:cs="Times New Roman"/>
          <w:i/>
          <w:color w:val="000000"/>
        </w:rPr>
      </w:pPr>
      <w:bookmarkStart w:id="0" w:name="_GoBack"/>
      <w:r w:rsidRPr="00C70BC6">
        <w:rPr>
          <w:rFonts w:ascii="Times New Roman" w:hAnsi="Times New Roman" w:cs="Times New Roman"/>
          <w:i/>
          <w:noProof/>
          <w:color w:val="000000"/>
        </w:rPr>
        <w:drawing>
          <wp:inline distT="0" distB="0" distL="0" distR="0" wp14:anchorId="7EF1BB54" wp14:editId="1AAC9289">
            <wp:extent cx="6454390" cy="44426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4390" cy="4442604"/>
                    </a:xfrm>
                    <a:prstGeom prst="rect">
                      <a:avLst/>
                    </a:prstGeom>
                    <a:noFill/>
                    <a:ln>
                      <a:noFill/>
                    </a:ln>
                  </pic:spPr>
                </pic:pic>
              </a:graphicData>
            </a:graphic>
          </wp:inline>
        </w:drawing>
      </w:r>
      <w:bookmarkEnd w:id="0"/>
    </w:p>
    <w:p w:rsidR="001B6705" w:rsidRDefault="001B6705" w:rsidP="001B6705">
      <w:pPr>
        <w:rPr>
          <w:rFonts w:ascii="Times New Roman" w:hAnsi="Times New Roman" w:cs="Times New Roman"/>
        </w:rPr>
      </w:pPr>
    </w:p>
    <w:p w:rsidR="00C70BC6" w:rsidRDefault="00C70BC6" w:rsidP="001B6705">
      <w:pPr>
        <w:rPr>
          <w:rFonts w:ascii="Times New Roman" w:hAnsi="Times New Roman" w:cs="Times New Roman"/>
        </w:rPr>
      </w:pPr>
    </w:p>
    <w:p w:rsidR="00C70BC6" w:rsidRPr="00C70BC6" w:rsidRDefault="00C70BC6" w:rsidP="001B6705">
      <w:pPr>
        <w:rPr>
          <w:rFonts w:ascii="Times New Roman" w:hAnsi="Times New Roman" w:cs="Times New Roman"/>
        </w:rPr>
      </w:pPr>
    </w:p>
    <w:p w:rsidR="001B6705" w:rsidRPr="00C70BC6" w:rsidRDefault="001B6705" w:rsidP="001B6705">
      <w:pPr>
        <w:rPr>
          <w:rFonts w:ascii="Times New Roman" w:hAnsi="Times New Roman" w:cs="Times New Roman"/>
        </w:rPr>
      </w:pPr>
    </w:p>
    <w:p w:rsidR="001B6705" w:rsidRPr="00C70BC6" w:rsidRDefault="001B6705" w:rsidP="001B6705">
      <w:pPr>
        <w:pStyle w:val="Pa3"/>
        <w:spacing w:after="260"/>
        <w:rPr>
          <w:rFonts w:ascii="Times New Roman" w:hAnsi="Times New Roman" w:cs="Times New Roman"/>
          <w:color w:val="000000"/>
          <w:sz w:val="22"/>
          <w:szCs w:val="22"/>
        </w:rPr>
      </w:pPr>
      <w:r w:rsidRPr="00C70BC6">
        <w:rPr>
          <w:rFonts w:ascii="Times New Roman" w:hAnsi="Times New Roman" w:cs="Times New Roman"/>
          <w:b/>
          <w:bCs/>
          <w:color w:val="000000"/>
          <w:sz w:val="22"/>
          <w:szCs w:val="22"/>
        </w:rPr>
        <w:t xml:space="preserve">Top </w:t>
      </w:r>
      <w:proofErr w:type="gramStart"/>
      <w:r w:rsidRPr="00C70BC6">
        <w:rPr>
          <w:rFonts w:ascii="Times New Roman" w:hAnsi="Times New Roman" w:cs="Times New Roman"/>
          <w:b/>
          <w:bCs/>
          <w:color w:val="000000"/>
          <w:sz w:val="22"/>
          <w:szCs w:val="22"/>
        </w:rPr>
        <w:t>Of</w:t>
      </w:r>
      <w:proofErr w:type="gramEnd"/>
      <w:r w:rsidRPr="00C70BC6">
        <w:rPr>
          <w:rFonts w:ascii="Times New Roman" w:hAnsi="Times New Roman" w:cs="Times New Roman"/>
          <w:b/>
          <w:bCs/>
          <w:color w:val="000000"/>
          <w:sz w:val="22"/>
          <w:szCs w:val="22"/>
        </w:rPr>
        <w:t xml:space="preserve"> The Funnel (TOFU) Content Marketing </w:t>
      </w:r>
    </w:p>
    <w:p w:rsidR="001B6705" w:rsidRPr="00C70BC6" w:rsidRDefault="001B6705" w:rsidP="001B6705">
      <w:pPr>
        <w:rPr>
          <w:rFonts w:ascii="Times New Roman" w:hAnsi="Times New Roman" w:cs="Times New Roman"/>
          <w:color w:val="000000"/>
        </w:rPr>
      </w:pPr>
      <w:r w:rsidRPr="00C70BC6">
        <w:rPr>
          <w:rFonts w:ascii="Times New Roman" w:hAnsi="Times New Roman" w:cs="Times New Roman"/>
          <w:color w:val="000000"/>
        </w:rPr>
        <w:t>The prospects entering the top of your funnel are completely unaware of your solution and, often, completely unaware of their problem.</w:t>
      </w: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r w:rsidRPr="001B6705">
        <w:rPr>
          <w:rFonts w:ascii="Times New Roman" w:hAnsi="Times New Roman" w:cs="Times New Roman"/>
          <w:color w:val="000000"/>
        </w:rPr>
        <w:t xml:space="preserve">As a result, you need content with a low barrier to entry—because at this stage, they have little to no motivation to put skin in the game (such as giving your contact information or money). </w:t>
      </w: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r w:rsidRPr="001B6705">
        <w:rPr>
          <w:rFonts w:ascii="Times New Roman" w:hAnsi="Times New Roman" w:cs="Times New Roman"/>
          <w:color w:val="000000"/>
        </w:rPr>
        <w:t xml:space="preserve">You need freely available content at the top of the funnel (TOFU) that… </w:t>
      </w:r>
    </w:p>
    <w:p w:rsidR="001B6705" w:rsidRPr="001B6705" w:rsidRDefault="001B6705" w:rsidP="001B6705">
      <w:pPr>
        <w:numPr>
          <w:ilvl w:val="0"/>
          <w:numId w:val="5"/>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Entertains </w:t>
      </w:r>
    </w:p>
    <w:p w:rsidR="001B6705" w:rsidRPr="001B6705" w:rsidRDefault="001B6705" w:rsidP="001B6705">
      <w:pPr>
        <w:numPr>
          <w:ilvl w:val="0"/>
          <w:numId w:val="5"/>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Educates </w:t>
      </w:r>
    </w:p>
    <w:p w:rsidR="001B6705" w:rsidRPr="001B6705" w:rsidRDefault="001B6705" w:rsidP="001B6705">
      <w:pPr>
        <w:numPr>
          <w:ilvl w:val="0"/>
          <w:numId w:val="5"/>
        </w:numPr>
        <w:autoSpaceDE w:val="0"/>
        <w:autoSpaceDN w:val="0"/>
        <w:adjustRightInd w:val="0"/>
        <w:spacing w:after="0" w:line="240" w:lineRule="auto"/>
        <w:rPr>
          <w:rFonts w:ascii="Times New Roman" w:hAnsi="Times New Roman" w:cs="Times New Roman"/>
          <w:color w:val="000000"/>
        </w:rPr>
      </w:pPr>
      <w:r w:rsidRPr="001B6705">
        <w:rPr>
          <w:rFonts w:ascii="Times New Roman" w:hAnsi="Times New Roman" w:cs="Times New Roman"/>
          <w:color w:val="000000"/>
        </w:rPr>
        <w:t xml:space="preserve">or Inspires </w:t>
      </w:r>
    </w:p>
    <w:p w:rsidR="001B6705" w:rsidRPr="001B6705" w:rsidRDefault="001B6705" w:rsidP="001B6705">
      <w:pPr>
        <w:autoSpaceDE w:val="0"/>
        <w:autoSpaceDN w:val="0"/>
        <w:adjustRightInd w:val="0"/>
        <w:spacing w:after="0" w:line="240" w:lineRule="auto"/>
        <w:rPr>
          <w:rFonts w:ascii="Times New Roman" w:hAnsi="Times New Roman" w:cs="Times New Roman"/>
          <w:color w:val="000000"/>
        </w:rPr>
      </w:pPr>
    </w:p>
    <w:p w:rsidR="001B6705" w:rsidRPr="001B6705" w:rsidRDefault="001B6705" w:rsidP="001B6705">
      <w:pPr>
        <w:autoSpaceDE w:val="0"/>
        <w:autoSpaceDN w:val="0"/>
        <w:adjustRightInd w:val="0"/>
        <w:spacing w:after="260" w:line="281" w:lineRule="atLeast"/>
        <w:rPr>
          <w:rFonts w:ascii="Times New Roman" w:hAnsi="Times New Roman" w:cs="Times New Roman"/>
          <w:color w:val="000000"/>
        </w:rPr>
      </w:pPr>
      <w:r w:rsidRPr="001B6705">
        <w:rPr>
          <w:rFonts w:ascii="Times New Roman" w:hAnsi="Times New Roman" w:cs="Times New Roman"/>
          <w:color w:val="000000"/>
        </w:rPr>
        <w:t xml:space="preserve">… </w:t>
      </w:r>
      <w:proofErr w:type="gramStart"/>
      <w:r w:rsidRPr="001B6705">
        <w:rPr>
          <w:rFonts w:ascii="Times New Roman" w:hAnsi="Times New Roman" w:cs="Times New Roman"/>
          <w:color w:val="000000"/>
        </w:rPr>
        <w:t>and</w:t>
      </w:r>
      <w:proofErr w:type="gramEnd"/>
      <w:r w:rsidRPr="001B6705">
        <w:rPr>
          <w:rFonts w:ascii="Times New Roman" w:hAnsi="Times New Roman" w:cs="Times New Roman"/>
          <w:color w:val="000000"/>
        </w:rPr>
        <w:t xml:space="preserve"> you need to make it readily available using content types like: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Blog posts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Social Media Updates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proofErr w:type="spellStart"/>
      <w:r w:rsidRPr="001B6705">
        <w:rPr>
          <w:rFonts w:ascii="Times New Roman" w:hAnsi="Times New Roman" w:cs="Times New Roman"/>
          <w:color w:val="000000"/>
        </w:rPr>
        <w:t>Infographics</w:t>
      </w:r>
      <w:proofErr w:type="spellEnd"/>
      <w:r w:rsidRPr="001B6705">
        <w:rPr>
          <w:rFonts w:ascii="Times New Roman" w:hAnsi="Times New Roman" w:cs="Times New Roman"/>
          <w:color w:val="000000"/>
        </w:rPr>
        <w:t xml:space="preserve">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Photographs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Digital Magazines/Books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Audio/Video Podcasts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Microsites </w:t>
      </w:r>
    </w:p>
    <w:p w:rsidR="001B6705" w:rsidRPr="001B6705" w:rsidRDefault="001B6705" w:rsidP="001B6705">
      <w:pPr>
        <w:numPr>
          <w:ilvl w:val="0"/>
          <w:numId w:val="6"/>
        </w:numPr>
        <w:autoSpaceDE w:val="0"/>
        <w:autoSpaceDN w:val="0"/>
        <w:adjustRightInd w:val="0"/>
        <w:spacing w:after="304" w:line="240" w:lineRule="auto"/>
        <w:rPr>
          <w:rFonts w:ascii="Times New Roman" w:hAnsi="Times New Roman" w:cs="Times New Roman"/>
          <w:color w:val="000000"/>
        </w:rPr>
      </w:pPr>
      <w:r w:rsidRPr="001B6705">
        <w:rPr>
          <w:rFonts w:ascii="Times New Roman" w:hAnsi="Times New Roman" w:cs="Times New Roman"/>
          <w:color w:val="000000"/>
        </w:rPr>
        <w:t xml:space="preserve">Print Magazines/Newsletters (You’ll need a bigger budget here.) </w:t>
      </w:r>
    </w:p>
    <w:p w:rsidR="001B6705" w:rsidRPr="001B6705" w:rsidRDefault="001B6705" w:rsidP="001B6705">
      <w:pPr>
        <w:numPr>
          <w:ilvl w:val="0"/>
          <w:numId w:val="6"/>
        </w:numPr>
        <w:autoSpaceDE w:val="0"/>
        <w:autoSpaceDN w:val="0"/>
        <w:adjustRightInd w:val="0"/>
        <w:spacing w:after="0" w:line="240" w:lineRule="auto"/>
        <w:rPr>
          <w:rFonts w:ascii="Times New Roman" w:hAnsi="Times New Roman" w:cs="Times New Roman"/>
          <w:color w:val="000000"/>
        </w:rPr>
      </w:pPr>
      <w:r w:rsidRPr="001B6705">
        <w:rPr>
          <w:rFonts w:ascii="Times New Roman" w:hAnsi="Times New Roman" w:cs="Times New Roman"/>
          <w:color w:val="000000"/>
        </w:rPr>
        <w:t xml:space="preserve">Primary Research </w:t>
      </w:r>
    </w:p>
    <w:p w:rsidR="001B6705" w:rsidRPr="001B6705" w:rsidRDefault="001B6705" w:rsidP="001B6705">
      <w:pPr>
        <w:autoSpaceDE w:val="0"/>
        <w:autoSpaceDN w:val="0"/>
        <w:adjustRightInd w:val="0"/>
        <w:spacing w:after="0" w:line="240" w:lineRule="auto"/>
        <w:rPr>
          <w:rFonts w:ascii="Times New Roman" w:hAnsi="Times New Roman" w:cs="Times New Roman"/>
          <w:color w:val="000000"/>
        </w:rPr>
      </w:pPr>
    </w:p>
    <w:p w:rsidR="001B6705" w:rsidRPr="00C70BC6" w:rsidRDefault="001B6705" w:rsidP="001B6705">
      <w:pPr>
        <w:rPr>
          <w:rFonts w:ascii="Times New Roman" w:hAnsi="Times New Roman" w:cs="Times New Roman"/>
          <w:color w:val="000000"/>
        </w:rPr>
      </w:pPr>
      <w:r w:rsidRPr="00C70BC6">
        <w:rPr>
          <w:rFonts w:ascii="Times New Roman" w:hAnsi="Times New Roman" w:cs="Times New Roman"/>
          <w:color w:val="000000"/>
        </w:rPr>
        <w:t>Do you need all of these content types at the top of the funnel?</w:t>
      </w:r>
    </w:p>
    <w:p w:rsidR="001B6705" w:rsidRPr="00C70BC6" w:rsidRDefault="001B6705" w:rsidP="001B6705">
      <w:pPr>
        <w:rPr>
          <w:rFonts w:ascii="Times New Roman" w:hAnsi="Times New Roman" w:cs="Times New Roman"/>
          <w:color w:val="000000"/>
        </w:rPr>
      </w:pPr>
      <w:r w:rsidRPr="00C70BC6">
        <w:rPr>
          <w:rFonts w:ascii="Times New Roman" w:hAnsi="Times New Roman" w:cs="Times New Roman"/>
          <w:b/>
          <w:i/>
          <w:color w:val="FF0000"/>
        </w:rPr>
        <w:t>Remember, the big goal at the top of the funnel is to make prospects “problem aware” and “solution aware</w:t>
      </w:r>
      <w:r w:rsidRPr="00C70BC6">
        <w:rPr>
          <w:rFonts w:ascii="Times New Roman" w:hAnsi="Times New Roman" w:cs="Times New Roman"/>
          <w:color w:val="000000"/>
        </w:rPr>
        <w:t>.”</w:t>
      </w:r>
    </w:p>
    <w:p w:rsidR="001B6705" w:rsidRPr="00C70BC6" w:rsidRDefault="001B6705" w:rsidP="001B6705">
      <w:pPr>
        <w:rPr>
          <w:rFonts w:ascii="Times New Roman" w:hAnsi="Times New Roman" w:cs="Times New Roman"/>
        </w:rPr>
      </w:pPr>
      <w:r w:rsidRPr="00C70BC6">
        <w:rPr>
          <w:rFonts w:ascii="Times New Roman" w:hAnsi="Times New Roman" w:cs="Times New Roman"/>
          <w:i/>
          <w:iCs/>
          <w:color w:val="000000"/>
        </w:rPr>
        <w:t>With TOFU content, you want to create awareness around problems as well as solutions.</w:t>
      </w:r>
    </w:p>
    <w:sectPr w:rsidR="001B6705" w:rsidRPr="00C70BC6" w:rsidSect="00C70BC6">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Heavy">
    <w:altName w:val="Avenir Heavy"/>
    <w:panose1 w:val="00000000000000000000"/>
    <w:charset w:val="00"/>
    <w:family w:val="swiss"/>
    <w:notTrueType/>
    <w:pitch w:val="default"/>
    <w:sig w:usb0="00000003" w:usb1="00000000" w:usb2="00000000" w:usb3="00000000" w:csb0="00000001" w:csb1="00000000"/>
  </w:font>
  <w:font w:name="Avenir Book">
    <w:altName w:val="Avenir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Black">
    <w:altName w:val="Avenir 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6A03B6"/>
    <w:multiLevelType w:val="hybridMultilevel"/>
    <w:tmpl w:val="51B92D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499BC14"/>
    <w:multiLevelType w:val="hybridMultilevel"/>
    <w:tmpl w:val="A3AF3A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8555F6D"/>
    <w:multiLevelType w:val="hybridMultilevel"/>
    <w:tmpl w:val="B03C4B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9E501A"/>
    <w:multiLevelType w:val="hybridMultilevel"/>
    <w:tmpl w:val="1F9A18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3DE40EA"/>
    <w:multiLevelType w:val="hybridMultilevel"/>
    <w:tmpl w:val="B03C4B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736F106"/>
    <w:multiLevelType w:val="hybridMultilevel"/>
    <w:tmpl w:val="C911653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9FF8DB"/>
    <w:multiLevelType w:val="hybridMultilevel"/>
    <w:tmpl w:val="165F48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49767DC"/>
    <w:multiLevelType w:val="hybridMultilevel"/>
    <w:tmpl w:val="728C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9EF1F"/>
    <w:multiLevelType w:val="hybridMultilevel"/>
    <w:tmpl w:val="1145989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76"/>
    <w:rsid w:val="001B6705"/>
    <w:rsid w:val="006E00C5"/>
    <w:rsid w:val="00733BE9"/>
    <w:rsid w:val="00964FAD"/>
    <w:rsid w:val="00C70BC6"/>
    <w:rsid w:val="00DF2576"/>
    <w:rsid w:val="00E3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2576"/>
    <w:pPr>
      <w:autoSpaceDE w:val="0"/>
      <w:autoSpaceDN w:val="0"/>
      <w:adjustRightInd w:val="0"/>
      <w:spacing w:after="0" w:line="240" w:lineRule="auto"/>
    </w:pPr>
    <w:rPr>
      <w:rFonts w:ascii="Avenir Heavy" w:hAnsi="Avenir Heavy" w:cs="Avenir Heavy"/>
      <w:color w:val="000000"/>
      <w:sz w:val="24"/>
      <w:szCs w:val="24"/>
    </w:rPr>
  </w:style>
  <w:style w:type="paragraph" w:customStyle="1" w:styleId="Pa7">
    <w:name w:val="Pa7"/>
    <w:basedOn w:val="Default"/>
    <w:next w:val="Default"/>
    <w:uiPriority w:val="99"/>
    <w:rsid w:val="00DF2576"/>
    <w:pPr>
      <w:spacing w:line="301" w:lineRule="atLeast"/>
    </w:pPr>
    <w:rPr>
      <w:rFonts w:cstheme="minorBidi"/>
      <w:color w:val="auto"/>
    </w:rPr>
  </w:style>
  <w:style w:type="paragraph" w:customStyle="1" w:styleId="Pa2">
    <w:name w:val="Pa2"/>
    <w:basedOn w:val="Default"/>
    <w:next w:val="Default"/>
    <w:uiPriority w:val="99"/>
    <w:rsid w:val="00DF2576"/>
    <w:pPr>
      <w:spacing w:line="281" w:lineRule="atLeast"/>
    </w:pPr>
    <w:rPr>
      <w:rFonts w:cstheme="minorBidi"/>
      <w:color w:val="auto"/>
    </w:rPr>
  </w:style>
  <w:style w:type="character" w:customStyle="1" w:styleId="A10">
    <w:name w:val="A10"/>
    <w:uiPriority w:val="99"/>
    <w:rsid w:val="00DF2576"/>
    <w:rPr>
      <w:rFonts w:cs="Avenir Book"/>
      <w:color w:val="000000"/>
      <w:sz w:val="28"/>
      <w:szCs w:val="28"/>
      <w:u w:val="single"/>
    </w:rPr>
  </w:style>
  <w:style w:type="paragraph" w:styleId="ListParagraph">
    <w:name w:val="List Paragraph"/>
    <w:basedOn w:val="Normal"/>
    <w:uiPriority w:val="34"/>
    <w:qFormat/>
    <w:rsid w:val="00DF2576"/>
    <w:pPr>
      <w:ind w:left="720"/>
      <w:contextualSpacing/>
    </w:pPr>
  </w:style>
  <w:style w:type="paragraph" w:styleId="BalloonText">
    <w:name w:val="Balloon Text"/>
    <w:basedOn w:val="Normal"/>
    <w:link w:val="BalloonTextChar"/>
    <w:uiPriority w:val="99"/>
    <w:semiHidden/>
    <w:unhideWhenUsed/>
    <w:rsid w:val="001B6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05"/>
    <w:rPr>
      <w:rFonts w:ascii="Tahoma" w:hAnsi="Tahoma" w:cs="Tahoma"/>
      <w:sz w:val="16"/>
      <w:szCs w:val="16"/>
    </w:rPr>
  </w:style>
  <w:style w:type="paragraph" w:customStyle="1" w:styleId="Pa3">
    <w:name w:val="Pa3"/>
    <w:basedOn w:val="Default"/>
    <w:next w:val="Default"/>
    <w:uiPriority w:val="99"/>
    <w:rsid w:val="001B6705"/>
    <w:pPr>
      <w:spacing w:line="361" w:lineRule="atLeast"/>
    </w:pPr>
    <w:rPr>
      <w:rFonts w:ascii="Avenir Black" w:hAnsi="Avenir Black"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2576"/>
    <w:pPr>
      <w:autoSpaceDE w:val="0"/>
      <w:autoSpaceDN w:val="0"/>
      <w:adjustRightInd w:val="0"/>
      <w:spacing w:after="0" w:line="240" w:lineRule="auto"/>
    </w:pPr>
    <w:rPr>
      <w:rFonts w:ascii="Avenir Heavy" w:hAnsi="Avenir Heavy" w:cs="Avenir Heavy"/>
      <w:color w:val="000000"/>
      <w:sz w:val="24"/>
      <w:szCs w:val="24"/>
    </w:rPr>
  </w:style>
  <w:style w:type="paragraph" w:customStyle="1" w:styleId="Pa7">
    <w:name w:val="Pa7"/>
    <w:basedOn w:val="Default"/>
    <w:next w:val="Default"/>
    <w:uiPriority w:val="99"/>
    <w:rsid w:val="00DF2576"/>
    <w:pPr>
      <w:spacing w:line="301" w:lineRule="atLeast"/>
    </w:pPr>
    <w:rPr>
      <w:rFonts w:cstheme="minorBidi"/>
      <w:color w:val="auto"/>
    </w:rPr>
  </w:style>
  <w:style w:type="paragraph" w:customStyle="1" w:styleId="Pa2">
    <w:name w:val="Pa2"/>
    <w:basedOn w:val="Default"/>
    <w:next w:val="Default"/>
    <w:uiPriority w:val="99"/>
    <w:rsid w:val="00DF2576"/>
    <w:pPr>
      <w:spacing w:line="281" w:lineRule="atLeast"/>
    </w:pPr>
    <w:rPr>
      <w:rFonts w:cstheme="minorBidi"/>
      <w:color w:val="auto"/>
    </w:rPr>
  </w:style>
  <w:style w:type="character" w:customStyle="1" w:styleId="A10">
    <w:name w:val="A10"/>
    <w:uiPriority w:val="99"/>
    <w:rsid w:val="00DF2576"/>
    <w:rPr>
      <w:rFonts w:cs="Avenir Book"/>
      <w:color w:val="000000"/>
      <w:sz w:val="28"/>
      <w:szCs w:val="28"/>
      <w:u w:val="single"/>
    </w:rPr>
  </w:style>
  <w:style w:type="paragraph" w:styleId="ListParagraph">
    <w:name w:val="List Paragraph"/>
    <w:basedOn w:val="Normal"/>
    <w:uiPriority w:val="34"/>
    <w:qFormat/>
    <w:rsid w:val="00DF2576"/>
    <w:pPr>
      <w:ind w:left="720"/>
      <w:contextualSpacing/>
    </w:pPr>
  </w:style>
  <w:style w:type="paragraph" w:styleId="BalloonText">
    <w:name w:val="Balloon Text"/>
    <w:basedOn w:val="Normal"/>
    <w:link w:val="BalloonTextChar"/>
    <w:uiPriority w:val="99"/>
    <w:semiHidden/>
    <w:unhideWhenUsed/>
    <w:rsid w:val="001B6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05"/>
    <w:rPr>
      <w:rFonts w:ascii="Tahoma" w:hAnsi="Tahoma" w:cs="Tahoma"/>
      <w:sz w:val="16"/>
      <w:szCs w:val="16"/>
    </w:rPr>
  </w:style>
  <w:style w:type="paragraph" w:customStyle="1" w:styleId="Pa3">
    <w:name w:val="Pa3"/>
    <w:basedOn w:val="Default"/>
    <w:next w:val="Default"/>
    <w:uiPriority w:val="99"/>
    <w:rsid w:val="001B6705"/>
    <w:pPr>
      <w:spacing w:line="361" w:lineRule="atLeast"/>
    </w:pPr>
    <w:rPr>
      <w:rFonts w:ascii="Avenir Black" w:hAnsi="Avenir Black"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2020-06-22T09:26:00Z</dcterms:created>
  <dcterms:modified xsi:type="dcterms:W3CDTF">2020-06-22T09:26:00Z</dcterms:modified>
</cp:coreProperties>
</file>