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sz w:val="40"/>
        </w:rPr>
        <w:t>MORGAN BOWEN</w:t>
      </w:r>
      <w:r>
        <w:rPr/>
        <w:br/>
        <w:t>Pronunciation: MORGAN BOWEN</w:t>
        <w:br/>
        <w:t>Degree: BA, Major: GERMANIC STUDIES Minor: Art History</w:t>
        <w:br/>
        <w:t>Study Abroad Experience: Germany, with the GERM449B, Germany in the New Europe.</w:t>
        <w:br/>
        <w:t xml:space="preserve">Honors and Scholarships: 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color w:val="000000"/>
          <w:sz w:val="40"/>
        </w:rPr>
        <w:t>COLLIN  BROWN</w:t>
      </w:r>
      <w:r>
        <w:rPr/>
        <w:br/>
        <w:t>Pronunciation: COLLIN BROWN.</w:t>
        <w:br/>
        <w:t>Degree: BA, Major: GERMANIC STUDIES</w:t>
        <w:br/>
        <w:t>Study Abroad Experience: Germany, Tbingen</w:t>
        <w:br/>
        <w:t>Honors and Scholarships: Dean's List, German National Honor Society</w:t>
        <w:br/>
        <w:t>Extracurricular Activities: Past president, current treasurer of German Club.</w:t>
        <w:br/>
        <w:t>Post-graduation Plans: Working as an English teaching assistant in Austria.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EDWARD CARNEY</w:t>
      </w:r>
      <w:r>
        <w:rPr/>
        <w:br/>
        <w:t>Pronunciation: EDWARD CARNEY</w:t>
        <w:br/>
        <w:t>Degree: BA, Major: GERMANIC STUDIES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NANCY WISMER</w:t>
      </w:r>
      <w:r>
        <w:rPr/>
        <w:br/>
        <w:t>Pronunciation: NANCY</w:t>
        <w:br/>
        <w:t>Degree: BA, Major: GERMANIC STUDIES,OTHER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2017-05-15T11:44:03Z</dcterms:created>
  <dc:language>en-US</dc:language>
  <dcterms:modified xsi:type="dcterms:W3CDTF">2017-05-15T11:44:12Z</dcterms:modified>
  <cp:revision>1</cp:revision>
</cp:coreProperties>
</file>