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183" w:rsidRPr="002D3505" w:rsidRDefault="006B4830" w:rsidP="006B4830">
      <w:pPr>
        <w:spacing w:line="360" w:lineRule="auto"/>
        <w:jc w:val="both"/>
        <w:rPr>
          <w:rFonts w:asciiTheme="minorHAnsi" w:hAnsiTheme="minorHAnsi" w:cstheme="minorHAnsi"/>
          <w:b/>
          <w:sz w:val="28"/>
        </w:rPr>
      </w:pPr>
      <w:r w:rsidRPr="002D3505">
        <w:rPr>
          <w:rFonts w:asciiTheme="minorHAnsi" w:hAnsiTheme="minorHAnsi" w:cstheme="minorHAnsi"/>
          <w:b/>
          <w:sz w:val="28"/>
        </w:rPr>
        <w:t xml:space="preserve">Guía de uso </w:t>
      </w:r>
      <w:proofErr w:type="spellStart"/>
      <w:r w:rsidRPr="002D3505">
        <w:rPr>
          <w:rFonts w:asciiTheme="minorHAnsi" w:hAnsiTheme="minorHAnsi" w:cstheme="minorHAnsi"/>
          <w:b/>
          <w:sz w:val="28"/>
        </w:rPr>
        <w:t>Power</w:t>
      </w:r>
      <w:proofErr w:type="spellEnd"/>
      <w:r w:rsidRPr="002D3505">
        <w:rPr>
          <w:rFonts w:asciiTheme="minorHAnsi" w:hAnsiTheme="minorHAnsi" w:cstheme="minorHAnsi"/>
          <w:b/>
          <w:sz w:val="28"/>
        </w:rPr>
        <w:t xml:space="preserve"> Bi</w:t>
      </w:r>
    </w:p>
    <w:p w:rsidR="006B4830" w:rsidRPr="002D3505" w:rsidRDefault="006B4830" w:rsidP="006B4830">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lang w:eastAsia="es-AR"/>
        </w:rPr>
        <w:tab/>
      </w:r>
      <w:proofErr w:type="spellStart"/>
      <w:r w:rsidRPr="002D3505">
        <w:rPr>
          <w:rFonts w:asciiTheme="minorHAnsi" w:eastAsia="Times New Roman" w:hAnsiTheme="minorHAnsi" w:cstheme="minorHAnsi"/>
          <w:lang w:eastAsia="es-AR"/>
        </w:rPr>
        <w:t>Power</w:t>
      </w:r>
      <w:proofErr w:type="spellEnd"/>
      <w:r w:rsidRPr="002D3505">
        <w:rPr>
          <w:rFonts w:asciiTheme="minorHAnsi" w:eastAsia="Times New Roman" w:hAnsiTheme="minorHAnsi" w:cstheme="minorHAnsi"/>
          <w:lang w:eastAsia="es-AR"/>
        </w:rPr>
        <w:t xml:space="preserve"> BI es una suite de herramientas de inteligencia empresarial (BI) de Microsoft que permite a los usuarios recopilar, analizar, visualizar y compartir datos. Es una plataforma completa que se utiliza para transformar datos en información útil y accesible.</w:t>
      </w:r>
    </w:p>
    <w:p w:rsidR="006B4830" w:rsidRPr="002D3505" w:rsidRDefault="006B4830" w:rsidP="006B4830">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 xml:space="preserve">¿Cómo funciona </w:t>
      </w:r>
      <w:proofErr w:type="spellStart"/>
      <w:r w:rsidRPr="002D3505">
        <w:rPr>
          <w:rFonts w:asciiTheme="minorHAnsi" w:eastAsia="Times New Roman" w:hAnsiTheme="minorHAnsi" w:cstheme="minorHAnsi"/>
          <w:b/>
          <w:bCs/>
          <w:lang w:eastAsia="es-AR"/>
        </w:rPr>
        <w:t>Power</w:t>
      </w:r>
      <w:proofErr w:type="spellEnd"/>
      <w:r w:rsidRPr="002D3505">
        <w:rPr>
          <w:rFonts w:asciiTheme="minorHAnsi" w:eastAsia="Times New Roman" w:hAnsiTheme="minorHAnsi" w:cstheme="minorHAnsi"/>
          <w:b/>
          <w:bCs/>
          <w:lang w:eastAsia="es-AR"/>
        </w:rPr>
        <w:t xml:space="preserve"> BI?</w:t>
      </w:r>
    </w:p>
    <w:p w:rsidR="006B4830" w:rsidRPr="002D3505" w:rsidRDefault="006B4830" w:rsidP="006B4830">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lang w:eastAsia="es-AR"/>
        </w:rPr>
        <w:t xml:space="preserve">En general, el funcionamiento de </w:t>
      </w:r>
      <w:proofErr w:type="spellStart"/>
      <w:r w:rsidRPr="002D3505">
        <w:rPr>
          <w:rFonts w:asciiTheme="minorHAnsi" w:eastAsia="Times New Roman" w:hAnsiTheme="minorHAnsi" w:cstheme="minorHAnsi"/>
          <w:lang w:eastAsia="es-AR"/>
        </w:rPr>
        <w:t>Power</w:t>
      </w:r>
      <w:proofErr w:type="spellEnd"/>
      <w:r w:rsidRPr="002D3505">
        <w:rPr>
          <w:rFonts w:asciiTheme="minorHAnsi" w:eastAsia="Times New Roman" w:hAnsiTheme="minorHAnsi" w:cstheme="minorHAnsi"/>
          <w:lang w:eastAsia="es-AR"/>
        </w:rPr>
        <w:t xml:space="preserve"> BI se puede dividir en cuatro etapas:</w:t>
      </w:r>
    </w:p>
    <w:p w:rsidR="006B4830" w:rsidRPr="002D3505" w:rsidRDefault="006B4830" w:rsidP="006B4830">
      <w:pPr>
        <w:numPr>
          <w:ilvl w:val="0"/>
          <w:numId w:val="7"/>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Obtención de datos:</w:t>
      </w:r>
      <w:r w:rsidRPr="002D3505">
        <w:rPr>
          <w:rFonts w:asciiTheme="minorHAnsi" w:eastAsia="Times New Roman" w:hAnsiTheme="minorHAnsi" w:cstheme="minorHAnsi"/>
          <w:lang w:eastAsia="es-AR"/>
        </w:rPr>
        <w:t xml:space="preserve"> Se conectaron como bases de datos los Excel de colaboraciones de los años 2021-2022-2023 y 2024. Esta base se actualiza todos los días. </w:t>
      </w:r>
    </w:p>
    <w:p w:rsidR="006B4830" w:rsidRPr="002D3505" w:rsidRDefault="006B4830" w:rsidP="006B4830">
      <w:pPr>
        <w:numPr>
          <w:ilvl w:val="0"/>
          <w:numId w:val="7"/>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Modelado de datos:</w:t>
      </w:r>
      <w:r w:rsidRPr="002D3505">
        <w:rPr>
          <w:rFonts w:asciiTheme="minorHAnsi" w:eastAsia="Times New Roman" w:hAnsiTheme="minorHAnsi" w:cstheme="minorHAnsi"/>
          <w:lang w:eastAsia="es-AR"/>
        </w:rPr>
        <w:t xml:space="preserve"> Los datos recopilados se limpian, transforman y organizan en un modelo de datos coherente y estructurado.</w:t>
      </w:r>
    </w:p>
    <w:p w:rsidR="006B4830" w:rsidRPr="002D3505" w:rsidRDefault="006B4830" w:rsidP="006B4830">
      <w:pPr>
        <w:numPr>
          <w:ilvl w:val="0"/>
          <w:numId w:val="7"/>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Creación de visualizaciones:</w:t>
      </w:r>
      <w:r w:rsidRPr="002D3505">
        <w:rPr>
          <w:rFonts w:asciiTheme="minorHAnsi" w:eastAsia="Times New Roman" w:hAnsiTheme="minorHAnsi" w:cstheme="minorHAnsi"/>
          <w:lang w:eastAsia="es-AR"/>
        </w:rPr>
        <w:t xml:space="preserve"> Se crearon cinco páginas – pudiendo ampliar en otros módulos- para poder consultar nuestros datos en un solo lugar. </w:t>
      </w:r>
    </w:p>
    <w:p w:rsidR="006B4830" w:rsidRPr="002D3505" w:rsidRDefault="006B4830" w:rsidP="006B4830">
      <w:pPr>
        <w:numPr>
          <w:ilvl w:val="0"/>
          <w:numId w:val="7"/>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Compartir y colaborar:</w:t>
      </w:r>
      <w:r w:rsidRPr="002D3505">
        <w:rPr>
          <w:rFonts w:asciiTheme="minorHAnsi" w:eastAsia="Times New Roman" w:hAnsiTheme="minorHAnsi" w:cstheme="minorHAnsi"/>
          <w:lang w:eastAsia="es-AR"/>
        </w:rPr>
        <w:t xml:space="preserve"> Los informes y paneles de control creados se pueden compartir con otros usuarios que hayan sido </w:t>
      </w:r>
      <w:r w:rsidR="00463809" w:rsidRPr="002D3505">
        <w:rPr>
          <w:rFonts w:asciiTheme="minorHAnsi" w:eastAsia="Times New Roman" w:hAnsiTheme="minorHAnsi" w:cstheme="minorHAnsi"/>
          <w:lang w:eastAsia="es-AR"/>
        </w:rPr>
        <w:t>autorizados.</w:t>
      </w:r>
    </w:p>
    <w:p w:rsidR="006B4830" w:rsidRPr="002D3505" w:rsidRDefault="006B4830" w:rsidP="006B4830">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 xml:space="preserve">Seguridad de datos en </w:t>
      </w:r>
      <w:proofErr w:type="spellStart"/>
      <w:r w:rsidRPr="002D3505">
        <w:rPr>
          <w:rFonts w:asciiTheme="minorHAnsi" w:eastAsia="Times New Roman" w:hAnsiTheme="minorHAnsi" w:cstheme="minorHAnsi"/>
          <w:b/>
          <w:bCs/>
          <w:lang w:eastAsia="es-AR"/>
        </w:rPr>
        <w:t>Power</w:t>
      </w:r>
      <w:proofErr w:type="spellEnd"/>
      <w:r w:rsidRPr="002D3505">
        <w:rPr>
          <w:rFonts w:asciiTheme="minorHAnsi" w:eastAsia="Times New Roman" w:hAnsiTheme="minorHAnsi" w:cstheme="minorHAnsi"/>
          <w:b/>
          <w:bCs/>
          <w:lang w:eastAsia="es-AR"/>
        </w:rPr>
        <w:t xml:space="preserve"> BI</w:t>
      </w:r>
    </w:p>
    <w:p w:rsidR="006B4830" w:rsidRPr="002D3505" w:rsidRDefault="00463809" w:rsidP="006B4830">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lang w:eastAsia="es-AR"/>
        </w:rPr>
        <w:t>La herramienta</w:t>
      </w:r>
      <w:r w:rsidR="006B4830" w:rsidRPr="002D3505">
        <w:rPr>
          <w:rFonts w:asciiTheme="minorHAnsi" w:eastAsia="Times New Roman" w:hAnsiTheme="minorHAnsi" w:cstheme="minorHAnsi"/>
          <w:lang w:eastAsia="es-AR"/>
        </w:rPr>
        <w:t xml:space="preserve"> </w:t>
      </w:r>
      <w:r w:rsidR="005B3C4C" w:rsidRPr="002D3505">
        <w:rPr>
          <w:rFonts w:asciiTheme="minorHAnsi" w:eastAsia="Times New Roman" w:hAnsiTheme="minorHAnsi" w:cstheme="minorHAnsi"/>
          <w:lang w:eastAsia="es-AR"/>
        </w:rPr>
        <w:t>protege</w:t>
      </w:r>
      <w:r w:rsidR="006B4830" w:rsidRPr="002D3505">
        <w:rPr>
          <w:rFonts w:asciiTheme="minorHAnsi" w:eastAsia="Times New Roman" w:hAnsiTheme="minorHAnsi" w:cstheme="minorHAnsi"/>
          <w:lang w:eastAsia="es-AR"/>
        </w:rPr>
        <w:t xml:space="preserve"> la seguridad de los datos con una variedad de características y medidas:</w:t>
      </w:r>
    </w:p>
    <w:p w:rsidR="006B4830" w:rsidRPr="002D3505" w:rsidRDefault="006B4830" w:rsidP="006B4830">
      <w:pPr>
        <w:numPr>
          <w:ilvl w:val="0"/>
          <w:numId w:val="8"/>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Control de acceso:</w:t>
      </w:r>
      <w:r w:rsidRPr="002D3505">
        <w:rPr>
          <w:rFonts w:asciiTheme="minorHAnsi" w:eastAsia="Times New Roman" w:hAnsiTheme="minorHAnsi" w:cstheme="minorHAnsi"/>
          <w:lang w:eastAsia="es-AR"/>
        </w:rPr>
        <w:t xml:space="preserve"> Se pueden establecer permisos de usuario para controlar quién puede acceder a qué datos e informes.</w:t>
      </w:r>
    </w:p>
    <w:p w:rsidR="006B4830" w:rsidRPr="002D3505" w:rsidRDefault="006B4830" w:rsidP="006B4830">
      <w:pPr>
        <w:numPr>
          <w:ilvl w:val="0"/>
          <w:numId w:val="8"/>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Encriptación:</w:t>
      </w:r>
      <w:r w:rsidRPr="002D3505">
        <w:rPr>
          <w:rFonts w:asciiTheme="minorHAnsi" w:eastAsia="Times New Roman" w:hAnsiTheme="minorHAnsi" w:cstheme="minorHAnsi"/>
          <w:lang w:eastAsia="es-AR"/>
        </w:rPr>
        <w:t xml:space="preserve"> Los datos se encriptan tanto en reposo como en tránsito para protegerlos contra accesos no autorizados.</w:t>
      </w:r>
    </w:p>
    <w:p w:rsidR="006B4830" w:rsidRPr="002D3505" w:rsidRDefault="006B4830" w:rsidP="006B4830">
      <w:pPr>
        <w:numPr>
          <w:ilvl w:val="0"/>
          <w:numId w:val="8"/>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Auditoría y registro:</w:t>
      </w:r>
      <w:r w:rsidRPr="002D3505">
        <w:rPr>
          <w:rFonts w:asciiTheme="minorHAnsi" w:eastAsia="Times New Roman" w:hAnsiTheme="minorHAnsi" w:cstheme="minorHAnsi"/>
          <w:lang w:eastAsia="es-AR"/>
        </w:rPr>
        <w:t xml:space="preserve"> Se registran todas las actividades de los usuarios para rastrear el acceso a los datos y detectar posibles amenazas.</w:t>
      </w:r>
    </w:p>
    <w:p w:rsidR="006B4830" w:rsidRPr="002D3505" w:rsidRDefault="006B4830" w:rsidP="006B4830">
      <w:pPr>
        <w:numPr>
          <w:ilvl w:val="0"/>
          <w:numId w:val="8"/>
        </w:num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b/>
          <w:bCs/>
          <w:lang w:eastAsia="es-AR"/>
        </w:rPr>
        <w:t>Cumplimiento de normas:</w:t>
      </w:r>
      <w:r w:rsidRPr="002D3505">
        <w:rPr>
          <w:rFonts w:asciiTheme="minorHAnsi" w:eastAsia="Times New Roman" w:hAnsiTheme="minorHAnsi" w:cstheme="minorHAnsi"/>
          <w:lang w:eastAsia="es-AR"/>
        </w:rPr>
        <w:t xml:space="preserve"> </w:t>
      </w:r>
      <w:proofErr w:type="spellStart"/>
      <w:r w:rsidRPr="002D3505">
        <w:rPr>
          <w:rFonts w:asciiTheme="minorHAnsi" w:eastAsia="Times New Roman" w:hAnsiTheme="minorHAnsi" w:cstheme="minorHAnsi"/>
          <w:lang w:eastAsia="es-AR"/>
        </w:rPr>
        <w:t>Power</w:t>
      </w:r>
      <w:proofErr w:type="spellEnd"/>
      <w:r w:rsidRPr="002D3505">
        <w:rPr>
          <w:rFonts w:asciiTheme="minorHAnsi" w:eastAsia="Times New Roman" w:hAnsiTheme="minorHAnsi" w:cstheme="minorHAnsi"/>
          <w:lang w:eastAsia="es-AR"/>
        </w:rPr>
        <w:t xml:space="preserve"> BI cumple con los principales estándares de seguridad de datos, como HIPAA, SOC 2 y GDPR.</w:t>
      </w:r>
    </w:p>
    <w:p w:rsidR="00463809" w:rsidRPr="002D3505" w:rsidRDefault="00463809" w:rsidP="00463809">
      <w:pPr>
        <w:spacing w:before="100" w:beforeAutospacing="1" w:after="100" w:afterAutospacing="1" w:line="360" w:lineRule="auto"/>
        <w:jc w:val="both"/>
        <w:rPr>
          <w:rFonts w:asciiTheme="minorHAnsi" w:eastAsia="Times New Roman" w:hAnsiTheme="minorHAnsi" w:cstheme="minorHAnsi"/>
          <w:lang w:eastAsia="es-AR"/>
        </w:rPr>
      </w:pPr>
    </w:p>
    <w:p w:rsidR="00463809" w:rsidRPr="002D3505" w:rsidRDefault="00463809" w:rsidP="00463809">
      <w:pPr>
        <w:spacing w:before="100" w:beforeAutospacing="1" w:after="100" w:afterAutospacing="1" w:line="360" w:lineRule="auto"/>
        <w:jc w:val="both"/>
        <w:rPr>
          <w:rFonts w:asciiTheme="minorHAnsi" w:eastAsia="Times New Roman" w:hAnsiTheme="minorHAnsi" w:cstheme="minorHAnsi"/>
          <w:lang w:eastAsia="es-AR"/>
        </w:rPr>
      </w:pPr>
    </w:p>
    <w:p w:rsidR="005B3C4C" w:rsidRPr="002D3505" w:rsidRDefault="005B3C4C" w:rsidP="005B3C4C">
      <w:pPr>
        <w:spacing w:before="100" w:beforeAutospacing="1" w:after="100" w:afterAutospacing="1" w:line="360" w:lineRule="auto"/>
        <w:jc w:val="both"/>
        <w:rPr>
          <w:rFonts w:asciiTheme="minorHAnsi" w:eastAsia="Times New Roman" w:hAnsiTheme="minorHAnsi" w:cstheme="minorHAnsi"/>
          <w:b/>
          <w:lang w:eastAsia="es-AR"/>
        </w:rPr>
      </w:pPr>
      <w:r w:rsidRPr="002D3505">
        <w:rPr>
          <w:rStyle w:val="Ttulo1Car"/>
          <w:rFonts w:asciiTheme="minorHAnsi" w:hAnsiTheme="minorHAnsi" w:cstheme="minorHAnsi"/>
          <w:b/>
          <w:color w:val="auto"/>
        </w:rPr>
        <w:t>Fuentes de datos</w:t>
      </w:r>
      <w:r w:rsidRPr="002D3505">
        <w:rPr>
          <w:rFonts w:asciiTheme="minorHAnsi" w:eastAsia="Times New Roman" w:hAnsiTheme="minorHAnsi" w:cstheme="minorHAnsi"/>
          <w:b/>
          <w:lang w:eastAsia="es-AR"/>
        </w:rPr>
        <w:t>:</w:t>
      </w:r>
    </w:p>
    <w:p w:rsidR="005B3C4C" w:rsidRPr="002D3505" w:rsidRDefault="005B3C4C" w:rsidP="005B3C4C">
      <w:pPr>
        <w:spacing w:before="100" w:beforeAutospacing="1" w:after="100" w:afterAutospacing="1" w:line="360" w:lineRule="auto"/>
        <w:jc w:val="both"/>
        <w:rPr>
          <w:rFonts w:asciiTheme="minorHAnsi" w:eastAsia="Times New Roman" w:hAnsiTheme="minorHAnsi" w:cstheme="minorHAnsi"/>
          <w:lang w:eastAsia="es-AR"/>
        </w:rPr>
      </w:pPr>
      <w:r w:rsidRPr="002D3505">
        <w:rPr>
          <w:rFonts w:asciiTheme="minorHAnsi" w:eastAsia="Times New Roman" w:hAnsiTheme="minorHAnsi" w:cstheme="minorHAnsi"/>
          <w:lang w:eastAsia="es-AR"/>
        </w:rPr>
        <w:t xml:space="preserve">El tablero se alimenta de los Excel de colaboraciones de los años 2021 – 2022 – 2023 -2024. Se actualiza diariamente. </w:t>
      </w:r>
    </w:p>
    <w:p w:rsidR="005B3C4C" w:rsidRPr="002D3505" w:rsidRDefault="005B3C4C" w:rsidP="00463809">
      <w:pPr>
        <w:pStyle w:val="Ttulo1"/>
        <w:rPr>
          <w:rFonts w:asciiTheme="minorHAnsi" w:eastAsia="Times New Roman" w:hAnsiTheme="minorHAnsi" w:cstheme="minorHAnsi"/>
          <w:b/>
          <w:color w:val="auto"/>
          <w:lang w:eastAsia="es-AR"/>
        </w:rPr>
      </w:pPr>
      <w:r w:rsidRPr="002D3505">
        <w:rPr>
          <w:rFonts w:asciiTheme="minorHAnsi" w:eastAsia="Times New Roman" w:hAnsiTheme="minorHAnsi" w:cstheme="minorHAnsi"/>
          <w:b/>
          <w:color w:val="auto"/>
          <w:lang w:eastAsia="es-AR"/>
        </w:rPr>
        <w:t>Paginas:</w:t>
      </w:r>
    </w:p>
    <w:p w:rsidR="00463809" w:rsidRPr="002D3505" w:rsidRDefault="00463809" w:rsidP="00463809">
      <w:pPr>
        <w:rPr>
          <w:rFonts w:asciiTheme="minorHAnsi" w:hAnsiTheme="minorHAnsi" w:cstheme="minorHAnsi"/>
          <w:lang w:eastAsia="es-AR"/>
        </w:rPr>
      </w:pPr>
    </w:p>
    <w:p w:rsidR="00CA0516" w:rsidRPr="002D3505" w:rsidRDefault="00CA0516" w:rsidP="00CA0516">
      <w:pPr>
        <w:spacing w:line="360" w:lineRule="auto"/>
        <w:jc w:val="both"/>
        <w:rPr>
          <w:rFonts w:asciiTheme="minorHAnsi" w:hAnsiTheme="minorHAnsi" w:cstheme="minorHAnsi"/>
        </w:rPr>
      </w:pPr>
      <w:r w:rsidRPr="002D3505">
        <w:rPr>
          <w:rFonts w:asciiTheme="minorHAnsi" w:hAnsiTheme="minorHAnsi" w:cstheme="minorHAnsi"/>
        </w:rPr>
        <w:t xml:space="preserve">Al ingresar en el link que es proporcionado se observa la pantalla principal. Del lado izquierdo se pueden seleccionar las páginas. </w:t>
      </w:r>
    </w:p>
    <w:p w:rsidR="00CA0516" w:rsidRPr="002D3505" w:rsidRDefault="00CA0516" w:rsidP="00E10B0A">
      <w:pPr>
        <w:pStyle w:val="Ttulo2"/>
        <w:rPr>
          <w:rFonts w:asciiTheme="minorHAnsi" w:eastAsia="Times New Roman" w:hAnsiTheme="minorHAnsi" w:cstheme="minorHAnsi"/>
          <w:color w:val="auto"/>
          <w:lang w:eastAsia="es-AR"/>
        </w:rPr>
      </w:pPr>
      <w:r w:rsidRPr="002D3505">
        <w:rPr>
          <w:rFonts w:asciiTheme="minorHAnsi" w:hAnsiTheme="minorHAnsi" w:cstheme="minorHAnsi"/>
          <w:noProof/>
          <w:color w:val="auto"/>
          <w:lang w:eastAsia="es-AR"/>
        </w:rPr>
        <mc:AlternateContent>
          <mc:Choice Requires="wps">
            <w:drawing>
              <wp:anchor distT="0" distB="0" distL="114300" distR="114300" simplePos="0" relativeHeight="251659264" behindDoc="0" locked="0" layoutInCell="1" allowOverlap="1" wp14:anchorId="0680A117" wp14:editId="0FB0A233">
                <wp:simplePos x="0" y="0"/>
                <wp:positionH relativeFrom="column">
                  <wp:posOffset>-89535</wp:posOffset>
                </wp:positionH>
                <wp:positionV relativeFrom="paragraph">
                  <wp:posOffset>526415</wp:posOffset>
                </wp:positionV>
                <wp:extent cx="666750" cy="1047750"/>
                <wp:effectExtent l="0" t="0" r="19050" b="19050"/>
                <wp:wrapNone/>
                <wp:docPr id="7" name="Rectángulo 7"/>
                <wp:cNvGraphicFramePr/>
                <a:graphic xmlns:a="http://schemas.openxmlformats.org/drawingml/2006/main">
                  <a:graphicData uri="http://schemas.microsoft.com/office/word/2010/wordprocessingShape">
                    <wps:wsp>
                      <wps:cNvSpPr/>
                      <wps:spPr>
                        <a:xfrm>
                          <a:off x="0" y="0"/>
                          <a:ext cx="666750" cy="1047750"/>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F10B20" id="Rectángulo 7" o:spid="_x0000_s1026" style="position:absolute;margin-left:-7.05pt;margin-top:41.45pt;width:52.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" filled="f" strokecolor="#1f4d78 [1604]" strokeweight="1.5pt"/>
            </w:pict>
          </mc:Fallback>
        </mc:AlternateContent>
      </w:r>
      <w:r w:rsidRPr="002D3505">
        <w:rPr>
          <w:rFonts w:asciiTheme="minorHAnsi" w:hAnsiTheme="minorHAnsi" w:cstheme="minorHAnsi"/>
          <w:color w:val="auto"/>
        </w:rPr>
        <w:t>Página “Búsqueda por texto”</w:t>
      </w:r>
    </w:p>
    <w:p w:rsidR="00B76183" w:rsidRPr="002D3505" w:rsidRDefault="002D4E34"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anchor distT="0" distB="0" distL="114300" distR="114300" simplePos="0" relativeHeight="251658240" behindDoc="0" locked="0" layoutInCell="1" allowOverlap="1" wp14:anchorId="2D37B4F8" wp14:editId="4D2652F4">
            <wp:simplePos x="0" y="0"/>
            <wp:positionH relativeFrom="margin">
              <wp:align>right</wp:align>
            </wp:positionH>
            <wp:positionV relativeFrom="paragraph">
              <wp:posOffset>162560</wp:posOffset>
            </wp:positionV>
            <wp:extent cx="5581015" cy="2737485"/>
            <wp:effectExtent l="0" t="0" r="635"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015" cy="2737485"/>
                    </a:xfrm>
                    <a:prstGeom prst="rect">
                      <a:avLst/>
                    </a:prstGeom>
                  </pic:spPr>
                </pic:pic>
              </a:graphicData>
            </a:graphic>
            <wp14:sizeRelH relativeFrom="page">
              <wp14:pctWidth>0</wp14:pctWidth>
            </wp14:sizeRelH>
            <wp14:sizeRelV relativeFrom="page">
              <wp14:pctHeight>0</wp14:pctHeight>
            </wp14:sizeRelV>
          </wp:anchor>
        </w:drawing>
      </w:r>
    </w:p>
    <w:p w:rsidR="002D4E34" w:rsidRPr="002D3505" w:rsidRDefault="00CA0516" w:rsidP="006B4830">
      <w:pPr>
        <w:spacing w:line="360" w:lineRule="auto"/>
        <w:jc w:val="both"/>
        <w:rPr>
          <w:rFonts w:asciiTheme="minorHAnsi" w:hAnsiTheme="minorHAnsi" w:cstheme="minorHAnsi"/>
        </w:rPr>
      </w:pPr>
      <w:r w:rsidRPr="002D3505">
        <w:rPr>
          <w:rFonts w:asciiTheme="minorHAnsi" w:hAnsiTheme="minorHAnsi" w:cstheme="minorHAnsi"/>
        </w:rPr>
        <w:t xml:space="preserve">Consta de cuatro buscadores, dos guillas con datos y un mapa que representa las ubicaciones de los hechos buscados. </w:t>
      </w:r>
    </w:p>
    <w:p w:rsidR="00CA0516" w:rsidRPr="002D3505" w:rsidRDefault="00CA0516" w:rsidP="006B4830">
      <w:pPr>
        <w:spacing w:line="360" w:lineRule="auto"/>
        <w:jc w:val="both"/>
        <w:rPr>
          <w:rFonts w:asciiTheme="minorHAnsi" w:hAnsiTheme="minorHAnsi" w:cstheme="minorHAnsi"/>
        </w:rPr>
      </w:pPr>
      <w:r w:rsidRPr="002D3505">
        <w:rPr>
          <w:rFonts w:asciiTheme="minorHAnsi" w:hAnsiTheme="minorHAnsi" w:cstheme="minorHAnsi"/>
        </w:rPr>
        <w:t xml:space="preserve">Los buscadores de texto, buscan la palabra –textual- en la celda “Reseña” del Excel de colaboraciones. En las grillas presenta los hechos que haya encontrado con esa palabra. En el cuadro con título “Referencia” desplegara la reseña completa, mientras que en el apartado ubicado </w:t>
      </w:r>
      <w:r w:rsidR="0080532F" w:rsidRPr="002D3505">
        <w:rPr>
          <w:rFonts w:asciiTheme="minorHAnsi" w:hAnsiTheme="minorHAnsi" w:cstheme="minorHAnsi"/>
        </w:rPr>
        <w:t>arriba a la derecha</w:t>
      </w:r>
      <w:r w:rsidRPr="002D3505">
        <w:rPr>
          <w:rFonts w:asciiTheme="minorHAnsi" w:hAnsiTheme="minorHAnsi" w:cstheme="minorHAnsi"/>
        </w:rPr>
        <w:t xml:space="preserve"> </w:t>
      </w:r>
      <w:r w:rsidR="003D7758" w:rsidRPr="002D3505">
        <w:rPr>
          <w:rFonts w:asciiTheme="minorHAnsi" w:hAnsiTheme="minorHAnsi" w:cstheme="minorHAnsi"/>
        </w:rPr>
        <w:t xml:space="preserve">presenta información útil sobre el suceso: REG LEGALES, DIRECCION, FECHA DEL </w:t>
      </w:r>
      <w:r w:rsidR="003D7758" w:rsidRPr="002D3505">
        <w:rPr>
          <w:rFonts w:asciiTheme="minorHAnsi" w:hAnsiTheme="minorHAnsi" w:cstheme="minorHAnsi"/>
        </w:rPr>
        <w:lastRenderedPageBreak/>
        <w:t xml:space="preserve">HECHO, </w:t>
      </w:r>
      <w:r w:rsidR="0080532F" w:rsidRPr="002D3505">
        <w:rPr>
          <w:rFonts w:asciiTheme="minorHAnsi" w:hAnsiTheme="minorHAnsi" w:cstheme="minorHAnsi"/>
        </w:rPr>
        <w:t>MODALIDAD Y RESULTADO (Hay que tener en cuenta que tienen barras laterales para poder ver mejor la información)</w:t>
      </w:r>
    </w:p>
    <w:p w:rsidR="0080532F" w:rsidRPr="002D3505" w:rsidRDefault="0080532F" w:rsidP="006B4830">
      <w:pPr>
        <w:spacing w:line="360" w:lineRule="auto"/>
        <w:jc w:val="both"/>
        <w:rPr>
          <w:rFonts w:asciiTheme="minorHAnsi" w:hAnsiTheme="minorHAnsi" w:cstheme="minorHAnsi"/>
        </w:rPr>
      </w:pPr>
      <w:r w:rsidRPr="002D3505">
        <w:rPr>
          <w:rFonts w:asciiTheme="minorHAnsi" w:hAnsiTheme="minorHAnsi" w:cstheme="minorHAnsi"/>
        </w:rPr>
        <w:t>A su vez, en la parte superior de esta visualización, se encuentran tres puntos (…)</w:t>
      </w:r>
      <w:r w:rsidR="009A5BAC" w:rsidRPr="002D3505">
        <w:rPr>
          <w:rFonts w:asciiTheme="minorHAnsi" w:hAnsiTheme="minorHAnsi" w:cstheme="minorHAnsi"/>
        </w:rPr>
        <w:t xml:space="preserve"> al tildar allí, se despliegan distintas opciones, una que puede resultar muy útil, es la opción “Exportar datos”</w:t>
      </w:r>
    </w:p>
    <w:p w:rsidR="0080532F" w:rsidRPr="002D3505" w:rsidRDefault="0080532F"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2471FFF2" wp14:editId="298D8E8F">
            <wp:extent cx="5581015" cy="2971165"/>
            <wp:effectExtent l="0" t="0" r="63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015" cy="2971165"/>
                    </a:xfrm>
                    <a:prstGeom prst="rect">
                      <a:avLst/>
                    </a:prstGeom>
                  </pic:spPr>
                </pic:pic>
              </a:graphicData>
            </a:graphic>
          </wp:inline>
        </w:drawing>
      </w:r>
    </w:p>
    <w:p w:rsidR="009A5BAC" w:rsidRPr="002D3505" w:rsidRDefault="009A5BAC" w:rsidP="006B4830">
      <w:pPr>
        <w:spacing w:line="360" w:lineRule="auto"/>
        <w:jc w:val="both"/>
        <w:rPr>
          <w:rFonts w:asciiTheme="minorHAnsi" w:hAnsiTheme="minorHAnsi" w:cstheme="minorHAnsi"/>
        </w:rPr>
      </w:pPr>
      <w:r w:rsidRPr="002D3505">
        <w:rPr>
          <w:rFonts w:asciiTheme="minorHAnsi" w:hAnsiTheme="minorHAnsi" w:cstheme="minorHAnsi"/>
        </w:rPr>
        <w:t>Por ejemplo, filtre la palabra “precinto”, entonces busco en todas las reseñas de los años 2021 hasta el presente, las descripciones del hecho que contengan la palabra “precinto”</w:t>
      </w:r>
    </w:p>
    <w:p w:rsidR="00F21DC6" w:rsidRPr="002D3505" w:rsidRDefault="00F21DC6"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lastRenderedPageBreak/>
        <mc:AlternateContent>
          <mc:Choice Requires="wps">
            <w:drawing>
              <wp:anchor distT="0" distB="0" distL="114300" distR="114300" simplePos="0" relativeHeight="251663360" behindDoc="0" locked="0" layoutInCell="1" allowOverlap="1">
                <wp:simplePos x="0" y="0"/>
                <wp:positionH relativeFrom="column">
                  <wp:posOffset>5469107</wp:posOffset>
                </wp:positionH>
                <wp:positionV relativeFrom="paragraph">
                  <wp:posOffset>483664</wp:posOffset>
                </wp:positionV>
                <wp:extent cx="279070" cy="184067"/>
                <wp:effectExtent l="38100" t="0" r="26035" b="64135"/>
                <wp:wrapNone/>
                <wp:docPr id="13" name="Conector recto de flecha 13"/>
                <wp:cNvGraphicFramePr/>
                <a:graphic xmlns:a="http://schemas.openxmlformats.org/drawingml/2006/main">
                  <a:graphicData uri="http://schemas.microsoft.com/office/word/2010/wordprocessingShape">
                    <wps:wsp>
                      <wps:cNvCnPr/>
                      <wps:spPr>
                        <a:xfrm flipH="1">
                          <a:off x="0" y="0"/>
                          <a:ext cx="279070" cy="184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B1419E7" id="_x0000_t32" coordsize="21600,21600" o:spt="32" o:oned="t" path="m,l21600,21600e" filled="f">
                <v:path arrowok="t" fillok="f" o:connecttype="none"/>
                <o:lock v:ext="edit" shapetype="t"/>
              </v:shapetype>
              <v:shape id="Conector recto de flecha 13" o:spid="_x0000_s1026" type="#_x0000_t32" style="position:absolute;margin-left:430.65pt;margin-top:38.1pt;width:21.95pt;height:14.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" strokecolor="#5b9bd5 [3204]" strokeweight=".5pt">
                <v:stroke endarrow="block" joinstyle="miter"/>
              </v:shape>
            </w:pict>
          </mc:Fallback>
        </mc:AlternateContent>
      </w:r>
      <w:r w:rsidRPr="002D3505">
        <w:rPr>
          <w:rFonts w:asciiTheme="minorHAnsi" w:hAnsiTheme="minorHAnsi" w:cstheme="minorHAnsi"/>
          <w:noProof/>
          <w:lang w:eastAsia="es-AR"/>
        </w:rPr>
        <mc:AlternateContent>
          <mc:Choice Requires="wps">
            <w:drawing>
              <wp:anchor distT="0" distB="0" distL="114300" distR="114300" simplePos="0" relativeHeight="251662336" behindDoc="0" locked="0" layoutInCell="1" allowOverlap="1">
                <wp:simplePos x="0" y="0"/>
                <wp:positionH relativeFrom="column">
                  <wp:posOffset>2838722</wp:posOffset>
                </wp:positionH>
                <wp:positionV relativeFrom="paragraph">
                  <wp:posOffset>709295</wp:posOffset>
                </wp:positionV>
                <wp:extent cx="2666011" cy="706582"/>
                <wp:effectExtent l="0" t="0" r="20320" b="17780"/>
                <wp:wrapNone/>
                <wp:docPr id="12" name="Rectángulo 12"/>
                <wp:cNvGraphicFramePr/>
                <a:graphic xmlns:a="http://schemas.openxmlformats.org/drawingml/2006/main">
                  <a:graphicData uri="http://schemas.microsoft.com/office/word/2010/wordprocessingShape">
                    <wps:wsp>
                      <wps:cNvSpPr/>
                      <wps:spPr>
                        <a:xfrm>
                          <a:off x="0" y="0"/>
                          <a:ext cx="2666011" cy="706582"/>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59E93" id="Rectángulo 12" o:spid="_x0000_s1026" style="position:absolute;margin-left:223.5pt;margin-top:55.85pt;width:209.9pt;height:5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" filled="f" strokecolor="#5b9bd5 [3204]" strokeweight="1pt"/>
            </w:pict>
          </mc:Fallback>
        </mc:AlternateContent>
      </w:r>
      <w:r w:rsidRPr="002D3505">
        <w:rPr>
          <w:rFonts w:asciiTheme="minorHAnsi" w:hAnsiTheme="minorHAnsi" w:cstheme="minorHAnsi"/>
          <w:noProof/>
          <w:lang w:eastAsia="es-AR"/>
        </w:rPr>
        <mc:AlternateContent>
          <mc:Choice Requires="wps">
            <w:drawing>
              <wp:anchor distT="0" distB="0" distL="114300" distR="114300" simplePos="0" relativeHeight="251661312" behindDoc="0" locked="0" layoutInCell="1" allowOverlap="1">
                <wp:simplePos x="0" y="0"/>
                <wp:positionH relativeFrom="column">
                  <wp:posOffset>3550953</wp:posOffset>
                </wp:positionH>
                <wp:positionV relativeFrom="paragraph">
                  <wp:posOffset>210383</wp:posOffset>
                </wp:positionV>
                <wp:extent cx="397823" cy="285008"/>
                <wp:effectExtent l="0" t="0" r="21590" b="20320"/>
                <wp:wrapNone/>
                <wp:docPr id="11" name="Rectángulo 11"/>
                <wp:cNvGraphicFramePr/>
                <a:graphic xmlns:a="http://schemas.openxmlformats.org/drawingml/2006/main">
                  <a:graphicData uri="http://schemas.microsoft.com/office/word/2010/wordprocessingShape">
                    <wps:wsp>
                      <wps:cNvSpPr/>
                      <wps:spPr>
                        <a:xfrm>
                          <a:off x="0" y="0"/>
                          <a:ext cx="397823" cy="285008"/>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9DC98" id="Rectángulo 11" o:spid="_x0000_s1026" style="position:absolute;margin-left:279.6pt;margin-top:16.55pt;width:31.3pt;height:22.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" filled="f" strokecolor="#5b9bd5 [3204]" strokeweight="1pt"/>
            </w:pict>
          </mc:Fallback>
        </mc:AlternateContent>
      </w:r>
      <w:r w:rsidRPr="002D3505">
        <w:rPr>
          <w:rFonts w:asciiTheme="minorHAnsi" w:hAnsiTheme="minorHAnsi" w:cstheme="minorHAnsi"/>
          <w:noProof/>
          <w:lang w:eastAsia="es-AR"/>
        </w:rPr>
        <mc:AlternateContent>
          <mc:Choice Requires="wps">
            <w:drawing>
              <wp:anchor distT="0" distB="0" distL="114300" distR="114300" simplePos="0" relativeHeight="251660288" behindDoc="0" locked="0" layoutInCell="1" allowOverlap="1">
                <wp:simplePos x="0" y="0"/>
                <wp:positionH relativeFrom="column">
                  <wp:posOffset>101460</wp:posOffset>
                </wp:positionH>
                <wp:positionV relativeFrom="paragraph">
                  <wp:posOffset>709295</wp:posOffset>
                </wp:positionV>
                <wp:extent cx="1306286" cy="332509"/>
                <wp:effectExtent l="0" t="0" r="27305" b="10795"/>
                <wp:wrapNone/>
                <wp:docPr id="10" name="Rectángulo 10"/>
                <wp:cNvGraphicFramePr/>
                <a:graphic xmlns:a="http://schemas.openxmlformats.org/drawingml/2006/main">
                  <a:graphicData uri="http://schemas.microsoft.com/office/word/2010/wordprocessingShape">
                    <wps:wsp>
                      <wps:cNvSpPr/>
                      <wps:spPr>
                        <a:xfrm>
                          <a:off x="0" y="0"/>
                          <a:ext cx="1306286" cy="332509"/>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74426" id="Rectángulo 10" o:spid="_x0000_s1026" style="position:absolute;margin-left:8pt;margin-top:55.85pt;width:102.85pt;height:26.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" filled="f" strokecolor="#5b9bd5 [3204]" strokeweight="1pt"/>
            </w:pict>
          </mc:Fallback>
        </mc:AlternateContent>
      </w:r>
      <w:r w:rsidRPr="002D3505">
        <w:rPr>
          <w:rFonts w:asciiTheme="minorHAnsi" w:hAnsiTheme="minorHAnsi" w:cstheme="minorHAnsi"/>
          <w:noProof/>
          <w:lang w:eastAsia="es-AR"/>
        </w:rPr>
        <w:drawing>
          <wp:inline distT="0" distB="0" distL="0" distR="0" wp14:anchorId="1C8EEEA2" wp14:editId="05DD0BBC">
            <wp:extent cx="5581015" cy="3152140"/>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015" cy="3152140"/>
                    </a:xfrm>
                    <a:prstGeom prst="rect">
                      <a:avLst/>
                    </a:prstGeom>
                  </pic:spPr>
                </pic:pic>
              </a:graphicData>
            </a:graphic>
          </wp:inline>
        </w:drawing>
      </w:r>
    </w:p>
    <w:p w:rsidR="00F21DC6" w:rsidRPr="002D3505" w:rsidRDefault="00F21DC6" w:rsidP="006B4830">
      <w:pPr>
        <w:spacing w:line="360" w:lineRule="auto"/>
        <w:jc w:val="both"/>
        <w:rPr>
          <w:rFonts w:asciiTheme="minorHAnsi" w:hAnsiTheme="minorHAnsi" w:cstheme="minorHAnsi"/>
        </w:rPr>
      </w:pPr>
      <w:r w:rsidRPr="002D3505">
        <w:rPr>
          <w:rFonts w:asciiTheme="minorHAnsi" w:hAnsiTheme="minorHAnsi" w:cstheme="minorHAnsi"/>
        </w:rPr>
        <w:t xml:space="preserve">Esa búsqueda, arrojó que se encontraron veintiocho registros donde la palabra “precinto” apareció en la reseña. </w:t>
      </w:r>
    </w:p>
    <w:p w:rsidR="00F21DC6" w:rsidRPr="002D3505" w:rsidRDefault="00F21DC6" w:rsidP="006B4830">
      <w:pPr>
        <w:spacing w:line="360" w:lineRule="auto"/>
        <w:jc w:val="both"/>
        <w:rPr>
          <w:rFonts w:asciiTheme="minorHAnsi" w:hAnsiTheme="minorHAnsi" w:cstheme="minorHAnsi"/>
        </w:rPr>
      </w:pPr>
      <w:r w:rsidRPr="002D3505">
        <w:rPr>
          <w:rFonts w:asciiTheme="minorHAnsi" w:hAnsiTheme="minorHAnsi" w:cstheme="minorHAnsi"/>
        </w:rPr>
        <w:t xml:space="preserve">Si nos posicionamos en los tres puntos (…) en la parte superior del cuadro, podremos exportar un archivo Excel –hay otros formatos disponibles – tendremos un </w:t>
      </w:r>
      <w:r w:rsidR="00CA0602" w:rsidRPr="002D3505">
        <w:rPr>
          <w:rFonts w:asciiTheme="minorHAnsi" w:hAnsiTheme="minorHAnsi" w:cstheme="minorHAnsi"/>
        </w:rPr>
        <w:t>reporte con los datos de esos hechos:</w:t>
      </w:r>
    </w:p>
    <w:p w:rsidR="00CA0602" w:rsidRPr="002D3505" w:rsidRDefault="00CA0602"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505FD19E" wp14:editId="59D76DAD">
            <wp:extent cx="5581015" cy="3034030"/>
            <wp:effectExtent l="0" t="0" r="63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1015" cy="3034030"/>
                    </a:xfrm>
                    <a:prstGeom prst="rect">
                      <a:avLst/>
                    </a:prstGeom>
                  </pic:spPr>
                </pic:pic>
              </a:graphicData>
            </a:graphic>
          </wp:inline>
        </w:drawing>
      </w:r>
    </w:p>
    <w:p w:rsidR="0080532F" w:rsidRPr="002D3505" w:rsidRDefault="0080532F" w:rsidP="006B4830">
      <w:pPr>
        <w:spacing w:line="360" w:lineRule="auto"/>
        <w:jc w:val="both"/>
        <w:rPr>
          <w:rFonts w:asciiTheme="minorHAnsi" w:hAnsiTheme="minorHAnsi" w:cstheme="minorHAnsi"/>
        </w:rPr>
      </w:pPr>
    </w:p>
    <w:p w:rsidR="001A548A" w:rsidRPr="002D3505" w:rsidRDefault="00CA0602" w:rsidP="006B4830">
      <w:pPr>
        <w:spacing w:line="360" w:lineRule="auto"/>
        <w:jc w:val="both"/>
        <w:rPr>
          <w:rFonts w:asciiTheme="minorHAnsi" w:hAnsiTheme="minorHAnsi" w:cstheme="minorHAnsi"/>
          <w:b/>
        </w:rPr>
      </w:pPr>
      <w:r w:rsidRPr="002D3505">
        <w:rPr>
          <w:rFonts w:asciiTheme="minorHAnsi" w:hAnsiTheme="minorHAnsi" w:cstheme="minorHAnsi"/>
          <w:b/>
        </w:rPr>
        <w:lastRenderedPageBreak/>
        <w:t xml:space="preserve">Relaciones de vehículos </w:t>
      </w:r>
    </w:p>
    <w:p w:rsidR="00B76183" w:rsidRPr="002D3505" w:rsidRDefault="00B76183"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700463DE" wp14:editId="75A5A0F3">
            <wp:extent cx="5581015" cy="272986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1015" cy="2729865"/>
                    </a:xfrm>
                    <a:prstGeom prst="rect">
                      <a:avLst/>
                    </a:prstGeom>
                  </pic:spPr>
                </pic:pic>
              </a:graphicData>
            </a:graphic>
          </wp:inline>
        </w:drawing>
      </w:r>
    </w:p>
    <w:p w:rsidR="00CA0602" w:rsidRPr="002D3505" w:rsidRDefault="00CA0602" w:rsidP="006B4830">
      <w:pPr>
        <w:spacing w:line="360" w:lineRule="auto"/>
        <w:jc w:val="both"/>
        <w:rPr>
          <w:rFonts w:asciiTheme="minorHAnsi" w:hAnsiTheme="minorHAnsi" w:cstheme="minorHAnsi"/>
        </w:rPr>
      </w:pPr>
      <w:r w:rsidRPr="002D3505">
        <w:rPr>
          <w:rFonts w:asciiTheme="minorHAnsi" w:hAnsiTheme="minorHAnsi" w:cstheme="minorHAnsi"/>
        </w:rPr>
        <w:t>Los diagramas presentan vinculaciones entre vehículos, le eficiencia de estos gráficos depende de la correcta carga en las bases de datos.</w:t>
      </w:r>
    </w:p>
    <w:p w:rsidR="00CA0602" w:rsidRPr="002D3505" w:rsidRDefault="00CA0602" w:rsidP="006B4830">
      <w:pPr>
        <w:spacing w:line="360" w:lineRule="auto"/>
        <w:jc w:val="both"/>
        <w:rPr>
          <w:rFonts w:asciiTheme="minorHAnsi" w:hAnsiTheme="minorHAnsi" w:cstheme="minorHAnsi"/>
        </w:rPr>
      </w:pPr>
      <w:r w:rsidRPr="002D3505">
        <w:rPr>
          <w:rFonts w:asciiTheme="minorHAnsi" w:hAnsiTheme="minorHAnsi" w:cstheme="minorHAnsi"/>
        </w:rPr>
        <w:t xml:space="preserve">Cuando se tilda alguno de los círculos que representa un vehículo, en los cuadros superiores, aparecen los datos de los hechos para que puedan ser </w:t>
      </w:r>
      <w:r w:rsidR="00AB7E13" w:rsidRPr="002D3505">
        <w:rPr>
          <w:rFonts w:asciiTheme="minorHAnsi" w:hAnsiTheme="minorHAnsi" w:cstheme="minorHAnsi"/>
        </w:rPr>
        <w:t xml:space="preserve">buscados en las carpetas de área a través de los registros de legales. </w:t>
      </w:r>
    </w:p>
    <w:p w:rsidR="00AB7E13" w:rsidRPr="002D3505" w:rsidRDefault="00AB7E13"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AB7E13" w:rsidRDefault="00AB7E13" w:rsidP="006B4830">
      <w:pPr>
        <w:spacing w:line="360" w:lineRule="auto"/>
        <w:jc w:val="both"/>
        <w:rPr>
          <w:rFonts w:asciiTheme="minorHAnsi" w:hAnsiTheme="minorHAnsi" w:cstheme="minorHAnsi"/>
        </w:rPr>
      </w:pPr>
    </w:p>
    <w:p w:rsidR="002D3505" w:rsidRPr="002D3505" w:rsidRDefault="002D3505" w:rsidP="006B4830">
      <w:pPr>
        <w:spacing w:line="360" w:lineRule="auto"/>
        <w:jc w:val="both"/>
        <w:rPr>
          <w:rFonts w:asciiTheme="minorHAnsi" w:hAnsiTheme="minorHAnsi" w:cstheme="minorHAnsi"/>
        </w:rPr>
      </w:pPr>
    </w:p>
    <w:p w:rsidR="00AB7E13" w:rsidRPr="002D3505" w:rsidRDefault="00AB7E13" w:rsidP="006B4830">
      <w:pPr>
        <w:spacing w:line="360" w:lineRule="auto"/>
        <w:jc w:val="both"/>
        <w:rPr>
          <w:rFonts w:asciiTheme="minorHAnsi" w:hAnsiTheme="minorHAnsi" w:cstheme="minorHAnsi"/>
        </w:rPr>
      </w:pPr>
    </w:p>
    <w:p w:rsidR="00CA0602" w:rsidRPr="002D3505" w:rsidRDefault="00AB7E13" w:rsidP="006B4830">
      <w:pPr>
        <w:spacing w:line="360" w:lineRule="auto"/>
        <w:jc w:val="both"/>
        <w:rPr>
          <w:rFonts w:asciiTheme="minorHAnsi" w:hAnsiTheme="minorHAnsi" w:cstheme="minorHAnsi"/>
          <w:b/>
        </w:rPr>
      </w:pPr>
      <w:r w:rsidRPr="002D3505">
        <w:rPr>
          <w:rFonts w:asciiTheme="minorHAnsi" w:hAnsiTheme="minorHAnsi" w:cstheme="minorHAnsi"/>
          <w:b/>
        </w:rPr>
        <w:lastRenderedPageBreak/>
        <w:t>Búsqueda por vehículo</w:t>
      </w:r>
    </w:p>
    <w:p w:rsidR="00B76183" w:rsidRPr="002D3505" w:rsidRDefault="00AB7E13"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mc:AlternateContent>
          <mc:Choice Requires="wps">
            <w:drawing>
              <wp:anchor distT="0" distB="0" distL="114300" distR="114300" simplePos="0" relativeHeight="251665408" behindDoc="0" locked="0" layoutInCell="1" allowOverlap="1">
                <wp:simplePos x="0" y="0"/>
                <wp:positionH relativeFrom="column">
                  <wp:posOffset>1473060</wp:posOffset>
                </wp:positionH>
                <wp:positionV relativeFrom="paragraph">
                  <wp:posOffset>1102508</wp:posOffset>
                </wp:positionV>
                <wp:extent cx="5937" cy="504702"/>
                <wp:effectExtent l="76200" t="0" r="70485" b="48260"/>
                <wp:wrapNone/>
                <wp:docPr id="16" name="Conector recto de flecha 16"/>
                <wp:cNvGraphicFramePr/>
                <a:graphic xmlns:a="http://schemas.openxmlformats.org/drawingml/2006/main">
                  <a:graphicData uri="http://schemas.microsoft.com/office/word/2010/wordprocessingShape">
                    <wps:wsp>
                      <wps:cNvCnPr/>
                      <wps:spPr>
                        <a:xfrm>
                          <a:off x="0" y="0"/>
                          <a:ext cx="5937" cy="5047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203DBD" id="Conector recto de flecha 16" o:spid="_x0000_s1026" type="#_x0000_t32" style="position:absolute;margin-left:116pt;margin-top:86.8pt;width:.45pt;height:39.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" strokecolor="#5b9bd5 [3204]" strokeweight=".5pt">
                <v:stroke endarrow="block" joinstyle="miter"/>
              </v:shape>
            </w:pict>
          </mc:Fallback>
        </mc:AlternateContent>
      </w:r>
      <w:r w:rsidRPr="002D3505">
        <w:rPr>
          <w:rFonts w:asciiTheme="minorHAnsi" w:hAnsiTheme="minorHAnsi" w:cstheme="minorHAnsi"/>
          <w:noProof/>
          <w:lang w:eastAsia="es-AR"/>
        </w:rPr>
        <mc:AlternateContent>
          <mc:Choice Requires="wps">
            <w:drawing>
              <wp:anchor distT="0" distB="0" distL="114300" distR="114300" simplePos="0" relativeHeight="251664384" behindDoc="0" locked="0" layoutInCell="1" allowOverlap="1">
                <wp:simplePos x="0" y="0"/>
                <wp:positionH relativeFrom="column">
                  <wp:posOffset>1009922</wp:posOffset>
                </wp:positionH>
                <wp:positionV relativeFrom="paragraph">
                  <wp:posOffset>1607210</wp:posOffset>
                </wp:positionV>
                <wp:extent cx="997527" cy="1045028"/>
                <wp:effectExtent l="0" t="0" r="12700" b="22225"/>
                <wp:wrapNone/>
                <wp:docPr id="15" name="Rectángulo 15"/>
                <wp:cNvGraphicFramePr/>
                <a:graphic xmlns:a="http://schemas.openxmlformats.org/drawingml/2006/main">
                  <a:graphicData uri="http://schemas.microsoft.com/office/word/2010/wordprocessingShape">
                    <wps:wsp>
                      <wps:cNvSpPr/>
                      <wps:spPr>
                        <a:xfrm>
                          <a:off x="0" y="0"/>
                          <a:ext cx="997527" cy="1045028"/>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53A45" id="Rectángulo 15" o:spid="_x0000_s1026" style="position:absolute;margin-left:79.5pt;margin-top:126.55pt;width:78.55pt;height:82.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" filled="f" strokecolor="#5b9bd5 [3204]" strokeweight="1pt"/>
            </w:pict>
          </mc:Fallback>
        </mc:AlternateContent>
      </w:r>
      <w:r w:rsidR="00B76183" w:rsidRPr="002D3505">
        <w:rPr>
          <w:rFonts w:asciiTheme="minorHAnsi" w:hAnsiTheme="minorHAnsi" w:cstheme="minorHAnsi"/>
          <w:noProof/>
          <w:lang w:eastAsia="es-AR"/>
        </w:rPr>
        <w:drawing>
          <wp:inline distT="0" distB="0" distL="0" distR="0" wp14:anchorId="64CF8F41" wp14:editId="38E8F2C8">
            <wp:extent cx="5581015" cy="2724785"/>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015" cy="2724785"/>
                    </a:xfrm>
                    <a:prstGeom prst="rect">
                      <a:avLst/>
                    </a:prstGeom>
                  </pic:spPr>
                </pic:pic>
              </a:graphicData>
            </a:graphic>
          </wp:inline>
        </w:drawing>
      </w:r>
    </w:p>
    <w:p w:rsidR="00AB7E13" w:rsidRPr="002D3505" w:rsidRDefault="00AB7E13" w:rsidP="006B4830">
      <w:pPr>
        <w:spacing w:line="360" w:lineRule="auto"/>
        <w:jc w:val="both"/>
        <w:rPr>
          <w:rFonts w:asciiTheme="minorHAnsi" w:hAnsiTheme="minorHAnsi" w:cstheme="minorHAnsi"/>
        </w:rPr>
      </w:pPr>
      <w:r w:rsidRPr="002D3505">
        <w:rPr>
          <w:rFonts w:asciiTheme="minorHAnsi" w:hAnsiTheme="minorHAnsi" w:cstheme="minorHAnsi"/>
        </w:rPr>
        <w:t>Cuando se busca una patente, aparece el cuadro señalado, el dominio y en la columna “Cantidad de registros” la cantidad de registros de legales a los que está asociado el vehículo en cuestión. Se pueden buscar dominios parciales, sin espacios, ni guiones en el medio.</w:t>
      </w:r>
    </w:p>
    <w:p w:rsidR="00AB7E13" w:rsidRPr="002D3505" w:rsidRDefault="00AB7E13" w:rsidP="006B4830">
      <w:pPr>
        <w:spacing w:line="360" w:lineRule="auto"/>
        <w:jc w:val="both"/>
        <w:rPr>
          <w:rFonts w:asciiTheme="minorHAnsi" w:hAnsiTheme="minorHAnsi" w:cstheme="minorHAnsi"/>
        </w:rPr>
      </w:pPr>
      <w:r w:rsidRPr="002D3505">
        <w:rPr>
          <w:rFonts w:asciiTheme="minorHAnsi" w:hAnsiTheme="minorHAnsi" w:cstheme="minorHAnsi"/>
        </w:rPr>
        <w:t xml:space="preserve">Para esta </w:t>
      </w:r>
      <w:proofErr w:type="spellStart"/>
      <w:r w:rsidRPr="002D3505">
        <w:rPr>
          <w:rFonts w:asciiTheme="minorHAnsi" w:hAnsiTheme="minorHAnsi" w:cstheme="minorHAnsi"/>
        </w:rPr>
        <w:t>pagina</w:t>
      </w:r>
      <w:proofErr w:type="spellEnd"/>
      <w:r w:rsidRPr="002D3505">
        <w:rPr>
          <w:rFonts w:asciiTheme="minorHAnsi" w:hAnsiTheme="minorHAnsi" w:cstheme="minorHAnsi"/>
        </w:rPr>
        <w:t xml:space="preserve">, se combinaron las tablas de vehículos de las colaboraciones de 2021-2022-2023-2024 y las cartas SAE del año 2024, por lo </w:t>
      </w:r>
      <w:proofErr w:type="gramStart"/>
      <w:r w:rsidRPr="002D3505">
        <w:rPr>
          <w:rFonts w:asciiTheme="minorHAnsi" w:hAnsiTheme="minorHAnsi" w:cstheme="minorHAnsi"/>
        </w:rPr>
        <w:t>que</w:t>
      </w:r>
      <w:proofErr w:type="gramEnd"/>
      <w:r w:rsidRPr="002D3505">
        <w:rPr>
          <w:rFonts w:asciiTheme="minorHAnsi" w:hAnsiTheme="minorHAnsi" w:cstheme="minorHAnsi"/>
        </w:rPr>
        <w:t xml:space="preserve"> si el </w:t>
      </w:r>
      <w:proofErr w:type="spellStart"/>
      <w:r w:rsidRPr="002D3505">
        <w:rPr>
          <w:rFonts w:asciiTheme="minorHAnsi" w:hAnsiTheme="minorHAnsi" w:cstheme="minorHAnsi"/>
        </w:rPr>
        <w:t>vehiculo</w:t>
      </w:r>
      <w:proofErr w:type="spellEnd"/>
      <w:r w:rsidRPr="002D3505">
        <w:rPr>
          <w:rFonts w:asciiTheme="minorHAnsi" w:hAnsiTheme="minorHAnsi" w:cstheme="minorHAnsi"/>
        </w:rPr>
        <w:t xml:space="preserve"> posee colaboraciones asociadas, aparecerán en la ventana izquierda y si posee cartas SAE en la ventana derecha. </w:t>
      </w:r>
    </w:p>
    <w:p w:rsidR="00AB7E13" w:rsidRPr="002D3505" w:rsidRDefault="00AB7E13" w:rsidP="006B4830">
      <w:pPr>
        <w:spacing w:line="360" w:lineRule="auto"/>
        <w:jc w:val="both"/>
        <w:rPr>
          <w:rFonts w:asciiTheme="minorHAnsi" w:hAnsiTheme="minorHAnsi" w:cstheme="minorHAnsi"/>
        </w:rPr>
      </w:pPr>
      <w:r w:rsidRPr="002D3505">
        <w:rPr>
          <w:rFonts w:asciiTheme="minorHAnsi" w:hAnsiTheme="minorHAnsi" w:cstheme="minorHAnsi"/>
        </w:rPr>
        <w:t>A su vez, esto nos permite conocer si el dominio observado en SAE fue aportado a personal policial, por ejemplo:</w:t>
      </w:r>
    </w:p>
    <w:p w:rsidR="00AB7E13" w:rsidRPr="002D3505" w:rsidRDefault="00AB7E13"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4801A2A0" wp14:editId="14C6F6F9">
            <wp:extent cx="5581015" cy="2163445"/>
            <wp:effectExtent l="0" t="0" r="63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015" cy="2163445"/>
                    </a:xfrm>
                    <a:prstGeom prst="rect">
                      <a:avLst/>
                    </a:prstGeom>
                  </pic:spPr>
                </pic:pic>
              </a:graphicData>
            </a:graphic>
          </wp:inline>
        </w:drawing>
      </w:r>
    </w:p>
    <w:p w:rsidR="00AB7E13" w:rsidRPr="002D3505" w:rsidRDefault="00F16980" w:rsidP="006B4830">
      <w:pPr>
        <w:spacing w:line="360" w:lineRule="auto"/>
        <w:jc w:val="both"/>
        <w:rPr>
          <w:rFonts w:asciiTheme="minorHAnsi" w:hAnsiTheme="minorHAnsi" w:cstheme="minorHAnsi"/>
          <w:b/>
        </w:rPr>
      </w:pPr>
      <w:r w:rsidRPr="002D3505">
        <w:rPr>
          <w:rFonts w:asciiTheme="minorHAnsi" w:hAnsiTheme="minorHAnsi" w:cstheme="minorHAnsi"/>
          <w:b/>
        </w:rPr>
        <w:lastRenderedPageBreak/>
        <w:t>Búsqueda por actuaciones:</w:t>
      </w:r>
    </w:p>
    <w:p w:rsidR="00F16980" w:rsidRPr="002D3505" w:rsidRDefault="00F16980" w:rsidP="006B4830">
      <w:pPr>
        <w:spacing w:line="360" w:lineRule="auto"/>
        <w:jc w:val="both"/>
        <w:rPr>
          <w:rFonts w:asciiTheme="minorHAnsi" w:hAnsiTheme="minorHAnsi" w:cstheme="minorHAnsi"/>
        </w:rPr>
      </w:pPr>
      <w:r w:rsidRPr="002D3505">
        <w:rPr>
          <w:rFonts w:asciiTheme="minorHAnsi" w:hAnsiTheme="minorHAnsi" w:cstheme="minorHAnsi"/>
        </w:rPr>
        <w:t xml:space="preserve">Cada cuadro de texto indica sobre qué campo está buscando. </w:t>
      </w:r>
    </w:p>
    <w:p w:rsidR="00592794" w:rsidRPr="002D3505" w:rsidRDefault="00592794"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6C7E9692" wp14:editId="4F634D55">
            <wp:extent cx="5581015" cy="2715260"/>
            <wp:effectExtent l="0" t="0" r="63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1015" cy="2715260"/>
                    </a:xfrm>
                    <a:prstGeom prst="rect">
                      <a:avLst/>
                    </a:prstGeom>
                  </pic:spPr>
                </pic:pic>
              </a:graphicData>
            </a:graphic>
          </wp:inline>
        </w:drawing>
      </w:r>
    </w:p>
    <w:p w:rsidR="00FF2CF1" w:rsidRPr="002D3505" w:rsidRDefault="00592794" w:rsidP="006B4830">
      <w:pPr>
        <w:spacing w:line="360" w:lineRule="auto"/>
        <w:jc w:val="both"/>
        <w:rPr>
          <w:rFonts w:asciiTheme="minorHAnsi" w:hAnsiTheme="minorHAnsi" w:cstheme="minorHAnsi"/>
        </w:rPr>
      </w:pPr>
      <w:r w:rsidRPr="002D3505">
        <w:rPr>
          <w:rFonts w:asciiTheme="minorHAnsi" w:hAnsiTheme="minorHAnsi" w:cstheme="minorHAnsi"/>
        </w:rPr>
        <w:t>Como las cargas de las bases de datos son manuales y puede haber errores de tipeo en las direcciones, una recomendación, es buscar por la altura del lugar del hecho.</w:t>
      </w:r>
      <w:r w:rsidR="00FF2CF1" w:rsidRPr="002D3505">
        <w:rPr>
          <w:rFonts w:asciiTheme="minorHAnsi" w:hAnsiTheme="minorHAnsi" w:cstheme="minorHAnsi"/>
        </w:rPr>
        <w:t xml:space="preserve"> En el ejemplo debajo, se </w:t>
      </w:r>
      <w:r w:rsidR="002D3505" w:rsidRPr="002D3505">
        <w:rPr>
          <w:rFonts w:asciiTheme="minorHAnsi" w:hAnsiTheme="minorHAnsi" w:cstheme="minorHAnsi"/>
        </w:rPr>
        <w:t>buscó</w:t>
      </w:r>
      <w:r w:rsidR="00FF2CF1" w:rsidRPr="002D3505">
        <w:rPr>
          <w:rFonts w:asciiTheme="minorHAnsi" w:hAnsiTheme="minorHAnsi" w:cstheme="minorHAnsi"/>
        </w:rPr>
        <w:t xml:space="preserve"> por la altura catastral del hecho y nos aporta que se presentaron tres veces a visualizar el hecho; siempre aportando los datos para poder encontrarlos en los registros. </w:t>
      </w:r>
    </w:p>
    <w:p w:rsidR="00FF2CF1" w:rsidRPr="002D3505" w:rsidRDefault="00FF2CF1" w:rsidP="006B4830">
      <w:pPr>
        <w:spacing w:line="360" w:lineRule="auto"/>
        <w:jc w:val="both"/>
        <w:rPr>
          <w:rFonts w:asciiTheme="minorHAnsi" w:hAnsiTheme="minorHAnsi" w:cstheme="minorHAnsi"/>
        </w:rPr>
      </w:pPr>
      <w:r w:rsidRPr="002D3505">
        <w:rPr>
          <w:rFonts w:asciiTheme="minorHAnsi" w:hAnsiTheme="minorHAnsi" w:cstheme="minorHAnsi"/>
          <w:noProof/>
          <w:lang w:eastAsia="es-AR"/>
        </w:rPr>
        <w:drawing>
          <wp:inline distT="0" distB="0" distL="0" distR="0" wp14:anchorId="61A093D8" wp14:editId="5C7544E1">
            <wp:extent cx="5581015" cy="2448560"/>
            <wp:effectExtent l="0" t="0" r="635"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015" cy="2448560"/>
                    </a:xfrm>
                    <a:prstGeom prst="rect">
                      <a:avLst/>
                    </a:prstGeom>
                  </pic:spPr>
                </pic:pic>
              </a:graphicData>
            </a:graphic>
          </wp:inline>
        </w:drawing>
      </w:r>
    </w:p>
    <w:p w:rsidR="00FF2CF1" w:rsidRPr="002D3505" w:rsidRDefault="00FF2CF1" w:rsidP="006B4830">
      <w:pPr>
        <w:spacing w:line="360" w:lineRule="auto"/>
        <w:jc w:val="both"/>
        <w:rPr>
          <w:rFonts w:asciiTheme="minorHAnsi" w:hAnsiTheme="minorHAnsi" w:cstheme="minorHAnsi"/>
        </w:rPr>
      </w:pPr>
    </w:p>
    <w:p w:rsidR="00FF2CF1" w:rsidRPr="002D3505" w:rsidRDefault="00FF2CF1" w:rsidP="006B4830">
      <w:pPr>
        <w:spacing w:line="360" w:lineRule="auto"/>
        <w:jc w:val="both"/>
        <w:rPr>
          <w:rFonts w:asciiTheme="minorHAnsi" w:hAnsiTheme="minorHAnsi" w:cstheme="minorHAnsi"/>
        </w:rPr>
      </w:pPr>
    </w:p>
    <w:p w:rsidR="00FF2CF1" w:rsidRPr="002D3505" w:rsidRDefault="00FF2CF1" w:rsidP="006B4830">
      <w:pPr>
        <w:spacing w:line="360" w:lineRule="auto"/>
        <w:jc w:val="both"/>
        <w:rPr>
          <w:rFonts w:asciiTheme="minorHAnsi" w:hAnsiTheme="minorHAnsi" w:cstheme="minorHAnsi"/>
          <w:b/>
        </w:rPr>
      </w:pPr>
      <w:r w:rsidRPr="002D3505">
        <w:rPr>
          <w:rFonts w:asciiTheme="minorHAnsi" w:hAnsiTheme="minorHAnsi" w:cstheme="minorHAnsi"/>
          <w:b/>
        </w:rPr>
        <w:lastRenderedPageBreak/>
        <w:t>SAE</w:t>
      </w:r>
    </w:p>
    <w:p w:rsidR="00FF2CF1" w:rsidRPr="002D3505" w:rsidRDefault="00FF2CF1" w:rsidP="006B4830">
      <w:pPr>
        <w:spacing w:line="360" w:lineRule="auto"/>
        <w:jc w:val="both"/>
        <w:rPr>
          <w:rFonts w:asciiTheme="minorHAnsi" w:hAnsiTheme="minorHAnsi" w:cstheme="minorHAnsi"/>
        </w:rPr>
      </w:pPr>
      <w:r w:rsidRPr="002D3505">
        <w:rPr>
          <w:rFonts w:asciiTheme="minorHAnsi" w:hAnsiTheme="minorHAnsi" w:cstheme="minorHAnsi"/>
        </w:rPr>
        <w:t xml:space="preserve">Funciona de la misma manera que las búsquedas por actuaciones. </w:t>
      </w:r>
    </w:p>
    <w:p w:rsidR="00FF2CF1" w:rsidRPr="002D3505" w:rsidRDefault="00FF2CF1" w:rsidP="006B4830">
      <w:pPr>
        <w:spacing w:line="360" w:lineRule="auto"/>
        <w:jc w:val="both"/>
        <w:rPr>
          <w:rFonts w:asciiTheme="minorHAnsi" w:hAnsiTheme="minorHAnsi" w:cstheme="minorHAnsi"/>
        </w:rPr>
      </w:pPr>
      <w:r w:rsidRPr="002D3505">
        <w:rPr>
          <w:rFonts w:asciiTheme="minorHAnsi" w:hAnsiTheme="minorHAnsi" w:cstheme="minorHAnsi"/>
        </w:rPr>
        <w:t xml:space="preserve">Posee datos del año en curso, pudiendo ampliarse a los anteriores. </w:t>
      </w:r>
    </w:p>
    <w:p w:rsidR="00B76183" w:rsidRPr="002D3505" w:rsidRDefault="00B76183" w:rsidP="006B4830">
      <w:pPr>
        <w:spacing w:line="360" w:lineRule="auto"/>
        <w:jc w:val="both"/>
        <w:rPr>
          <w:rFonts w:asciiTheme="minorHAnsi" w:hAnsiTheme="minorHAnsi" w:cstheme="minorHAnsi"/>
        </w:rPr>
      </w:pPr>
    </w:p>
    <w:p w:rsidR="00B76183" w:rsidRPr="002D3505" w:rsidRDefault="00B76183" w:rsidP="006B4830">
      <w:pPr>
        <w:spacing w:line="360" w:lineRule="auto"/>
        <w:jc w:val="both"/>
        <w:rPr>
          <w:rFonts w:asciiTheme="minorHAnsi" w:hAnsiTheme="minorHAnsi" w:cstheme="minorHAnsi"/>
        </w:rPr>
      </w:pPr>
      <w:bookmarkStart w:id="0" w:name="_GoBack"/>
      <w:r w:rsidRPr="002D3505">
        <w:rPr>
          <w:rFonts w:asciiTheme="minorHAnsi" w:hAnsiTheme="minorHAnsi" w:cstheme="minorHAnsi"/>
          <w:noProof/>
          <w:lang w:eastAsia="es-AR"/>
        </w:rPr>
        <w:drawing>
          <wp:inline distT="0" distB="0" distL="0" distR="0" wp14:anchorId="72DDB177" wp14:editId="43523BE8">
            <wp:extent cx="5581015" cy="2712085"/>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015" cy="2712085"/>
                    </a:xfrm>
                    <a:prstGeom prst="rect">
                      <a:avLst/>
                    </a:prstGeom>
                  </pic:spPr>
                </pic:pic>
              </a:graphicData>
            </a:graphic>
          </wp:inline>
        </w:drawing>
      </w:r>
      <w:bookmarkEnd w:id="0"/>
    </w:p>
    <w:sectPr w:rsidR="00B76183" w:rsidRPr="002D3505" w:rsidSect="00AF26C7">
      <w:headerReference w:type="even" r:id="rId17"/>
      <w:headerReference w:type="default" r:id="rId18"/>
      <w:footerReference w:type="default" r:id="rId19"/>
      <w:headerReference w:type="first" r:id="rId20"/>
      <w:pgSz w:w="11906" w:h="16838"/>
      <w:pgMar w:top="1418" w:right="1416"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9C9" w:rsidRDefault="00D729C9">
      <w:pPr>
        <w:spacing w:after="0" w:line="240" w:lineRule="auto"/>
      </w:pPr>
      <w:r>
        <w:separator/>
      </w:r>
    </w:p>
  </w:endnote>
  <w:endnote w:type="continuationSeparator" w:id="0">
    <w:p w:rsidR="00D729C9" w:rsidRDefault="00D7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C0" w:rsidRPr="001402A7" w:rsidRDefault="00945229" w:rsidP="00AF26C7">
    <w:pPr>
      <w:jc w:val="right"/>
      <w:rPr>
        <w:rFonts w:ascii="Cambria" w:hAnsi="Cambria" w:cstheme="minorHAnsi"/>
        <w:color w:val="2E74B5" w:themeColor="accent1" w:themeShade="BF"/>
      </w:rPr>
    </w:pPr>
    <w:r w:rsidRPr="001402A7">
      <w:rPr>
        <w:rFonts w:ascii="Cambria" w:hAnsi="Cambria" w:cstheme="minorHAnsi"/>
        <w:color w:val="2E74B5" w:themeColor="accent1" w:themeShade="BF"/>
        <w:lang w:val="es-ES"/>
      </w:rPr>
      <w:t xml:space="preserve">Página </w:t>
    </w:r>
    <w:r w:rsidRPr="001402A7">
      <w:rPr>
        <w:rFonts w:ascii="Cambria" w:hAnsi="Cambria" w:cstheme="minorHAnsi"/>
        <w:color w:val="2E74B5" w:themeColor="accent1" w:themeShade="BF"/>
      </w:rPr>
      <w:fldChar w:fldCharType="begin"/>
    </w:r>
    <w:r w:rsidRPr="001402A7">
      <w:rPr>
        <w:rFonts w:ascii="Cambria" w:hAnsi="Cambria" w:cstheme="minorHAnsi"/>
        <w:color w:val="2E74B5" w:themeColor="accent1" w:themeShade="BF"/>
      </w:rPr>
      <w:instrText>PAGE   \* MERGEFORMAT</w:instrText>
    </w:r>
    <w:r w:rsidRPr="001402A7">
      <w:rPr>
        <w:rFonts w:ascii="Cambria" w:hAnsi="Cambria" w:cstheme="minorHAnsi"/>
        <w:color w:val="2E74B5" w:themeColor="accent1" w:themeShade="BF"/>
      </w:rPr>
      <w:fldChar w:fldCharType="separate"/>
    </w:r>
    <w:r w:rsidR="002D3505" w:rsidRPr="002D3505">
      <w:rPr>
        <w:rFonts w:ascii="Cambria" w:hAnsi="Cambria" w:cstheme="minorHAnsi"/>
        <w:noProof/>
        <w:color w:val="2E74B5" w:themeColor="accent1" w:themeShade="BF"/>
        <w:lang w:val="es-ES"/>
      </w:rPr>
      <w:t>8</w:t>
    </w:r>
    <w:r w:rsidRPr="001402A7">
      <w:rPr>
        <w:rFonts w:ascii="Cambria" w:hAnsi="Cambria" w:cstheme="minorHAnsi"/>
        <w:color w:val="2E74B5" w:themeColor="accent1" w:themeShade="BF"/>
      </w:rPr>
      <w:fldChar w:fldCharType="end"/>
    </w:r>
    <w:r w:rsidRPr="001402A7">
      <w:rPr>
        <w:rFonts w:ascii="Cambria" w:hAnsi="Cambria" w:cstheme="minorHAnsi"/>
        <w:color w:val="2E74B5" w:themeColor="accent1" w:themeShade="BF"/>
        <w:lang w:val="es-ES"/>
      </w:rPr>
      <w:t xml:space="preserve"> | </w:t>
    </w:r>
    <w:r w:rsidR="00D729C9" w:rsidRPr="001402A7">
      <w:rPr>
        <w:rFonts w:ascii="Cambria" w:hAnsi="Cambria" w:cstheme="minorHAnsi"/>
        <w:color w:val="2E74B5" w:themeColor="accent1" w:themeShade="BF"/>
        <w:sz w:val="18"/>
      </w:rPr>
      <w:fldChar w:fldCharType="begin"/>
    </w:r>
    <w:r w:rsidR="00D729C9" w:rsidRPr="001402A7">
      <w:rPr>
        <w:rFonts w:ascii="Cambria" w:hAnsi="Cambria" w:cstheme="minorHAnsi"/>
        <w:color w:val="2E74B5" w:themeColor="accent1" w:themeShade="BF"/>
        <w:sz w:val="18"/>
      </w:rPr>
      <w:instrText>NUMPAGES  \* Arabic  \* MERGEFORMAT</w:instrText>
    </w:r>
    <w:r w:rsidR="00D729C9" w:rsidRPr="001402A7">
      <w:rPr>
        <w:rFonts w:ascii="Cambria" w:hAnsi="Cambria" w:cstheme="minorHAnsi"/>
        <w:color w:val="2E74B5" w:themeColor="accent1" w:themeShade="BF"/>
        <w:sz w:val="18"/>
      </w:rPr>
      <w:fldChar w:fldCharType="separate"/>
    </w:r>
    <w:r w:rsidR="002D3505" w:rsidRPr="002D3505">
      <w:rPr>
        <w:rFonts w:ascii="Cambria" w:hAnsi="Cambria" w:cstheme="minorHAnsi"/>
        <w:noProof/>
        <w:color w:val="2E74B5" w:themeColor="accent1" w:themeShade="BF"/>
        <w:sz w:val="24"/>
        <w:lang w:val="es-ES"/>
      </w:rPr>
      <w:t>8</w:t>
    </w:r>
    <w:r w:rsidR="00D729C9" w:rsidRPr="001402A7">
      <w:rPr>
        <w:rFonts w:ascii="Cambria" w:hAnsi="Cambria" w:cstheme="minorHAnsi"/>
        <w:noProof/>
        <w:color w:val="2E74B5" w:themeColor="accent1" w:themeShade="BF"/>
        <w:lang w:val="es-ES"/>
      </w:rPr>
      <w:fldChar w:fldCharType="end"/>
    </w:r>
  </w:p>
  <w:p w:rsidR="005406C0" w:rsidRDefault="002D3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9C9" w:rsidRDefault="00D729C9">
      <w:pPr>
        <w:spacing w:after="0" w:line="240" w:lineRule="auto"/>
      </w:pPr>
      <w:r>
        <w:separator/>
      </w:r>
    </w:p>
  </w:footnote>
  <w:footnote w:type="continuationSeparator" w:id="0">
    <w:p w:rsidR="00D729C9" w:rsidRDefault="00D72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C0" w:rsidRDefault="002D3505">
    <w:pPr>
      <w:pStyle w:val="Encabezado"/>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770063" o:spid="_x0000_s2050" type="#_x0000_t75" style="position:absolute;margin-left:0;margin-top:0;width:425.15pt;height:437.5pt;z-index:-251656192;mso-position-horizontal:center;mso-position-horizontal-relative:margin;mso-position-vertical:center;mso-position-vertical-relative:margin" o:allowincell="f">
          <v:imagedata r:id="rId1" o:title="Sin títul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C0" w:rsidRDefault="00945229" w:rsidP="005B59CA">
    <w:pPr>
      <w:pStyle w:val="Encabezado"/>
      <w:jc w:val="center"/>
      <w:rPr>
        <w:rFonts w:ascii="Arial" w:hAnsi="Arial" w:cs="Arial"/>
        <w:i/>
        <w:color w:val="222A35" w:themeColor="text2" w:themeShade="80"/>
        <w:sz w:val="16"/>
        <w:szCs w:val="16"/>
      </w:rPr>
    </w:pPr>
    <w:r>
      <w:rPr>
        <w:rFonts w:ascii="Arial" w:hAnsi="Arial" w:cs="Arial"/>
        <w:i/>
        <w:noProof/>
        <w:color w:val="222A35" w:themeColor="text2" w:themeShade="80"/>
        <w:sz w:val="16"/>
        <w:szCs w:val="16"/>
        <w:lang w:eastAsia="es-AR"/>
      </w:rPr>
      <w:drawing>
        <wp:anchor distT="0" distB="0" distL="114300" distR="114300" simplePos="0" relativeHeight="251662336" behindDoc="1" locked="0" layoutInCell="1" allowOverlap="1" wp14:anchorId="3FCFED0C" wp14:editId="26C5C68B">
          <wp:simplePos x="0" y="0"/>
          <wp:positionH relativeFrom="margin">
            <wp:align>center</wp:align>
          </wp:positionH>
          <wp:positionV relativeFrom="paragraph">
            <wp:posOffset>-354965</wp:posOffset>
          </wp:positionV>
          <wp:extent cx="800100" cy="885825"/>
          <wp:effectExtent l="0" t="0" r="0" b="9525"/>
          <wp:wrapThrough wrapText="bothSides">
            <wp:wrapPolygon edited="0">
              <wp:start x="0" y="0"/>
              <wp:lineTo x="0" y="21368"/>
              <wp:lineTo x="21086" y="21368"/>
              <wp:lineTo x="21086" y="0"/>
              <wp:lineTo x="0" y="0"/>
            </wp:wrapPolygon>
          </wp:wrapThrough>
          <wp:docPr id="6" name="Imagen 6" descr="W:\Manuales y Protocolos Revisados 2\11 ESCUDO POLICIA METROPOLIT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W:\Manuales y Protocolos Revisados 2\11 ESCUDO POLICIA METROPOLITANA.jpg"/>
                  <pic:cNvPicPr>
                    <a:picLocks noChangeAspect="1" noChangeArrowheads="1"/>
                  </pic:cNvPicPr>
                </pic:nvPicPr>
                <pic:blipFill>
                  <a:blip r:embed="rId1" cstate="print">
                    <a:grayscl/>
                    <a:lum bright="42000"/>
                  </a:blip>
                  <a:srcRect/>
                  <a:stretch>
                    <a:fillRect/>
                  </a:stretch>
                </pic:blipFill>
                <pic:spPr bwMode="auto">
                  <a:xfrm>
                    <a:off x="0" y="0"/>
                    <a:ext cx="800100" cy="885825"/>
                  </a:xfrm>
                  <a:prstGeom prst="rect">
                    <a:avLst/>
                  </a:prstGeom>
                  <a:noFill/>
                  <a:ln w="9525">
                    <a:noFill/>
                    <a:miter lim="800000"/>
                    <a:headEnd/>
                    <a:tailEnd/>
                  </a:ln>
                </pic:spPr>
              </pic:pic>
            </a:graphicData>
          </a:graphic>
        </wp:anchor>
      </w:drawing>
    </w:r>
  </w:p>
  <w:p w:rsidR="005406C0" w:rsidRDefault="002D3505" w:rsidP="005B59CA">
    <w:pPr>
      <w:pStyle w:val="Encabezado"/>
      <w:jc w:val="center"/>
      <w:rPr>
        <w:rFonts w:ascii="Arial" w:hAnsi="Arial" w:cs="Arial"/>
        <w:i/>
        <w:color w:val="222A35" w:themeColor="text2" w:themeShade="80"/>
        <w:sz w:val="16"/>
        <w:szCs w:val="16"/>
      </w:rPr>
    </w:pPr>
  </w:p>
  <w:p w:rsidR="005406C0" w:rsidRDefault="002D3505" w:rsidP="005B59CA">
    <w:pPr>
      <w:pStyle w:val="Encabezado"/>
      <w:jc w:val="center"/>
      <w:rPr>
        <w:rFonts w:ascii="Arial" w:hAnsi="Arial" w:cs="Arial"/>
        <w:i/>
        <w:color w:val="222A35" w:themeColor="text2" w:themeShade="80"/>
        <w:sz w:val="16"/>
        <w:szCs w:val="16"/>
      </w:rPr>
    </w:pPr>
  </w:p>
  <w:p w:rsidR="005406C0" w:rsidRPr="005B59CA" w:rsidRDefault="002D3505" w:rsidP="005B59CA">
    <w:pPr>
      <w:pStyle w:val="Encabezado"/>
      <w:jc w:val="center"/>
      <w:rPr>
        <w:rFonts w:ascii="Arial" w:hAnsi="Arial" w:cs="Arial"/>
        <w:i/>
        <w:color w:val="222A35" w:themeColor="text2" w:themeShade="80"/>
        <w:sz w:val="16"/>
        <w:szCs w:val="16"/>
      </w:rPr>
    </w:pPr>
  </w:p>
  <w:p w:rsidR="005406C0" w:rsidRPr="002D7D5D" w:rsidRDefault="002D3505" w:rsidP="005B59CA">
    <w:pPr>
      <w:pStyle w:val="Encabezado"/>
      <w:jc w:val="center"/>
      <w:rPr>
        <w:rFonts w:ascii="Arial" w:hAnsi="Arial" w:cs="Arial"/>
        <w:b/>
        <w:color w:val="222A35" w:themeColor="text2" w:themeShade="80"/>
        <w:spacing w:val="8"/>
        <w:sz w:val="16"/>
        <w:szCs w:val="16"/>
      </w:rPr>
    </w:pPr>
  </w:p>
  <w:p w:rsidR="005406C0" w:rsidRDefault="00B233BE" w:rsidP="005B59CA">
    <w:pPr>
      <w:pStyle w:val="Encabezado"/>
      <w:jc w:val="center"/>
      <w:rPr>
        <w:rFonts w:asciiTheme="minorHAnsi" w:hAnsiTheme="minorHAnsi" w:cstheme="minorHAnsi"/>
        <w:color w:val="2E74B5" w:themeColor="accent1" w:themeShade="BF"/>
        <w:spacing w:val="8"/>
        <w:sz w:val="16"/>
        <w:szCs w:val="16"/>
      </w:rPr>
    </w:pPr>
    <w:r>
      <w:rPr>
        <w:rFonts w:asciiTheme="minorHAnsi" w:hAnsiTheme="minorHAnsi" w:cstheme="minorHAnsi"/>
        <w:color w:val="2E74B5" w:themeColor="accent1" w:themeShade="BF"/>
        <w:spacing w:val="8"/>
        <w:sz w:val="16"/>
        <w:szCs w:val="16"/>
      </w:rPr>
      <w:t>Departamento Monitoreo</w:t>
    </w:r>
  </w:p>
  <w:p w:rsidR="00B233BE" w:rsidRDefault="00B233BE" w:rsidP="005B59CA">
    <w:pPr>
      <w:pStyle w:val="Encabezado"/>
      <w:jc w:val="center"/>
      <w:rPr>
        <w:rFonts w:asciiTheme="minorHAnsi" w:hAnsiTheme="minorHAnsi" w:cstheme="minorHAnsi"/>
        <w:color w:val="2E74B5" w:themeColor="accent1" w:themeShade="BF"/>
        <w:spacing w:val="8"/>
        <w:sz w:val="16"/>
        <w:szCs w:val="16"/>
      </w:rPr>
    </w:pPr>
    <w:r>
      <w:rPr>
        <w:rFonts w:asciiTheme="minorHAnsi" w:hAnsiTheme="minorHAnsi" w:cstheme="minorHAnsi"/>
        <w:color w:val="2E74B5" w:themeColor="accent1" w:themeShade="BF"/>
        <w:spacing w:val="8"/>
        <w:sz w:val="16"/>
        <w:szCs w:val="16"/>
      </w:rPr>
      <w:t>División Extracción y Análisis de imágenes</w:t>
    </w:r>
  </w:p>
  <w:p w:rsidR="00B233BE" w:rsidRPr="003A1A7B" w:rsidRDefault="00B233BE" w:rsidP="005B59CA">
    <w:pPr>
      <w:pStyle w:val="Encabezado"/>
      <w:jc w:val="center"/>
      <w:rPr>
        <w:rFonts w:asciiTheme="minorHAnsi" w:hAnsiTheme="minorHAnsi" w:cstheme="minorHAnsi"/>
        <w:color w:val="2E74B5" w:themeColor="accent1" w:themeShade="BF"/>
        <w:sz w:val="16"/>
        <w:szCs w:val="16"/>
      </w:rPr>
    </w:pPr>
  </w:p>
  <w:p w:rsidR="005406C0" w:rsidRDefault="002D3505">
    <w:pPr>
      <w:pStyle w:val="Encabezado"/>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770064" o:spid="_x0000_s2051" type="#_x0000_t75" style="position:absolute;margin-left:0;margin-top:0;width:425.15pt;height:437.5pt;z-index:-251655168;mso-position-horizontal:center;mso-position-horizontal-relative:margin;mso-position-vertical:center;mso-position-vertical-relative:margin" o:allowincell="f">
          <v:imagedata r:id="rId2" o:title="Sin títul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C0" w:rsidRDefault="002D3505">
    <w:pPr>
      <w:pStyle w:val="Encabezado"/>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770062" o:spid="_x0000_s2049" type="#_x0000_t75" style="position:absolute;margin-left:0;margin-top:0;width:425.15pt;height:437.5pt;z-index:-251657216;mso-position-horizontal:center;mso-position-horizontal-relative:margin;mso-position-vertical:center;mso-position-vertical-relative:margin" o:allowincell="f">
          <v:imagedata r:id="rId1" o:title="Sin títul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F3593"/>
    <w:multiLevelType w:val="multilevel"/>
    <w:tmpl w:val="F03E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131D8"/>
    <w:multiLevelType w:val="multilevel"/>
    <w:tmpl w:val="CF6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36CEA"/>
    <w:multiLevelType w:val="multilevel"/>
    <w:tmpl w:val="2576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F3BAE"/>
    <w:multiLevelType w:val="multilevel"/>
    <w:tmpl w:val="660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86A9E"/>
    <w:multiLevelType w:val="hybridMultilevel"/>
    <w:tmpl w:val="59FA4B9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FBF5538"/>
    <w:multiLevelType w:val="hybridMultilevel"/>
    <w:tmpl w:val="6D5610CA"/>
    <w:lvl w:ilvl="0" w:tplc="81540726">
      <w:start w:val="1"/>
      <w:numFmt w:val="decimal"/>
      <w:lvlText w:val="%1)"/>
      <w:lvlJc w:val="left"/>
      <w:pPr>
        <w:ind w:left="720" w:hanging="360"/>
      </w:pPr>
      <w:rPr>
        <w:rFonts w:hint="default"/>
        <w:b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064090A"/>
    <w:multiLevelType w:val="hybridMultilevel"/>
    <w:tmpl w:val="9474D252"/>
    <w:lvl w:ilvl="0" w:tplc="5582EE10">
      <w:start w:val="1"/>
      <w:numFmt w:val="decimal"/>
      <w:lvlText w:val="%1)"/>
      <w:lvlJc w:val="left"/>
      <w:pPr>
        <w:ind w:left="720" w:hanging="360"/>
      </w:pPr>
      <w:rPr>
        <w:rFonts w:hint="default"/>
        <w:b/>
        <w:u w:val="singl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55A1B2F"/>
    <w:multiLevelType w:val="multilevel"/>
    <w:tmpl w:val="1C2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A381F"/>
    <w:multiLevelType w:val="multilevel"/>
    <w:tmpl w:val="76C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8"/>
  </w:num>
  <w:num w:numId="4">
    <w:abstractNumId w:val="4"/>
  </w:num>
  <w:num w:numId="5">
    <w:abstractNumId w:val="1"/>
  </w:num>
  <w:num w:numId="6">
    <w:abstractNumId w:val="2"/>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41"/>
    <w:rsid w:val="00001B56"/>
    <w:rsid w:val="00001B68"/>
    <w:rsid w:val="00005EAF"/>
    <w:rsid w:val="000221C6"/>
    <w:rsid w:val="00030364"/>
    <w:rsid w:val="000434A0"/>
    <w:rsid w:val="00054460"/>
    <w:rsid w:val="00056EB8"/>
    <w:rsid w:val="000951DB"/>
    <w:rsid w:val="00097B9B"/>
    <w:rsid w:val="000A2F4A"/>
    <w:rsid w:val="000C3BC9"/>
    <w:rsid w:val="000D7B6F"/>
    <w:rsid w:val="000F4D79"/>
    <w:rsid w:val="00106C7A"/>
    <w:rsid w:val="001141FF"/>
    <w:rsid w:val="00130E11"/>
    <w:rsid w:val="001402A7"/>
    <w:rsid w:val="00151403"/>
    <w:rsid w:val="00155BF7"/>
    <w:rsid w:val="001572FD"/>
    <w:rsid w:val="001A548A"/>
    <w:rsid w:val="001B3B38"/>
    <w:rsid w:val="001C08BE"/>
    <w:rsid w:val="001D08B8"/>
    <w:rsid w:val="001D09B0"/>
    <w:rsid w:val="001D769B"/>
    <w:rsid w:val="001F064B"/>
    <w:rsid w:val="001F7778"/>
    <w:rsid w:val="00204A5F"/>
    <w:rsid w:val="002100C6"/>
    <w:rsid w:val="00210352"/>
    <w:rsid w:val="00211EB5"/>
    <w:rsid w:val="00212F90"/>
    <w:rsid w:val="00214887"/>
    <w:rsid w:val="002341C7"/>
    <w:rsid w:val="00267C86"/>
    <w:rsid w:val="00267F34"/>
    <w:rsid w:val="00276F1A"/>
    <w:rsid w:val="00281D31"/>
    <w:rsid w:val="00292826"/>
    <w:rsid w:val="00293A3A"/>
    <w:rsid w:val="002B252A"/>
    <w:rsid w:val="002B55AB"/>
    <w:rsid w:val="002B5D5D"/>
    <w:rsid w:val="002D311C"/>
    <w:rsid w:val="002D3505"/>
    <w:rsid w:val="002D4E34"/>
    <w:rsid w:val="002E6EBF"/>
    <w:rsid w:val="002E7262"/>
    <w:rsid w:val="0030044E"/>
    <w:rsid w:val="003025A5"/>
    <w:rsid w:val="003161F4"/>
    <w:rsid w:val="00317522"/>
    <w:rsid w:val="00335CA6"/>
    <w:rsid w:val="00345A72"/>
    <w:rsid w:val="00351922"/>
    <w:rsid w:val="00360173"/>
    <w:rsid w:val="00372A05"/>
    <w:rsid w:val="003D2054"/>
    <w:rsid w:val="003D7758"/>
    <w:rsid w:val="003E15A7"/>
    <w:rsid w:val="003E5E8A"/>
    <w:rsid w:val="003F07AD"/>
    <w:rsid w:val="003F602B"/>
    <w:rsid w:val="00412F91"/>
    <w:rsid w:val="004455E0"/>
    <w:rsid w:val="004508EE"/>
    <w:rsid w:val="00460D50"/>
    <w:rsid w:val="00463809"/>
    <w:rsid w:val="00464191"/>
    <w:rsid w:val="00495DB1"/>
    <w:rsid w:val="004960BC"/>
    <w:rsid w:val="004A0310"/>
    <w:rsid w:val="004A57BF"/>
    <w:rsid w:val="004C274F"/>
    <w:rsid w:val="004D4BFB"/>
    <w:rsid w:val="004D6983"/>
    <w:rsid w:val="004E26ED"/>
    <w:rsid w:val="004E451E"/>
    <w:rsid w:val="004E542A"/>
    <w:rsid w:val="004F1512"/>
    <w:rsid w:val="004F238D"/>
    <w:rsid w:val="0051727C"/>
    <w:rsid w:val="00524223"/>
    <w:rsid w:val="00524EDD"/>
    <w:rsid w:val="005317E7"/>
    <w:rsid w:val="005344FA"/>
    <w:rsid w:val="00543740"/>
    <w:rsid w:val="00544202"/>
    <w:rsid w:val="00571B5A"/>
    <w:rsid w:val="0057789E"/>
    <w:rsid w:val="00592794"/>
    <w:rsid w:val="00592FD4"/>
    <w:rsid w:val="005A43FA"/>
    <w:rsid w:val="005B3C4C"/>
    <w:rsid w:val="005B74DB"/>
    <w:rsid w:val="005C33FB"/>
    <w:rsid w:val="005C592C"/>
    <w:rsid w:val="005C78F2"/>
    <w:rsid w:val="005D05FF"/>
    <w:rsid w:val="005D3813"/>
    <w:rsid w:val="005E2241"/>
    <w:rsid w:val="00610CC2"/>
    <w:rsid w:val="00613BD6"/>
    <w:rsid w:val="00630BCD"/>
    <w:rsid w:val="00640303"/>
    <w:rsid w:val="00641553"/>
    <w:rsid w:val="00642852"/>
    <w:rsid w:val="0065573C"/>
    <w:rsid w:val="0066481B"/>
    <w:rsid w:val="006822A1"/>
    <w:rsid w:val="00686CB9"/>
    <w:rsid w:val="00695498"/>
    <w:rsid w:val="006A14EF"/>
    <w:rsid w:val="006B4830"/>
    <w:rsid w:val="006C0EE8"/>
    <w:rsid w:val="006C1422"/>
    <w:rsid w:val="006C6625"/>
    <w:rsid w:val="006E1F64"/>
    <w:rsid w:val="00703A3E"/>
    <w:rsid w:val="0070709C"/>
    <w:rsid w:val="00712849"/>
    <w:rsid w:val="00713722"/>
    <w:rsid w:val="00715806"/>
    <w:rsid w:val="00716185"/>
    <w:rsid w:val="00720361"/>
    <w:rsid w:val="00726F9E"/>
    <w:rsid w:val="007340A4"/>
    <w:rsid w:val="00740CBF"/>
    <w:rsid w:val="00740D86"/>
    <w:rsid w:val="0077154D"/>
    <w:rsid w:val="00775657"/>
    <w:rsid w:val="00783140"/>
    <w:rsid w:val="007975DF"/>
    <w:rsid w:val="007A2A22"/>
    <w:rsid w:val="007A569A"/>
    <w:rsid w:val="007B0020"/>
    <w:rsid w:val="007B2EBE"/>
    <w:rsid w:val="007B3B74"/>
    <w:rsid w:val="007C0E40"/>
    <w:rsid w:val="007C6CE1"/>
    <w:rsid w:val="007E6CD8"/>
    <w:rsid w:val="007F1431"/>
    <w:rsid w:val="007F2D3A"/>
    <w:rsid w:val="00800DF9"/>
    <w:rsid w:val="008039C8"/>
    <w:rsid w:val="0080532F"/>
    <w:rsid w:val="00830004"/>
    <w:rsid w:val="00842266"/>
    <w:rsid w:val="00850268"/>
    <w:rsid w:val="00850AE1"/>
    <w:rsid w:val="00856AC9"/>
    <w:rsid w:val="00857A7B"/>
    <w:rsid w:val="0086050B"/>
    <w:rsid w:val="00860660"/>
    <w:rsid w:val="00872910"/>
    <w:rsid w:val="00873110"/>
    <w:rsid w:val="00885D49"/>
    <w:rsid w:val="008901DB"/>
    <w:rsid w:val="00897C68"/>
    <w:rsid w:val="008A052B"/>
    <w:rsid w:val="00902D75"/>
    <w:rsid w:val="0090406F"/>
    <w:rsid w:val="0093137D"/>
    <w:rsid w:val="009343DB"/>
    <w:rsid w:val="00945229"/>
    <w:rsid w:val="00962078"/>
    <w:rsid w:val="00966FD1"/>
    <w:rsid w:val="00967C5E"/>
    <w:rsid w:val="0097732B"/>
    <w:rsid w:val="00986E4F"/>
    <w:rsid w:val="00987677"/>
    <w:rsid w:val="009A2779"/>
    <w:rsid w:val="009A5BAC"/>
    <w:rsid w:val="009B1D01"/>
    <w:rsid w:val="009B4995"/>
    <w:rsid w:val="009B5F93"/>
    <w:rsid w:val="009C504E"/>
    <w:rsid w:val="009D149B"/>
    <w:rsid w:val="009D6729"/>
    <w:rsid w:val="009F125F"/>
    <w:rsid w:val="009F5BFC"/>
    <w:rsid w:val="00A00B06"/>
    <w:rsid w:val="00A04ACA"/>
    <w:rsid w:val="00A16049"/>
    <w:rsid w:val="00A20206"/>
    <w:rsid w:val="00A26EAA"/>
    <w:rsid w:val="00A32253"/>
    <w:rsid w:val="00A478EB"/>
    <w:rsid w:val="00A56549"/>
    <w:rsid w:val="00A637EC"/>
    <w:rsid w:val="00A740DB"/>
    <w:rsid w:val="00A824F2"/>
    <w:rsid w:val="00A9212B"/>
    <w:rsid w:val="00A97258"/>
    <w:rsid w:val="00AB7E13"/>
    <w:rsid w:val="00AC003C"/>
    <w:rsid w:val="00AD2397"/>
    <w:rsid w:val="00AF26C7"/>
    <w:rsid w:val="00AF41E6"/>
    <w:rsid w:val="00AF59FD"/>
    <w:rsid w:val="00B06977"/>
    <w:rsid w:val="00B10F8F"/>
    <w:rsid w:val="00B233BE"/>
    <w:rsid w:val="00B313C1"/>
    <w:rsid w:val="00B3276C"/>
    <w:rsid w:val="00B518C7"/>
    <w:rsid w:val="00B51EE9"/>
    <w:rsid w:val="00B534B8"/>
    <w:rsid w:val="00B76183"/>
    <w:rsid w:val="00B771AA"/>
    <w:rsid w:val="00B86CE5"/>
    <w:rsid w:val="00BE2FF8"/>
    <w:rsid w:val="00BE6B3E"/>
    <w:rsid w:val="00C02E61"/>
    <w:rsid w:val="00C14796"/>
    <w:rsid w:val="00C2096A"/>
    <w:rsid w:val="00C22C0C"/>
    <w:rsid w:val="00C27567"/>
    <w:rsid w:val="00C33475"/>
    <w:rsid w:val="00C335CD"/>
    <w:rsid w:val="00C35603"/>
    <w:rsid w:val="00C37EE2"/>
    <w:rsid w:val="00C43199"/>
    <w:rsid w:val="00C55AF1"/>
    <w:rsid w:val="00C60882"/>
    <w:rsid w:val="00C60E22"/>
    <w:rsid w:val="00C63017"/>
    <w:rsid w:val="00C65EA7"/>
    <w:rsid w:val="00C66D47"/>
    <w:rsid w:val="00C6706C"/>
    <w:rsid w:val="00C84B00"/>
    <w:rsid w:val="00C97DE9"/>
    <w:rsid w:val="00CA0516"/>
    <w:rsid w:val="00CA0602"/>
    <w:rsid w:val="00CA3CEC"/>
    <w:rsid w:val="00CB2498"/>
    <w:rsid w:val="00CB359A"/>
    <w:rsid w:val="00CB5691"/>
    <w:rsid w:val="00CB693F"/>
    <w:rsid w:val="00CB6A70"/>
    <w:rsid w:val="00CB76AC"/>
    <w:rsid w:val="00CC72EA"/>
    <w:rsid w:val="00CD3FE9"/>
    <w:rsid w:val="00CE13DA"/>
    <w:rsid w:val="00D02CF8"/>
    <w:rsid w:val="00D062F4"/>
    <w:rsid w:val="00D4284A"/>
    <w:rsid w:val="00D42DAB"/>
    <w:rsid w:val="00D604D0"/>
    <w:rsid w:val="00D65C5C"/>
    <w:rsid w:val="00D67701"/>
    <w:rsid w:val="00D729C9"/>
    <w:rsid w:val="00D779E6"/>
    <w:rsid w:val="00D80E9E"/>
    <w:rsid w:val="00D8319F"/>
    <w:rsid w:val="00D83D52"/>
    <w:rsid w:val="00D84C0A"/>
    <w:rsid w:val="00D87340"/>
    <w:rsid w:val="00D87BCC"/>
    <w:rsid w:val="00DC0239"/>
    <w:rsid w:val="00DC3B32"/>
    <w:rsid w:val="00DE00BD"/>
    <w:rsid w:val="00DE00EB"/>
    <w:rsid w:val="00DE7D8D"/>
    <w:rsid w:val="00E00BD4"/>
    <w:rsid w:val="00E0239D"/>
    <w:rsid w:val="00E10B0A"/>
    <w:rsid w:val="00E27656"/>
    <w:rsid w:val="00E3597F"/>
    <w:rsid w:val="00E60238"/>
    <w:rsid w:val="00E62FF4"/>
    <w:rsid w:val="00E769EC"/>
    <w:rsid w:val="00E77EA6"/>
    <w:rsid w:val="00E81C93"/>
    <w:rsid w:val="00E942D2"/>
    <w:rsid w:val="00EA0651"/>
    <w:rsid w:val="00EA0668"/>
    <w:rsid w:val="00EB3F14"/>
    <w:rsid w:val="00ED1B27"/>
    <w:rsid w:val="00EE045A"/>
    <w:rsid w:val="00EE4C49"/>
    <w:rsid w:val="00F0231A"/>
    <w:rsid w:val="00F14B12"/>
    <w:rsid w:val="00F15757"/>
    <w:rsid w:val="00F16980"/>
    <w:rsid w:val="00F203B0"/>
    <w:rsid w:val="00F21DC6"/>
    <w:rsid w:val="00F24879"/>
    <w:rsid w:val="00F314C7"/>
    <w:rsid w:val="00F417FA"/>
    <w:rsid w:val="00F733BC"/>
    <w:rsid w:val="00F74438"/>
    <w:rsid w:val="00FA5769"/>
    <w:rsid w:val="00FA6E99"/>
    <w:rsid w:val="00FD1B80"/>
    <w:rsid w:val="00FE1B38"/>
    <w:rsid w:val="00FF2C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6740AC5"/>
  <w15:chartTrackingRefBased/>
  <w15:docId w15:val="{4641456F-E9B6-4BE1-99D8-3E65DCB1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567"/>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4638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10B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2241"/>
    <w:pPr>
      <w:spacing w:after="0" w:line="240" w:lineRule="auto"/>
    </w:pPr>
    <w:rPr>
      <w:rFonts w:ascii="Times New Roman" w:hAnsi="Times New Roman" w:cs="Times New Roman"/>
      <w:sz w:val="24"/>
      <w:szCs w:val="24"/>
      <w:lang w:eastAsia="es-AR"/>
    </w:rPr>
  </w:style>
  <w:style w:type="paragraph" w:styleId="Encabezado">
    <w:name w:val="header"/>
    <w:basedOn w:val="Normal"/>
    <w:link w:val="EncabezadoCar"/>
    <w:unhideWhenUsed/>
    <w:rsid w:val="005E2241"/>
    <w:pPr>
      <w:tabs>
        <w:tab w:val="center" w:pos="4252"/>
        <w:tab w:val="right" w:pos="8504"/>
      </w:tabs>
      <w:spacing w:after="0" w:line="240" w:lineRule="auto"/>
    </w:pPr>
  </w:style>
  <w:style w:type="character" w:customStyle="1" w:styleId="EncabezadoCar">
    <w:name w:val="Encabezado Car"/>
    <w:basedOn w:val="Fuentedeprrafopredeter"/>
    <w:link w:val="Encabezado"/>
    <w:rsid w:val="005E2241"/>
    <w:rPr>
      <w:rFonts w:ascii="Calibri" w:eastAsia="Calibri" w:hAnsi="Calibri" w:cs="Times New Roman"/>
    </w:rPr>
  </w:style>
  <w:style w:type="paragraph" w:styleId="Piedepgina">
    <w:name w:val="footer"/>
    <w:basedOn w:val="Normal"/>
    <w:link w:val="PiedepginaCar"/>
    <w:uiPriority w:val="99"/>
    <w:unhideWhenUsed/>
    <w:rsid w:val="005E22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2241"/>
    <w:rPr>
      <w:rFonts w:ascii="Calibri" w:eastAsia="Calibri" w:hAnsi="Calibri" w:cs="Times New Roman"/>
    </w:rPr>
  </w:style>
  <w:style w:type="character" w:styleId="Hipervnculo">
    <w:name w:val="Hyperlink"/>
    <w:basedOn w:val="Fuentedeprrafopredeter"/>
    <w:uiPriority w:val="99"/>
    <w:unhideWhenUsed/>
    <w:rsid w:val="0030044E"/>
    <w:rPr>
      <w:color w:val="0563C1" w:themeColor="hyperlink"/>
      <w:u w:val="single"/>
    </w:rPr>
  </w:style>
  <w:style w:type="paragraph" w:styleId="Textodeglobo">
    <w:name w:val="Balloon Text"/>
    <w:basedOn w:val="Normal"/>
    <w:link w:val="TextodegloboCar"/>
    <w:uiPriority w:val="99"/>
    <w:semiHidden/>
    <w:unhideWhenUsed/>
    <w:rsid w:val="001D769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769B"/>
    <w:rPr>
      <w:rFonts w:ascii="Segoe UI" w:eastAsia="Calibri" w:hAnsi="Segoe UI" w:cs="Segoe UI"/>
      <w:sz w:val="18"/>
      <w:szCs w:val="18"/>
    </w:rPr>
  </w:style>
  <w:style w:type="paragraph" w:styleId="NormalWeb">
    <w:name w:val="Normal (Web)"/>
    <w:basedOn w:val="Normal"/>
    <w:uiPriority w:val="99"/>
    <w:unhideWhenUsed/>
    <w:rsid w:val="00B06977"/>
    <w:pPr>
      <w:spacing w:before="100" w:beforeAutospacing="1" w:after="100" w:afterAutospacing="1" w:line="240" w:lineRule="auto"/>
    </w:pPr>
    <w:rPr>
      <w:rFonts w:ascii="Times New Roman" w:eastAsia="Times New Roman" w:hAnsi="Times New Roman"/>
      <w:sz w:val="24"/>
      <w:szCs w:val="24"/>
      <w:lang w:eastAsia="es-AR"/>
    </w:rPr>
  </w:style>
  <w:style w:type="paragraph" w:styleId="Prrafodelista">
    <w:name w:val="List Paragraph"/>
    <w:basedOn w:val="Normal"/>
    <w:uiPriority w:val="34"/>
    <w:qFormat/>
    <w:rsid w:val="009D6729"/>
    <w:pPr>
      <w:ind w:left="720"/>
      <w:contextualSpacing/>
    </w:pPr>
  </w:style>
  <w:style w:type="character" w:styleId="Textoennegrita">
    <w:name w:val="Strong"/>
    <w:basedOn w:val="Fuentedeprrafopredeter"/>
    <w:uiPriority w:val="22"/>
    <w:qFormat/>
    <w:rsid w:val="006B4830"/>
    <w:rPr>
      <w:b/>
      <w:bCs/>
    </w:rPr>
  </w:style>
  <w:style w:type="character" w:customStyle="1" w:styleId="Ttulo1Car">
    <w:name w:val="Título 1 Car"/>
    <w:basedOn w:val="Fuentedeprrafopredeter"/>
    <w:link w:val="Ttulo1"/>
    <w:uiPriority w:val="9"/>
    <w:rsid w:val="0046380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10B0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681156">
      <w:bodyDiv w:val="1"/>
      <w:marLeft w:val="0"/>
      <w:marRight w:val="0"/>
      <w:marTop w:val="0"/>
      <w:marBottom w:val="0"/>
      <w:divBdr>
        <w:top w:val="none" w:sz="0" w:space="0" w:color="auto"/>
        <w:left w:val="none" w:sz="0" w:space="0" w:color="auto"/>
        <w:bottom w:val="none" w:sz="0" w:space="0" w:color="auto"/>
        <w:right w:val="none" w:sz="0" w:space="0" w:color="auto"/>
      </w:divBdr>
    </w:div>
    <w:div w:id="1036345517">
      <w:bodyDiv w:val="1"/>
      <w:marLeft w:val="0"/>
      <w:marRight w:val="0"/>
      <w:marTop w:val="0"/>
      <w:marBottom w:val="0"/>
      <w:divBdr>
        <w:top w:val="none" w:sz="0" w:space="0" w:color="auto"/>
        <w:left w:val="none" w:sz="0" w:space="0" w:color="auto"/>
        <w:bottom w:val="none" w:sz="0" w:space="0" w:color="auto"/>
        <w:right w:val="none" w:sz="0" w:space="0" w:color="auto"/>
      </w:divBdr>
    </w:div>
    <w:div w:id="1041632717">
      <w:bodyDiv w:val="1"/>
      <w:marLeft w:val="0"/>
      <w:marRight w:val="0"/>
      <w:marTop w:val="0"/>
      <w:marBottom w:val="0"/>
      <w:divBdr>
        <w:top w:val="none" w:sz="0" w:space="0" w:color="auto"/>
        <w:left w:val="none" w:sz="0" w:space="0" w:color="auto"/>
        <w:bottom w:val="none" w:sz="0" w:space="0" w:color="auto"/>
        <w:right w:val="none" w:sz="0" w:space="0" w:color="auto"/>
      </w:divBdr>
    </w:div>
    <w:div w:id="1082795281">
      <w:bodyDiv w:val="1"/>
      <w:marLeft w:val="0"/>
      <w:marRight w:val="0"/>
      <w:marTop w:val="0"/>
      <w:marBottom w:val="0"/>
      <w:divBdr>
        <w:top w:val="none" w:sz="0" w:space="0" w:color="auto"/>
        <w:left w:val="none" w:sz="0" w:space="0" w:color="auto"/>
        <w:bottom w:val="none" w:sz="0" w:space="0" w:color="auto"/>
        <w:right w:val="none" w:sz="0" w:space="0" w:color="auto"/>
      </w:divBdr>
    </w:div>
    <w:div w:id="1129662350">
      <w:bodyDiv w:val="1"/>
      <w:marLeft w:val="0"/>
      <w:marRight w:val="0"/>
      <w:marTop w:val="0"/>
      <w:marBottom w:val="0"/>
      <w:divBdr>
        <w:top w:val="none" w:sz="0" w:space="0" w:color="auto"/>
        <w:left w:val="none" w:sz="0" w:space="0" w:color="auto"/>
        <w:bottom w:val="none" w:sz="0" w:space="0" w:color="auto"/>
        <w:right w:val="none" w:sz="0" w:space="0" w:color="auto"/>
      </w:divBdr>
    </w:div>
    <w:div w:id="1259289935">
      <w:bodyDiv w:val="1"/>
      <w:marLeft w:val="0"/>
      <w:marRight w:val="0"/>
      <w:marTop w:val="0"/>
      <w:marBottom w:val="0"/>
      <w:divBdr>
        <w:top w:val="none" w:sz="0" w:space="0" w:color="auto"/>
        <w:left w:val="none" w:sz="0" w:space="0" w:color="auto"/>
        <w:bottom w:val="none" w:sz="0" w:space="0" w:color="auto"/>
        <w:right w:val="none" w:sz="0" w:space="0" w:color="auto"/>
      </w:divBdr>
    </w:div>
    <w:div w:id="1631549115">
      <w:bodyDiv w:val="1"/>
      <w:marLeft w:val="0"/>
      <w:marRight w:val="0"/>
      <w:marTop w:val="0"/>
      <w:marBottom w:val="0"/>
      <w:divBdr>
        <w:top w:val="none" w:sz="0" w:space="0" w:color="auto"/>
        <w:left w:val="none" w:sz="0" w:space="0" w:color="auto"/>
        <w:bottom w:val="none" w:sz="0" w:space="0" w:color="auto"/>
        <w:right w:val="none" w:sz="0" w:space="0" w:color="auto"/>
      </w:divBdr>
    </w:div>
    <w:div w:id="185129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8</Pages>
  <Words>747</Words>
  <Characters>4114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MICAELA RENDO</dc:creator>
  <cp:keywords/>
  <dc:description/>
  <cp:lastModifiedBy>CAROLINA MELANNIE MARTIN</cp:lastModifiedBy>
  <cp:revision>10</cp:revision>
  <cp:lastPrinted>2024-02-23T19:01:00Z</cp:lastPrinted>
  <dcterms:created xsi:type="dcterms:W3CDTF">2024-06-12T13:36:00Z</dcterms:created>
  <dcterms:modified xsi:type="dcterms:W3CDTF">2024-06-18T14:25:00Z</dcterms:modified>
</cp:coreProperties>
</file>