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15AB5398" w:rsidR="005026A8" w:rsidRPr="003F744E" w:rsidRDefault="005026A8" w:rsidP="005026A8">
      <w:pPr>
        <w:rPr>
          <w:rFonts w:ascii="Courier New" w:hAnsi="Courier New" w:cs="Courier New"/>
        </w:rPr>
      </w:pPr>
      <w:r w:rsidRPr="003F744E">
        <w:rPr>
          <w:rFonts w:ascii="Courier New" w:hAnsi="Courier New" w:cs="Courier New"/>
        </w:rPr>
        <w:t>2.</w:t>
      </w:r>
      <w:r w:rsidR="00ED4D13">
        <w:rPr>
          <w:rFonts w:ascii="Courier New" w:hAnsi="Courier New" w:cs="Courier New"/>
        </w:rPr>
        <w:t>2</w:t>
      </w:r>
      <w:r w:rsidRPr="003F744E">
        <w:rPr>
          <w:rFonts w:ascii="Courier New" w:hAnsi="Courier New" w:cs="Courier New"/>
        </w:rPr>
        <w:t>. BAT Taste-Induced Odor Preference</w:t>
      </w:r>
      <w:r>
        <w:rPr>
          <w:rFonts w:ascii="Courier New" w:hAnsi="Courier New" w:cs="Courier New"/>
        </w:rPr>
        <w:t xml:space="preserve"> Ortho</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381D234F"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proofErr w:type="gramStart"/>
      <w:r w:rsidRPr="003F744E">
        <w:rPr>
          <w:rFonts w:ascii="Courier New" w:eastAsia="Times New Roman" w:hAnsi="Courier New" w:cs="Courier New"/>
          <w:color w:val="000000"/>
          <w:kern w:val="0"/>
          <w:sz w:val="22"/>
          <w:szCs w:val="22"/>
          <w14:ligatures w14:val="none"/>
        </w:rPr>
        <w:t>fluid</w:t>
      </w:r>
      <w:proofErr w:type="gramEnd"/>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proofErr w:type="gramStart"/>
      <w:r w:rsidRPr="003F744E">
        <w:rPr>
          <w:rFonts w:ascii="Courier New" w:eastAsia="Times New Roman" w:hAnsi="Courier New" w:cs="Courier New"/>
          <w:color w:val="000000"/>
          <w:kern w:val="0"/>
          <w:sz w:val="22"/>
          <w:szCs w:val="22"/>
          <w14:ligatures w14:val="none"/>
        </w:rPr>
        <w:t>absolutely standard</w:t>
      </w:r>
      <w:proofErr w:type="gramEnd"/>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particular rat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2009ADB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2E597755" w14:textId="77777777" w:rsidR="005026A8" w:rsidRPr="003F744E" w:rsidRDefault="005026A8" w:rsidP="005026A8">
      <w:pPr>
        <w:rPr>
          <w:rFonts w:ascii="Courier New" w:eastAsia="Times New Roman" w:hAnsi="Courier New" w:cs="Courier New"/>
          <w:kern w:val="0"/>
          <w14:ligatures w14:val="none"/>
        </w:rPr>
      </w:pPr>
    </w:p>
    <w:p w14:paraId="3943C069" w14:textId="35C9C35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Orthonasal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21A999E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450892">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or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For the </w:t>
      </w:r>
      <w:proofErr w:type="spellStart"/>
      <w:r w:rsidRPr="003F744E">
        <w:rPr>
          <w:rFonts w:ascii="Courier New" w:eastAsia="Times New Roman" w:hAnsi="Courier New" w:cs="Courier New"/>
          <w:color w:val="000000"/>
          <w:kern w:val="0"/>
          <w:sz w:val="22"/>
          <w:szCs w:val="22"/>
          <w14:ligatures w14:val="none"/>
        </w:rPr>
        <w:t>the</w:t>
      </w:r>
      <w:proofErr w:type="spellEnd"/>
      <w:r w:rsidRPr="003F744E">
        <w:rPr>
          <w:rFonts w:ascii="Courier New" w:eastAsia="Times New Roman" w:hAnsi="Courier New" w:cs="Courier New"/>
          <w:color w:val="000000"/>
          <w:kern w:val="0"/>
          <w:sz w:val="22"/>
          <w:szCs w:val="22"/>
          <w14:ligatures w14:val="none"/>
        </w:rPr>
        <w:t xml:space="preserv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w:t>
      </w:r>
      <w:r w:rsidRPr="003F744E">
        <w:rPr>
          <w:rFonts w:ascii="Courier New" w:eastAsia="Times New Roman" w:hAnsi="Courier New" w:cs="Courier New"/>
          <w:color w:val="000000"/>
          <w:kern w:val="0"/>
          <w:sz w:val="22"/>
          <w:szCs w:val="22"/>
          <w14:ligatures w14:val="none"/>
        </w:rPr>
        <w:lastRenderedPageBreak/>
        <w:t>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proofErr w:type="gramStart"/>
      <w:r w:rsidRPr="003F744E">
        <w:rPr>
          <w:rFonts w:ascii="Courier New" w:eastAsia="Times New Roman" w:hAnsi="Courier New" w:cs="Courier New"/>
          <w:color w:val="000000"/>
          <w:kern w:val="0"/>
          <w:sz w:val="22"/>
          <w:szCs w:val="22"/>
          <w14:ligatures w14:val="none"/>
        </w:rPr>
        <w:t>are</w:t>
      </w:r>
      <w:proofErr w:type="gramEnd"/>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proofErr w:type="spellStart"/>
      <w:r w:rsidRPr="003F744E">
        <w:rPr>
          <w:rFonts w:ascii="Courier New" w:eastAsia="Times New Roman" w:hAnsi="Courier New" w:cs="Courier New"/>
          <w:color w:val="000000"/>
          <w:kern w:val="0"/>
          <w:sz w:val="22"/>
          <w:szCs w:val="22"/>
          <w14:ligatures w14:val="none"/>
        </w:rPr>
        <w:t>etc</w:t>
      </w:r>
      <w:proofErr w:type="spellEnd"/>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68B6624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Include chew block, enviro-</w:t>
      </w:r>
      <w:proofErr w:type="spellStart"/>
      <w:r w:rsidRPr="003F744E">
        <w:rPr>
          <w:rFonts w:ascii="Courier New" w:eastAsia="Times New Roman" w:hAnsi="Courier New" w:cs="Courier New"/>
          <w:color w:val="000000"/>
          <w:kern w:val="0"/>
          <w:sz w:val="22"/>
          <w:szCs w:val="22"/>
          <w14:ligatures w14:val="none"/>
        </w:rPr>
        <w:t>pak</w:t>
      </w:r>
      <w:proofErr w:type="spellEnd"/>
      <w:r w:rsidRPr="003F744E">
        <w:rPr>
          <w:rFonts w:ascii="Courier New" w:eastAsia="Times New Roman" w:hAnsi="Courier New" w:cs="Courier New"/>
          <w:color w:val="000000"/>
          <w:kern w:val="0"/>
          <w:sz w:val="22"/>
          <w:szCs w:val="22"/>
          <w14:ligatures w14:val="none"/>
        </w:rPr>
        <w:t xml:space="preserve">, and cardboard tube in the </w:t>
      </w:r>
      <w:proofErr w:type="gramStart"/>
      <w:r w:rsidRPr="003F744E">
        <w:rPr>
          <w:rFonts w:ascii="Courier New" w:eastAsia="Times New Roman" w:hAnsi="Courier New" w:cs="Courier New"/>
          <w:color w:val="000000"/>
          <w:kern w:val="0"/>
          <w:sz w:val="22"/>
          <w:szCs w:val="22"/>
          <w14:ligatures w14:val="none"/>
        </w:rPr>
        <w:t>cage</w:t>
      </w:r>
      <w:proofErr w:type="gramEnd"/>
    </w:p>
    <w:p w14:paraId="37E46BAC"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Prep</w:t>
      </w:r>
    </w:p>
    <w:p w14:paraId="51037C53" w14:textId="77777777"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636A5C0" w14:textId="542943C4" w:rsidR="005026A8"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45366D7D" w14:textId="77777777" w:rsidR="005026A8" w:rsidRPr="005026A8" w:rsidRDefault="005026A8" w:rsidP="005026A8">
      <w:pPr>
        <w:ind w:left="720"/>
        <w:textAlignment w:val="top"/>
        <w:rPr>
          <w:rFonts w:ascii="Courier New" w:eastAsia="Times New Roman" w:hAnsi="Courier New" w:cs="Courier New"/>
          <w:color w:val="000000"/>
          <w:kern w:val="0"/>
          <w:sz w:val="22"/>
          <w:szCs w:val="22"/>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5026A8" w:rsidRPr="003F744E" w14:paraId="78C175F2"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BBE2F"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0</w:t>
            </w:r>
          </w:p>
          <w:p w14:paraId="2CE1404F" w14:textId="7BD4F4E2"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lastRenderedPageBreak/>
              <w:t>Rats Arrive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9F0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lastRenderedPageBreak/>
              <w:t>8</w:t>
            </w:r>
          </w:p>
          <w:p w14:paraId="586CE812" w14:textId="18A8760A"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lastRenderedPageBreak/>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4859"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lastRenderedPageBreak/>
              <w:t>9</w:t>
            </w:r>
          </w:p>
          <w:p w14:paraId="650FDE6B" w14:textId="2F1D21D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lastRenderedPageBreak/>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0B0"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lastRenderedPageBreak/>
              <w:t>10</w:t>
            </w:r>
          </w:p>
          <w:p w14:paraId="2CD48D95" w14:textId="13C73175"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lastRenderedPageBreak/>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6A9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lastRenderedPageBreak/>
              <w:t>11</w:t>
            </w:r>
          </w:p>
          <w:p w14:paraId="71485761" w14:textId="6A6C348F"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lastRenderedPageBreak/>
              <w:t>Handling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4D24A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12</w:t>
            </w:r>
          </w:p>
          <w:p w14:paraId="4D847456" w14:textId="35E47225"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D6FD45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p w14:paraId="76320A48" w14:textId="17FBD594" w:rsidR="005026A8" w:rsidRPr="003F744E" w:rsidRDefault="005026A8" w:rsidP="00657E0C">
            <w:pPr>
              <w:jc w:val="center"/>
              <w:rPr>
                <w:rFonts w:ascii="Courier New" w:eastAsia="Times New Roman" w:hAnsi="Courier New" w:cs="Courier New"/>
                <w:kern w:val="0"/>
                <w14:ligatures w14:val="none"/>
              </w:rPr>
            </w:pPr>
          </w:p>
        </w:tc>
      </w:tr>
      <w:tr w:rsidR="005026A8" w:rsidRPr="003F744E" w14:paraId="47E8010A"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0D6C69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02E19D1E"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455332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15</w:t>
            </w:r>
          </w:p>
          <w:p w14:paraId="739771C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1</w:t>
            </w:r>
          </w:p>
          <w:p w14:paraId="2B0266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621D9E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16</w:t>
            </w:r>
          </w:p>
          <w:p w14:paraId="2BB1DB6C"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2</w:t>
            </w:r>
          </w:p>
          <w:p w14:paraId="44269B0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Start water dep</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15CD7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17</w:t>
            </w:r>
          </w:p>
          <w:p w14:paraId="1777D5A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3</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B4C1A7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18</w:t>
            </w:r>
          </w:p>
          <w:p w14:paraId="61A04D4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4</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DC174F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19</w:t>
            </w:r>
          </w:p>
          <w:p w14:paraId="61B1B95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21327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20</w:t>
            </w:r>
          </w:p>
          <w:p w14:paraId="669A384D" w14:textId="77777777" w:rsidR="005026A8" w:rsidRPr="003F744E" w:rsidRDefault="005026A8" w:rsidP="00657E0C">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456ED4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2055256D"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A7CBAA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21</w:t>
            </w:r>
          </w:p>
          <w:p w14:paraId="0E120A6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652550C1" w14:textId="2EAECC49" w:rsidR="005026A8" w:rsidRPr="003F744E" w:rsidRDefault="00042ED6"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6397DF51" w14:textId="56B3FFE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45F132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5E6E61C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69A596C" w14:textId="229C6A74"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4BAA32B6" w14:textId="52FF0B20"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B68500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23</w:t>
            </w:r>
          </w:p>
          <w:p w14:paraId="4BD2E33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5A654BF1" w14:textId="7F69E83A"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4630061" w14:textId="1D5AB7DF"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51275D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003E67A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B1F2FDE" w14:textId="705B13AE"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51C641C" w14:textId="3C4CB968"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D39879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25</w:t>
            </w:r>
          </w:p>
          <w:p w14:paraId="0312EEC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67C5740" w14:textId="2BE42967"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085F93CD" w14:textId="6671AAF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5B5DF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26</w:t>
            </w:r>
          </w:p>
          <w:p w14:paraId="3D5906B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B2C18FB" w14:textId="6D7E5689"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39BE30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563C1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27</w:t>
            </w:r>
          </w:p>
          <w:p w14:paraId="174B352A"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3B434FB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6D936AC3"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D897E3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28</w:t>
            </w:r>
          </w:p>
          <w:p w14:paraId="1EBB157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A332CD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684C90FE"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C6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CA6"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83F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7A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B16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307" w14:textId="77777777" w:rsidR="005026A8" w:rsidRPr="003F744E" w:rsidRDefault="005026A8" w:rsidP="00657E0C">
            <w:pPr>
              <w:rPr>
                <w:rFonts w:ascii="Courier New" w:eastAsia="Times New Roman" w:hAnsi="Courier New" w:cs="Courier New"/>
                <w:kern w:val="0"/>
                <w14:ligatures w14:val="none"/>
              </w:rPr>
            </w:pPr>
          </w:p>
        </w:tc>
      </w:tr>
    </w:tbl>
    <w:p w14:paraId="4B73B606" w14:textId="77777777" w:rsidR="005026A8" w:rsidRPr="003F744E" w:rsidRDefault="005026A8" w:rsidP="005026A8">
      <w:pPr>
        <w:spacing w:after="240"/>
        <w:rPr>
          <w:rFonts w:ascii="Courier New" w:eastAsia="Times New Roman" w:hAnsi="Courier New" w:cs="Courier New"/>
          <w:kern w:val="0"/>
          <w14:ligatures w14:val="none"/>
        </w:rPr>
      </w:pPr>
    </w:p>
    <w:p w14:paraId="452A9CB0" w14:textId="77777777" w:rsidR="005026A8" w:rsidRPr="003F744E" w:rsidRDefault="005026A8" w:rsidP="005026A8">
      <w:pPr>
        <w:rPr>
          <w:rFonts w:ascii="Courier New" w:eastAsia="Times New Roman" w:hAnsi="Courier New" w:cs="Courier New"/>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93"/>
        <w:gridCol w:w="3470"/>
        <w:gridCol w:w="1744"/>
        <w:gridCol w:w="2097"/>
        <w:gridCol w:w="1056"/>
      </w:tblGrid>
      <w:tr w:rsidR="005026A8" w:rsidRPr="003F744E" w14:paraId="3E23ACBE"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DC9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44D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009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A78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7CC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5026A8" w:rsidRPr="003F744E" w14:paraId="738FDC4A"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D5AE" w14:textId="645BBBF0"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5A31" w14:textId="43C83EDA"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C584" w14:textId="13A030EC"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503E" w14:textId="52FB966C"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Methyl Valerate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149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1D38F7AD"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F140" w14:textId="789891B7"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138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A51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3488" w14:textId="3489101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Citral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2DE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4D703759" w14:textId="77777777" w:rsidTr="005026A8">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7720" w14:textId="54339313"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C0D9" w14:textId="74200184"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2FD7A" w14:textId="0AE71A5F"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31774" w14:textId="7589B160"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Methyl Valerate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6BD2" w14:textId="3D1BF7AC"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r w:rsidR="005026A8" w:rsidRPr="003F744E" w14:paraId="3E6C0633" w14:textId="77777777" w:rsidTr="005026A8">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C2668" w14:textId="1F8320FA"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A15C1" w14:textId="0494E666"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1933C" w14:textId="5F5786C8"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A43E2" w14:textId="6A889630"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Citral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AFBD6" w14:textId="54F10CF1"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bl>
    <w:p w14:paraId="65083CED" w14:textId="77777777" w:rsidR="005026A8" w:rsidRPr="003F744E" w:rsidRDefault="005026A8" w:rsidP="005026A8">
      <w:pPr>
        <w:rPr>
          <w:rFonts w:ascii="Courier New" w:eastAsia="Times New Roman" w:hAnsi="Courier New" w:cs="Courier New"/>
          <w:kern w:val="0"/>
          <w14:ligatures w14:val="none"/>
        </w:rPr>
      </w:pPr>
    </w:p>
    <w:p w14:paraId="63F226E7"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Habituation (</w:t>
      </w:r>
      <w:proofErr w:type="spellStart"/>
      <w:r w:rsidRPr="003F744E">
        <w:rPr>
          <w:rFonts w:ascii="Courier New" w:eastAsia="Times New Roman" w:hAnsi="Courier New" w:cs="Courier New"/>
          <w:color w:val="000000"/>
          <w:kern w:val="36"/>
          <w:sz w:val="40"/>
          <w:szCs w:val="40"/>
          <w14:ligatures w14:val="none"/>
        </w:rPr>
        <w:t>hab</w:t>
      </w:r>
      <w:proofErr w:type="spellEnd"/>
      <w:r w:rsidRPr="003F744E">
        <w:rPr>
          <w:rFonts w:ascii="Courier New" w:eastAsia="Times New Roman" w:hAnsi="Courier New" w:cs="Courier New"/>
          <w:color w:val="000000"/>
          <w:kern w:val="36"/>
          <w:sz w:val="40"/>
          <w:szCs w:val="40"/>
          <w14:ligatures w14:val="none"/>
        </w:rPr>
        <w:t>) in BAT - Days 15-19 </w:t>
      </w:r>
    </w:p>
    <w:p w14:paraId="5BCB639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24B801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42252C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proofErr w:type="gramStart"/>
      <w:r w:rsidRPr="003F744E">
        <w:rPr>
          <w:rFonts w:ascii="Courier New" w:eastAsia="Times New Roman" w:hAnsi="Courier New" w:cs="Courier New"/>
          <w:color w:val="000000"/>
          <w:kern w:val="0"/>
          <w:sz w:val="22"/>
          <w:szCs w:val="22"/>
          <w14:ligatures w14:val="none"/>
        </w:rPr>
        <w:t>animal</w:t>
      </w:r>
      <w:proofErr w:type="gramEnd"/>
      <w:r w:rsidRPr="003F744E">
        <w:rPr>
          <w:rFonts w:ascii="Courier New" w:eastAsia="Times New Roman" w:hAnsi="Courier New" w:cs="Courier New"/>
          <w:color w:val="000000"/>
          <w:kern w:val="0"/>
          <w:sz w:val="22"/>
          <w:szCs w:val="22"/>
          <w14:ligatures w14:val="none"/>
        </w:rPr>
        <w:t> </w:t>
      </w:r>
    </w:p>
    <w:p w14:paraId="272FD918"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 fresh on hab1</w:t>
      </w:r>
    </w:p>
    <w:p w14:paraId="71A824F0" w14:textId="77777777" w:rsidR="005026A8" w:rsidRPr="003F744E" w:rsidRDefault="005026A8" w:rsidP="005026A8">
      <w:pPr>
        <w:rPr>
          <w:rFonts w:ascii="Courier New" w:eastAsia="Times New Roman" w:hAnsi="Courier New" w:cs="Courier New"/>
          <w:kern w:val="0"/>
          <w14:ligatures w14:val="none"/>
        </w:rPr>
      </w:pPr>
    </w:p>
    <w:p w14:paraId="5A9E065E"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1</w:t>
      </w:r>
    </w:p>
    <w:p w14:paraId="7B6735A9"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41829BB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4A9C96F8" w14:textId="301CEBEC"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7458799D"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2</w:t>
      </w:r>
    </w:p>
    <w:p w14:paraId="013E6DDB"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Rig habituation, </w:t>
      </w:r>
    </w:p>
    <w:p w14:paraId="53091ABD"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F5396A3" w14:textId="2997ACC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4C69F3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proofErr w:type="gramStart"/>
      <w:r w:rsidRPr="003F744E">
        <w:rPr>
          <w:rFonts w:ascii="Courier New" w:eastAsia="Times New Roman" w:hAnsi="Courier New" w:cs="Courier New"/>
          <w:color w:val="000000"/>
          <w:kern w:val="0"/>
          <w:sz w:val="22"/>
          <w:szCs w:val="22"/>
          <w:u w:val="single"/>
          <w14:ligatures w14:val="none"/>
        </w:rPr>
        <w:t>starts</w:t>
      </w:r>
      <w:proofErr w:type="gramEnd"/>
    </w:p>
    <w:p w14:paraId="32D6DD12"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3</w:t>
      </w:r>
    </w:p>
    <w:p w14:paraId="77EBB81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2901CE7A"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proofErr w:type="gramStart"/>
      <w:r w:rsidRPr="003F744E">
        <w:rPr>
          <w:rFonts w:ascii="Courier New" w:eastAsia="Times New Roman" w:hAnsi="Courier New" w:cs="Courier New"/>
          <w:color w:val="000000"/>
          <w:kern w:val="0"/>
          <w:sz w:val="22"/>
          <w:szCs w:val="22"/>
          <w14:ligatures w14:val="none"/>
        </w:rPr>
        <w:t>min</w:t>
      </w:r>
      <w:proofErr w:type="gramEnd"/>
    </w:p>
    <w:p w14:paraId="455AF7DC" w14:textId="7C61C9B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DE38F1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2DF50281"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4</w:t>
      </w:r>
    </w:p>
    <w:p w14:paraId="2B6DDB97"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308E09B2" w14:textId="676E96BB"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416C35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85093A3"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5</w:t>
      </w:r>
    </w:p>
    <w:p w14:paraId="163C7C14"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2970D705" w14:textId="685B1C7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9C93AD9" w14:textId="362604DF" w:rsidR="005026A8" w:rsidRPr="00450892"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7E35013"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4683E06A" w14:textId="77777777" w:rsidR="005026A8" w:rsidRDefault="005026A8" w:rsidP="005026A8">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73E92E39" w14:textId="0598DDD2" w:rsidR="00450892" w:rsidRPr="003F744E" w:rsidRDefault="00450892"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2</w:t>
      </w:r>
      <w:r w:rsidRPr="003F744E">
        <w:rPr>
          <w:rFonts w:ascii="Courier New" w:eastAsia="Times New Roman" w:hAnsi="Courier New" w:cs="Courier New"/>
          <w:b/>
          <w:bCs/>
          <w:color w:val="202124"/>
          <w:kern w:val="0"/>
          <w:sz w:val="22"/>
          <w:szCs w:val="22"/>
          <w:shd w:val="clear" w:color="auto" w:fill="FFFFFF"/>
          <w14:ligatures w14:val="none"/>
        </w:rPr>
        <w:t xml:space="preserve">μL </w:t>
      </w:r>
      <w:r>
        <w:rPr>
          <w:rFonts w:ascii="Courier New" w:eastAsia="Times New Roman" w:hAnsi="Courier New" w:cs="Courier New"/>
          <w:b/>
          <w:bCs/>
          <w:color w:val="202124"/>
          <w:kern w:val="0"/>
          <w:sz w:val="22"/>
          <w:szCs w:val="22"/>
          <w:shd w:val="clear" w:color="auto" w:fill="FFFFFF"/>
          <w14:ligatures w14:val="none"/>
        </w:rPr>
        <w:t>Citral in 20mL distilled water use to dip kimwipe/paper towel and put it on the spout. Same with Methyl Valerate</w:t>
      </w:r>
    </w:p>
    <w:p w14:paraId="4C45117B" w14:textId="77777777" w:rsidR="005026A8" w:rsidRPr="003F744E" w:rsidRDefault="005026A8" w:rsidP="005026A8">
      <w:pPr>
        <w:rPr>
          <w:rFonts w:ascii="Courier New" w:eastAsia="Times New Roman" w:hAnsi="Courier New" w:cs="Courier New"/>
          <w:kern w:val="0"/>
          <w14:ligatures w14:val="none"/>
        </w:rPr>
      </w:pPr>
    </w:p>
    <w:p w14:paraId="10BC86C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2B8A899C"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7CCDE3EF"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01AE45DC" w14:textId="1C9713A3"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0.01% C</w:t>
      </w:r>
      <w:r w:rsidR="00450892">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202124"/>
          <w:kern w:val="0"/>
          <w:sz w:val="22"/>
          <w:szCs w:val="22"/>
          <w:shd w:val="clear" w:color="auto" w:fill="FFFFFF"/>
          <w14:ligatures w14:val="none"/>
        </w:rPr>
        <w:t>Citral</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202124"/>
          <w:kern w:val="0"/>
          <w:sz w:val="22"/>
          <w:szCs w:val="22"/>
          <w:shd w:val="clear" w:color="auto" w:fill="FFFFFF"/>
          <w14:ligatures w14:val="none"/>
        </w:rPr>
        <w:t xml:space="preserve">(On Spout) </w:t>
      </w:r>
      <w:r w:rsidRPr="003F744E">
        <w:rPr>
          <w:rFonts w:ascii="Courier New" w:eastAsia="Times New Roman" w:hAnsi="Courier New" w:cs="Courier New"/>
          <w:b/>
          <w:bCs/>
          <w:color w:val="202124"/>
          <w:kern w:val="0"/>
          <w:sz w:val="22"/>
          <w:szCs w:val="22"/>
          <w:shd w:val="clear" w:color="auto" w:fill="FFFFFF"/>
          <w14:ligatures w14:val="none"/>
        </w:rPr>
        <w:t xml:space="preserve">and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15BAA9F8" w14:textId="67C971F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0.01% C</w:t>
      </w:r>
      <w:r w:rsidR="00450892">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202124"/>
          <w:kern w:val="0"/>
          <w:sz w:val="22"/>
          <w:szCs w:val="22"/>
          <w:shd w:val="clear" w:color="auto" w:fill="FFFFFF"/>
          <w14:ligatures w14:val="none"/>
        </w:rPr>
        <w:t xml:space="preserve">Citral (On Spout) </w:t>
      </w:r>
      <w:r w:rsidRPr="003F744E">
        <w:rPr>
          <w:rFonts w:ascii="Courier New" w:eastAsia="Times New Roman" w:hAnsi="Courier New" w:cs="Courier New"/>
          <w:b/>
          <w:bCs/>
          <w:color w:val="202124"/>
          <w:kern w:val="0"/>
          <w:sz w:val="22"/>
          <w:szCs w:val="22"/>
          <w:shd w:val="clear" w:color="auto" w:fill="FFFFFF"/>
          <w14:ligatures w14:val="none"/>
        </w:rPr>
        <w:t xml:space="preserve">and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3517468B" w14:textId="4E4C48D2"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000000"/>
          <w:kern w:val="0"/>
          <w:sz w:val="22"/>
          <w:szCs w:val="22"/>
          <w14:ligatures w14:val="none"/>
        </w:rPr>
        <w:t>Methyl Valerate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202124"/>
          <w:kern w:val="0"/>
          <w:sz w:val="22"/>
          <w:szCs w:val="22"/>
          <w:shd w:val="clear" w:color="auto" w:fill="FFFFFF"/>
          <w14:ligatures w14:val="none"/>
        </w:rPr>
        <w:t xml:space="preserve">(On Spout) </w:t>
      </w:r>
      <w:r w:rsidRPr="003F744E">
        <w:rPr>
          <w:rFonts w:ascii="Courier New" w:eastAsia="Times New Roman" w:hAnsi="Courier New" w:cs="Courier New"/>
          <w:b/>
          <w:bCs/>
          <w:color w:val="202124"/>
          <w:kern w:val="0"/>
          <w:sz w:val="22"/>
          <w:szCs w:val="22"/>
          <w:shd w:val="clear" w:color="auto" w:fill="FFFFFF"/>
          <w14:ligatures w14:val="none"/>
        </w:rPr>
        <w:t xml:space="preserve">and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58FA1CDC" w14:textId="0F532D76"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000000"/>
          <w:kern w:val="0"/>
          <w:sz w:val="22"/>
          <w:szCs w:val="22"/>
          <w14:ligatures w14:val="none"/>
        </w:rPr>
        <w:t xml:space="preserve">Methyl Valerate </w:t>
      </w:r>
      <w:r w:rsidR="00450892">
        <w:rPr>
          <w:rFonts w:ascii="Courier New" w:eastAsia="Times New Roman" w:hAnsi="Courier New" w:cs="Courier New"/>
          <w:b/>
          <w:bCs/>
          <w:color w:val="202124"/>
          <w:kern w:val="0"/>
          <w:sz w:val="22"/>
          <w:szCs w:val="22"/>
          <w:shd w:val="clear" w:color="auto" w:fill="FFFFFF"/>
          <w14:ligatures w14:val="none"/>
        </w:rPr>
        <w:t>(On Spout)</w:t>
      </w:r>
      <w:r w:rsidRPr="003F744E">
        <w:rPr>
          <w:rFonts w:ascii="Courier New" w:eastAsia="Times New Roman" w:hAnsi="Courier New" w:cs="Courier New"/>
          <w:b/>
          <w:bCs/>
          <w:color w:val="202124"/>
          <w:kern w:val="0"/>
          <w:sz w:val="22"/>
          <w:szCs w:val="22"/>
          <w:shd w:val="clear" w:color="auto" w:fill="FFFFFF"/>
          <w14:ligatures w14:val="none"/>
        </w:rPr>
        <w:t xml:space="preserve"> and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E320003" w14:textId="77777777" w:rsidR="005026A8" w:rsidRPr="003F744E" w:rsidRDefault="005026A8" w:rsidP="005026A8">
      <w:pPr>
        <w:rPr>
          <w:rFonts w:ascii="Courier New" w:eastAsia="Times New Roman" w:hAnsi="Courier New" w:cs="Courier New"/>
          <w:kern w:val="0"/>
          <w14:ligatures w14:val="none"/>
        </w:rPr>
      </w:pPr>
    </w:p>
    <w:p w14:paraId="2F372FA2" w14:textId="2EF7949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732B2AB2"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48</w:t>
      </w:r>
    </w:p>
    <w:p w14:paraId="5A11EE7E"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7CF72CF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3184EDBA"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53A0C4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59AF6F18" w14:textId="77777777" w:rsidR="005026A8" w:rsidRPr="003F744E" w:rsidRDefault="005026A8" w:rsidP="005026A8">
      <w:pPr>
        <w:rPr>
          <w:rFonts w:ascii="Courier New" w:eastAsia="Times New Roman" w:hAnsi="Courier New" w:cs="Courier New"/>
          <w:kern w:val="0"/>
          <w14:ligatures w14:val="none"/>
        </w:rPr>
      </w:pPr>
    </w:p>
    <w:p w14:paraId="3A45D1F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2395FB28" w14:textId="77777777" w:rsidR="005026A8" w:rsidRPr="003F744E" w:rsidRDefault="005026A8" w:rsidP="005026A8">
      <w:pPr>
        <w:rPr>
          <w:rFonts w:ascii="Courier New" w:eastAsia="Times New Roman" w:hAnsi="Courier New" w:cs="Courier New"/>
          <w:kern w:val="0"/>
          <w14:ligatures w14:val="none"/>
        </w:rPr>
      </w:pPr>
    </w:p>
    <w:p w14:paraId="4BD0E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372C8B2" w14:textId="0AC9CC1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Paired odor: In 50mL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+ 3.423g sucrose</w:t>
      </w:r>
      <w:r w:rsidR="00450892">
        <w:rPr>
          <w:rFonts w:ascii="Courier New" w:eastAsia="Times New Roman" w:hAnsi="Courier New" w:cs="Courier New"/>
          <w:color w:val="000000"/>
          <w:kern w:val="0"/>
          <w:sz w:val="22"/>
          <w:szCs w:val="22"/>
          <w14:ligatures w14:val="none"/>
        </w:rPr>
        <w:t>, same as pre-preference test on spout.</w:t>
      </w:r>
    </w:p>
    <w:p w14:paraId="73E71CD9" w14:textId="7AA65162" w:rsidR="005026A8" w:rsidRPr="003F744E" w:rsidRDefault="005026A8" w:rsidP="00450892">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sidR="00450892">
        <w:rPr>
          <w:rFonts w:ascii="Courier New" w:eastAsia="Times New Roman" w:hAnsi="Courier New" w:cs="Courier New"/>
          <w:color w:val="000000"/>
          <w:kern w:val="0"/>
          <w:sz w:val="22"/>
          <w:szCs w:val="22"/>
          <w14:ligatures w14:val="none"/>
        </w:rPr>
        <w:t>same as pre-preference test on spout.</w:t>
      </w:r>
    </w:p>
    <w:p w14:paraId="044AA460" w14:textId="77777777" w:rsidR="005026A8" w:rsidRPr="003F744E" w:rsidRDefault="005026A8" w:rsidP="005026A8">
      <w:pPr>
        <w:rPr>
          <w:rFonts w:ascii="Courier New" w:eastAsia="Times New Roman" w:hAnsi="Courier New" w:cs="Courier New"/>
          <w:kern w:val="0"/>
          <w14:ligatures w14:val="none"/>
        </w:rPr>
      </w:pPr>
    </w:p>
    <w:p w14:paraId="3E90ADC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4F684A6B" w14:textId="73E5BFEC"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r w:rsidR="00450892">
        <w:rPr>
          <w:rFonts w:ascii="Courier New" w:eastAsia="Times New Roman" w:hAnsi="Courier New" w:cs="Courier New"/>
          <w:color w:val="000000"/>
          <w:kern w:val="0"/>
          <w:sz w:val="22"/>
          <w:szCs w:val="22"/>
          <w14:ligatures w14:val="none"/>
        </w:rPr>
        <w:t xml:space="preserve"> on spout</w:t>
      </w:r>
    </w:p>
    <w:p w14:paraId="6EFBC681" w14:textId="034E240B"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 </w:t>
      </w:r>
      <w:r w:rsidR="00450892">
        <w:rPr>
          <w:rFonts w:ascii="Courier New" w:eastAsia="Times New Roman" w:hAnsi="Courier New" w:cs="Courier New"/>
          <w:color w:val="000000"/>
          <w:kern w:val="0"/>
          <w:sz w:val="22"/>
          <w:szCs w:val="22"/>
          <w14:ligatures w14:val="none"/>
        </w:rPr>
        <w:t>on spout</w:t>
      </w:r>
    </w:p>
    <w:p w14:paraId="4BFB48A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02204B27" w14:textId="78CBFE2F"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0.01% on Spout</w:t>
      </w:r>
      <w:r w:rsidR="005026A8" w:rsidRPr="003F744E">
        <w:rPr>
          <w:rFonts w:ascii="Courier New" w:eastAsia="Times New Roman" w:hAnsi="Courier New" w:cs="Courier New"/>
          <w:color w:val="202124"/>
          <w:kern w:val="0"/>
          <w:sz w:val="22"/>
          <w:szCs w:val="22"/>
          <w:shd w:val="clear" w:color="auto" w:fill="FFFFFF"/>
          <w14:ligatures w14:val="none"/>
        </w:rPr>
        <w:t xml:space="preserve"> </w:t>
      </w:r>
      <w:r w:rsidR="005026A8" w:rsidRPr="003F744E">
        <w:rPr>
          <w:rFonts w:ascii="Courier New" w:eastAsia="Times New Roman" w:hAnsi="Courier New" w:cs="Courier New"/>
          <w:color w:val="000000"/>
          <w:kern w:val="0"/>
          <w:sz w:val="22"/>
          <w:szCs w:val="22"/>
          <w14:ligatures w14:val="none"/>
        </w:rPr>
        <w:t xml:space="preserve">unpaired odor </w:t>
      </w:r>
      <w:r>
        <w:rPr>
          <w:rFonts w:ascii="Courier New" w:eastAsia="Times New Roman" w:hAnsi="Courier New" w:cs="Courier New"/>
          <w:color w:val="000000"/>
          <w:kern w:val="0"/>
          <w:sz w:val="22"/>
          <w:szCs w:val="22"/>
          <w14:ligatures w14:val="none"/>
        </w:rPr>
        <w:t>and</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BEFC806" w14:textId="5A38C5F3"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0.01% on Spout</w:t>
      </w:r>
      <w:r w:rsidRPr="003F744E">
        <w:rPr>
          <w:rFonts w:ascii="Courier New" w:eastAsia="Times New Roman" w:hAnsi="Courier New" w:cs="Courier New"/>
          <w:color w:val="202124"/>
          <w:kern w:val="0"/>
          <w:sz w:val="22"/>
          <w:szCs w:val="22"/>
          <w:shd w:val="clear" w:color="auto" w:fill="FFFFFF"/>
          <w14:ligatures w14:val="none"/>
        </w:rPr>
        <w:t xml:space="preserve"> </w:t>
      </w:r>
      <w:r w:rsidRPr="003F744E">
        <w:rPr>
          <w:rFonts w:ascii="Courier New" w:eastAsia="Times New Roman" w:hAnsi="Courier New" w:cs="Courier New"/>
          <w:color w:val="000000"/>
          <w:kern w:val="0"/>
          <w:sz w:val="22"/>
          <w:szCs w:val="22"/>
          <w14:ligatures w14:val="none"/>
        </w:rPr>
        <w:t xml:space="preserve">unpaired odor </w:t>
      </w:r>
      <w:r>
        <w:rPr>
          <w:rFonts w:ascii="Courier New" w:eastAsia="Times New Roman" w:hAnsi="Courier New" w:cs="Courier New"/>
          <w:color w:val="000000"/>
          <w:kern w:val="0"/>
          <w:sz w:val="22"/>
          <w:szCs w:val="22"/>
          <w14:ligatures w14:val="none"/>
        </w:rPr>
        <w:t>and</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8D9522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34311641"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A2F9A06"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6F34AC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52DAC448"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2DA8E33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43224FE9"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Pre-preference test - Day 20</w:t>
      </w:r>
    </w:p>
    <w:p w14:paraId="166072B1" w14:textId="28BE8CC2"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450892">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proofErr w:type="spellStart"/>
      <w:r w:rsidRPr="003F744E">
        <w:rPr>
          <w:rFonts w:ascii="Courier New" w:eastAsia="Times New Roman" w:hAnsi="Courier New" w:cs="Courier New"/>
          <w:color w:val="000000"/>
          <w:kern w:val="0"/>
          <w:sz w:val="22"/>
          <w:szCs w:val="22"/>
          <w14:ligatures w14:val="none"/>
        </w:rPr>
        <w:t>stink_prepref_test</w:t>
      </w:r>
      <w:proofErr w:type="spellEnd"/>
      <w:r w:rsidRPr="003F744E">
        <w:rPr>
          <w:rFonts w:ascii="Courier New" w:eastAsia="Times New Roman" w:hAnsi="Courier New" w:cs="Courier New"/>
          <w:color w:val="000000"/>
          <w:kern w:val="0"/>
          <w:sz w:val="22"/>
          <w:szCs w:val="22"/>
          <w14:ligatures w14:val="none"/>
        </w:rPr>
        <w:t>)</w:t>
      </w:r>
    </w:p>
    <w:p w14:paraId="0D1CAA00" w14:textId="570372CA"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FB2703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B88640C" w14:textId="12F9A6AA"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Conditioning (con) - Days 21-26 (</w:t>
      </w:r>
      <w:r w:rsidR="00450892">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A72E75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0520E8CB" w14:textId="4450A20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5A8F6978" w14:textId="6A48FCA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CE038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C69165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468B2DCC" w14:textId="69DC807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6468C04D" w14:textId="58C51CF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1A637F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0BDF17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11E47FC7" w14:textId="3C2424C3"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0606B536" w14:textId="327869B0"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62954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305668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13BEF5D" w14:textId="26162C6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335A88D8" w14:textId="50FB7E1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334099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05E735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7C9532" w14:textId="4B5CFE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107473E9" w14:textId="0B5A3BB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E8F75D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0A82B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E8A12D6" w14:textId="4D5D128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62014A6C" w14:textId="0AA2F97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690F14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61859ED7"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Post-preference tests - Day 27-28</w:t>
      </w:r>
    </w:p>
    <w:p w14:paraId="5E2B7AB7" w14:textId="2A5A73D6"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sidR="00450892">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450FABCD" w14:textId="64907E4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053EB1D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1393AD4" w14:textId="77777777" w:rsidR="005026A8" w:rsidRPr="003F744E" w:rsidRDefault="005026A8" w:rsidP="005026A8">
      <w:pPr>
        <w:rPr>
          <w:rFonts w:ascii="Courier New" w:eastAsia="Times New Roman" w:hAnsi="Courier New" w:cs="Courier New"/>
          <w:kern w:val="0"/>
          <w14:ligatures w14:val="none"/>
        </w:rPr>
      </w:pPr>
    </w:p>
    <w:p w14:paraId="1B92B9EC" w14:textId="09891B18" w:rsidR="005026A8" w:rsidRPr="003F744E" w:rsidRDefault="00450892"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5026A8" w:rsidRPr="003F744E">
        <w:rPr>
          <w:rFonts w:ascii="Courier New" w:eastAsia="Times New Roman" w:hAnsi="Courier New" w:cs="Courier New"/>
          <w:color w:val="000000"/>
          <w:kern w:val="0"/>
          <w:sz w:val="22"/>
          <w:szCs w:val="22"/>
          <w14:ligatures w14:val="none"/>
        </w:rPr>
        <w:t>(stink_prepref_test2)</w:t>
      </w:r>
    </w:p>
    <w:p w14:paraId="66F36394" w14:textId="54C8C6FC"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2402498"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11C8B06A" w14:textId="77777777" w:rsidR="005026A8" w:rsidRDefault="005026A8" w:rsidP="005026A8">
      <w:pPr>
        <w:rPr>
          <w:rFonts w:ascii="Courier New" w:eastAsia="Times New Roman" w:hAnsi="Courier New" w:cs="Courier New"/>
          <w:color w:val="000000"/>
          <w:kern w:val="0"/>
          <w:sz w:val="22"/>
          <w:szCs w:val="22"/>
          <w14:ligatures w14:val="none"/>
        </w:rPr>
      </w:pPr>
    </w:p>
    <w:p w14:paraId="329612E6" w14:textId="77777777" w:rsidR="005026A8" w:rsidRDefault="005026A8" w:rsidP="005026A8"/>
    <w:p w14:paraId="696FDE87" w14:textId="77777777" w:rsidR="005026A8" w:rsidRPr="005026A8" w:rsidRDefault="005026A8" w:rsidP="005026A8"/>
    <w:sectPr w:rsidR="005026A8" w:rsidRPr="005026A8" w:rsidSect="00AD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42ED6"/>
    <w:rsid w:val="00341986"/>
    <w:rsid w:val="00450892"/>
    <w:rsid w:val="005026A8"/>
    <w:rsid w:val="008049CB"/>
    <w:rsid w:val="00AD355E"/>
    <w:rsid w:val="00C90587"/>
    <w:rsid w:val="00DD27D8"/>
    <w:rsid w:val="00ED4D13"/>
    <w:rsid w:val="00F061F9"/>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6</cp:revision>
  <cp:lastPrinted>2024-04-14T18:39:00Z</cp:lastPrinted>
  <dcterms:created xsi:type="dcterms:W3CDTF">2024-03-05T17:20:00Z</dcterms:created>
  <dcterms:modified xsi:type="dcterms:W3CDTF">2024-04-14T18:39:00Z</dcterms:modified>
</cp:coreProperties>
</file>