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6E3389" w:rsidRPr="006E3389" w:rsidRDefault="006E3389" w:rsidP="00D522AF">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1)</w:t>
      </w:r>
      <w:r w:rsidR="00D522AF">
        <w:rPr>
          <w:rFonts w:ascii="Times New Roman" w:eastAsia="Times New Roman" w:hAnsi="Times New Roman" w:cs="Times New Roman"/>
          <w:sz w:val="24"/>
          <w:szCs w:val="24"/>
          <w:lang w:eastAsia="es-AR"/>
        </w:rPr>
        <w:t xml:space="preserve"> </w:t>
      </w:r>
      <w:r w:rsidRPr="006E3389">
        <w:rPr>
          <w:rFonts w:ascii="Arial" w:eastAsia="Times New Roman" w:hAnsi="Arial" w:cs="Arial"/>
          <w:color w:val="000000"/>
          <w:lang w:eastAsia="es-AR"/>
        </w:rPr>
        <w:t xml:space="preserve">Un portafolio de </w:t>
      </w:r>
      <w:proofErr w:type="spellStart"/>
      <w:r w:rsidRPr="006E3389">
        <w:rPr>
          <w:rFonts w:ascii="Arial" w:eastAsia="Times New Roman" w:hAnsi="Arial" w:cs="Arial"/>
          <w:color w:val="000000"/>
          <w:lang w:eastAsia="es-AR"/>
        </w:rPr>
        <w:t>manjo</w:t>
      </w:r>
      <w:proofErr w:type="spellEnd"/>
      <w:r w:rsidRPr="006E3389">
        <w:rPr>
          <w:rFonts w:ascii="Arial" w:eastAsia="Times New Roman" w:hAnsi="Arial" w:cs="Arial"/>
          <w:color w:val="000000"/>
          <w:lang w:eastAsia="es-AR"/>
        </w:rPr>
        <w:t xml:space="preserve"> es</w:t>
      </w:r>
      <w:r>
        <w:rPr>
          <w:rFonts w:ascii="Arial" w:eastAsia="Times New Roman" w:hAnsi="Arial" w:cs="Arial"/>
          <w:color w:val="000000"/>
          <w:lang w:eastAsia="es-AR"/>
        </w:rPr>
        <w:t xml:space="preserve"> un portafolio donde se centra </w:t>
      </w:r>
      <w:r w:rsidRPr="006E3389">
        <w:rPr>
          <w:rFonts w:ascii="Arial" w:eastAsia="Times New Roman" w:hAnsi="Arial" w:cs="Arial"/>
          <w:color w:val="000000"/>
          <w:lang w:eastAsia="es-AR"/>
        </w:rPr>
        <w:t xml:space="preserve">otros portafolios y se focalizan las diferentes actividades, esto se realiza para priorizar recursos, este portafolio está basado en un plan estratégico, logrando un valor mayor del portafolio mediante el análisis de cada componente cuales cada uno lleva al cumplimiento del objetivo. Por otro lado, los proyectos le brindan un feedback a los portafolios que ayuda a aprender y corregir errores de los cuales modificándolo se cumple el objetivo. El plan estratégico tiene como consideraciones, </w:t>
      </w:r>
      <w:r w:rsidRPr="006E3389">
        <w:rPr>
          <w:rFonts w:ascii="Arial" w:eastAsia="Times New Roman" w:hAnsi="Arial" w:cs="Arial"/>
          <w:b/>
          <w:bCs/>
          <w:color w:val="000000"/>
          <w:lang w:eastAsia="es-AR"/>
        </w:rPr>
        <w:t>demanda de mercado</w:t>
      </w:r>
      <w:r w:rsidRPr="006E3389">
        <w:rPr>
          <w:rFonts w:ascii="Arial" w:eastAsia="Times New Roman" w:hAnsi="Arial" w:cs="Arial"/>
          <w:color w:val="000000"/>
          <w:lang w:eastAsia="es-AR"/>
        </w:rPr>
        <w:t xml:space="preserve">, </w:t>
      </w:r>
      <w:r w:rsidRPr="006E3389">
        <w:rPr>
          <w:rFonts w:ascii="Arial" w:eastAsia="Times New Roman" w:hAnsi="Arial" w:cs="Arial"/>
          <w:b/>
          <w:bCs/>
          <w:color w:val="000000"/>
          <w:lang w:eastAsia="es-AR"/>
        </w:rPr>
        <w:t>oportunidad estratégica</w:t>
      </w:r>
      <w:r w:rsidRPr="006E3389">
        <w:rPr>
          <w:rFonts w:ascii="Arial" w:eastAsia="Times New Roman" w:hAnsi="Arial" w:cs="Arial"/>
          <w:color w:val="000000"/>
          <w:lang w:eastAsia="es-AR"/>
        </w:rPr>
        <w:t>,</w:t>
      </w:r>
      <w:r w:rsidRPr="006E3389">
        <w:rPr>
          <w:rFonts w:ascii="Arial" w:eastAsia="Times New Roman" w:hAnsi="Arial" w:cs="Arial"/>
          <w:b/>
          <w:bCs/>
          <w:color w:val="000000"/>
          <w:lang w:eastAsia="es-AR"/>
        </w:rPr>
        <w:t xml:space="preserve"> necesidades sociales, pedido de cliente, avances tecnológicos y requerimientos legales. </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6E3389" w:rsidRPr="006E3389" w:rsidRDefault="006E3389" w:rsidP="006E3389">
      <w:pPr>
        <w:spacing w:after="0" w:line="240" w:lineRule="auto"/>
        <w:rPr>
          <w:rFonts w:ascii="Times New Roman" w:eastAsia="Times New Roman" w:hAnsi="Times New Roman" w:cs="Times New Roman"/>
          <w:b/>
          <w:sz w:val="24"/>
          <w:szCs w:val="24"/>
          <w:lang w:eastAsia="es-AR"/>
        </w:rPr>
      </w:pPr>
      <w:r w:rsidRPr="006E3389">
        <w:rPr>
          <w:rFonts w:ascii="Arial" w:eastAsia="Times New Roman" w:hAnsi="Arial" w:cs="Arial"/>
          <w:b/>
          <w:color w:val="000000"/>
          <w:lang w:eastAsia="es-AR"/>
        </w:rPr>
        <w:t>2)</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6E3389" w:rsidRPr="006E3389" w:rsidRDefault="006E3389" w:rsidP="006E3389">
      <w:pPr>
        <w:spacing w:after="0" w:line="240" w:lineRule="auto"/>
        <w:rPr>
          <w:rFonts w:ascii="Times New Roman" w:eastAsia="Times New Roman" w:hAnsi="Times New Roman" w:cs="Times New Roman"/>
          <w:b/>
          <w:sz w:val="24"/>
          <w:szCs w:val="24"/>
          <w:lang w:eastAsia="es-AR"/>
        </w:rPr>
      </w:pPr>
      <w:r w:rsidRPr="006E3389">
        <w:rPr>
          <w:rFonts w:ascii="Arial" w:eastAsia="Times New Roman" w:hAnsi="Arial" w:cs="Arial"/>
          <w:color w:val="000000"/>
          <w:lang w:eastAsia="es-AR"/>
        </w:rPr>
        <w:tab/>
      </w:r>
      <w:r w:rsidRPr="006E3389">
        <w:rPr>
          <w:rFonts w:ascii="Arial" w:eastAsia="Times New Roman" w:hAnsi="Arial" w:cs="Arial"/>
          <w:b/>
          <w:color w:val="000000"/>
          <w:lang w:eastAsia="es-AR"/>
        </w:rPr>
        <w:t>a-</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Específico: Es específico</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Medible: No es medible</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Alcanzable: Es alcanzable</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Realista: Si es realista</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Limitado en el tiempo: Si</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No es Smart</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r>
    </w:p>
    <w:p w:rsidR="006E3389" w:rsidRPr="006E3389" w:rsidRDefault="006E3389" w:rsidP="006E3389">
      <w:pPr>
        <w:spacing w:after="0" w:line="240" w:lineRule="auto"/>
        <w:rPr>
          <w:rFonts w:ascii="Times New Roman" w:eastAsia="Times New Roman" w:hAnsi="Times New Roman" w:cs="Times New Roman"/>
          <w:b/>
          <w:sz w:val="24"/>
          <w:szCs w:val="24"/>
          <w:lang w:eastAsia="es-AR"/>
        </w:rPr>
      </w:pPr>
      <w:r w:rsidRPr="006E3389">
        <w:rPr>
          <w:rFonts w:ascii="Arial" w:eastAsia="Times New Roman" w:hAnsi="Arial" w:cs="Arial"/>
          <w:b/>
          <w:color w:val="000000"/>
          <w:lang w:eastAsia="es-AR"/>
        </w:rPr>
        <w:tab/>
        <w:t>b-</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Específico: Si es específico, calcular el IVA de una factura.</w:t>
      </w:r>
    </w:p>
    <w:p w:rsidR="006E3389" w:rsidRPr="006E3389" w:rsidRDefault="006E3389" w:rsidP="006E3389">
      <w:pPr>
        <w:spacing w:after="0" w:line="240" w:lineRule="auto"/>
        <w:ind w:left="720"/>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Medible: Sí se puede medir, se calcula mediante la aplicación de la tasa aplicable del código de inscripción del cliente.</w:t>
      </w:r>
    </w:p>
    <w:p w:rsidR="006E3389" w:rsidRPr="006E3389" w:rsidRDefault="006E3389" w:rsidP="006E3389">
      <w:pPr>
        <w:spacing w:after="0" w:line="240" w:lineRule="auto"/>
        <w:ind w:left="720"/>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Alcanzable: Se puede lograr mediante el código de inscripción del cliente.</w:t>
      </w:r>
    </w:p>
    <w:p w:rsidR="006E3389" w:rsidRPr="006E3389" w:rsidRDefault="006E3389" w:rsidP="006E3389">
      <w:pPr>
        <w:spacing w:after="0" w:line="240" w:lineRule="auto"/>
        <w:ind w:left="720"/>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Realista: Si es realista, se puede hacer.</w:t>
      </w:r>
    </w:p>
    <w:p w:rsidR="006E3389" w:rsidRPr="006E3389" w:rsidRDefault="006E3389" w:rsidP="006E3389">
      <w:pPr>
        <w:spacing w:after="0" w:line="240" w:lineRule="auto"/>
        <w:ind w:left="720"/>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Limitado en el tiempo: Si.</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Es Smart</w:t>
      </w:r>
    </w:p>
    <w:p w:rsidR="006E3389" w:rsidRPr="006E3389" w:rsidRDefault="006E3389" w:rsidP="006E3389">
      <w:pPr>
        <w:spacing w:after="0" w:line="240" w:lineRule="auto"/>
        <w:rPr>
          <w:rFonts w:ascii="Times New Roman" w:eastAsia="Times New Roman" w:hAnsi="Times New Roman" w:cs="Times New Roman"/>
          <w:b/>
          <w:sz w:val="24"/>
          <w:szCs w:val="24"/>
          <w:lang w:eastAsia="es-AR"/>
        </w:rPr>
      </w:pPr>
      <w:r w:rsidRPr="006E3389">
        <w:rPr>
          <w:rFonts w:ascii="Arial" w:eastAsia="Times New Roman" w:hAnsi="Arial" w:cs="Arial"/>
          <w:color w:val="000000"/>
          <w:lang w:eastAsia="es-AR"/>
        </w:rPr>
        <w:tab/>
      </w:r>
      <w:r w:rsidRPr="006E3389">
        <w:rPr>
          <w:rFonts w:ascii="Arial" w:eastAsia="Times New Roman" w:hAnsi="Arial" w:cs="Arial"/>
          <w:b/>
          <w:color w:val="000000"/>
          <w:lang w:eastAsia="es-AR"/>
        </w:rPr>
        <w:t>c-</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Específico: No es específico</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Medible: No es medible</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Alcanzable: No es alcanzable</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Realista: No es realista</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Limitado en el tiempo: Si tiene limite</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t>No es Smart</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3)</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w:t>
      </w:r>
      <w:r>
        <w:rPr>
          <w:rFonts w:ascii="Arial" w:eastAsia="Times New Roman" w:hAnsi="Arial" w:cs="Arial"/>
          <w:color w:val="000000"/>
          <w:lang w:eastAsia="es-AR"/>
        </w:rPr>
        <w:t xml:space="preserve"> </w:t>
      </w:r>
      <w:r w:rsidRPr="006E3389">
        <w:rPr>
          <w:rFonts w:ascii="Arial" w:eastAsia="Times New Roman" w:hAnsi="Arial" w:cs="Arial"/>
          <w:color w:val="000000"/>
          <w:lang w:eastAsia="es-AR"/>
        </w:rPr>
        <w:t>(⅓*1) +(⅓*2) -(⅓*1) = 0,</w:t>
      </w:r>
      <w:proofErr w:type="gramStart"/>
      <w:r w:rsidRPr="006E3389">
        <w:rPr>
          <w:rFonts w:ascii="Arial" w:eastAsia="Times New Roman" w:hAnsi="Arial" w:cs="Arial"/>
          <w:color w:val="000000"/>
          <w:lang w:eastAsia="es-AR"/>
        </w:rPr>
        <w:t>66  inversión</w:t>
      </w:r>
      <w:proofErr w:type="gramEnd"/>
    </w:p>
    <w:p w:rsidR="006E3389" w:rsidRDefault="006E3389" w:rsidP="006E3389">
      <w:pPr>
        <w:spacing w:after="0" w:line="240" w:lineRule="auto"/>
        <w:rPr>
          <w:rFonts w:ascii="Arial" w:eastAsia="Times New Roman" w:hAnsi="Arial" w:cs="Arial"/>
          <w:color w:val="000000"/>
          <w:lang w:eastAsia="es-AR"/>
        </w:rPr>
      </w:pPr>
      <w:r w:rsidRPr="006E3389">
        <w:rPr>
          <w:rFonts w:ascii="Arial" w:eastAsia="Times New Roman" w:hAnsi="Arial" w:cs="Arial"/>
          <w:color w:val="000000"/>
          <w:lang w:eastAsia="es-AR"/>
        </w:rPr>
        <w:t>Esperanza =0,66, es r inversión debido a que la esperanza da mayor a 0</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b)</w:t>
      </w:r>
      <w:r>
        <w:rPr>
          <w:rFonts w:ascii="Arial" w:eastAsia="Times New Roman" w:hAnsi="Arial" w:cs="Arial"/>
          <w:color w:val="000000"/>
          <w:lang w:eastAsia="es-AR"/>
        </w:rPr>
        <w:t xml:space="preserve"> </w:t>
      </w:r>
      <w:r w:rsidRPr="006E3389">
        <w:rPr>
          <w:rFonts w:ascii="Arial" w:eastAsia="Times New Roman" w:hAnsi="Arial" w:cs="Arial"/>
          <w:color w:val="000000"/>
          <w:lang w:eastAsia="es-AR"/>
        </w:rPr>
        <w:t>(⅓*2) -(1*2/3) =0,66-0,66= 0 Esperanza = 0, Es la peor inversión ya que no hay probabilidad de ganar</w:t>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ab/>
      </w:r>
    </w:p>
    <w:p w:rsidR="006E3389" w:rsidRPr="006E3389" w:rsidRDefault="006E3389" w:rsidP="006E3389">
      <w:pPr>
        <w:spacing w:after="0" w:line="240" w:lineRule="auto"/>
        <w:rPr>
          <w:rFonts w:ascii="Times New Roman" w:eastAsia="Times New Roman" w:hAnsi="Times New Roman" w:cs="Times New Roman"/>
          <w:sz w:val="24"/>
          <w:szCs w:val="24"/>
          <w:lang w:eastAsia="es-AR"/>
        </w:rPr>
      </w:pPr>
      <w:r w:rsidRPr="006E3389">
        <w:rPr>
          <w:rFonts w:ascii="Arial" w:eastAsia="Times New Roman" w:hAnsi="Arial" w:cs="Arial"/>
          <w:color w:val="000000"/>
          <w:lang w:eastAsia="es-AR"/>
        </w:rPr>
        <w:t>6)</w:t>
      </w:r>
    </w:p>
    <w:p w:rsidR="006E3389" w:rsidRDefault="006E3389" w:rsidP="006E3389">
      <w:pPr>
        <w:spacing w:after="0" w:line="240" w:lineRule="auto"/>
        <w:ind w:left="720"/>
        <w:rPr>
          <w:rFonts w:ascii="Arial" w:eastAsia="Times New Roman" w:hAnsi="Arial" w:cs="Arial"/>
          <w:color w:val="000000"/>
          <w:lang w:eastAsia="es-AR"/>
        </w:rPr>
      </w:pPr>
      <w:r w:rsidRPr="006E3389">
        <w:rPr>
          <w:rFonts w:ascii="Arial" w:eastAsia="Times New Roman" w:hAnsi="Arial" w:cs="Arial"/>
          <w:color w:val="000000"/>
          <w:lang w:eastAsia="es-AR"/>
        </w:rPr>
        <w:t>A)</w:t>
      </w:r>
      <w:r>
        <w:rPr>
          <w:rFonts w:ascii="Arial" w:eastAsia="Times New Roman" w:hAnsi="Arial" w:cs="Arial"/>
          <w:color w:val="000000"/>
          <w:lang w:eastAsia="es-AR"/>
        </w:rPr>
        <w:t xml:space="preserve"> </w:t>
      </w:r>
      <w:r w:rsidRPr="006E3389">
        <w:rPr>
          <w:rFonts w:ascii="Arial" w:eastAsia="Times New Roman" w:hAnsi="Arial" w:cs="Arial"/>
          <w:color w:val="000000"/>
          <w:lang w:eastAsia="es-AR"/>
        </w:rPr>
        <w:t>6 días red actividades en paralelo, si se sacan las actividades</w:t>
      </w:r>
      <w:r>
        <w:rPr>
          <w:rFonts w:ascii="Arial" w:eastAsia="Times New Roman" w:hAnsi="Arial" w:cs="Arial"/>
          <w:color w:val="000000"/>
          <w:lang w:eastAsia="es-AR"/>
        </w:rPr>
        <w:t>,</w:t>
      </w:r>
      <w:r w:rsidRPr="006E3389">
        <w:rPr>
          <w:rFonts w:ascii="Arial" w:eastAsia="Times New Roman" w:hAnsi="Arial" w:cs="Arial"/>
          <w:color w:val="000000"/>
          <w:lang w:eastAsia="es-AR"/>
        </w:rPr>
        <w:t xml:space="preserve"> dura lo mismo</w:t>
      </w:r>
    </w:p>
    <w:p w:rsidR="00D522AF" w:rsidRPr="006E3389" w:rsidRDefault="00D522AF" w:rsidP="006E3389">
      <w:pPr>
        <w:spacing w:after="0" w:line="240" w:lineRule="auto"/>
        <w:ind w:left="720"/>
        <w:rPr>
          <w:rFonts w:ascii="Times New Roman" w:eastAsia="Times New Roman" w:hAnsi="Times New Roman" w:cs="Times New Roman"/>
          <w:sz w:val="24"/>
          <w:szCs w:val="24"/>
          <w:lang w:eastAsia="es-AR"/>
        </w:rPr>
      </w:pPr>
    </w:p>
    <w:p w:rsidR="006E3389" w:rsidRPr="00D522AF" w:rsidRDefault="006E3389" w:rsidP="006E3389">
      <w:pPr>
        <w:spacing w:after="0" w:line="240" w:lineRule="auto"/>
        <w:rPr>
          <w:rFonts w:ascii="Times New Roman" w:eastAsia="Times New Roman" w:hAnsi="Times New Roman" w:cs="Times New Roman"/>
          <w:sz w:val="24"/>
          <w:szCs w:val="24"/>
          <w:u w:val="single"/>
          <w:lang w:eastAsia="es-AR"/>
        </w:rPr>
      </w:pPr>
      <w:r w:rsidRPr="006E3389">
        <w:rPr>
          <w:rFonts w:ascii="Arial" w:eastAsia="Times New Roman" w:hAnsi="Arial" w:cs="Arial"/>
          <w:color w:val="000000"/>
          <w:lang w:eastAsia="es-AR"/>
        </w:rPr>
        <w:tab/>
        <w:t>B) Pasar a durar 5 días debido a que cambia el camino crítico</w:t>
      </w:r>
      <w:bookmarkStart w:id="0" w:name="_GoBack"/>
      <w:bookmarkEnd w:id="0"/>
    </w:p>
    <w:p w:rsidR="006E3389" w:rsidRPr="006E3389" w:rsidRDefault="006E3389" w:rsidP="006E3389">
      <w:pPr>
        <w:spacing w:after="0" w:line="240" w:lineRule="auto"/>
        <w:rPr>
          <w:rFonts w:ascii="Times New Roman" w:eastAsia="Times New Roman" w:hAnsi="Times New Roman" w:cs="Times New Roman"/>
          <w:sz w:val="24"/>
          <w:szCs w:val="24"/>
          <w:lang w:eastAsia="es-AR"/>
        </w:rPr>
      </w:pPr>
    </w:p>
    <w:p w:rsidR="004A73AC" w:rsidRDefault="004A73AC"/>
    <w:sectPr w:rsidR="004A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5F"/>
    <w:rsid w:val="004A73AC"/>
    <w:rsid w:val="00610E5F"/>
    <w:rsid w:val="006E3389"/>
    <w:rsid w:val="00D522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B188"/>
  <w15:chartTrackingRefBased/>
  <w15:docId w15:val="{AE043027-FB64-4CA8-8399-582E3AC5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33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6E3389"/>
  </w:style>
  <w:style w:type="character" w:styleId="Hipervnculo">
    <w:name w:val="Hyperlink"/>
    <w:basedOn w:val="Fuentedeprrafopredeter"/>
    <w:uiPriority w:val="99"/>
    <w:semiHidden/>
    <w:unhideWhenUsed/>
    <w:rsid w:val="006E3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2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salduende</dc:creator>
  <cp:keywords/>
  <dc:description/>
  <cp:lastModifiedBy>thomas salduende</cp:lastModifiedBy>
  <cp:revision>5</cp:revision>
  <dcterms:created xsi:type="dcterms:W3CDTF">2022-11-09T20:59:00Z</dcterms:created>
  <dcterms:modified xsi:type="dcterms:W3CDTF">2022-11-09T21:06:00Z</dcterms:modified>
</cp:coreProperties>
</file>