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4B2D7A"/>
          <w:sz w:val="72"/>
          <w:szCs w:val="72"/>
        </w:rPr>
        <w:t xml:space="preserve">ContinElo</w:t>
      </w:r>
    </w:p>
    <w:p>
      <w:pPr>
        <w:spacing w:after="80" w:before="0"/>
      </w:pPr>
      <w:r>
        <w:rPr>
          <w:rFonts w:ascii="Arial" w:cs="Arial" w:eastAsia="Arial" w:hAnsi="Arial"/>
          <w:color w:val="1A1A1A"/>
          <w:sz w:val="36"/>
          <w:szCs w:val="36"/>
        </w:rPr>
        <w:t xml:space="preserve">Website Design Specification</w:t>
      </w:r>
    </w:p>
    <w:p>
      <w:pPr>
        <w:spacing w:after="480" w:before="0"/>
      </w:pPr>
      <w:r>
        <w:rPr>
          <w:rFonts w:ascii="Arial" w:cs="Arial" w:eastAsia="Arial" w:hAnsi="Arial"/>
          <w:color w:val="666666"/>
          <w:sz w:val="24"/>
          <w:szCs w:val="24"/>
        </w:rPr>
        <w:t xml:space="preserve">NBA Web Application Project  ·  May 2026</w:t>
      </w:r>
    </w:p>
    <w:p>
      <w:pPr>
        <w:pBdr>
          <w:bottom w:val="single" w:color="CCCCCC" w:sz="4" w:space="1"/>
        </w:pBdr>
        <w:spacing w:after="160" w:before="160"/>
      </w:pPr>
      <w:r>
        <w:t xml:space="preserve"/>
      </w:r>
    </w:p>
    <w:p>
      <w:pPr>
        <w:spacing w:after="120" w:before="240"/>
      </w:pPr>
      <w:r>
        <w:rPr>
          <w:rFonts w:ascii="Arial" w:cs="Arial" w:eastAsia="Arial" w:hAnsi="Arial"/>
          <w:b/>
          <w:bCs/>
          <w:color w:val="1A1A1A"/>
          <w:sz w:val="24"/>
          <w:szCs w:val="24"/>
        </w:rPr>
        <w:t xml:space="preserve">Purpose</w:t>
      </w:r>
    </w:p>
    <w:p>
      <w:pPr>
        <w:spacing w:after="80" w:before="60"/>
      </w:pPr>
      <w:r>
        <w:rPr>
          <w:rFonts w:ascii="Arial" w:cs="Arial" w:eastAsia="Arial" w:hAnsi="Arial"/>
          <w:b w:val="false"/>
          <w:bCs w:val="false"/>
          <w:i w:val="false"/>
          <w:iCs w:val="false"/>
          <w:color w:val="1A1A1A"/>
          <w:sz w:val="22"/>
          <w:szCs w:val="22"/>
        </w:rPr>
        <w:t xml:space="preserve">This document defines the intended design and content of every page on the ContinElo public website. It is a companion to the Technical Specification and is intended to guide the build phase once the database and pipeline are stable. Implementation details (technology stack, hosting, API connections) are not covered here.</w:t>
      </w:r>
    </w:p>
    <w:p>
      <w:pPr>
        <w:spacing w:after="80" w:before="80"/>
      </w:pPr>
      <w:r>
        <w:t xml:space="preserve"/>
      </w:r>
    </w:p>
    <w:p>
      <w:pPr>
        <w:spacing w:after="120" w:before="240"/>
      </w:pPr>
      <w:r>
        <w:rPr>
          <w:rFonts w:ascii="Arial" w:cs="Arial" w:eastAsia="Arial" w:hAnsi="Arial"/>
          <w:b/>
          <w:bCs/>
          <w:color w:val="1A1A1A"/>
          <w:sz w:val="24"/>
          <w:szCs w:val="24"/>
        </w:rPr>
        <w:t xml:space="preserve">Guiding Principles</w:t>
      </w:r>
    </w:p>
    <w:p>
      <w:pPr>
        <w:pStyle w:val="ListParagraph"/>
        <w:numPr>
          <w:ilvl w:val="0"/>
          <w:numId w:val="2"/>
        </w:numPr>
        <w:spacing w:after="40" w:before="40"/>
      </w:pPr>
      <w:r>
        <w:rPr>
          <w:rFonts w:ascii="Arial" w:cs="Arial" w:eastAsia="Arial" w:hAnsi="Arial"/>
          <w:color w:val="1A1A1A"/>
          <w:sz w:val="22"/>
          <w:szCs w:val="22"/>
        </w:rPr>
        <w:t xml:space="preserve">Approachable to a casual NBA fan who has never heard of ContinElo</w:t>
      </w:r>
    </w:p>
    <w:p>
      <w:pPr>
        <w:pStyle w:val="ListParagraph"/>
        <w:numPr>
          <w:ilvl w:val="0"/>
          <w:numId w:val="2"/>
        </w:numPr>
        <w:spacing w:after="40" w:before="40"/>
      </w:pPr>
      <w:r>
        <w:rPr>
          <w:rFonts w:ascii="Arial" w:cs="Arial" w:eastAsia="Arial" w:hAnsi="Arial"/>
          <w:color w:val="1A1A1A"/>
          <w:sz w:val="22"/>
          <w:szCs w:val="22"/>
        </w:rPr>
        <w:t xml:space="preserve">Data-dense enough to reward a curious reader who wants to dig deeper</w:t>
      </w:r>
    </w:p>
    <w:p>
      <w:pPr>
        <w:pStyle w:val="ListParagraph"/>
        <w:numPr>
          <w:ilvl w:val="0"/>
          <w:numId w:val="2"/>
        </w:numPr>
        <w:spacing w:after="40" w:before="40"/>
      </w:pPr>
      <w:r>
        <w:rPr>
          <w:rFonts w:ascii="Arial" w:cs="Arial" w:eastAsia="Arial" w:hAnsi="Arial"/>
          <w:color w:val="1A1A1A"/>
          <w:sz w:val="22"/>
          <w:szCs w:val="22"/>
        </w:rPr>
        <w:t xml:space="preserve">Every ratings page offers a toggle between the Elo (reset) and ContinElo (carry-forward) variants</w:t>
      </w:r>
    </w:p>
    <w:p>
      <w:pPr>
        <w:pStyle w:val="ListParagraph"/>
        <w:numPr>
          <w:ilvl w:val="0"/>
          <w:numId w:val="2"/>
        </w:numPr>
        <w:spacing w:after="40" w:before="40"/>
      </w:pPr>
      <w:r>
        <w:rPr>
          <w:rFonts w:ascii="Arial" w:cs="Arial" w:eastAsia="Arial" w:hAnsi="Arial"/>
          <w:color w:val="1A1A1A"/>
          <w:sz w:val="22"/>
          <w:szCs w:val="22"/>
        </w:rPr>
        <w:t xml:space="preserve">Desktop-first — mobile optimization is a future phase</w:t>
      </w:r>
    </w:p>
    <w:p>
      <w:pPr>
        <w:pStyle w:val="ListParagraph"/>
        <w:numPr>
          <w:ilvl w:val="0"/>
          <w:numId w:val="2"/>
        </w:numPr>
        <w:spacing w:after="40" w:before="40"/>
      </w:pPr>
      <w:r>
        <w:rPr>
          <w:rFonts w:ascii="Arial" w:cs="Arial" w:eastAsia="Arial" w:hAnsi="Arial"/>
          <w:color w:val="1A1A1A"/>
          <w:sz w:val="22"/>
          <w:szCs w:val="22"/>
        </w:rPr>
        <w:t xml:space="preserve">The site is publicly accessible, not behind a login</w:t>
      </w:r>
    </w:p>
    <w:p>
      <w:pPr>
        <w:spacing w:after="80" w:before="80"/>
      </w:pPr>
      <w:r>
        <w:t xml:space="preserve"/>
      </w:r>
    </w:p>
    <w:p>
      <w:pPr>
        <w:spacing w:after="120" w:before="240"/>
      </w:pPr>
      <w:r>
        <w:rPr>
          <w:rFonts w:ascii="Arial" w:cs="Arial" w:eastAsia="Arial" w:hAnsi="Arial"/>
          <w:b/>
          <w:bCs/>
          <w:color w:val="1A1A1A"/>
          <w:sz w:val="24"/>
          <w:szCs w:val="24"/>
        </w:rPr>
        <w:t xml:space="preserve">Pages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1. Dashboard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Current season power rankings, rating chart, recent games, model accuracy</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2. Season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standings and rating chart for any selected season</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3. Team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Franchise rating history and season-by-season record</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4. All-Time Rankings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Historical ratings across all seasons, filterable by RS / Playoffs / Champions</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5. Picks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Daily game predictions vs. moneyline, adjustable threshold, historical record</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6. About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Plain-English explanation of the rating system for new visitors</w:t>
            </w:r>
          </w:p>
        </w:tc>
      </w:tr>
    </w:tbl>
    <w:p>
      <w:r>
        <w:br w:type="page"/>
      </w:r>
    </w:p>
    <w:p>
      <w:pPr>
        <w:pStyle w:val="Heading1"/>
        <w:spacing w:after="160" w:before="400"/>
      </w:pPr>
      <w:r>
        <w:rPr>
          <w:rFonts w:ascii="Arial" w:cs="Arial" w:eastAsia="Arial" w:hAnsi="Arial"/>
          <w:b/>
          <w:bCs/>
          <w:color w:val="4B2D7A"/>
          <w:sz w:val="36"/>
          <w:szCs w:val="36"/>
        </w:rPr>
        <w:t xml:space="preserve">1. Global Elements</w:t>
      </w:r>
    </w:p>
    <w:p>
      <w:pPr>
        <w:spacing w:after="80" w:before="60"/>
      </w:pPr>
      <w:r>
        <w:rPr>
          <w:rFonts w:ascii="Arial" w:cs="Arial" w:eastAsia="Arial" w:hAnsi="Arial"/>
          <w:b w:val="false"/>
          <w:bCs w:val="false"/>
          <w:i w:val="false"/>
          <w:iCs w:val="false"/>
          <w:color w:val="1A1A1A"/>
          <w:sz w:val="22"/>
          <w:szCs w:val="22"/>
        </w:rPr>
        <w:t xml:space="preserve">These elements appear on every page of the site.</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1.1 Navigation Bar</w:t>
      </w:r>
    </w:p>
    <w:p>
      <w:pPr>
        <w:spacing w:after="80" w:before="60"/>
      </w:pPr>
      <w:r>
        <w:rPr>
          <w:rFonts w:ascii="Arial" w:cs="Arial" w:eastAsia="Arial" w:hAnsi="Arial"/>
          <w:b w:val="false"/>
          <w:bCs w:val="false"/>
          <w:i w:val="false"/>
          <w:iCs w:val="false"/>
          <w:color w:val="1A1A1A"/>
          <w:sz w:val="22"/>
          <w:szCs w:val="22"/>
        </w:rPr>
        <w:t xml:space="preserve">Persistent at the top of every page. Contains:</w:t>
      </w:r>
    </w:p>
    <w:p>
      <w:pPr>
        <w:pStyle w:val="ListParagraph"/>
        <w:numPr>
          <w:ilvl w:val="0"/>
          <w:numId w:val="2"/>
        </w:numPr>
        <w:spacing w:after="40" w:before="40"/>
      </w:pPr>
      <w:r>
        <w:rPr>
          <w:rFonts w:ascii="Arial" w:cs="Arial" w:eastAsia="Arial" w:hAnsi="Arial"/>
          <w:color w:val="1A1A1A"/>
          <w:sz w:val="22"/>
          <w:szCs w:val="22"/>
        </w:rPr>
        <w:t xml:space="preserve">Brand name / logo — links to Dashboard</w:t>
      </w:r>
    </w:p>
    <w:p>
      <w:pPr>
        <w:pStyle w:val="ListParagraph"/>
        <w:numPr>
          <w:ilvl w:val="0"/>
          <w:numId w:val="2"/>
        </w:numPr>
        <w:spacing w:after="40" w:before="40"/>
      </w:pPr>
      <w:r>
        <w:rPr>
          <w:rFonts w:ascii="Arial" w:cs="Arial" w:eastAsia="Arial" w:hAnsi="Arial"/>
          <w:color w:val="1A1A1A"/>
          <w:sz w:val="22"/>
          <w:szCs w:val="22"/>
        </w:rPr>
        <w:t xml:space="preserve">Page links: Dashboard, Season, Teams, All-Time, Picks, About</w:t>
      </w:r>
    </w:p>
    <w:p>
      <w:pPr>
        <w:pStyle w:val="ListParagraph"/>
        <w:numPr>
          <w:ilvl w:val="0"/>
          <w:numId w:val="2"/>
        </w:numPr>
        <w:spacing w:after="40" w:before="40"/>
      </w:pPr>
      <w:r>
        <w:rPr>
          <w:rFonts w:ascii="Arial" w:cs="Arial" w:eastAsia="Arial" w:hAnsi="Arial"/>
          <w:color w:val="1A1A1A"/>
          <w:sz w:val="22"/>
          <w:szCs w:val="22"/>
        </w:rPr>
        <w:t xml:space="preserve">Elo / ContinElo variant toggle — switches the data shown on the current page</w:t>
      </w:r>
    </w:p>
    <w:p>
      <w:pPr>
        <w:pStyle w:val="ListParagraph"/>
        <w:numPr>
          <w:ilvl w:val="0"/>
          <w:numId w:val="2"/>
        </w:numPr>
        <w:spacing w:after="40" w:before="40"/>
      </w:pPr>
      <w:r>
        <w:rPr>
          <w:rFonts w:ascii="Arial" w:cs="Arial" w:eastAsia="Arial" w:hAnsi="Arial"/>
          <w:color w:val="1A1A1A"/>
          <w:sz w:val="22"/>
          <w:szCs w:val="22"/>
        </w:rPr>
        <w:t xml:space="preserve">Live pipeline indicator — a subtle animated dot showing the pipeline is active during the NBA season</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1.2 Variant Toggle</w:t>
      </w:r>
    </w:p>
    <w:p>
      <w:pPr>
        <w:spacing w:after="80" w:before="60"/>
      </w:pPr>
      <w:r>
        <w:rPr>
          <w:rFonts w:ascii="Arial" w:cs="Arial" w:eastAsia="Arial" w:hAnsi="Arial"/>
          <w:b w:val="false"/>
          <w:bCs w:val="false"/>
          <w:i w:val="false"/>
          <w:iCs w:val="false"/>
          <w:color w:val="1A1A1A"/>
          <w:sz w:val="22"/>
          <w:szCs w:val="22"/>
        </w:rPr>
        <w:t xml:space="preserve">Every page that displays ratings includes a toggle between ContinElo (carry-forward) and Elo (season-reset). Switching variants reloads the data for the current page without navigating away. The selected variant is preserved across page navigation within a session.</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1.3 Visual Style</w:t>
      </w:r>
    </w:p>
    <w:p>
      <w:pPr>
        <w:spacing w:after="80" w:before="60"/>
      </w:pPr>
      <w:r>
        <w:rPr>
          <w:rFonts w:ascii="Arial" w:cs="Arial" w:eastAsia="Arial" w:hAnsi="Arial"/>
          <w:b w:val="false"/>
          <w:bCs w:val="false"/>
          <w:i w:val="false"/>
          <w:iCs w:val="false"/>
          <w:color w:val="1A1A1A"/>
          <w:sz w:val="22"/>
          <w:szCs w:val="22"/>
        </w:rPr>
        <w:t xml:space="preserve">The site should feel more approachable than a raw data dashboard — closer to the editorial feel of FiveThirtyEight or The Ringer than a spreadsheet. Key principles:</w:t>
      </w:r>
    </w:p>
    <w:p>
      <w:pPr>
        <w:pStyle w:val="ListParagraph"/>
        <w:numPr>
          <w:ilvl w:val="0"/>
          <w:numId w:val="2"/>
        </w:numPr>
        <w:spacing w:after="40" w:before="40"/>
      </w:pPr>
      <w:r>
        <w:rPr>
          <w:rFonts w:ascii="Arial" w:cs="Arial" w:eastAsia="Arial" w:hAnsi="Arial"/>
          <w:color w:val="1A1A1A"/>
          <w:sz w:val="22"/>
          <w:szCs w:val="22"/>
        </w:rPr>
        <w:t xml:space="preserve">Dark background with clear typographic hierarchy</w:t>
      </w:r>
    </w:p>
    <w:p>
      <w:pPr>
        <w:pStyle w:val="ListParagraph"/>
        <w:numPr>
          <w:ilvl w:val="0"/>
          <w:numId w:val="2"/>
        </w:numPr>
        <w:spacing w:after="40" w:before="40"/>
      </w:pPr>
      <w:r>
        <w:rPr>
          <w:rFonts w:ascii="Arial" w:cs="Arial" w:eastAsia="Arial" w:hAnsi="Arial"/>
          <w:color w:val="1A1A1A"/>
          <w:sz w:val="22"/>
          <w:szCs w:val="22"/>
        </w:rPr>
        <w:t xml:space="preserve">Ratings and numbers rendered in monospace font for alignment</w:t>
      </w:r>
    </w:p>
    <w:p>
      <w:pPr>
        <w:pStyle w:val="ListParagraph"/>
        <w:numPr>
          <w:ilvl w:val="0"/>
          <w:numId w:val="2"/>
        </w:numPr>
        <w:spacing w:after="40" w:before="40"/>
      </w:pPr>
      <w:r>
        <w:rPr>
          <w:rFonts w:ascii="Arial" w:cs="Arial" w:eastAsia="Arial" w:hAnsi="Arial"/>
          <w:color w:val="1A1A1A"/>
          <w:sz w:val="22"/>
          <w:szCs w:val="22"/>
        </w:rPr>
        <w:t xml:space="preserve">Charts are interactive with hover tooltips showing exact values and game details</w:t>
      </w:r>
    </w:p>
    <w:p>
      <w:pPr>
        <w:pStyle w:val="ListParagraph"/>
        <w:numPr>
          <w:ilvl w:val="0"/>
          <w:numId w:val="2"/>
        </w:numPr>
        <w:spacing w:after="40" w:before="40"/>
      </w:pPr>
      <w:r>
        <w:rPr>
          <w:rFonts w:ascii="Arial" w:cs="Arial" w:eastAsia="Arial" w:hAnsi="Arial"/>
          <w:color w:val="1A1A1A"/>
          <w:sz w:val="22"/>
          <w:szCs w:val="22"/>
        </w:rPr>
        <w:t xml:space="preserve">Color used sparingly and semantically — wins/positive changes in green, losses/negative in red, top teams highlighted</w:t>
      </w:r>
    </w:p>
    <w:p>
      <w:pPr>
        <w:pStyle w:val="ListParagraph"/>
        <w:numPr>
          <w:ilvl w:val="0"/>
          <w:numId w:val="2"/>
        </w:numPr>
        <w:spacing w:after="40" w:before="40"/>
      </w:pPr>
      <w:r>
        <w:rPr>
          <w:rFonts w:ascii="Arial" w:cs="Arial" w:eastAsia="Arial" w:hAnsi="Arial"/>
          <w:color w:val="1A1A1A"/>
          <w:sz w:val="22"/>
          <w:szCs w:val="22"/>
        </w:rPr>
        <w:t xml:space="preserve">No unexplained jargon — abbreviations and column names should have tooltips or inline explanations on first use</w:t>
      </w:r>
    </w:p>
    <w:p>
      <w:r>
        <w:br w:type="page"/>
      </w:r>
    </w:p>
    <w:p>
      <w:pPr>
        <w:pStyle w:val="Heading1"/>
        <w:spacing w:after="160" w:before="400"/>
      </w:pPr>
      <w:r>
        <w:rPr>
          <w:rFonts w:ascii="Arial" w:cs="Arial" w:eastAsia="Arial" w:hAnsi="Arial"/>
          <w:b/>
          <w:bCs/>
          <w:color w:val="4B2D7A"/>
          <w:sz w:val="36"/>
          <w:szCs w:val="36"/>
        </w:rPr>
        <w:t xml:space="preserve">2.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impression for new visitors. Shows the current season at a glance.</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Primary audience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Any visitor — casual fan or returning user</w:t>
            </w:r>
          </w:p>
        </w:tc>
      </w:tr>
    </w:tbl>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2.1 Hero Strip</w:t>
      </w:r>
    </w:p>
    <w:p>
      <w:pPr>
        <w:spacing w:after="80" w:before="60"/>
      </w:pPr>
      <w:r>
        <w:rPr>
          <w:rFonts w:ascii="Arial" w:cs="Arial" w:eastAsia="Arial" w:hAnsi="Arial"/>
          <w:b w:val="false"/>
          <w:bCs w:val="false"/>
          <w:i w:val="false"/>
          <w:iCs w:val="false"/>
          <w:color w:val="1A1A1A"/>
          <w:sz w:val="22"/>
          <w:szCs w:val="22"/>
        </w:rPr>
        <w:t xml:space="preserve">A header band at the top of the page displaying:</w:t>
      </w:r>
    </w:p>
    <w:p>
      <w:pPr>
        <w:pStyle w:val="ListParagraph"/>
        <w:numPr>
          <w:ilvl w:val="0"/>
          <w:numId w:val="2"/>
        </w:numPr>
        <w:spacing w:after="40" w:before="40"/>
      </w:pPr>
      <w:r>
        <w:rPr>
          <w:rFonts w:ascii="Arial" w:cs="Arial" w:eastAsia="Arial" w:hAnsi="Arial"/>
          <w:color w:val="1A1A1A"/>
          <w:sz w:val="22"/>
          <w:szCs w:val="22"/>
        </w:rPr>
        <w:t xml:space="preserve">Season label (e.g. "2025–26 Season · Playoffs")</w:t>
      </w:r>
    </w:p>
    <w:p>
      <w:pPr>
        <w:pStyle w:val="ListParagraph"/>
        <w:numPr>
          <w:ilvl w:val="0"/>
          <w:numId w:val="2"/>
        </w:numPr>
        <w:spacing w:after="40" w:before="40"/>
      </w:pPr>
      <w:r>
        <w:rPr>
          <w:rFonts w:ascii="Arial" w:cs="Arial" w:eastAsia="Arial" w:hAnsi="Arial"/>
          <w:color w:val="1A1A1A"/>
          <w:sz w:val="22"/>
          <w:szCs w:val="22"/>
        </w:rPr>
        <w:t xml:space="preserve">Three headline stats: Games Rated, Model Accuracy (%), Brier Score</w:t>
      </w:r>
    </w:p>
    <w:p>
      <w:pPr>
        <w:pStyle w:val="ListParagraph"/>
        <w:numPr>
          <w:ilvl w:val="0"/>
          <w:numId w:val="2"/>
        </w:numPr>
        <w:spacing w:after="40" w:before="40"/>
      </w:pPr>
      <w:r>
        <w:rPr>
          <w:rFonts w:ascii="Arial" w:cs="Arial" w:eastAsia="Arial" w:hAnsi="Arial"/>
          <w:color w:val="1A1A1A"/>
          <w:sz w:val="22"/>
          <w:szCs w:val="22"/>
        </w:rPr>
        <w:t xml:space="preserve">A one-line subtitle explaining which variant is currently shown</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2.2 Current Ratings Table</w:t>
      </w:r>
    </w:p>
    <w:p>
      <w:pPr>
        <w:spacing w:after="80" w:before="60"/>
      </w:pPr>
      <w:r>
        <w:rPr>
          <w:rFonts w:ascii="Arial" w:cs="Arial" w:eastAsia="Arial" w:hAnsi="Arial"/>
          <w:b w:val="false"/>
          <w:bCs w:val="false"/>
          <w:i w:val="false"/>
          <w:iCs w:val="false"/>
          <w:color w:val="1A1A1A"/>
          <w:sz w:val="22"/>
          <w:szCs w:val="22"/>
        </w:rPr>
        <w:t xml:space="preserve">The main content of the dashboard. Shows all 30 teams ranked by current rating.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7A" w:val="clear"/>
            <w:tcMar>
              <w:top w:type="dxa" w:w="80"/>
              <w:left w:type="dxa" w:w="160"/>
              <w:bottom w:type="dxa" w:w="80"/>
              <w:right w:type="dxa" w:w="160"/>
            </w:tcMar>
          </w:tcPr>
          <w:p>
            <w:r>
              <w:rPr>
                <w:rFonts w:ascii="Arial" w:cs="Arial" w:eastAsia="Arial" w:hAnsi="Arial"/>
                <w:b/>
                <w:bCs/>
                <w:color w:val="FFFFFF"/>
                <w:sz w:val="20"/>
                <w:szCs w:val="20"/>
              </w:rPr>
              <w:t xml:space="preserve">Columns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Rank — highlighted in accent color for top 3</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Team name and logo/abbreviation, with conference and division below</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Current rating — monospace, prominent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Visual strength bar — proportional to rating relative to league min/max</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Rating change from last game (+ green / − red)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Regular season W–L record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7A" w:val="clear"/>
            <w:tcMar>
              <w:top w:type="dxa" w:w="80"/>
              <w:left w:type="dxa" w:w="160"/>
              <w:bottom w:type="dxa" w:w="80"/>
              <w:right w:type="dxa" w:w="160"/>
            </w:tcMar>
          </w:tcPr>
          <w:p>
            <w:r>
              <w:rPr>
                <w:rFonts w:ascii="Arial" w:cs="Arial" w:eastAsia="Arial" w:hAnsi="Arial"/>
                <w:b/>
                <w:bCs/>
                <w:color w:val="FFFFFF"/>
                <w:sz w:val="20"/>
                <w:szCs w:val="20"/>
              </w:rPr>
              <w:t xml:space="preserve">Filters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All 30 teams (default)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East conference only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West conference only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Currently in playoffs only</w:t>
            </w:r>
          </w:p>
        </w:tc>
      </w:tr>
    </w:tbl>
    <w:p>
      <w:pPr>
        <w:spacing w:after="80" w:before="80"/>
        <w:ind w:left="360"/>
      </w:pPr>
      <w:r>
        <w:rPr>
          <w:rFonts w:ascii="Arial" w:cs="Arial" w:eastAsia="Arial" w:hAnsi="Arial"/>
          <w:i/>
          <w:iCs/>
          <w:color w:val="666666"/>
          <w:sz w:val="20"/>
          <w:szCs w:val="20"/>
        </w:rPr>
        <w:t xml:space="preserve">Note: Clicking a team row navigates to that team’s Team page.</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2.3 Season Rating Chart</w:t>
      </w:r>
    </w:p>
    <w:p>
      <w:pPr>
        <w:spacing w:after="80" w:before="60"/>
      </w:pPr>
      <w:r>
        <w:rPr>
          <w:rFonts w:ascii="Arial" w:cs="Arial" w:eastAsia="Arial" w:hAnsi="Arial"/>
          <w:b w:val="false"/>
          <w:bCs w:val="false"/>
          <w:i w:val="false"/>
          <w:iCs w:val="false"/>
          <w:color w:val="1A1A1A"/>
          <w:sz w:val="22"/>
          <w:szCs w:val="22"/>
        </w:rPr>
        <w:t xml:space="preserve">An interactive line chart embedded in the dashboard showing rating trajectories across the current season. This chart also exists as a full page (see Section 3) but a condensed version lives here showing the top teams by default.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B2D7A" w:val="clear"/>
            <w:tcMar>
              <w:top w:type="dxa" w:w="80"/>
              <w:left w:type="dxa" w:w="160"/>
              <w:bottom w:type="dxa" w:w="80"/>
              <w:right w:type="dxa" w:w="160"/>
            </w:tcMar>
          </w:tcPr>
          <w:p>
            <w:r>
              <w:rPr>
                <w:rFonts w:ascii="Arial" w:cs="Arial" w:eastAsia="Arial" w:hAnsi="Arial"/>
                <w:b/>
                <w:bCs/>
                <w:color w:val="FFFFFF"/>
                <w:sz w:val="20"/>
                <w:szCs w:val="20"/>
              </w:rPr>
              <w:t xml:space="preserve">Chart controls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Scope toggle: Full League · East · West · Division · Custom (select teams)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When a conference or division is selected: one line per team in that group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When Custom is selected: user picks specific teams to compare head-to-head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Time range: adjustable slider or presets (Full Season, Last 30 games, Last 10 games)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X-axis: always calendar date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1A1A1A"/>
                <w:sz w:val="20"/>
                <w:szCs w:val="20"/>
              </w:rPr>
              <w:t xml:space="preserve">•  Hover tooltip: exact rating, game result, opponent, rating change for that data point</w:t>
            </w:r>
          </w:p>
        </w:tc>
      </w:tr>
    </w:tbl>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2.4 Recent Games</w:t>
      </w:r>
    </w:p>
    <w:p>
      <w:pPr>
        <w:spacing w:after="80" w:before="60"/>
      </w:pPr>
      <w:r>
        <w:rPr>
          <w:rFonts w:ascii="Arial" w:cs="Arial" w:eastAsia="Arial" w:hAnsi="Arial"/>
          <w:b w:val="false"/>
          <w:bCs w:val="false"/>
          <w:i w:val="false"/>
          <w:iCs w:val="false"/>
          <w:color w:val="1A1A1A"/>
          <w:sz w:val="22"/>
          <w:szCs w:val="22"/>
        </w:rPr>
        <w:t xml:space="preserve">A feed of the most recent completed games (last 5–10), each shown as a card containing:</w:t>
      </w:r>
    </w:p>
    <w:p>
      <w:pPr>
        <w:pStyle w:val="ListParagraph"/>
        <w:numPr>
          <w:ilvl w:val="0"/>
          <w:numId w:val="2"/>
        </w:numPr>
        <w:spacing w:after="40" w:before="40"/>
      </w:pPr>
      <w:r>
        <w:rPr>
          <w:rFonts w:ascii="Arial" w:cs="Arial" w:eastAsia="Arial" w:hAnsi="Arial"/>
          <w:color w:val="1A1A1A"/>
          <w:sz w:val="22"/>
          <w:szCs w:val="22"/>
        </w:rPr>
        <w:t xml:space="preserve">Date and round (Regular Season / Playoff Round X)</w:t>
      </w:r>
    </w:p>
    <w:p>
      <w:pPr>
        <w:pStyle w:val="ListParagraph"/>
        <w:numPr>
          <w:ilvl w:val="0"/>
          <w:numId w:val="2"/>
        </w:numPr>
        <w:spacing w:after="40" w:before="40"/>
      </w:pPr>
      <w:r>
        <w:rPr>
          <w:rFonts w:ascii="Arial" w:cs="Arial" w:eastAsia="Arial" w:hAnsi="Arial"/>
          <w:color w:val="1A1A1A"/>
          <w:sz w:val="22"/>
          <w:szCs w:val="22"/>
        </w:rPr>
        <w:t xml:space="preserve">Home and away team with scores</w:t>
      </w:r>
    </w:p>
    <w:p>
      <w:pPr>
        <w:pStyle w:val="ListParagraph"/>
        <w:numPr>
          <w:ilvl w:val="0"/>
          <w:numId w:val="2"/>
        </w:numPr>
        <w:spacing w:after="40" w:before="40"/>
      </w:pPr>
      <w:r>
        <w:rPr>
          <w:rFonts w:ascii="Arial" w:cs="Arial" w:eastAsia="Arial" w:hAnsi="Arial"/>
          <w:color w:val="1A1A1A"/>
          <w:sz w:val="22"/>
          <w:szCs w:val="22"/>
        </w:rPr>
        <w:t xml:space="preserve">Pre-game rating for each team</w:t>
      </w:r>
    </w:p>
    <w:p>
      <w:pPr>
        <w:pStyle w:val="ListParagraph"/>
        <w:numPr>
          <w:ilvl w:val="0"/>
          <w:numId w:val="2"/>
        </w:numPr>
        <w:spacing w:after="40" w:before="40"/>
      </w:pPr>
      <w:r>
        <w:rPr>
          <w:rFonts w:ascii="Arial" w:cs="Arial" w:eastAsia="Arial" w:hAnsi="Arial"/>
          <w:color w:val="1A1A1A"/>
          <w:sz w:val="22"/>
          <w:szCs w:val="22"/>
        </w:rPr>
        <w:t xml:space="preserve">Elo-implied win probability going in</w:t>
      </w:r>
    </w:p>
    <w:p>
      <w:pPr>
        <w:pStyle w:val="ListParagraph"/>
        <w:numPr>
          <w:ilvl w:val="0"/>
          <w:numId w:val="2"/>
        </w:numPr>
        <w:spacing w:after="40" w:before="40"/>
      </w:pPr>
      <w:r>
        <w:rPr>
          <w:rFonts w:ascii="Arial" w:cs="Arial" w:eastAsia="Arial" w:hAnsi="Arial"/>
          <w:color w:val="1A1A1A"/>
          <w:sz w:val="22"/>
          <w:szCs w:val="22"/>
        </w:rPr>
        <w:t xml:space="preserve">Rating change for each team after the game</w:t>
      </w:r>
    </w:p>
    <w:p>
      <w:pPr>
        <w:spacing w:after="80" w:before="80"/>
        <w:ind w:left="360"/>
      </w:pPr>
      <w:r>
        <w:rPr>
          <w:rFonts w:ascii="Arial" w:cs="Arial" w:eastAsia="Arial" w:hAnsi="Arial"/>
          <w:i/>
          <w:iCs/>
          <w:color w:val="666666"/>
          <w:sz w:val="20"/>
          <w:szCs w:val="20"/>
        </w:rPr>
        <w:t xml:space="preserve">Note: This section updates automatically as the pipeline processes new games.</w:t>
      </w:r>
    </w:p>
    <w:p>
      <w:r>
        <w:br w:type="page"/>
      </w:r>
    </w:p>
    <w:p>
      <w:pPr>
        <w:pStyle w:val="Heading1"/>
        <w:spacing w:after="160" w:before="400"/>
      </w:pPr>
      <w:r>
        <w:rPr>
          <w:rFonts w:ascii="Arial" w:cs="Arial" w:eastAsia="Arial" w:hAnsi="Arial"/>
          <w:b/>
          <w:bCs/>
          <w:color w:val="4B2D7A"/>
          <w:sz w:val="36"/>
          <w:szCs w:val="36"/>
        </w:rPr>
        <w:t xml:space="preserve">3. Season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/season/[year]</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Deep view of a single season — standings, rating chart, game log</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Primary audience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who want to explore a specific season in detail</w:t>
            </w:r>
          </w:p>
        </w:tc>
      </w:tr>
    </w:tbl>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3.1 Season Selector</w:t>
      </w:r>
    </w:p>
    <w:p>
      <w:pPr>
        <w:spacing w:after="80" w:before="60"/>
      </w:pPr>
      <w:r>
        <w:rPr>
          <w:rFonts w:ascii="Arial" w:cs="Arial" w:eastAsia="Arial" w:hAnsi="Arial"/>
          <w:b w:val="false"/>
          <w:bCs w:val="false"/>
          <w:i w:val="false"/>
          <w:iCs w:val="false"/>
          <w:color w:val="1A1A1A"/>
          <w:sz w:val="22"/>
          <w:szCs w:val="22"/>
        </w:rPr>
        <w:t xml:space="preserve">A dropdown or navigation control at the top of the page allowing the user to jump to any season from 1995–96 through the current season. Defaults to the current season.</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3.2 Season Standings Table</w:t>
      </w:r>
    </w:p>
    <w:p>
      <w:pPr>
        <w:spacing w:after="80" w:before="60"/>
      </w:pPr>
      <w:r>
        <w:rPr>
          <w:rFonts w:ascii="Arial" w:cs="Arial" w:eastAsia="Arial" w:hAnsi="Arial"/>
          <w:b w:val="false"/>
          <w:bCs w:val="false"/>
          <w:i w:val="false"/>
          <w:iCs w:val="false"/>
          <w:color w:val="1A1A1A"/>
          <w:sz w:val="22"/>
          <w:szCs w:val="22"/>
        </w:rPr>
        <w:t xml:space="preserve">Full 30-team standings for the selected season. Columns:</w:t>
      </w:r>
    </w:p>
    <w:p>
      <w:pPr>
        <w:pStyle w:val="ListParagraph"/>
        <w:numPr>
          <w:ilvl w:val="0"/>
          <w:numId w:val="2"/>
        </w:numPr>
        <w:spacing w:after="40" w:before="40"/>
      </w:pPr>
      <w:r>
        <w:rPr>
          <w:rFonts w:ascii="Arial" w:cs="Arial" w:eastAsia="Arial" w:hAnsi="Arial"/>
          <w:color w:val="1A1A1A"/>
          <w:sz w:val="22"/>
          <w:szCs w:val="22"/>
        </w:rPr>
        <w:t xml:space="preserve">Rank by end-of-season rating</w:t>
      </w:r>
    </w:p>
    <w:p>
      <w:pPr>
        <w:pStyle w:val="ListParagraph"/>
        <w:numPr>
          <w:ilvl w:val="0"/>
          <w:numId w:val="2"/>
        </w:numPr>
        <w:spacing w:after="40" w:before="40"/>
      </w:pPr>
      <w:r>
        <w:rPr>
          <w:rFonts w:ascii="Arial" w:cs="Arial" w:eastAsia="Arial" w:hAnsi="Arial"/>
          <w:color w:val="1A1A1A"/>
          <w:sz w:val="22"/>
          <w:szCs w:val="22"/>
        </w:rPr>
        <w:t xml:space="preserve">Team name</w:t>
      </w:r>
    </w:p>
    <w:p>
      <w:pPr>
        <w:pStyle w:val="ListParagraph"/>
        <w:numPr>
          <w:ilvl w:val="0"/>
          <w:numId w:val="2"/>
        </w:numPr>
        <w:spacing w:after="40" w:before="40"/>
      </w:pPr>
      <w:r>
        <w:rPr>
          <w:rFonts w:ascii="Arial" w:cs="Arial" w:eastAsia="Arial" w:hAnsi="Arial"/>
          <w:color w:val="1A1A1A"/>
          <w:sz w:val="22"/>
          <w:szCs w:val="22"/>
        </w:rPr>
        <w:t xml:space="preserve">Regular season W–L</w:t>
      </w:r>
    </w:p>
    <w:p>
      <w:pPr>
        <w:pStyle w:val="ListParagraph"/>
        <w:numPr>
          <w:ilvl w:val="0"/>
          <w:numId w:val="2"/>
        </w:numPr>
        <w:spacing w:after="40" w:before="40"/>
      </w:pPr>
      <w:r>
        <w:rPr>
          <w:rFonts w:ascii="Arial" w:cs="Arial" w:eastAsia="Arial" w:hAnsi="Arial"/>
          <w:color w:val="1A1A1A"/>
          <w:sz w:val="22"/>
          <w:szCs w:val="22"/>
        </w:rPr>
        <w:t xml:space="preserve">End-of-regular-season rating</w:t>
      </w:r>
    </w:p>
    <w:p>
      <w:pPr>
        <w:pStyle w:val="ListParagraph"/>
        <w:numPr>
          <w:ilvl w:val="0"/>
          <w:numId w:val="2"/>
        </w:numPr>
        <w:spacing w:after="40" w:before="40"/>
      </w:pPr>
      <w:r>
        <w:rPr>
          <w:rFonts w:ascii="Arial" w:cs="Arial" w:eastAsia="Arial" w:hAnsi="Arial"/>
          <w:color w:val="1A1A1A"/>
          <w:sz w:val="22"/>
          <w:szCs w:val="22"/>
        </w:rPr>
        <w:t xml:space="preserve">Playoff record (R1, R2, Conf Finals, Finals) — shown as W–L per round</w:t>
      </w:r>
    </w:p>
    <w:p>
      <w:pPr>
        <w:pStyle w:val="ListParagraph"/>
        <w:numPr>
          <w:ilvl w:val="0"/>
          <w:numId w:val="2"/>
        </w:numPr>
        <w:spacing w:after="40" w:before="40"/>
      </w:pPr>
      <w:r>
        <w:rPr>
          <w:rFonts w:ascii="Arial" w:cs="Arial" w:eastAsia="Arial" w:hAnsi="Arial"/>
          <w:color w:val="1A1A1A"/>
          <w:sz w:val="22"/>
          <w:szCs w:val="22"/>
        </w:rPr>
        <w:t xml:space="preserve">End-of-playoff rating (or end-of-RS if no playoff appearance)</w:t>
      </w:r>
    </w:p>
    <w:p>
      <w:pPr>
        <w:pStyle w:val="ListParagraph"/>
        <w:numPr>
          <w:ilvl w:val="0"/>
          <w:numId w:val="2"/>
        </w:numPr>
        <w:spacing w:after="40" w:before="40"/>
      </w:pPr>
      <w:r>
        <w:rPr>
          <w:rFonts w:ascii="Arial" w:cs="Arial" w:eastAsia="Arial" w:hAnsi="Arial"/>
          <w:color w:val="1A1A1A"/>
          <w:sz w:val="22"/>
          <w:szCs w:val="22"/>
        </w:rPr>
        <w:t xml:space="preserve">Championship indicator</w:t>
      </w:r>
    </w:p>
    <w:p>
      <w:pPr>
        <w:spacing w:after="80" w:before="80"/>
        <w:ind w:left="360"/>
      </w:pPr>
      <w:r>
        <w:rPr>
          <w:rFonts w:ascii="Arial" w:cs="Arial" w:eastAsia="Arial" w:hAnsi="Arial"/>
          <w:i/>
          <w:iCs/>
          <w:color w:val="666666"/>
          <w:sz w:val="20"/>
          <w:szCs w:val="20"/>
        </w:rPr>
        <w:t xml:space="preserve">Note: Division and conference champion markers shown inline with team name where applicable.</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3.3 Season Rating Chart</w:t>
      </w:r>
    </w:p>
    <w:p>
      <w:pPr>
        <w:spacing w:after="80" w:before="60"/>
      </w:pPr>
      <w:r>
        <w:rPr>
          <w:rFonts w:ascii="Arial" w:cs="Arial" w:eastAsia="Arial" w:hAnsi="Arial"/>
          <w:b w:val="false"/>
          <w:bCs w:val="false"/>
          <w:i w:val="false"/>
          <w:iCs w:val="false"/>
          <w:color w:val="1A1A1A"/>
          <w:sz w:val="22"/>
          <w:szCs w:val="22"/>
        </w:rPr>
        <w:t xml:space="preserve">The full-page version of the rating chart described in Section 2.3. Same controls, but with more vertical space and the ability to show all teams simultaneously if desired. This is the primary interactive feature of the Season page.</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3.4 Season Game Log</w:t>
      </w:r>
    </w:p>
    <w:p>
      <w:pPr>
        <w:spacing w:after="80" w:before="60"/>
      </w:pPr>
      <w:r>
        <w:rPr>
          <w:rFonts w:ascii="Arial" w:cs="Arial" w:eastAsia="Arial" w:hAnsi="Arial"/>
          <w:b w:val="false"/>
          <w:bCs w:val="false"/>
          <w:i w:val="false"/>
          <w:iCs w:val="false"/>
          <w:color w:val="1A1A1A"/>
          <w:sz w:val="22"/>
          <w:szCs w:val="22"/>
        </w:rPr>
        <w:t xml:space="preserve">A paginated table of every game played in the selected season, showing:</w:t>
      </w:r>
    </w:p>
    <w:p>
      <w:pPr>
        <w:pStyle w:val="ListParagraph"/>
        <w:numPr>
          <w:ilvl w:val="0"/>
          <w:numId w:val="2"/>
        </w:numPr>
        <w:spacing w:after="40" w:before="40"/>
      </w:pPr>
      <w:r>
        <w:rPr>
          <w:rFonts w:ascii="Arial" w:cs="Arial" w:eastAsia="Arial" w:hAnsi="Arial"/>
          <w:color w:val="1A1A1A"/>
          <w:sz w:val="22"/>
          <w:szCs w:val="22"/>
        </w:rPr>
        <w:t xml:space="preserve">Date, home team, away team, score</w:t>
      </w:r>
    </w:p>
    <w:p>
      <w:pPr>
        <w:pStyle w:val="ListParagraph"/>
        <w:numPr>
          <w:ilvl w:val="0"/>
          <w:numId w:val="2"/>
        </w:numPr>
        <w:spacing w:after="40" w:before="40"/>
      </w:pPr>
      <w:r>
        <w:rPr>
          <w:rFonts w:ascii="Arial" w:cs="Arial" w:eastAsia="Arial" w:hAnsi="Arial"/>
          <w:color w:val="1A1A1A"/>
          <w:sz w:val="22"/>
          <w:szCs w:val="22"/>
        </w:rPr>
        <w:t xml:space="preserve">Pre-game rating for each team</w:t>
      </w:r>
    </w:p>
    <w:p>
      <w:pPr>
        <w:pStyle w:val="ListParagraph"/>
        <w:numPr>
          <w:ilvl w:val="0"/>
          <w:numId w:val="2"/>
        </w:numPr>
        <w:spacing w:after="40" w:before="40"/>
      </w:pPr>
      <w:r>
        <w:rPr>
          <w:rFonts w:ascii="Arial" w:cs="Arial" w:eastAsia="Arial" w:hAnsi="Arial"/>
          <w:color w:val="1A1A1A"/>
          <w:sz w:val="22"/>
          <w:szCs w:val="22"/>
        </w:rPr>
        <w:t xml:space="preserve">Elo-implied win probability</w:t>
      </w:r>
    </w:p>
    <w:p>
      <w:pPr>
        <w:pStyle w:val="ListParagraph"/>
        <w:numPr>
          <w:ilvl w:val="0"/>
          <w:numId w:val="2"/>
        </w:numPr>
        <w:spacing w:after="40" w:before="40"/>
      </w:pPr>
      <w:r>
        <w:rPr>
          <w:rFonts w:ascii="Arial" w:cs="Arial" w:eastAsia="Arial" w:hAnsi="Arial"/>
          <w:color w:val="1A1A1A"/>
          <w:sz w:val="22"/>
          <w:szCs w:val="22"/>
        </w:rPr>
        <w:t xml:space="preserve">Rating change for each team</w:t>
      </w:r>
    </w:p>
    <w:p>
      <w:pPr>
        <w:pStyle w:val="ListParagraph"/>
        <w:numPr>
          <w:ilvl w:val="0"/>
          <w:numId w:val="2"/>
        </w:numPr>
        <w:spacing w:after="40" w:before="40"/>
      </w:pPr>
      <w:r>
        <w:rPr>
          <w:rFonts w:ascii="Arial" w:cs="Arial" w:eastAsia="Arial" w:hAnsi="Arial"/>
          <w:color w:val="1A1A1A"/>
          <w:sz w:val="22"/>
          <w:szCs w:val="22"/>
        </w:rPr>
        <w:t xml:space="preserve">Round / game type</w:t>
      </w:r>
    </w:p>
    <w:p>
      <w:pPr>
        <w:spacing w:after="80" w:before="60"/>
      </w:pPr>
      <w:r>
        <w:rPr>
          <w:rFonts w:ascii="Arial" w:cs="Arial" w:eastAsia="Arial" w:hAnsi="Arial"/>
          <w:b w:val="false"/>
          <w:bCs w:val="false"/>
          <w:i w:val="false"/>
          <w:iCs w:val="false"/>
          <w:color w:val="1A1A1A"/>
          <w:sz w:val="22"/>
          <w:szCs w:val="22"/>
        </w:rPr>
        <w:t xml:space="preserve">Filterable by team, game type (regular season / playoffs), and date range.</w:t>
      </w:r>
    </w:p>
    <w:p>
      <w:r>
        <w:br w:type="page"/>
      </w:r>
    </w:p>
    <w:p>
      <w:pPr>
        <w:pStyle w:val="Heading1"/>
        <w:spacing w:after="160" w:before="400"/>
      </w:pPr>
      <w:r>
        <w:rPr>
          <w:rFonts w:ascii="Arial" w:cs="Arial" w:eastAsia="Arial" w:hAnsi="Arial"/>
          <w:b/>
          <w:bCs/>
          <w:color w:val="4B2D7A"/>
          <w:sz w:val="36"/>
          <w:szCs w:val="36"/>
        </w:rPr>
        <w:t xml:space="preserve">4. Team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/team/[abbr]</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Franchise-level view spanning all 30 seasons of data</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Primary audience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Fans of a specific team or users exploring franchise history</w:t>
            </w:r>
          </w:p>
        </w:tc>
      </w:tr>
    </w:tbl>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4.1 Team Header</w:t>
      </w:r>
    </w:p>
    <w:p>
      <w:pPr>
        <w:spacing w:after="80" w:before="60"/>
      </w:pPr>
      <w:r>
        <w:rPr>
          <w:rFonts w:ascii="Arial" w:cs="Arial" w:eastAsia="Arial" w:hAnsi="Arial"/>
          <w:b w:val="false"/>
          <w:bCs w:val="false"/>
          <w:i w:val="false"/>
          <w:iCs w:val="false"/>
          <w:color w:val="1A1A1A"/>
          <w:sz w:val="22"/>
          <w:szCs w:val="22"/>
        </w:rPr>
        <w:t xml:space="preserve">Team name, current rating and rank, conference and division, and W–L record for the current season.</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4.2 All-Time Rating Chart</w:t>
      </w:r>
    </w:p>
    <w:p>
      <w:pPr>
        <w:spacing w:after="80" w:before="60"/>
      </w:pPr>
      <w:r>
        <w:rPr>
          <w:rFonts w:ascii="Arial" w:cs="Arial" w:eastAsia="Arial" w:hAnsi="Arial"/>
          <w:b w:val="false"/>
          <w:bCs w:val="false"/>
          <w:i w:val="false"/>
          <w:iCs w:val="false"/>
          <w:color w:val="1A1A1A"/>
          <w:sz w:val="22"/>
          <w:szCs w:val="22"/>
        </w:rPr>
        <w:t xml:space="preserve">The hero element of the Team page. An interactive line chart showing the franchise’s ContinElo (or Elo) rating across all seasons from 1995–96 to present.</w:t>
      </w:r>
    </w:p>
    <w:p>
      <w:pPr>
        <w:pStyle w:val="ListParagraph"/>
        <w:numPr>
          <w:ilvl w:val="0"/>
          <w:numId w:val="2"/>
        </w:numPr>
        <w:spacing w:after="40" w:before="40"/>
      </w:pPr>
      <w:r>
        <w:rPr>
          <w:rFonts w:ascii="Arial" w:cs="Arial" w:eastAsia="Arial" w:hAnsi="Arial"/>
          <w:color w:val="1A1A1A"/>
          <w:sz w:val="22"/>
          <w:szCs w:val="22"/>
        </w:rPr>
        <w:t xml:space="preserve">X-axis: calendar date (continuous, spanning all 30 seasons)</w:t>
      </w:r>
    </w:p>
    <w:p>
      <w:pPr>
        <w:pStyle w:val="ListParagraph"/>
        <w:numPr>
          <w:ilvl w:val="0"/>
          <w:numId w:val="2"/>
        </w:numPr>
        <w:spacing w:after="40" w:before="40"/>
      </w:pPr>
      <w:r>
        <w:rPr>
          <w:rFonts w:ascii="Arial" w:cs="Arial" w:eastAsia="Arial" w:hAnsi="Arial"/>
          <w:color w:val="1A1A1A"/>
          <w:sz w:val="22"/>
          <w:szCs w:val="22"/>
        </w:rPr>
        <w:t xml:space="preserve">Notable seasons or peaks can be highlighted on hover</w:t>
      </w:r>
    </w:p>
    <w:p>
      <w:pPr>
        <w:pStyle w:val="ListParagraph"/>
        <w:numPr>
          <w:ilvl w:val="0"/>
          <w:numId w:val="2"/>
        </w:numPr>
        <w:spacing w:after="40" w:before="40"/>
      </w:pPr>
      <w:r>
        <w:rPr>
          <w:rFonts w:ascii="Arial" w:cs="Arial" w:eastAsia="Arial" w:hAnsi="Arial"/>
          <w:color w:val="1A1A1A"/>
          <w:sz w:val="22"/>
          <w:szCs w:val="22"/>
        </w:rPr>
        <w:t xml:space="preserve">Hover tooltip shows date, rating, opponent, result for individual games</w:t>
      </w:r>
    </w:p>
    <w:p>
      <w:pPr>
        <w:pStyle w:val="ListParagraph"/>
        <w:numPr>
          <w:ilvl w:val="0"/>
          <w:numId w:val="2"/>
        </w:numPr>
        <w:spacing w:after="40" w:before="40"/>
      </w:pPr>
      <w:r>
        <w:rPr>
          <w:rFonts w:ascii="Arial" w:cs="Arial" w:eastAsia="Arial" w:hAnsi="Arial"/>
          <w:color w:val="1A1A1A"/>
          <w:sz w:val="22"/>
          <w:szCs w:val="22"/>
        </w:rPr>
        <w:t xml:space="preserve">Time range adjustable — user can zoom to a specific season or span of seasons</w:t>
      </w:r>
    </w:p>
    <w:p>
      <w:pPr>
        <w:spacing w:after="80" w:before="80"/>
        <w:ind w:left="360"/>
      </w:pPr>
      <w:r>
        <w:rPr>
          <w:rFonts w:ascii="Arial" w:cs="Arial" w:eastAsia="Arial" w:hAnsi="Arial"/>
          <w:i/>
          <w:iCs/>
          <w:color w:val="666666"/>
          <w:sz w:val="20"/>
          <w:szCs w:val="20"/>
        </w:rPr>
        <w:t xml:space="preserve">Note: The carry-forward nature of ContinElo makes this chart especially meaningful — sustained excellence and sustained failure are both visible at a glance across decades.</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4.3 Season-by-Season Table</w:t>
      </w:r>
    </w:p>
    <w:p>
      <w:pPr>
        <w:spacing w:after="80" w:before="60"/>
      </w:pPr>
      <w:r>
        <w:rPr>
          <w:rFonts w:ascii="Arial" w:cs="Arial" w:eastAsia="Arial" w:hAnsi="Arial"/>
          <w:b w:val="false"/>
          <w:bCs w:val="false"/>
          <w:i w:val="false"/>
          <w:iCs w:val="false"/>
          <w:color w:val="1A1A1A"/>
          <w:sz w:val="22"/>
          <w:szCs w:val="22"/>
        </w:rPr>
        <w:t xml:space="preserve">Below the chart, a table with one row per season showing:</w:t>
      </w:r>
    </w:p>
    <w:p>
      <w:pPr>
        <w:pStyle w:val="ListParagraph"/>
        <w:numPr>
          <w:ilvl w:val="0"/>
          <w:numId w:val="2"/>
        </w:numPr>
        <w:spacing w:after="40" w:before="40"/>
      </w:pPr>
      <w:r>
        <w:rPr>
          <w:rFonts w:ascii="Arial" w:cs="Arial" w:eastAsia="Arial" w:hAnsi="Arial"/>
          <w:color w:val="1A1A1A"/>
          <w:sz w:val="22"/>
          <w:szCs w:val="22"/>
        </w:rPr>
        <w:t xml:space="preserve">Season year</w:t>
      </w:r>
    </w:p>
    <w:p>
      <w:pPr>
        <w:pStyle w:val="ListParagraph"/>
        <w:numPr>
          <w:ilvl w:val="0"/>
          <w:numId w:val="2"/>
        </w:numPr>
        <w:spacing w:after="40" w:before="40"/>
      </w:pPr>
      <w:r>
        <w:rPr>
          <w:rFonts w:ascii="Arial" w:cs="Arial" w:eastAsia="Arial" w:hAnsi="Arial"/>
          <w:color w:val="1A1A1A"/>
          <w:sz w:val="22"/>
          <w:szCs w:val="22"/>
        </w:rPr>
        <w:t xml:space="preserve">Pre-season rating (for ContinElo variant)</w:t>
      </w:r>
    </w:p>
    <w:p>
      <w:pPr>
        <w:pStyle w:val="ListParagraph"/>
        <w:numPr>
          <w:ilvl w:val="0"/>
          <w:numId w:val="2"/>
        </w:numPr>
        <w:spacing w:after="40" w:before="40"/>
      </w:pPr>
      <w:r>
        <w:rPr>
          <w:rFonts w:ascii="Arial" w:cs="Arial" w:eastAsia="Arial" w:hAnsi="Arial"/>
          <w:color w:val="1A1A1A"/>
          <w:sz w:val="22"/>
          <w:szCs w:val="22"/>
        </w:rPr>
        <w:t xml:space="preserve">Regular season W–L</w:t>
      </w:r>
    </w:p>
    <w:p>
      <w:pPr>
        <w:pStyle w:val="ListParagraph"/>
        <w:numPr>
          <w:ilvl w:val="0"/>
          <w:numId w:val="2"/>
        </w:numPr>
        <w:spacing w:after="40" w:before="40"/>
      </w:pPr>
      <w:r>
        <w:rPr>
          <w:rFonts w:ascii="Arial" w:cs="Arial" w:eastAsia="Arial" w:hAnsi="Arial"/>
          <w:color w:val="1A1A1A"/>
          <w:sz w:val="22"/>
          <w:szCs w:val="22"/>
        </w:rPr>
        <w:t xml:space="preserve">End-of-RS rating and rank</w:t>
      </w:r>
    </w:p>
    <w:p>
      <w:pPr>
        <w:pStyle w:val="ListParagraph"/>
        <w:numPr>
          <w:ilvl w:val="0"/>
          <w:numId w:val="2"/>
        </w:numPr>
        <w:spacing w:after="40" w:before="40"/>
      </w:pPr>
      <w:r>
        <w:rPr>
          <w:rFonts w:ascii="Arial" w:cs="Arial" w:eastAsia="Arial" w:hAnsi="Arial"/>
          <w:color w:val="1A1A1A"/>
          <w:sz w:val="22"/>
          <w:szCs w:val="22"/>
        </w:rPr>
        <w:t xml:space="preserve">Playoff result (how far they went)</w:t>
      </w:r>
    </w:p>
    <w:p>
      <w:pPr>
        <w:pStyle w:val="ListParagraph"/>
        <w:numPr>
          <w:ilvl w:val="0"/>
          <w:numId w:val="2"/>
        </w:numPr>
        <w:spacing w:after="40" w:before="40"/>
      </w:pPr>
      <w:r>
        <w:rPr>
          <w:rFonts w:ascii="Arial" w:cs="Arial" w:eastAsia="Arial" w:hAnsi="Arial"/>
          <w:color w:val="1A1A1A"/>
          <w:sz w:val="22"/>
          <w:szCs w:val="22"/>
        </w:rPr>
        <w:t xml:space="preserve">End-of-playoff rating</w:t>
      </w:r>
    </w:p>
    <w:p>
      <w:pPr>
        <w:pStyle w:val="ListParagraph"/>
        <w:numPr>
          <w:ilvl w:val="0"/>
          <w:numId w:val="2"/>
        </w:numPr>
        <w:spacing w:after="40" w:before="40"/>
      </w:pPr>
      <w:r>
        <w:rPr>
          <w:rFonts w:ascii="Arial" w:cs="Arial" w:eastAsia="Arial" w:hAnsi="Arial"/>
          <w:color w:val="1A1A1A"/>
          <w:sz w:val="22"/>
          <w:szCs w:val="22"/>
        </w:rPr>
        <w:t xml:space="preserve">Championship indicator</w:t>
      </w:r>
    </w:p>
    <w:p>
      <w:pPr>
        <w:spacing w:after="80" w:before="80"/>
        <w:ind w:left="360"/>
      </w:pPr>
      <w:r>
        <w:rPr>
          <w:rFonts w:ascii="Arial" w:cs="Arial" w:eastAsia="Arial" w:hAnsi="Arial"/>
          <w:i/>
          <w:iCs/>
          <w:color w:val="666666"/>
          <w:sz w:val="20"/>
          <w:szCs w:val="20"/>
        </w:rPr>
        <w:t xml:space="preserve">Note: Clicking a season row navigates to that season’s Season page.</w:t>
      </w:r>
    </w:p>
    <w:p>
      <w:r>
        <w:br w:type="page"/>
      </w:r>
    </w:p>
    <w:p>
      <w:pPr>
        <w:pStyle w:val="Heading1"/>
        <w:spacing w:after="160" w:before="400"/>
      </w:pPr>
      <w:r>
        <w:rPr>
          <w:rFonts w:ascii="Arial" w:cs="Arial" w:eastAsia="Arial" w:hAnsi="Arial"/>
          <w:b/>
          <w:bCs/>
          <w:color w:val="4B2D7A"/>
          <w:sz w:val="36"/>
          <w:szCs w:val="36"/>
        </w:rPr>
        <w:t xml:space="preserve">5. All-Time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/all-time</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season ranked historically by Elo rating — the definitive record of who was best</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Primary audience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interested in historical comparisons and “best ever” questions</w:t>
            </w:r>
          </w:p>
        </w:tc>
      </w:tr>
    </w:tbl>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5.1 View Filter</w:t>
      </w:r>
    </w:p>
    <w:p>
      <w:pPr>
        <w:spacing w:after="80" w:before="60"/>
      </w:pPr>
      <w:r>
        <w:rPr>
          <w:rFonts w:ascii="Arial" w:cs="Arial" w:eastAsia="Arial" w:hAnsi="Arial"/>
          <w:b w:val="false"/>
          <w:bCs w:val="false"/>
          <w:i w:val="false"/>
          <w:iCs w:val="false"/>
          <w:color w:val="1A1A1A"/>
          <w:sz w:val="22"/>
          <w:szCs w:val="22"/>
        </w:rPr>
        <w:t xml:space="preserve">A filter at the top of the page controls which team-seasons are shown. Options:</w:t>
      </w:r>
    </w:p>
    <w:p>
      <w:pPr>
        <w:pStyle w:val="ListParagraph"/>
        <w:numPr>
          <w:ilvl w:val="0"/>
          <w:numId w:val="2"/>
        </w:numPr>
        <w:spacing w:after="40" w:before="40"/>
      </w:pPr>
      <w:r>
        <w:rPr>
          <w:rFonts w:ascii="Arial" w:cs="Arial" w:eastAsia="Arial" w:hAnsi="Arial"/>
          <w:color w:val="1A1A1A"/>
          <w:sz w:val="22"/>
          <w:szCs w:val="22"/>
        </w:rPr>
        <w:t xml:space="preserve">Regular Season — all 30 × 30 = 900 team-seasons, ranked by end-of-RS rating</w:t>
      </w:r>
    </w:p>
    <w:p>
      <w:pPr>
        <w:pStyle w:val="ListParagraph"/>
        <w:numPr>
          <w:ilvl w:val="0"/>
          <w:numId w:val="2"/>
        </w:numPr>
        <w:spacing w:after="40" w:before="40"/>
      </w:pPr>
      <w:r>
        <w:rPr>
          <w:rFonts w:ascii="Arial" w:cs="Arial" w:eastAsia="Arial" w:hAnsi="Arial"/>
          <w:color w:val="1A1A1A"/>
          <w:sz w:val="22"/>
          <w:szCs w:val="22"/>
        </w:rPr>
        <w:t xml:space="preserve">Made Playoffs — all playoff-qualifying team-seasons, ranked by end-of-playoff rating</w:t>
      </w:r>
    </w:p>
    <w:p>
      <w:pPr>
        <w:pStyle w:val="ListParagraph"/>
        <w:numPr>
          <w:ilvl w:val="0"/>
          <w:numId w:val="2"/>
        </w:numPr>
        <w:spacing w:after="40" w:before="40"/>
      </w:pPr>
      <w:r>
        <w:rPr>
          <w:rFonts w:ascii="Arial" w:cs="Arial" w:eastAsia="Arial" w:hAnsi="Arial"/>
          <w:color w:val="1A1A1A"/>
          <w:sz w:val="22"/>
          <w:szCs w:val="22"/>
        </w:rPr>
        <w:t xml:space="preserve">Won First Round — team-seasons that advanced past the first round</w:t>
      </w:r>
    </w:p>
    <w:p>
      <w:pPr>
        <w:pStyle w:val="ListParagraph"/>
        <w:numPr>
          <w:ilvl w:val="0"/>
          <w:numId w:val="2"/>
        </w:numPr>
        <w:spacing w:after="40" w:before="40"/>
      </w:pPr>
      <w:r>
        <w:rPr>
          <w:rFonts w:ascii="Arial" w:cs="Arial" w:eastAsia="Arial" w:hAnsi="Arial"/>
          <w:color w:val="1A1A1A"/>
          <w:sz w:val="22"/>
          <w:szCs w:val="22"/>
        </w:rPr>
        <w:t xml:space="preserve">Won Conference Semis — team-seasons that reached the Conference Finals</w:t>
      </w:r>
    </w:p>
    <w:p>
      <w:pPr>
        <w:pStyle w:val="ListParagraph"/>
        <w:numPr>
          <w:ilvl w:val="0"/>
          <w:numId w:val="2"/>
        </w:numPr>
        <w:spacing w:after="40" w:before="40"/>
      </w:pPr>
      <w:r>
        <w:rPr>
          <w:rFonts w:ascii="Arial" w:cs="Arial" w:eastAsia="Arial" w:hAnsi="Arial"/>
          <w:color w:val="1A1A1A"/>
          <w:sz w:val="22"/>
          <w:szCs w:val="22"/>
        </w:rPr>
        <w:t xml:space="preserve">Won Conference Finals — team-seasons that reached the NBA Finals</w:t>
      </w:r>
    </w:p>
    <w:p>
      <w:pPr>
        <w:pStyle w:val="ListParagraph"/>
        <w:numPr>
          <w:ilvl w:val="0"/>
          <w:numId w:val="2"/>
        </w:numPr>
        <w:spacing w:after="40" w:before="40"/>
      </w:pPr>
      <w:r>
        <w:rPr>
          <w:rFonts w:ascii="Arial" w:cs="Arial" w:eastAsia="Arial" w:hAnsi="Arial"/>
          <w:color w:val="1A1A1A"/>
          <w:sz w:val="22"/>
          <w:szCs w:val="22"/>
        </w:rPr>
        <w:t xml:space="preserve">Won Championship — title-winning team-seasons only</w:t>
      </w:r>
    </w:p>
    <w:p>
      <w:pPr>
        <w:spacing w:after="80" w:before="60"/>
      </w:pPr>
      <w:r>
        <w:rPr>
          <w:rFonts w:ascii="Arial" w:cs="Arial" w:eastAsia="Arial" w:hAnsi="Arial"/>
          <w:b w:val="false"/>
          <w:bCs w:val="false"/>
          <w:i w:val="false"/>
          <w:iCs w:val="false"/>
          <w:color w:val="1A1A1A"/>
          <w:sz w:val="22"/>
          <w:szCs w:val="22"/>
        </w:rPr>
        <w:t xml:space="preserve">Each level is a subset of the one above. This replaces the previously planned separate Champions page — all playoff depth filters live here in one place.</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5.2 Rankings Table</w:t>
      </w:r>
    </w:p>
    <w:p>
      <w:pPr>
        <w:spacing w:after="80" w:before="60"/>
      </w:pPr>
      <w:r>
        <w:rPr>
          <w:rFonts w:ascii="Arial" w:cs="Arial" w:eastAsia="Arial" w:hAnsi="Arial"/>
          <w:b w:val="false"/>
          <w:bCs w:val="false"/>
          <w:i w:val="false"/>
          <w:iCs w:val="false"/>
          <w:color w:val="1A1A1A"/>
          <w:sz w:val="22"/>
          <w:szCs w:val="22"/>
        </w:rPr>
        <w:t xml:space="preserve">Columns adjust slightly by view but core columns include:</w:t>
      </w:r>
    </w:p>
    <w:p>
      <w:pPr>
        <w:pStyle w:val="ListParagraph"/>
        <w:numPr>
          <w:ilvl w:val="0"/>
          <w:numId w:val="2"/>
        </w:numPr>
        <w:spacing w:after="40" w:before="40"/>
      </w:pPr>
      <w:r>
        <w:rPr>
          <w:rFonts w:ascii="Arial" w:cs="Arial" w:eastAsia="Arial" w:hAnsi="Arial"/>
          <w:color w:val="1A1A1A"/>
          <w:sz w:val="22"/>
          <w:szCs w:val="22"/>
        </w:rPr>
        <w:t xml:space="preserve">Overall rank</w:t>
      </w:r>
    </w:p>
    <w:p>
      <w:pPr>
        <w:pStyle w:val="ListParagraph"/>
        <w:numPr>
          <w:ilvl w:val="0"/>
          <w:numId w:val="2"/>
        </w:numPr>
        <w:spacing w:after="40" w:before="40"/>
      </w:pPr>
      <w:r>
        <w:rPr>
          <w:rFonts w:ascii="Arial" w:cs="Arial" w:eastAsia="Arial" w:hAnsi="Arial"/>
          <w:color w:val="1A1A1A"/>
          <w:sz w:val="22"/>
          <w:szCs w:val="22"/>
        </w:rPr>
        <w:t xml:space="preserve">Team and season (e.g. “2015–16 Golden State Warriors”)</w:t>
      </w:r>
    </w:p>
    <w:p>
      <w:pPr>
        <w:pStyle w:val="ListParagraph"/>
        <w:numPr>
          <w:ilvl w:val="0"/>
          <w:numId w:val="2"/>
        </w:numPr>
        <w:spacing w:after="40" w:before="40"/>
      </w:pPr>
      <w:r>
        <w:rPr>
          <w:rFonts w:ascii="Arial" w:cs="Arial" w:eastAsia="Arial" w:hAnsi="Arial"/>
          <w:color w:val="1A1A1A"/>
          <w:sz w:val="22"/>
          <w:szCs w:val="22"/>
        </w:rPr>
        <w:t xml:space="preserve">Regular season W–L</w:t>
      </w:r>
    </w:p>
    <w:p>
      <w:pPr>
        <w:pStyle w:val="ListParagraph"/>
        <w:numPr>
          <w:ilvl w:val="0"/>
          <w:numId w:val="2"/>
        </w:numPr>
        <w:spacing w:after="40" w:before="40"/>
      </w:pPr>
      <w:r>
        <w:rPr>
          <w:rFonts w:ascii="Arial" w:cs="Arial" w:eastAsia="Arial" w:hAnsi="Arial"/>
          <w:color w:val="1A1A1A"/>
          <w:sz w:val="22"/>
          <w:szCs w:val="22"/>
        </w:rPr>
        <w:t xml:space="preserve">RS end rating</w:t>
      </w:r>
    </w:p>
    <w:p>
      <w:pPr>
        <w:pStyle w:val="ListParagraph"/>
        <w:numPr>
          <w:ilvl w:val="0"/>
          <w:numId w:val="2"/>
        </w:numPr>
        <w:spacing w:after="40" w:before="40"/>
      </w:pPr>
      <w:r>
        <w:rPr>
          <w:rFonts w:ascii="Arial" w:cs="Arial" w:eastAsia="Arial" w:hAnsi="Arial"/>
          <w:color w:val="1A1A1A"/>
          <w:sz w:val="22"/>
          <w:szCs w:val="22"/>
        </w:rPr>
        <w:t xml:space="preserve">Playoff record (if applicable)</w:t>
      </w:r>
    </w:p>
    <w:p>
      <w:pPr>
        <w:pStyle w:val="ListParagraph"/>
        <w:numPr>
          <w:ilvl w:val="0"/>
          <w:numId w:val="2"/>
        </w:numPr>
        <w:spacing w:after="40" w:before="40"/>
      </w:pPr>
      <w:r>
        <w:rPr>
          <w:rFonts w:ascii="Arial" w:cs="Arial" w:eastAsia="Arial" w:hAnsi="Arial"/>
          <w:color w:val="1A1A1A"/>
          <w:sz w:val="22"/>
          <w:szCs w:val="22"/>
        </w:rPr>
        <w:t xml:space="preserve">Playoff end rating (if applicable)</w:t>
      </w:r>
    </w:p>
    <w:p>
      <w:pPr>
        <w:pStyle w:val="ListParagraph"/>
        <w:numPr>
          <w:ilvl w:val="0"/>
          <w:numId w:val="2"/>
        </w:numPr>
        <w:spacing w:after="40" w:before="40"/>
      </w:pPr>
      <w:r>
        <w:rPr>
          <w:rFonts w:ascii="Arial" w:cs="Arial" w:eastAsia="Arial" w:hAnsi="Arial"/>
          <w:color w:val="1A1A1A"/>
          <w:sz w:val="22"/>
          <w:szCs w:val="22"/>
        </w:rPr>
        <w:t xml:space="preserve">Championship — trophy marker</w:t>
      </w:r>
    </w:p>
    <w:p>
      <w:pPr>
        <w:pStyle w:val="ListParagraph"/>
        <w:numPr>
          <w:ilvl w:val="0"/>
          <w:numId w:val="2"/>
        </w:numPr>
        <w:spacing w:after="40" w:before="40"/>
      </w:pPr>
      <w:r>
        <w:rPr>
          <w:rFonts w:ascii="Arial" w:cs="Arial" w:eastAsia="Arial" w:hAnsi="Arial"/>
          <w:color w:val="1A1A1A"/>
          <w:sz w:val="22"/>
          <w:szCs w:val="22"/>
        </w:rPr>
        <w:t xml:space="preserve">RS Champion / Conference Champion / Division Champion markers</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5.3 Sorting and Filtering</w:t>
      </w:r>
    </w:p>
    <w:p>
      <w:pPr>
        <w:pStyle w:val="ListParagraph"/>
        <w:numPr>
          <w:ilvl w:val="0"/>
          <w:numId w:val="2"/>
        </w:numPr>
        <w:spacing w:after="40" w:before="40"/>
      </w:pPr>
      <w:r>
        <w:rPr>
          <w:rFonts w:ascii="Arial" w:cs="Arial" w:eastAsia="Arial" w:hAnsi="Arial"/>
          <w:color w:val="1A1A1A"/>
          <w:sz w:val="22"/>
          <w:szCs w:val="22"/>
        </w:rPr>
        <w:t xml:space="preserve">Sortable by any column</w:t>
      </w:r>
    </w:p>
    <w:p>
      <w:pPr>
        <w:pStyle w:val="ListParagraph"/>
        <w:numPr>
          <w:ilvl w:val="0"/>
          <w:numId w:val="2"/>
        </w:numPr>
        <w:spacing w:after="40" w:before="40"/>
      </w:pPr>
      <w:r>
        <w:rPr>
          <w:rFonts w:ascii="Arial" w:cs="Arial" w:eastAsia="Arial" w:hAnsi="Arial"/>
          <w:color w:val="1A1A1A"/>
          <w:sz w:val="22"/>
          <w:szCs w:val="22"/>
        </w:rPr>
        <w:t xml:space="preserve">Filterable by team, conference, decade, or season range</w:t>
      </w:r>
    </w:p>
    <w:p>
      <w:pPr>
        <w:pStyle w:val="ListParagraph"/>
        <w:numPr>
          <w:ilvl w:val="0"/>
          <w:numId w:val="2"/>
        </w:numPr>
        <w:spacing w:after="40" w:before="40"/>
      </w:pPr>
      <w:r>
        <w:rPr>
          <w:rFonts w:ascii="Arial" w:cs="Arial" w:eastAsia="Arial" w:hAnsi="Arial"/>
          <w:color w:val="1A1A1A"/>
          <w:sz w:val="22"/>
          <w:szCs w:val="22"/>
        </w:rPr>
        <w:t xml:space="preserve">Search by team name</w:t>
      </w:r>
    </w:p>
    <w:p>
      <w:r>
        <w:br w:type="page"/>
      </w:r>
    </w:p>
    <w:p>
      <w:pPr>
        <w:pStyle w:val="Heading1"/>
        <w:spacing w:after="160" w:before="400"/>
      </w:pPr>
      <w:r>
        <w:rPr>
          <w:rFonts w:ascii="Arial" w:cs="Arial" w:eastAsia="Arial" w:hAnsi="Arial"/>
          <w:b/>
          <w:bCs/>
          <w:color w:val="4B2D7A"/>
          <w:sz w:val="36"/>
          <w:szCs w:val="36"/>
        </w:rPr>
        <w:t xml:space="preserve">6. 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/picks</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Show today’s games with Elo-based win probabilities, compare against moneyline odds, and track historical pick performance</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Primary audience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interested in using the model as a betting or prediction tool</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Dependency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Requires a moneyline odds data source — to be integrated in a future phase. The page structure should be built to accept this data when available.</w:t>
            </w:r>
          </w:p>
        </w:tc>
      </w:tr>
    </w:tbl>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6.1 Today’s Games</w:t>
      </w:r>
    </w:p>
    <w:p>
      <w:pPr>
        <w:spacing w:after="80" w:before="60"/>
      </w:pPr>
      <w:r>
        <w:rPr>
          <w:rFonts w:ascii="Arial" w:cs="Arial" w:eastAsia="Arial" w:hAnsi="Arial"/>
          <w:b w:val="false"/>
          <w:bCs w:val="false"/>
          <w:i w:val="false"/>
          <w:iCs w:val="false"/>
          <w:color w:val="1A1A1A"/>
          <w:sz w:val="22"/>
          <w:szCs w:val="22"/>
        </w:rPr>
        <w:t xml:space="preserve">A card or table for each game scheduled today (or the most recent game day if no games today). Each game shows:</w:t>
      </w:r>
    </w:p>
    <w:p>
      <w:pPr>
        <w:pStyle w:val="ListParagraph"/>
        <w:numPr>
          <w:ilvl w:val="0"/>
          <w:numId w:val="2"/>
        </w:numPr>
        <w:spacing w:after="40" w:before="40"/>
      </w:pPr>
      <w:r>
        <w:rPr>
          <w:rFonts w:ascii="Arial" w:cs="Arial" w:eastAsia="Arial" w:hAnsi="Arial"/>
          <w:color w:val="1A1A1A"/>
          <w:sz w:val="22"/>
          <w:szCs w:val="22"/>
        </w:rPr>
        <w:t xml:space="preserve">Home and away team with current ratings</w:t>
      </w:r>
    </w:p>
    <w:p>
      <w:pPr>
        <w:pStyle w:val="ListParagraph"/>
        <w:numPr>
          <w:ilvl w:val="0"/>
          <w:numId w:val="2"/>
        </w:numPr>
        <w:spacing w:after="40" w:before="40"/>
      </w:pPr>
      <w:r>
        <w:rPr>
          <w:rFonts w:ascii="Arial" w:cs="Arial" w:eastAsia="Arial" w:hAnsi="Arial"/>
          <w:color w:val="1A1A1A"/>
          <w:sz w:val="22"/>
          <w:szCs w:val="22"/>
        </w:rPr>
        <w:t xml:space="preserve">Elo-implied win probability for each team</w:t>
      </w:r>
    </w:p>
    <w:p>
      <w:pPr>
        <w:pStyle w:val="ListParagraph"/>
        <w:numPr>
          <w:ilvl w:val="0"/>
          <w:numId w:val="2"/>
        </w:numPr>
        <w:spacing w:after="40" w:before="40"/>
      </w:pPr>
      <w:r>
        <w:rPr>
          <w:rFonts w:ascii="Arial" w:cs="Arial" w:eastAsia="Arial" w:hAnsi="Arial"/>
          <w:color w:val="1A1A1A"/>
          <w:sz w:val="22"/>
          <w:szCs w:val="22"/>
        </w:rPr>
        <w:t xml:space="preserve">Moneyline odds (when available) and the implied win probability derived from them</w:t>
      </w:r>
    </w:p>
    <w:p>
      <w:pPr>
        <w:pStyle w:val="ListParagraph"/>
        <w:numPr>
          <w:ilvl w:val="0"/>
          <w:numId w:val="2"/>
        </w:numPr>
        <w:spacing w:after="40" w:before="40"/>
      </w:pPr>
      <w:r>
        <w:rPr>
          <w:rFonts w:ascii="Arial" w:cs="Arial" w:eastAsia="Arial" w:hAnsi="Arial"/>
          <w:color w:val="1A1A1A"/>
          <w:sz w:val="22"/>
          <w:szCs w:val="22"/>
        </w:rPr>
        <w:t xml:space="preserve">The gap between Elo probability and moneyline-implied probability</w:t>
      </w:r>
    </w:p>
    <w:p>
      <w:pPr>
        <w:pStyle w:val="ListParagraph"/>
        <w:numPr>
          <w:ilvl w:val="0"/>
          <w:numId w:val="2"/>
        </w:numPr>
        <w:spacing w:after="40" w:before="40"/>
      </w:pPr>
      <w:r>
        <w:rPr>
          <w:rFonts w:ascii="Arial" w:cs="Arial" w:eastAsia="Arial" w:hAnsi="Arial"/>
          <w:color w:val="1A1A1A"/>
          <w:sz w:val="22"/>
          <w:szCs w:val="22"/>
        </w:rPr>
        <w:t xml:space="preserve">A recommendation indicator — shown only when the gap exceeds the user’s threshold</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6.2 Threshold Slider</w:t>
      </w:r>
    </w:p>
    <w:p>
      <w:pPr>
        <w:spacing w:after="80" w:before="60"/>
      </w:pPr>
      <w:r>
        <w:rPr>
          <w:rFonts w:ascii="Arial" w:cs="Arial" w:eastAsia="Arial" w:hAnsi="Arial"/>
          <w:b w:val="false"/>
          <w:bCs w:val="false"/>
          <w:i w:val="false"/>
          <w:iCs w:val="false"/>
          <w:color w:val="1A1A1A"/>
          <w:sz w:val="22"/>
          <w:szCs w:val="22"/>
        </w:rPr>
        <w:t xml:space="preserve">A slider control allowing the user to set the minimum gap (in percentage points) between Elo win probability and moneyline-implied probability required before a game is flagged as a recommended pick. Default suggested at 5–10 percentage points.</w:t>
      </w:r>
    </w:p>
    <w:p>
      <w:pPr>
        <w:spacing w:after="80" w:before="80"/>
        <w:ind w:left="360"/>
      </w:pPr>
      <w:r>
        <w:rPr>
          <w:rFonts w:ascii="Arial" w:cs="Arial" w:eastAsia="Arial" w:hAnsi="Arial"/>
          <w:i/>
          <w:iCs/>
          <w:color w:val="666666"/>
          <w:sz w:val="20"/>
          <w:szCs w:val="20"/>
        </w:rPr>
        <w:t xml:space="preserve">Note: Only games where the Elo model disagrees with the market by at least the threshold amount are highlighted as picks. The user controls where that bar is set.</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6.3 Historical Pick Record</w:t>
      </w:r>
    </w:p>
    <w:p>
      <w:pPr>
        <w:spacing w:after="80" w:before="60"/>
      </w:pPr>
      <w:r>
        <w:rPr>
          <w:rFonts w:ascii="Arial" w:cs="Arial" w:eastAsia="Arial" w:hAnsi="Arial"/>
          <w:b w:val="false"/>
          <w:bCs w:val="false"/>
          <w:i w:val="false"/>
          <w:iCs w:val="false"/>
          <w:color w:val="1A1A1A"/>
          <w:sz w:val="22"/>
          <w:szCs w:val="22"/>
        </w:rPr>
        <w:t xml:space="preserve">A summary section showing how picks at the current threshold setting have performed historically. Displays:</w:t>
      </w:r>
    </w:p>
    <w:p>
      <w:pPr>
        <w:pStyle w:val="ListParagraph"/>
        <w:numPr>
          <w:ilvl w:val="0"/>
          <w:numId w:val="2"/>
        </w:numPr>
        <w:spacing w:after="40" w:before="40"/>
      </w:pPr>
      <w:r>
        <w:rPr>
          <w:rFonts w:ascii="Arial" w:cs="Arial" w:eastAsia="Arial" w:hAnsi="Arial"/>
          <w:color w:val="1A1A1A"/>
          <w:sz w:val="22"/>
          <w:szCs w:val="22"/>
        </w:rPr>
        <w:t xml:space="preserve">Overall record (W–L) for picks above the threshold</w:t>
      </w:r>
    </w:p>
    <w:p>
      <w:pPr>
        <w:pStyle w:val="ListParagraph"/>
        <w:numPr>
          <w:ilvl w:val="0"/>
          <w:numId w:val="2"/>
        </w:numPr>
        <w:spacing w:after="40" w:before="40"/>
      </w:pPr>
      <w:r>
        <w:rPr>
          <w:rFonts w:ascii="Arial" w:cs="Arial" w:eastAsia="Arial" w:hAnsi="Arial"/>
          <w:color w:val="1A1A1A"/>
          <w:sz w:val="22"/>
          <w:szCs w:val="22"/>
        </w:rPr>
        <w:t xml:space="preserve">ROI — return on investment assuming a flat bet on each recommended pick</w:t>
      </w:r>
    </w:p>
    <w:p>
      <w:pPr>
        <w:pStyle w:val="ListParagraph"/>
        <w:numPr>
          <w:ilvl w:val="0"/>
          <w:numId w:val="2"/>
        </w:numPr>
        <w:spacing w:after="40" w:before="40"/>
      </w:pPr>
      <w:r>
        <w:rPr>
          <w:rFonts w:ascii="Arial" w:cs="Arial" w:eastAsia="Arial" w:hAnsi="Arial"/>
          <w:color w:val="1A1A1A"/>
          <w:sz w:val="22"/>
          <w:szCs w:val="22"/>
        </w:rPr>
        <w:t xml:space="preserve">Breakdown by season, by home/away, by favorite/underdog</w:t>
      </w:r>
    </w:p>
    <w:p>
      <w:pPr>
        <w:pStyle w:val="ListParagraph"/>
        <w:numPr>
          <w:ilvl w:val="0"/>
          <w:numId w:val="2"/>
        </w:numPr>
        <w:spacing w:after="40" w:before="40"/>
      </w:pPr>
      <w:r>
        <w:rPr>
          <w:rFonts w:ascii="Arial" w:cs="Arial" w:eastAsia="Arial" w:hAnsi="Arial"/>
          <w:color w:val="1A1A1A"/>
          <w:sz w:val="22"/>
          <w:szCs w:val="22"/>
        </w:rPr>
        <w:t xml:space="preserve">Time range selector — filter the historical record by season range</w:t>
      </w:r>
    </w:p>
    <w:p>
      <w:pPr>
        <w:spacing w:after="80" w:before="80"/>
        <w:ind w:left="360"/>
      </w:pPr>
      <w:r>
        <w:rPr>
          <w:rFonts w:ascii="Arial" w:cs="Arial" w:eastAsia="Arial" w:hAnsi="Arial"/>
          <w:i/>
          <w:iCs/>
          <w:color w:val="666666"/>
          <w:sz w:val="20"/>
          <w:szCs w:val="20"/>
        </w:rPr>
        <w:t xml:space="preserve">Note: The record and ROI recalculate dynamically as the user adjusts the threshold slider, allowing them to explore the tradeoff between selectivity and sample size.</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6.4 Historical Picks Log</w:t>
      </w:r>
    </w:p>
    <w:p>
      <w:pPr>
        <w:spacing w:after="80" w:before="60"/>
      </w:pPr>
      <w:r>
        <w:rPr>
          <w:rFonts w:ascii="Arial" w:cs="Arial" w:eastAsia="Arial" w:hAnsi="Arial"/>
          <w:b w:val="false"/>
          <w:bCs w:val="false"/>
          <w:i w:val="false"/>
          <w:iCs w:val="false"/>
          <w:color w:val="1A1A1A"/>
          <w:sz w:val="22"/>
          <w:szCs w:val="22"/>
        </w:rPr>
        <w:t xml:space="preserve">A paginated table of every past game where the model would have made a pick at the current threshold. Columns:</w:t>
      </w:r>
    </w:p>
    <w:p>
      <w:pPr>
        <w:pStyle w:val="ListParagraph"/>
        <w:numPr>
          <w:ilvl w:val="0"/>
          <w:numId w:val="2"/>
        </w:numPr>
        <w:spacing w:after="40" w:before="40"/>
      </w:pPr>
      <w:r>
        <w:rPr>
          <w:rFonts w:ascii="Arial" w:cs="Arial" w:eastAsia="Arial" w:hAnsi="Arial"/>
          <w:color w:val="1A1A1A"/>
          <w:sz w:val="22"/>
          <w:szCs w:val="22"/>
        </w:rPr>
        <w:t xml:space="preserve">Date, matchup, Elo win probability, moneyline odds, gap</w:t>
      </w:r>
    </w:p>
    <w:p>
      <w:pPr>
        <w:pStyle w:val="ListParagraph"/>
        <w:numPr>
          <w:ilvl w:val="0"/>
          <w:numId w:val="2"/>
        </w:numPr>
        <w:spacing w:after="40" w:before="40"/>
      </w:pPr>
      <w:r>
        <w:rPr>
          <w:rFonts w:ascii="Arial" w:cs="Arial" w:eastAsia="Arial" w:hAnsi="Arial"/>
          <w:color w:val="1A1A1A"/>
          <w:sz w:val="22"/>
          <w:szCs w:val="22"/>
        </w:rPr>
        <w:t xml:space="preserve">Result (win or loss for the pick)</w:t>
      </w:r>
    </w:p>
    <w:p>
      <w:pPr>
        <w:pStyle w:val="ListParagraph"/>
        <w:numPr>
          <w:ilvl w:val="0"/>
          <w:numId w:val="2"/>
        </w:numPr>
        <w:spacing w:after="40" w:before="40"/>
      </w:pPr>
      <w:r>
        <w:rPr>
          <w:rFonts w:ascii="Arial" w:cs="Arial" w:eastAsia="Arial" w:hAnsi="Arial"/>
          <w:color w:val="1A1A1A"/>
          <w:sz w:val="22"/>
          <w:szCs w:val="22"/>
        </w:rPr>
        <w:t xml:space="preserve">Profit/loss on a flat $100 bet</w:t>
      </w:r>
    </w:p>
    <w:p>
      <w:r>
        <w:br w:type="page"/>
      </w:r>
    </w:p>
    <w:p>
      <w:pPr>
        <w:pStyle w:val="Heading1"/>
        <w:spacing w:after="160" w:before="400"/>
      </w:pPr>
      <w:r>
        <w:rPr>
          <w:rFonts w:ascii="Arial" w:cs="Arial" w:eastAsia="Arial" w:hAnsi="Arial"/>
          <w:b/>
          <w:bCs/>
          <w:color w:val="4B2D7A"/>
          <w:sz w:val="36"/>
          <w:szCs w:val="36"/>
        </w:rPr>
        <w:t xml:space="preserve">7. About /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URL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/about</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Explain the rating system in plain English to a new visitor</w:t>
            </w:r>
          </w:p>
        </w:tc>
      </w:tr>
      <w:tr>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Primary audience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Curious visitors who want to understand what ContinElo is before trusting the numbers</w:t>
            </w:r>
          </w:p>
        </w:tc>
      </w:tr>
    </w:tbl>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7.1 What is ContinElo?</w:t>
      </w:r>
    </w:p>
    <w:p>
      <w:pPr>
        <w:spacing w:after="80" w:before="60"/>
      </w:pPr>
      <w:r>
        <w:rPr>
          <w:rFonts w:ascii="Arial" w:cs="Arial" w:eastAsia="Arial" w:hAnsi="Arial"/>
          <w:b w:val="false"/>
          <w:bCs w:val="false"/>
          <w:i w:val="false"/>
          <w:iCs w:val="false"/>
          <w:color w:val="1A1A1A"/>
          <w:sz w:val="22"/>
          <w:szCs w:val="22"/>
        </w:rPr>
        <w:t xml:space="preserve">A plain-English explanation of the project: an Elo-based NBA team rating system covering every season since 1995–96. This section should be written conversationally, avoiding technical jargon. It should answer: what is the number, what does a higher number mean, and why is this useful?</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7.2 Elo vs. ContinElo</w:t>
      </w:r>
    </w:p>
    <w:p>
      <w:pPr>
        <w:spacing w:after="80" w:before="60"/>
      </w:pPr>
      <w:r>
        <w:rPr>
          <w:rFonts w:ascii="Arial" w:cs="Arial" w:eastAsia="Arial" w:hAnsi="Arial"/>
          <w:b w:val="false"/>
          <w:bCs w:val="false"/>
          <w:i w:val="false"/>
          <w:iCs w:val="false"/>
          <w:color w:val="1A1A1A"/>
          <w:sz w:val="22"/>
          <w:szCs w:val="22"/>
        </w:rPr>
        <w:t xml:space="preserve">A brief comparison of the two variants the site tracks:</w:t>
      </w:r>
    </w:p>
    <w:p>
      <w:pPr>
        <w:pStyle w:val="ListParagraph"/>
        <w:numPr>
          <w:ilvl w:val="0"/>
          <w:numId w:val="2"/>
        </w:numPr>
        <w:spacing w:after="40" w:before="40"/>
      </w:pPr>
      <w:r>
        <w:rPr>
          <w:rFonts w:ascii="Arial" w:cs="Arial" w:eastAsia="Arial" w:hAnsi="Arial"/>
          <w:color w:val="1A1A1A"/>
          <w:sz w:val="22"/>
          <w:szCs w:val="22"/>
        </w:rPr>
        <w:t xml:space="preserve">Elo (reset) — every team starts at 1500 at the beginning of each season. Good for comparing teams within a season.</w:t>
      </w:r>
    </w:p>
    <w:p>
      <w:pPr>
        <w:pStyle w:val="ListParagraph"/>
        <w:numPr>
          <w:ilvl w:val="0"/>
          <w:numId w:val="2"/>
        </w:numPr>
        <w:spacing w:after="40" w:before="40"/>
      </w:pPr>
      <w:r>
        <w:rPr>
          <w:rFonts w:ascii="Arial" w:cs="Arial" w:eastAsia="Arial" w:hAnsi="Arial"/>
          <w:color w:val="1A1A1A"/>
          <w:sz w:val="22"/>
          <w:szCs w:val="22"/>
        </w:rPr>
        <w:t xml:space="preserve">ContinElo (carry-forward) — 60% of a team’s end-of-season rating carries into the next season, blended with the 1500 baseline. Sustained greatness and sustained failure are reflected in the rating across seasons.</w:t>
      </w:r>
    </w:p>
    <w:p>
      <w:pPr>
        <w:spacing w:after="80" w:before="60"/>
      </w:pPr>
      <w:r>
        <w:rPr>
          <w:rFonts w:ascii="Arial" w:cs="Arial" w:eastAsia="Arial" w:hAnsi="Arial"/>
          <w:b w:val="false"/>
          <w:bCs w:val="false"/>
          <w:i w:val="false"/>
          <w:iCs w:val="false"/>
          <w:color w:val="1A1A1A"/>
          <w:sz w:val="22"/>
          <w:szCs w:val="22"/>
        </w:rPr>
        <w:t xml:space="preserve">The section should explain intuitively why carry-forward matters — for example, a dynasty that wins 70 games enters the following season with a meaningful rating advantage, reflecting what we actually know about them.</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7.3 Key Concepts</w:t>
      </w:r>
    </w:p>
    <w:p>
      <w:pPr>
        <w:spacing w:after="80" w:before="60"/>
      </w:pPr>
      <w:r>
        <w:rPr>
          <w:rFonts w:ascii="Arial" w:cs="Arial" w:eastAsia="Arial" w:hAnsi="Arial"/>
          <w:b w:val="false"/>
          <w:bCs w:val="false"/>
          <w:i w:val="false"/>
          <w:iCs w:val="false"/>
          <w:color w:val="1A1A1A"/>
          <w:sz w:val="22"/>
          <w:szCs w:val="22"/>
        </w:rPr>
        <w:t xml:space="preserve">Short, plain-English explanations of the concepts a reader will encounter on the site:</w:t>
      </w:r>
    </w:p>
    <w:p>
      <w:pPr>
        <w:pStyle w:val="ListParagraph"/>
        <w:numPr>
          <w:ilvl w:val="0"/>
          <w:numId w:val="2"/>
        </w:numPr>
        <w:spacing w:after="40" w:before="40"/>
      </w:pPr>
      <w:r>
        <w:rPr>
          <w:rFonts w:ascii="Arial" w:cs="Arial" w:eastAsia="Arial" w:hAnsi="Arial"/>
          <w:color w:val="1A1A1A"/>
          <w:sz w:val="22"/>
          <w:szCs w:val="22"/>
        </w:rPr>
        <w:t xml:space="preserve">Home court advantage — how it is built into the model</w:t>
      </w:r>
    </w:p>
    <w:p>
      <w:pPr>
        <w:pStyle w:val="ListParagraph"/>
        <w:numPr>
          <w:ilvl w:val="0"/>
          <w:numId w:val="2"/>
        </w:numPr>
        <w:spacing w:after="40" w:before="40"/>
      </w:pPr>
      <w:r>
        <w:rPr>
          <w:rFonts w:ascii="Arial" w:cs="Arial" w:eastAsia="Arial" w:hAnsi="Arial"/>
          <w:color w:val="1A1A1A"/>
          <w:sz w:val="22"/>
          <w:szCs w:val="22"/>
        </w:rPr>
        <w:t xml:space="preserve">Rest adjustment — why back-to-back games affect the predicted outcome</w:t>
      </w:r>
    </w:p>
    <w:p>
      <w:pPr>
        <w:pStyle w:val="ListParagraph"/>
        <w:numPr>
          <w:ilvl w:val="0"/>
          <w:numId w:val="2"/>
        </w:numPr>
        <w:spacing w:after="40" w:before="40"/>
      </w:pPr>
      <w:r>
        <w:rPr>
          <w:rFonts w:ascii="Arial" w:cs="Arial" w:eastAsia="Arial" w:hAnsi="Arial"/>
          <w:color w:val="1A1A1A"/>
          <w:sz w:val="22"/>
          <w:szCs w:val="22"/>
        </w:rPr>
        <w:t xml:space="preserve">Margin of victory — why blowouts move ratings more than close wins</w:t>
      </w:r>
    </w:p>
    <w:p>
      <w:pPr>
        <w:pStyle w:val="ListParagraph"/>
        <w:numPr>
          <w:ilvl w:val="0"/>
          <w:numId w:val="2"/>
        </w:numPr>
        <w:spacing w:after="40" w:before="40"/>
      </w:pPr>
      <w:r>
        <w:rPr>
          <w:rFonts w:ascii="Arial" w:cs="Arial" w:eastAsia="Arial" w:hAnsi="Arial"/>
          <w:color w:val="1A1A1A"/>
          <w:sz w:val="22"/>
          <w:szCs w:val="22"/>
        </w:rPr>
        <w:t xml:space="preserve">K factor — why early-season games move ratings more than late-season games</w:t>
      </w:r>
    </w:p>
    <w:p>
      <w:pPr>
        <w:pStyle w:val="ListParagraph"/>
        <w:numPr>
          <w:ilvl w:val="0"/>
          <w:numId w:val="2"/>
        </w:numPr>
        <w:spacing w:after="40" w:before="40"/>
      </w:pPr>
      <w:r>
        <w:rPr>
          <w:rFonts w:ascii="Arial" w:cs="Arial" w:eastAsia="Arial" w:hAnsi="Arial"/>
          <w:color w:val="1A1A1A"/>
          <w:sz w:val="22"/>
          <w:szCs w:val="22"/>
        </w:rPr>
        <w:t xml:space="preserve">Playoff multipliers — why playoff games count more</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7.4 Model Accuracy</w:t>
      </w:r>
    </w:p>
    <w:p>
      <w:pPr>
        <w:spacing w:after="80" w:before="60"/>
      </w:pPr>
      <w:r>
        <w:rPr>
          <w:rFonts w:ascii="Arial" w:cs="Arial" w:eastAsia="Arial" w:hAnsi="Arial"/>
          <w:b w:val="false"/>
          <w:bCs w:val="false"/>
          <w:i w:val="false"/>
          <w:iCs w:val="false"/>
          <w:color w:val="1A1A1A"/>
          <w:sz w:val="22"/>
          <w:szCs w:val="22"/>
        </w:rPr>
        <w:t xml:space="preserve">A current summary of how well the model predicts game outcomes, including overall accuracy percentage and Brier score. A brief note on what these numbers mean and how they compare to a naive baseline (always predicting 50/50).</w:t>
      </w:r>
    </w:p>
    <w:p>
      <w:pPr>
        <w:spacing w:after="80" w:before="80"/>
      </w:pPr>
      <w:r>
        <w:t xml:space="preserve"/>
      </w:r>
    </w:p>
    <w:p>
      <w:pPr>
        <w:pStyle w:val="Heading2"/>
        <w:pBdr>
          <w:bottom w:val="single" w:color="4B2D7A" w:sz="4" w:space="4"/>
        </w:pBdr>
        <w:spacing w:after="120" w:before="320"/>
      </w:pPr>
      <w:r>
        <w:rPr>
          <w:rFonts w:ascii="Arial" w:cs="Arial" w:eastAsia="Arial" w:hAnsi="Arial"/>
          <w:b/>
          <w:bCs/>
          <w:color w:val="1A1A1A"/>
          <w:sz w:val="26"/>
          <w:szCs w:val="26"/>
        </w:rPr>
        <w:t xml:space="preserve">7.5 Data and Coverage</w:t>
      </w:r>
    </w:p>
    <w:p>
      <w:pPr>
        <w:spacing w:after="80" w:before="60"/>
      </w:pPr>
      <w:r>
        <w:rPr>
          <w:rFonts w:ascii="Arial" w:cs="Arial" w:eastAsia="Arial" w:hAnsi="Arial"/>
          <w:b w:val="false"/>
          <w:bCs w:val="false"/>
          <w:i w:val="false"/>
          <w:iCs w:val="false"/>
          <w:color w:val="1A1A1A"/>
          <w:sz w:val="22"/>
          <w:szCs w:val="22"/>
        </w:rPr>
        <w:t xml:space="preserve">Notes on data coverage: 30 seasons from 1995–96 through the present, franchise history follows the team not the city, and the pipeline updates ratings automatically after each game during the NBA season.</w:t>
      </w:r>
    </w:p>
    <w:p>
      <w:r>
        <w:br w:type="page"/>
      </w:r>
    </w:p>
    <w:p>
      <w:pPr>
        <w:pStyle w:val="Heading1"/>
        <w:spacing w:after="160" w:before="400"/>
      </w:pPr>
      <w:r>
        <w:rPr>
          <w:rFonts w:ascii="Arial" w:cs="Arial" w:eastAsia="Arial" w:hAnsi="Arial"/>
          <w:b/>
          <w:bCs/>
          <w:color w:val="4B2D7A"/>
          <w:sz w:val="36"/>
          <w:szCs w:val="36"/>
        </w:rPr>
        <w:t xml:space="preserve">8. Future Phases</w:t>
      </w:r>
    </w:p>
    <w:p>
      <w:pPr>
        <w:spacing w:after="80" w:before="60"/>
      </w:pPr>
      <w:r>
        <w:rPr>
          <w:rFonts w:ascii="Arial" w:cs="Arial" w:eastAsia="Arial" w:hAnsi="Arial"/>
          <w:b w:val="false"/>
          <w:bCs w:val="false"/>
          <w:i w:val="false"/>
          <w:iCs w:val="false"/>
          <w:color w:val="1A1A1A"/>
          <w:sz w:val="22"/>
          <w:szCs w:val="22"/>
        </w:rPr>
        <w:t xml:space="preserve">The following are known future directions that are intentionally out of scope for the initial build. Page structure and data models should not block these additions.</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Mobile-optimized layouts</w:t>
      </w:r>
    </w:p>
    <w:p>
      <w:pPr>
        <w:pStyle w:val="ListParagraph"/>
        <w:numPr>
          <w:ilvl w:val="0"/>
          <w:numId w:val="2"/>
        </w:numPr>
        <w:spacing w:after="40" w:before="40"/>
      </w:pPr>
      <w:r>
        <w:rPr>
          <w:rFonts w:ascii="Arial" w:cs="Arial" w:eastAsia="Arial" w:hAnsi="Arial"/>
          <w:color w:val="1A1A1A"/>
          <w:sz w:val="22"/>
          <w:szCs w:val="22"/>
        </w:rPr>
        <w:t xml:space="preserve">Extended historical coverage pre-1995–96</w:t>
      </w:r>
    </w:p>
    <w:p>
      <w:pPr>
        <w:pStyle w:val="ListParagraph"/>
        <w:numPr>
          <w:ilvl w:val="0"/>
          <w:numId w:val="2"/>
        </w:numPr>
        <w:spacing w:after="40" w:before="40"/>
      </w:pPr>
      <w:r>
        <w:rPr>
          <w:rFonts w:ascii="Arial" w:cs="Arial" w:eastAsia="Arial" w:hAnsi="Arial"/>
          <w:color w:val="1A1A1A"/>
          <w:sz w:val="22"/>
          <w:szCs w:val="22"/>
        </w:rPr>
        <w:t xml:space="preserve">College basketball version</w:t>
      </w:r>
    </w:p>
    <w:p>
      <w:pPr>
        <w:pStyle w:val="ListParagraph"/>
        <w:numPr>
          <w:ilvl w:val="0"/>
          <w:numId w:val="2"/>
        </w:numPr>
        <w:spacing w:after="40" w:before="40"/>
      </w:pPr>
      <w:r>
        <w:rPr>
          <w:rFonts w:ascii="Arial" w:cs="Arial" w:eastAsia="Arial" w:hAnsi="Arial"/>
          <w:color w:val="1A1A1A"/>
          <w:sz w:val="22"/>
          <w:szCs w:val="22"/>
        </w:rPr>
        <w:t xml:space="preserve">Shareable URLs that deep-link to a specific team, season, or chart configuration</w:t>
      </w:r>
    </w:p>
    <w:p>
      <w:pPr>
        <w:pStyle w:val="ListParagraph"/>
        <w:numPr>
          <w:ilvl w:val="0"/>
          <w:numId w:val="2"/>
        </w:numPr>
        <w:spacing w:after="40" w:before="40"/>
      </w:pPr>
      <w:r>
        <w:rPr>
          <w:rFonts w:ascii="Arial" w:cs="Arial" w:eastAsia="Arial" w:hAnsi="Arial"/>
          <w:color w:val="1A1A1A"/>
          <w:sz w:val="22"/>
          <w:szCs w:val="22"/>
        </w:rPr>
        <w:t xml:space="preserve">Social sharing of game result cards</w:t>
      </w:r>
    </w:p>
    <w:p>
      <w:pPr>
        <w:spacing w:after="80" w:before="80"/>
      </w:pPr>
      <w:r>
        <w:t xml:space="preserve"/>
      </w:r>
    </w:p>
    <w:p>
      <w:pPr>
        <w:pBdr>
          <w:bottom w:val="single" w:color="CCCCCC" w:sz="4" w:space="1"/>
        </w:pBdr>
        <w:spacing w:after="160" w:before="160"/>
      </w:pPr>
      <w:r>
        <w:t xml:space="preserve"/>
      </w:r>
    </w:p>
    <w:p>
      <w:pPr>
        <w:spacing w:after="0" w:before="160"/>
      </w:pPr>
      <w:r>
        <w:rPr>
          <w:rFonts w:ascii="Arial" w:cs="Arial" w:eastAsia="Arial" w:hAnsi="Arial"/>
          <w:i/>
          <w:iCs/>
          <w:color w:val="666666"/>
          <w:sz w:val="18"/>
          <w:szCs w:val="18"/>
        </w:rPr>
        <w:t xml:space="preserve">ContinElo Website Design Specification  ·  Generated May 2026  ·  Living document, update as decisions are made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B2D7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BF57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2026-05-09T23:43:33.651Z</dcterms:created>
  <dcterms:modified xsi:type="dcterms:W3CDTF">2026-05-09T23:43:33.668Z</dcterms:modified>
</cp:coreProperties>
</file>

<file path=docProps/custom.xml><?xml version="1.0" encoding="utf-8"?>
<Properties xmlns="http://schemas.openxmlformats.org/officeDocument/2006/custom-properties" xmlns:vt="http://schemas.openxmlformats.org/officeDocument/2006/docPropsVTypes"/>
</file>